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horzAnchor="margin" w:tblpY="525"/>
        <w:tblW w:w="13716" w:type="dxa"/>
        <w:tblLayout w:type="fixed"/>
        <w:tblLook w:val="04A0" w:firstRow="1" w:lastRow="0" w:firstColumn="1" w:lastColumn="0" w:noHBand="0" w:noVBand="1"/>
      </w:tblPr>
      <w:tblGrid>
        <w:gridCol w:w="567"/>
        <w:gridCol w:w="675"/>
        <w:gridCol w:w="567"/>
        <w:gridCol w:w="2127"/>
        <w:gridCol w:w="1417"/>
        <w:gridCol w:w="1843"/>
        <w:gridCol w:w="1559"/>
        <w:gridCol w:w="1418"/>
        <w:gridCol w:w="1559"/>
        <w:gridCol w:w="992"/>
        <w:gridCol w:w="992"/>
      </w:tblGrid>
      <w:tr w:rsidR="00FA7576" w:rsidRPr="004D7D58" w14:paraId="333A6A9F" w14:textId="45E4F238" w:rsidTr="007751F2">
        <w:trPr>
          <w:trHeight w:val="832"/>
        </w:trPr>
        <w:tc>
          <w:tcPr>
            <w:tcW w:w="567" w:type="dxa"/>
          </w:tcPr>
          <w:p w14:paraId="5A30408D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14:paraId="0A31B240" w14:textId="1CA3FD11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567" w:type="dxa"/>
          </w:tcPr>
          <w:p w14:paraId="2F8FF82C" w14:textId="26B898A6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/F</w:t>
            </w:r>
          </w:p>
        </w:tc>
        <w:tc>
          <w:tcPr>
            <w:tcW w:w="2127" w:type="dxa"/>
          </w:tcPr>
          <w:p w14:paraId="41308F4B" w14:textId="07BFF888" w:rsidR="00FA7576" w:rsidRPr="004D7D58" w:rsidRDefault="007751F2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eason</w:t>
            </w:r>
            <w:r w:rsidR="00A32971" w:rsidRPr="004D7D5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1A52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or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="001A5268">
              <w:rPr>
                <w:rFonts w:ascii="Times New Roman" w:hAnsi="Times New Roman" w:cs="Times New Roman"/>
                <w:sz w:val="20"/>
                <w:szCs w:val="20"/>
              </w:rPr>
              <w:t xml:space="preserve">urther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herapy</w:t>
            </w:r>
          </w:p>
        </w:tc>
        <w:tc>
          <w:tcPr>
            <w:tcW w:w="1417" w:type="dxa"/>
          </w:tcPr>
          <w:p w14:paraId="0A90412B" w14:textId="36D18DB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Further </w:t>
            </w:r>
            <w:r w:rsidR="00A32971"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herapy</w:t>
            </w:r>
          </w:p>
        </w:tc>
        <w:tc>
          <w:tcPr>
            <w:tcW w:w="1843" w:type="dxa"/>
          </w:tcPr>
          <w:p w14:paraId="7EF60BE1" w14:textId="266942AC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Final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  <w:tc>
          <w:tcPr>
            <w:tcW w:w="6520" w:type="dxa"/>
            <w:gridSpan w:val="5"/>
          </w:tcPr>
          <w:p w14:paraId="7B2D23E9" w14:textId="45567241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Characteristics of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yst at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nitial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</w:tr>
      <w:tr w:rsidR="00055C19" w:rsidRPr="004D7D58" w14:paraId="180457FE" w14:textId="0DC78C1F" w:rsidTr="007751F2">
        <w:tc>
          <w:tcPr>
            <w:tcW w:w="567" w:type="dxa"/>
          </w:tcPr>
          <w:p w14:paraId="70673002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</w:tcPr>
          <w:p w14:paraId="41A99D3C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301DED7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19CEA1FE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21C5242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729567B" w14:textId="5B20BDC0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E771EA" w14:textId="206FD22A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Cyst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</w:p>
        </w:tc>
        <w:tc>
          <w:tcPr>
            <w:tcW w:w="1418" w:type="dxa"/>
          </w:tcPr>
          <w:p w14:paraId="050A17EC" w14:textId="30174E2B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Max.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iameter (mm)</w:t>
            </w:r>
          </w:p>
        </w:tc>
        <w:tc>
          <w:tcPr>
            <w:tcW w:w="1559" w:type="dxa"/>
          </w:tcPr>
          <w:p w14:paraId="5A6DCDC3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Numbers of cyst</w:t>
            </w:r>
          </w:p>
          <w:p w14:paraId="6F445A3A" w14:textId="1151A52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(1,2,</w:t>
            </w:r>
            <w:r w:rsidR="00E36291"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 ≥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992" w:type="dxa"/>
          </w:tcPr>
          <w:p w14:paraId="2C464454" w14:textId="5DF08EE0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Diameter of </w:t>
            </w:r>
            <w:r w:rsidR="00A32971" w:rsidRPr="004D7D58"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 (mm)</w:t>
            </w:r>
          </w:p>
        </w:tc>
        <w:tc>
          <w:tcPr>
            <w:tcW w:w="992" w:type="dxa"/>
          </w:tcPr>
          <w:p w14:paraId="1EB81B84" w14:textId="762AE8CA" w:rsidR="00FA7576" w:rsidRPr="004D7D58" w:rsidRDefault="008A7B3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Mural </w:t>
            </w:r>
            <w:r w:rsidR="001A5268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odule</w:t>
            </w:r>
          </w:p>
        </w:tc>
      </w:tr>
      <w:tr w:rsidR="00055C19" w:rsidRPr="004D7D58" w14:paraId="6120CB57" w14:textId="1C35C0D5" w:rsidTr="007751F2">
        <w:tc>
          <w:tcPr>
            <w:tcW w:w="567" w:type="dxa"/>
          </w:tcPr>
          <w:p w14:paraId="34FEB61E" w14:textId="6EB1361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5" w:type="dxa"/>
          </w:tcPr>
          <w:p w14:paraId="57106674" w14:textId="777F9CA3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567" w:type="dxa"/>
          </w:tcPr>
          <w:p w14:paraId="2B375C7D" w14:textId="2892ACF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75B482B1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Appearance of nodule</w:t>
            </w:r>
          </w:p>
          <w:p w14:paraId="05E3F3EA" w14:textId="0178070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  <w:r w:rsidR="007751F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E36291" w:rsidRPr="004D7D58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10mm</w:t>
            </w:r>
          </w:p>
        </w:tc>
        <w:tc>
          <w:tcPr>
            <w:tcW w:w="1417" w:type="dxa"/>
          </w:tcPr>
          <w:p w14:paraId="1CC56255" w14:textId="5AB0F52C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15111CF2" w14:textId="638C69D8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IPMC </w:t>
            </w:r>
            <w:r w:rsidRPr="004D7D58">
              <w:rPr>
                <w:rFonts w:ascii="Times New Roman" w:hAnsi="Times New Roman" w:cs="Times New Roman"/>
                <w:i/>
                <w:sz w:val="20"/>
                <w:szCs w:val="20"/>
              </w:rPr>
              <w:t>in situ</w:t>
            </w:r>
          </w:p>
        </w:tc>
        <w:tc>
          <w:tcPr>
            <w:tcW w:w="1559" w:type="dxa"/>
          </w:tcPr>
          <w:p w14:paraId="4C902796" w14:textId="6BCBAF0A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19E484F3" w14:textId="77777777" w:rsidR="00A32971" w:rsidRPr="004D7D58" w:rsidRDefault="00A32971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</w:p>
          <w:p w14:paraId="514B7DC2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8245444" w14:textId="16C4BD49" w:rsidR="00A32971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04C197EA" w14:textId="7B8C3781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11ED8C01" w14:textId="66BD5A62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="00A32971"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17640ACB" w14:textId="3326170E" w:rsidTr="007751F2">
        <w:trPr>
          <w:trHeight w:val="443"/>
        </w:trPr>
        <w:tc>
          <w:tcPr>
            <w:tcW w:w="567" w:type="dxa"/>
          </w:tcPr>
          <w:p w14:paraId="74CD0EBF" w14:textId="215D63A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5" w:type="dxa"/>
          </w:tcPr>
          <w:p w14:paraId="3E1CC44E" w14:textId="714CC61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567" w:type="dxa"/>
          </w:tcPr>
          <w:p w14:paraId="70A3AAFE" w14:textId="4063C10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51E3B720" w14:textId="212528D6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Appearance of nodule</w:t>
            </w:r>
          </w:p>
        </w:tc>
        <w:tc>
          <w:tcPr>
            <w:tcW w:w="1417" w:type="dxa"/>
          </w:tcPr>
          <w:p w14:paraId="280CD994" w14:textId="78E7F96A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27F53359" w14:textId="299C6978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IPMA</w:t>
            </w:r>
          </w:p>
        </w:tc>
        <w:tc>
          <w:tcPr>
            <w:tcW w:w="1559" w:type="dxa"/>
          </w:tcPr>
          <w:p w14:paraId="04BFA651" w14:textId="78D057F8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 + P-cyst</w:t>
            </w:r>
          </w:p>
        </w:tc>
        <w:tc>
          <w:tcPr>
            <w:tcW w:w="1418" w:type="dxa"/>
          </w:tcPr>
          <w:p w14:paraId="475C21C1" w14:textId="4BE9EDE3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1559" w:type="dxa"/>
          </w:tcPr>
          <w:p w14:paraId="3487C906" w14:textId="149E552A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5837B1D6" w14:textId="4D3A40A1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92" w:type="dxa"/>
          </w:tcPr>
          <w:p w14:paraId="6BAE4398" w14:textId="70D0BDEE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5C236D0B" w14:textId="1473BC8E" w:rsidTr="007751F2">
        <w:tc>
          <w:tcPr>
            <w:tcW w:w="567" w:type="dxa"/>
          </w:tcPr>
          <w:p w14:paraId="2D2D21E7" w14:textId="0AC12B69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</w:tcPr>
          <w:p w14:paraId="106CAC31" w14:textId="65F2193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67" w:type="dxa"/>
          </w:tcPr>
          <w:p w14:paraId="3416887A" w14:textId="4DF21FA9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5F7E7E65" w14:textId="74B3371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  <w:r w:rsidR="007751F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E36291" w:rsidRPr="004D7D58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10mm</w:t>
            </w:r>
          </w:p>
        </w:tc>
        <w:tc>
          <w:tcPr>
            <w:tcW w:w="1417" w:type="dxa"/>
          </w:tcPr>
          <w:p w14:paraId="7B78A2EA" w14:textId="5FF3BCF2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Radiation</w:t>
            </w:r>
          </w:p>
        </w:tc>
        <w:tc>
          <w:tcPr>
            <w:tcW w:w="1843" w:type="dxa"/>
          </w:tcPr>
          <w:p w14:paraId="12C3CCE0" w14:textId="7463CD51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IPMC s/o) </w:t>
            </w:r>
            <w:r w:rsidRPr="004D7D5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in situ</w:t>
            </w:r>
          </w:p>
        </w:tc>
        <w:tc>
          <w:tcPr>
            <w:tcW w:w="1559" w:type="dxa"/>
          </w:tcPr>
          <w:p w14:paraId="7C975B3A" w14:textId="7D6949BB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5593C691" w14:textId="29704369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1559" w:type="dxa"/>
          </w:tcPr>
          <w:p w14:paraId="21358451" w14:textId="1935F637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D21D086" w14:textId="4ECE4890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354967E4" w14:textId="658C28CD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15A89E0B" w14:textId="466B0173" w:rsidTr="007751F2">
        <w:tc>
          <w:tcPr>
            <w:tcW w:w="567" w:type="dxa"/>
          </w:tcPr>
          <w:p w14:paraId="6DBBE0B8" w14:textId="2FAB058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5" w:type="dxa"/>
          </w:tcPr>
          <w:p w14:paraId="6B0CFEF6" w14:textId="2DFF28C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67" w:type="dxa"/>
          </w:tcPr>
          <w:p w14:paraId="6C9E0AD7" w14:textId="5CB56D9C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0612D478" w14:textId="1A5658FC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Patient's request, Cyst </w:t>
            </w:r>
            <w:r w:rsidR="00E36291" w:rsidRPr="004D7D58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30mm</w:t>
            </w:r>
          </w:p>
        </w:tc>
        <w:tc>
          <w:tcPr>
            <w:tcW w:w="1417" w:type="dxa"/>
          </w:tcPr>
          <w:p w14:paraId="7B629F61" w14:textId="37858324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1B6DA489" w14:textId="33C88999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IPMA</w:t>
            </w:r>
          </w:p>
        </w:tc>
        <w:tc>
          <w:tcPr>
            <w:tcW w:w="1559" w:type="dxa"/>
          </w:tcPr>
          <w:p w14:paraId="584DE44D" w14:textId="4B3E90A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P-cyst</w:t>
            </w:r>
          </w:p>
        </w:tc>
        <w:tc>
          <w:tcPr>
            <w:tcW w:w="1418" w:type="dxa"/>
          </w:tcPr>
          <w:p w14:paraId="3F3C3138" w14:textId="7944FB15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32.1</w:t>
            </w:r>
          </w:p>
        </w:tc>
        <w:tc>
          <w:tcPr>
            <w:tcW w:w="1559" w:type="dxa"/>
          </w:tcPr>
          <w:p w14:paraId="0339039E" w14:textId="46335A2C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3D4C88CF" w14:textId="73A585C3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992" w:type="dxa"/>
          </w:tcPr>
          <w:p w14:paraId="3C2940D2" w14:textId="01767AD9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76B009CC" w14:textId="75AEA088" w:rsidTr="007751F2">
        <w:tc>
          <w:tcPr>
            <w:tcW w:w="567" w:type="dxa"/>
          </w:tcPr>
          <w:p w14:paraId="780B8CEF" w14:textId="4F00EB15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5" w:type="dxa"/>
          </w:tcPr>
          <w:p w14:paraId="746C6A66" w14:textId="4D9B99F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67" w:type="dxa"/>
          </w:tcPr>
          <w:p w14:paraId="7E3AAE7B" w14:textId="1577B4F6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</w:tcPr>
          <w:p w14:paraId="2C44B1ED" w14:textId="313F33ED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Appearance of nodule</w:t>
            </w:r>
          </w:p>
        </w:tc>
        <w:tc>
          <w:tcPr>
            <w:tcW w:w="1417" w:type="dxa"/>
          </w:tcPr>
          <w:p w14:paraId="5CF2A974" w14:textId="0C83EA90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626A93B5" w14:textId="2F537F16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IPMA</w:t>
            </w:r>
          </w:p>
        </w:tc>
        <w:tc>
          <w:tcPr>
            <w:tcW w:w="1559" w:type="dxa"/>
          </w:tcPr>
          <w:p w14:paraId="2DB172F4" w14:textId="5F47E42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0B93B936" w14:textId="4B644DB8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</w:p>
        </w:tc>
        <w:tc>
          <w:tcPr>
            <w:tcW w:w="1559" w:type="dxa"/>
          </w:tcPr>
          <w:p w14:paraId="3D34F36E" w14:textId="3B171AAF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336BA03F" w14:textId="30099163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992" w:type="dxa"/>
          </w:tcPr>
          <w:p w14:paraId="42EF7032" w14:textId="52220A93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2A333710" w14:textId="1C509625" w:rsidTr="007751F2">
        <w:tc>
          <w:tcPr>
            <w:tcW w:w="567" w:type="dxa"/>
          </w:tcPr>
          <w:p w14:paraId="77B5466B" w14:textId="71475DF1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</w:tcPr>
          <w:p w14:paraId="504C802F" w14:textId="02BC9E14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67" w:type="dxa"/>
          </w:tcPr>
          <w:p w14:paraId="21DE703B" w14:textId="373AE3FF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6D844326" w14:textId="28C505B6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Penetration to stomach</w:t>
            </w:r>
          </w:p>
        </w:tc>
        <w:tc>
          <w:tcPr>
            <w:tcW w:w="1417" w:type="dxa"/>
          </w:tcPr>
          <w:p w14:paraId="2A21B005" w14:textId="5CE4C061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06110018" w14:textId="645BA04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IPMC </w:t>
            </w:r>
            <w:r w:rsidRPr="004D7D58">
              <w:rPr>
                <w:rFonts w:ascii="Times New Roman" w:hAnsi="Times New Roman" w:cs="Times New Roman"/>
                <w:i/>
                <w:sz w:val="20"/>
                <w:szCs w:val="20"/>
              </w:rPr>
              <w:t>in situ</w:t>
            </w:r>
          </w:p>
        </w:tc>
        <w:tc>
          <w:tcPr>
            <w:tcW w:w="1559" w:type="dxa"/>
          </w:tcPr>
          <w:p w14:paraId="553D52CA" w14:textId="4DD646E4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P-cyst</w:t>
            </w:r>
          </w:p>
        </w:tc>
        <w:tc>
          <w:tcPr>
            <w:tcW w:w="1418" w:type="dxa"/>
          </w:tcPr>
          <w:p w14:paraId="2C9DE075" w14:textId="5DF2F100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59" w:type="dxa"/>
          </w:tcPr>
          <w:p w14:paraId="3FB8B083" w14:textId="0067771B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2B585A6C" w14:textId="7A1B4D11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92" w:type="dxa"/>
          </w:tcPr>
          <w:p w14:paraId="7791A9FD" w14:textId="387770DE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22DC64EB" w14:textId="4E60C2FE" w:rsidTr="007751F2">
        <w:tc>
          <w:tcPr>
            <w:tcW w:w="567" w:type="dxa"/>
          </w:tcPr>
          <w:p w14:paraId="5191D307" w14:textId="59EBD42B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75" w:type="dxa"/>
          </w:tcPr>
          <w:p w14:paraId="2AE40C7C" w14:textId="0F7106E5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67" w:type="dxa"/>
          </w:tcPr>
          <w:p w14:paraId="09BFB1DD" w14:textId="2C660A93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</w:tcPr>
          <w:p w14:paraId="1A172356" w14:textId="60B7E922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Appearance of nodule</w:t>
            </w:r>
          </w:p>
        </w:tc>
        <w:tc>
          <w:tcPr>
            <w:tcW w:w="1417" w:type="dxa"/>
          </w:tcPr>
          <w:p w14:paraId="36EDA6AE" w14:textId="160F87F1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04B348A0" w14:textId="0A77959F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IPMA</w:t>
            </w:r>
          </w:p>
        </w:tc>
        <w:tc>
          <w:tcPr>
            <w:tcW w:w="1559" w:type="dxa"/>
          </w:tcPr>
          <w:p w14:paraId="6CF5E64F" w14:textId="6C5250A6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309149C7" w14:textId="0B03E73D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1559" w:type="dxa"/>
          </w:tcPr>
          <w:p w14:paraId="50C8327B" w14:textId="1C50FDE2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&gt;3</w:t>
            </w:r>
          </w:p>
        </w:tc>
        <w:tc>
          <w:tcPr>
            <w:tcW w:w="992" w:type="dxa"/>
          </w:tcPr>
          <w:p w14:paraId="2B4574B2" w14:textId="046877AC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992" w:type="dxa"/>
          </w:tcPr>
          <w:p w14:paraId="229AAC9A" w14:textId="671BDF75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6250C1BD" w14:textId="44E2C2A9" w:rsidTr="007751F2">
        <w:tc>
          <w:tcPr>
            <w:tcW w:w="567" w:type="dxa"/>
          </w:tcPr>
          <w:p w14:paraId="1ED9FC73" w14:textId="47376BEF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75" w:type="dxa"/>
          </w:tcPr>
          <w:p w14:paraId="6A7D0EBA" w14:textId="03D2FB35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567" w:type="dxa"/>
          </w:tcPr>
          <w:p w14:paraId="5AAADA6C" w14:textId="69497DCF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678A4DCE" w14:textId="28B3A731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Appearance of nodule</w:t>
            </w:r>
          </w:p>
        </w:tc>
        <w:tc>
          <w:tcPr>
            <w:tcW w:w="1417" w:type="dxa"/>
          </w:tcPr>
          <w:p w14:paraId="2A69F738" w14:textId="3C9A8AFE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3FD7B93E" w14:textId="0F21BFA5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IPMA</w:t>
            </w:r>
          </w:p>
        </w:tc>
        <w:tc>
          <w:tcPr>
            <w:tcW w:w="1559" w:type="dxa"/>
          </w:tcPr>
          <w:p w14:paraId="51EA5E75" w14:textId="2CECDC4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27368DAA" w14:textId="0E09338B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  <w:tc>
          <w:tcPr>
            <w:tcW w:w="1559" w:type="dxa"/>
          </w:tcPr>
          <w:p w14:paraId="72E58075" w14:textId="6A288DFC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697DF034" w14:textId="36C3A394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992" w:type="dxa"/>
          </w:tcPr>
          <w:p w14:paraId="1F74E3B8" w14:textId="66D7B1B8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7F8C9CE3" w14:textId="6087733A" w:rsidTr="007751F2">
        <w:tc>
          <w:tcPr>
            <w:tcW w:w="567" w:type="dxa"/>
          </w:tcPr>
          <w:p w14:paraId="145B0A80" w14:textId="34348265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</w:tcPr>
          <w:p w14:paraId="2EC797EC" w14:textId="0A8383C8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14:paraId="3A1C0B28" w14:textId="61B06EA2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</w:tcPr>
          <w:p w14:paraId="60E4CFE0" w14:textId="7DA08DE4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Patient's request, Cyst </w:t>
            </w:r>
            <w:r w:rsidR="00E36291" w:rsidRPr="004D7D58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30mm</w:t>
            </w:r>
          </w:p>
        </w:tc>
        <w:tc>
          <w:tcPr>
            <w:tcW w:w="1417" w:type="dxa"/>
          </w:tcPr>
          <w:p w14:paraId="6914C2B0" w14:textId="2C681E86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7A85A41E" w14:textId="3E3DEF5E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SCN</w:t>
            </w:r>
          </w:p>
          <w:p w14:paraId="4507B61E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3E26C65" w14:textId="0B2464FD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3065542E" w14:textId="7C0642C5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36.1</w:t>
            </w:r>
          </w:p>
        </w:tc>
        <w:tc>
          <w:tcPr>
            <w:tcW w:w="1559" w:type="dxa"/>
          </w:tcPr>
          <w:p w14:paraId="3A5B3B5C" w14:textId="30DBDE54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5900F94F" w14:textId="0A67310C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5693115" w14:textId="05413C1D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57DA2975" w14:textId="3B96EB21" w:rsidTr="007751F2">
        <w:tc>
          <w:tcPr>
            <w:tcW w:w="567" w:type="dxa"/>
          </w:tcPr>
          <w:p w14:paraId="5C375AE4" w14:textId="5BDF05F4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5" w:type="dxa"/>
          </w:tcPr>
          <w:p w14:paraId="7C697FF7" w14:textId="66B6EE24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67" w:type="dxa"/>
          </w:tcPr>
          <w:p w14:paraId="765F1A1E" w14:textId="6414F4A5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3979E69D" w14:textId="3821CC68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ppearance of nodule, MPD</w:t>
            </w:r>
            <w:r w:rsidR="00B67445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E36291" w:rsidRPr="004D7D58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10mm</w:t>
            </w:r>
          </w:p>
        </w:tc>
        <w:tc>
          <w:tcPr>
            <w:tcW w:w="1417" w:type="dxa"/>
          </w:tcPr>
          <w:p w14:paraId="5DBFC6F4" w14:textId="729F3A0B" w:rsidR="00FA7576" w:rsidRPr="004D7D58" w:rsidRDefault="00E26138" w:rsidP="00775D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="00FA7576"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peration</w:t>
            </w:r>
          </w:p>
        </w:tc>
        <w:tc>
          <w:tcPr>
            <w:tcW w:w="1843" w:type="dxa"/>
          </w:tcPr>
          <w:p w14:paraId="7479480B" w14:textId="5C7DB619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IPMC </w:t>
            </w:r>
            <w:r w:rsidRPr="004D7D5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in situ</w:t>
            </w:r>
          </w:p>
          <w:p w14:paraId="1490D64D" w14:textId="77777777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37A0378" w14:textId="0E4305B2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4AE3CE9C" w14:textId="0597E753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1559" w:type="dxa"/>
          </w:tcPr>
          <w:p w14:paraId="207A2378" w14:textId="7DED17ED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&gt;3</w:t>
            </w:r>
          </w:p>
        </w:tc>
        <w:tc>
          <w:tcPr>
            <w:tcW w:w="992" w:type="dxa"/>
          </w:tcPr>
          <w:p w14:paraId="08AF828C" w14:textId="33D14964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992" w:type="dxa"/>
          </w:tcPr>
          <w:p w14:paraId="502FE111" w14:textId="02F59A83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4E938278" w14:textId="1BD77A51" w:rsidTr="007751F2">
        <w:tc>
          <w:tcPr>
            <w:tcW w:w="567" w:type="dxa"/>
          </w:tcPr>
          <w:p w14:paraId="641BC8DD" w14:textId="59EA7DB1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75" w:type="dxa"/>
          </w:tcPr>
          <w:p w14:paraId="4F57CE61" w14:textId="6D1BD8DE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67" w:type="dxa"/>
          </w:tcPr>
          <w:p w14:paraId="76953541" w14:textId="489136C2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</w:tcPr>
          <w:p w14:paraId="5528EC88" w14:textId="79456B19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PDAC derived from IPMN</w:t>
            </w:r>
          </w:p>
        </w:tc>
        <w:tc>
          <w:tcPr>
            <w:tcW w:w="1417" w:type="dxa"/>
          </w:tcPr>
          <w:p w14:paraId="4057ECC6" w14:textId="25B029AC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Chemotherapy</w:t>
            </w:r>
          </w:p>
        </w:tc>
        <w:tc>
          <w:tcPr>
            <w:tcW w:w="1843" w:type="dxa"/>
          </w:tcPr>
          <w:p w14:paraId="1E07093B" w14:textId="4324D502" w:rsidR="00FA7576" w:rsidRPr="004D7D58" w:rsidRDefault="00E03797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 xml:space="preserve">PDAC 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(Stage3) derived from IPMN</w:t>
            </w:r>
          </w:p>
        </w:tc>
        <w:tc>
          <w:tcPr>
            <w:tcW w:w="1559" w:type="dxa"/>
          </w:tcPr>
          <w:p w14:paraId="0EF9DE86" w14:textId="3C3E3197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22DA761A" w14:textId="390630C8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1559" w:type="dxa"/>
          </w:tcPr>
          <w:p w14:paraId="31F1787F" w14:textId="0BBBD005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3&gt;</w:t>
            </w:r>
          </w:p>
        </w:tc>
        <w:tc>
          <w:tcPr>
            <w:tcW w:w="992" w:type="dxa"/>
          </w:tcPr>
          <w:p w14:paraId="17A86AB1" w14:textId="7EF9455C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992" w:type="dxa"/>
          </w:tcPr>
          <w:p w14:paraId="3311D7E0" w14:textId="4C33BD06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  <w:tr w:rsidR="00055C19" w:rsidRPr="004D7D58" w14:paraId="283B5598" w14:textId="19C13D06" w:rsidTr="007751F2">
        <w:tc>
          <w:tcPr>
            <w:tcW w:w="567" w:type="dxa"/>
          </w:tcPr>
          <w:p w14:paraId="25CFB1F9" w14:textId="4F43CAD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5" w:type="dxa"/>
          </w:tcPr>
          <w:p w14:paraId="35B3E778" w14:textId="35FC3BE6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67" w:type="dxa"/>
          </w:tcPr>
          <w:p w14:paraId="51C3B412" w14:textId="12FA50CF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</w:tcPr>
          <w:p w14:paraId="5BDFE955" w14:textId="7676E279" w:rsidR="00FA7576" w:rsidRPr="004D7D58" w:rsidRDefault="00055C19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Appearance of no</w:t>
            </w:r>
            <w:r w:rsidR="00FA7576" w:rsidRPr="004D7D58">
              <w:rPr>
                <w:rFonts w:ascii="Times New Roman" w:hAnsi="Times New Roman" w:cs="Times New Roman"/>
                <w:sz w:val="20"/>
                <w:szCs w:val="20"/>
              </w:rPr>
              <w:t>dule</w:t>
            </w:r>
          </w:p>
        </w:tc>
        <w:tc>
          <w:tcPr>
            <w:tcW w:w="1417" w:type="dxa"/>
          </w:tcPr>
          <w:p w14:paraId="4A65A256" w14:textId="57ABA64D" w:rsidR="00FA7576" w:rsidRPr="004D7D58" w:rsidRDefault="00FA7576" w:rsidP="00775D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Observation</w:t>
            </w:r>
          </w:p>
        </w:tc>
        <w:tc>
          <w:tcPr>
            <w:tcW w:w="1843" w:type="dxa"/>
          </w:tcPr>
          <w:p w14:paraId="38075711" w14:textId="752B575A" w:rsidR="00FA7576" w:rsidRPr="004D7D58" w:rsidRDefault="00FA7576" w:rsidP="00775D00">
            <w:pPr>
              <w:jc w:val="center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s/o) IPMA</w:t>
            </w:r>
          </w:p>
        </w:tc>
        <w:tc>
          <w:tcPr>
            <w:tcW w:w="1559" w:type="dxa"/>
          </w:tcPr>
          <w:p w14:paraId="0CA40451" w14:textId="390142FA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IPMN</w:t>
            </w:r>
          </w:p>
        </w:tc>
        <w:tc>
          <w:tcPr>
            <w:tcW w:w="1418" w:type="dxa"/>
          </w:tcPr>
          <w:p w14:paraId="0B464270" w14:textId="5666A509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559" w:type="dxa"/>
          </w:tcPr>
          <w:p w14:paraId="216F8035" w14:textId="3F27F91A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3&gt;</w:t>
            </w:r>
          </w:p>
        </w:tc>
        <w:tc>
          <w:tcPr>
            <w:tcW w:w="992" w:type="dxa"/>
          </w:tcPr>
          <w:p w14:paraId="4D962999" w14:textId="3BE6D7ED" w:rsidR="00FA7576" w:rsidRPr="004D7D58" w:rsidRDefault="00A32971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992" w:type="dxa"/>
          </w:tcPr>
          <w:p w14:paraId="14C6C334" w14:textId="05B17F9A" w:rsidR="00FA7576" w:rsidRPr="004D7D58" w:rsidRDefault="001A5268" w:rsidP="00775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4D7D58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</w:p>
        </w:tc>
      </w:tr>
    </w:tbl>
    <w:p w14:paraId="420E370B" w14:textId="23CD5C5E" w:rsidR="00F03675" w:rsidRPr="004D7D58" w:rsidRDefault="002443C5">
      <w:pPr>
        <w:rPr>
          <w:rFonts w:ascii="Times New Roman" w:eastAsia="AR丸ゴシック体M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>S</w:t>
      </w:r>
      <w:r w:rsidR="00BA0ED9">
        <w:rPr>
          <w:rFonts w:ascii="Times New Roman" w:eastAsia="AR丸ゴシック体M" w:hAnsi="Times New Roman" w:cs="Times New Roman" w:hint="eastAsia"/>
          <w:sz w:val="20"/>
          <w:szCs w:val="20"/>
        </w:rPr>
        <w:t>UPPLEMENTARY TABLE</w:t>
      </w:r>
      <w:r w:rsidR="00055C19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 </w:t>
      </w:r>
      <w:r w:rsidRPr="004D7D58">
        <w:rPr>
          <w:rFonts w:ascii="Times New Roman" w:eastAsia="AR丸ゴシック体M" w:hAnsi="Times New Roman" w:cs="Times New Roman"/>
          <w:sz w:val="20"/>
          <w:szCs w:val="20"/>
        </w:rPr>
        <w:t>1</w:t>
      </w:r>
      <w:r w:rsidR="007751F2">
        <w:rPr>
          <w:rFonts w:ascii="Times New Roman" w:eastAsia="AR丸ゴシック体M" w:hAnsi="Times New Roman" w:cs="Times New Roman"/>
          <w:sz w:val="20"/>
          <w:szCs w:val="20"/>
        </w:rPr>
        <w:t xml:space="preserve">. Characteristics of </w:t>
      </w:r>
      <w:r w:rsidR="007751F2">
        <w:rPr>
          <w:rFonts w:ascii="Times New Roman" w:eastAsia="AR丸ゴシック体M" w:hAnsi="Times New Roman" w:cs="Times New Roman" w:hint="eastAsia"/>
          <w:sz w:val="20"/>
          <w:szCs w:val="20"/>
        </w:rPr>
        <w:t>P</w:t>
      </w:r>
      <w:r w:rsidR="007751F2">
        <w:rPr>
          <w:rFonts w:ascii="Times New Roman" w:eastAsia="AR丸ゴシック体M" w:hAnsi="Times New Roman" w:cs="Times New Roman"/>
          <w:sz w:val="20"/>
          <w:szCs w:val="20"/>
        </w:rPr>
        <w:t xml:space="preserve">atients who </w:t>
      </w:r>
      <w:r w:rsidR="005D6B16">
        <w:rPr>
          <w:rFonts w:ascii="Times New Roman" w:eastAsia="AR丸ゴシック体M" w:hAnsi="Times New Roman" w:cs="Times New Roman" w:hint="eastAsia"/>
          <w:sz w:val="20"/>
          <w:szCs w:val="20"/>
        </w:rPr>
        <w:t>h</w:t>
      </w:r>
      <w:r w:rsidR="00055C19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ad </w:t>
      </w:r>
      <w:r w:rsidR="007751F2">
        <w:rPr>
          <w:rFonts w:ascii="Times New Roman" w:eastAsia="AR丸ゴシック体M" w:hAnsi="Times New Roman" w:cs="Times New Roman" w:hint="eastAsia"/>
          <w:sz w:val="20"/>
          <w:szCs w:val="20"/>
        </w:rPr>
        <w:t>F</w:t>
      </w:r>
      <w:r w:rsidR="00055C19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urther </w:t>
      </w:r>
      <w:r w:rsidR="007751F2">
        <w:rPr>
          <w:rFonts w:ascii="Times New Roman" w:eastAsia="AR丸ゴシック体M" w:hAnsi="Times New Roman" w:cs="Times New Roman" w:hint="eastAsia"/>
          <w:sz w:val="20"/>
          <w:szCs w:val="20"/>
        </w:rPr>
        <w:t>T</w:t>
      </w:r>
      <w:r w:rsidR="00055C19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herapy </w:t>
      </w:r>
      <w:r w:rsidR="008C6342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due to </w:t>
      </w:r>
      <w:r w:rsidR="007751F2">
        <w:rPr>
          <w:rFonts w:ascii="Times New Roman" w:eastAsia="AR丸ゴシック体M" w:hAnsi="Times New Roman" w:cs="Times New Roman" w:hint="eastAsia"/>
          <w:sz w:val="20"/>
          <w:szCs w:val="20"/>
        </w:rPr>
        <w:t>W</w:t>
      </w:r>
      <w:r w:rsidR="008C6342" w:rsidRPr="004D7D58">
        <w:rPr>
          <w:rFonts w:ascii="Times New Roman" w:eastAsia="AR丸ゴシック体M" w:hAnsi="Times New Roman" w:cs="Times New Roman"/>
          <w:sz w:val="20"/>
          <w:szCs w:val="20"/>
        </w:rPr>
        <w:t>orsening of</w:t>
      </w:r>
      <w:r w:rsidR="00055C19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 </w:t>
      </w:r>
      <w:r w:rsidR="007751F2">
        <w:rPr>
          <w:rFonts w:ascii="Times New Roman" w:eastAsia="AR丸ゴシック体M" w:hAnsi="Times New Roman" w:cs="Times New Roman" w:hint="eastAsia"/>
          <w:sz w:val="20"/>
          <w:szCs w:val="20"/>
        </w:rPr>
        <w:t>C</w:t>
      </w:r>
      <w:r w:rsidR="00055C19" w:rsidRPr="004D7D58">
        <w:rPr>
          <w:rFonts w:ascii="Times New Roman" w:eastAsia="AR丸ゴシック体M" w:hAnsi="Times New Roman" w:cs="Times New Roman"/>
          <w:sz w:val="20"/>
          <w:szCs w:val="20"/>
        </w:rPr>
        <w:t>yst</w:t>
      </w:r>
    </w:p>
    <w:p w14:paraId="383538B4" w14:textId="2CFBF1C1" w:rsidR="00055C19" w:rsidRPr="004D7D58" w:rsidRDefault="00055C19">
      <w:pPr>
        <w:rPr>
          <w:rFonts w:ascii="Times New Roman" w:eastAsia="AR丸ゴシック体M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lastRenderedPageBreak/>
        <w:t>M=male, F=female, MPD=main pancreatic duct, PDAC=pancreatic ductal adenocarcinoma, IPMN=intraductal papillary mucinous neoplasm, IPMC=intraductal papillary mucinous carcinoma, IPMA=intraductal papillary mucinous adenoma, SCN=ser</w:t>
      </w:r>
      <w:r w:rsidR="00A96044">
        <w:rPr>
          <w:rFonts w:ascii="Times New Roman" w:eastAsia="AR丸ゴシック体M" w:hAnsi="Times New Roman" w:cs="Times New Roman"/>
          <w:sz w:val="20"/>
          <w:szCs w:val="20"/>
        </w:rPr>
        <w:t>o</w:t>
      </w:r>
      <w:r w:rsidRPr="004D7D58">
        <w:rPr>
          <w:rFonts w:ascii="Times New Roman" w:eastAsia="AR丸ゴシック体M" w:hAnsi="Times New Roman" w:cs="Times New Roman"/>
          <w:sz w:val="20"/>
          <w:szCs w:val="20"/>
        </w:rPr>
        <w:t>us cystic neoplasm</w:t>
      </w:r>
    </w:p>
    <w:p w14:paraId="10B6023A" w14:textId="50D091BA" w:rsidR="00055C19" w:rsidRPr="004D7D58" w:rsidRDefault="00055C19">
      <w:pPr>
        <w:rPr>
          <w:rFonts w:ascii="Times New Roman" w:eastAsia="AR丸ゴシック体M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P-cyst </w:t>
      </w:r>
      <w:r w:rsidR="003A30D6" w:rsidRPr="004D7D58">
        <w:rPr>
          <w:rFonts w:ascii="Times New Roman" w:eastAsia="AR丸ゴシック体M" w:hAnsi="Times New Roman" w:cs="Times New Roman"/>
          <w:sz w:val="20"/>
          <w:szCs w:val="20"/>
        </w:rPr>
        <w:t>is defined as non-IPMN/SCN cyst.</w:t>
      </w:r>
    </w:p>
    <w:p w14:paraId="2EE56C41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3276C2AB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1116F7C9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392C8F72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7D87CF71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5E2E29BF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2C045C6E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3E5AABD9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377F6D0A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2E86DDDE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06FA6133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4E6F82F2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26FF5834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2CE79803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4BBF6BC1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09959B97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4B7EA67A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54C5801E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37D0EB05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64D4FCC6" w14:textId="77777777" w:rsidR="00A82AEB" w:rsidRPr="004D7D58" w:rsidRDefault="00A82AEB">
      <w:pPr>
        <w:rPr>
          <w:rFonts w:ascii="Times New Roman" w:eastAsia="AR丸ゴシック体M" w:hAnsi="Times New Roman" w:cs="Times New Roman"/>
          <w:sz w:val="20"/>
          <w:szCs w:val="20"/>
        </w:rPr>
      </w:pPr>
    </w:p>
    <w:p w14:paraId="5996F415" w14:textId="2532BED8" w:rsidR="00A82AEB" w:rsidRPr="004D7D58" w:rsidRDefault="00BA0ED9" w:rsidP="00A82AEB">
      <w:pPr>
        <w:rPr>
          <w:rFonts w:ascii="Times New Roman" w:eastAsia="AR丸ゴシック体M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lastRenderedPageBreak/>
        <w:t>S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UPPLEMENTARY TABLE</w:t>
      </w:r>
      <w:r w:rsidR="002443C5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 1</w:t>
      </w:r>
      <w:r w:rsidR="00A82AEB" w:rsidRPr="004D7D58">
        <w:rPr>
          <w:rFonts w:ascii="Times New Roman" w:eastAsia="AR丸ゴシック体M" w:hAnsi="Times New Roman" w:cs="Times New Roman"/>
          <w:sz w:val="20"/>
          <w:szCs w:val="20"/>
        </w:rPr>
        <w:t>. Continue</w:t>
      </w:r>
    </w:p>
    <w:tbl>
      <w:tblPr>
        <w:tblStyle w:val="a3"/>
        <w:tblpPr w:leftFromText="142" w:rightFromText="142" w:horzAnchor="margin" w:tblpX="-176" w:tblpY="525"/>
        <w:tblW w:w="14567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276"/>
        <w:gridCol w:w="1134"/>
        <w:gridCol w:w="2126"/>
        <w:gridCol w:w="1276"/>
        <w:gridCol w:w="1134"/>
        <w:gridCol w:w="1559"/>
        <w:gridCol w:w="1134"/>
        <w:gridCol w:w="3402"/>
      </w:tblGrid>
      <w:tr w:rsidR="00163E3F" w:rsidRPr="004D7D58" w14:paraId="044D78E0" w14:textId="07EC838F" w:rsidTr="00B61D42">
        <w:trPr>
          <w:trHeight w:val="540"/>
        </w:trPr>
        <w:tc>
          <w:tcPr>
            <w:tcW w:w="534" w:type="dxa"/>
            <w:vMerge w:val="restart"/>
          </w:tcPr>
          <w:p w14:paraId="6708A1FA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14:paraId="513AD30E" w14:textId="1300AC7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Age at initial diagnosis (years old)</w:t>
            </w:r>
          </w:p>
        </w:tc>
        <w:tc>
          <w:tcPr>
            <w:tcW w:w="1276" w:type="dxa"/>
            <w:vMerge w:val="restart"/>
          </w:tcPr>
          <w:p w14:paraId="58BF94C1" w14:textId="1075D1DC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Observation time to event (month)</w:t>
            </w:r>
          </w:p>
        </w:tc>
        <w:tc>
          <w:tcPr>
            <w:tcW w:w="8363" w:type="dxa"/>
            <w:gridSpan w:val="6"/>
          </w:tcPr>
          <w:p w14:paraId="330362EC" w14:textId="5EFFE957" w:rsidR="00163E3F" w:rsidRPr="004D7D58" w:rsidRDefault="00163E3F" w:rsidP="007751F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Characteristics of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P</w:t>
            </w:r>
            <w:r w:rsidR="007751F2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atients at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I</w:t>
            </w:r>
            <w:r w:rsidR="007751F2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nitial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D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iagnosis</w:t>
            </w:r>
          </w:p>
        </w:tc>
        <w:tc>
          <w:tcPr>
            <w:tcW w:w="3402" w:type="dxa"/>
          </w:tcPr>
          <w:p w14:paraId="4E7547BA" w14:textId="23F6D68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Prognosis</w:t>
            </w:r>
          </w:p>
        </w:tc>
      </w:tr>
      <w:tr w:rsidR="00D1491B" w:rsidRPr="004D7D58" w14:paraId="4339AFC9" w14:textId="1B48AE76" w:rsidTr="00B61D42">
        <w:trPr>
          <w:trHeight w:val="540"/>
        </w:trPr>
        <w:tc>
          <w:tcPr>
            <w:tcW w:w="534" w:type="dxa"/>
            <w:vMerge/>
          </w:tcPr>
          <w:p w14:paraId="28E8366E" w14:textId="77777777" w:rsidR="00D1491B" w:rsidRPr="004D7D58" w:rsidRDefault="00D1491B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6F7CF153" w14:textId="77777777" w:rsidR="00D1491B" w:rsidRPr="004D7D58" w:rsidRDefault="00D1491B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742F56A" w14:textId="77777777" w:rsidR="00D1491B" w:rsidRPr="004D7D58" w:rsidRDefault="00D1491B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93F9A9" w14:textId="020B692A" w:rsidR="00D1491B" w:rsidRPr="004D7D58" w:rsidRDefault="00D1491B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Diabetes Mellitus </w:t>
            </w:r>
          </w:p>
        </w:tc>
        <w:tc>
          <w:tcPr>
            <w:tcW w:w="2126" w:type="dxa"/>
          </w:tcPr>
          <w:p w14:paraId="53DDB890" w14:textId="2935A30F" w:rsidR="00D1491B" w:rsidRPr="004D7D58" w:rsidRDefault="00D1491B" w:rsidP="007751F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History of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M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alignancy</w:t>
            </w:r>
          </w:p>
        </w:tc>
        <w:tc>
          <w:tcPr>
            <w:tcW w:w="1276" w:type="dxa"/>
          </w:tcPr>
          <w:p w14:paraId="7BFE4300" w14:textId="56CFC9BE" w:rsidR="00D1491B" w:rsidRPr="004D7D58" w:rsidRDefault="007751F2" w:rsidP="007751F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Usual </w:t>
            </w:r>
            <w:r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A</w:t>
            </w:r>
            <w:r w:rsidR="00D1491B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lcohol </w:t>
            </w:r>
            <w:r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I</w:t>
            </w:r>
            <w:r w:rsidR="00D1491B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ntake</w:t>
            </w:r>
          </w:p>
        </w:tc>
        <w:tc>
          <w:tcPr>
            <w:tcW w:w="1134" w:type="dxa"/>
          </w:tcPr>
          <w:p w14:paraId="645D5D45" w14:textId="5E1E21C5" w:rsidR="00D1491B" w:rsidRPr="004D7D58" w:rsidRDefault="00B61D42" w:rsidP="00114C15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Smoking (BI</w:t>
            </w:r>
            <w:r w:rsidR="00114C15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 xml:space="preserve"> </w:t>
            </w:r>
            <w:r w:rsidR="00114C15">
              <w:rPr>
                <w:rFonts w:ascii="Times New Roman" w:eastAsia="AR丸ゴシック体M" w:hAnsi="Times New Roman" w:cs="Times New Roman"/>
                <w:sz w:val="20"/>
                <w:szCs w:val="20"/>
              </w:rPr>
              <w:t>≥</w:t>
            </w:r>
            <w:r w:rsidR="00D1491B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 400)</w:t>
            </w:r>
          </w:p>
        </w:tc>
        <w:tc>
          <w:tcPr>
            <w:tcW w:w="1559" w:type="dxa"/>
          </w:tcPr>
          <w:p w14:paraId="4101E6BF" w14:textId="298DF659" w:rsidR="00D1491B" w:rsidRPr="004D7D58" w:rsidRDefault="00D1491B" w:rsidP="00114C15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Family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H</w:t>
            </w:r>
            <w:r w:rsidR="00114C15">
              <w:rPr>
                <w:rFonts w:ascii="Times New Roman" w:eastAsia="AR丸ゴシック体M" w:hAnsi="Times New Roman" w:cs="Times New Roman"/>
                <w:sz w:val="20"/>
                <w:szCs w:val="20"/>
              </w:rPr>
              <w:t>istory of</w:t>
            </w:r>
            <w:r w:rsidR="00114C15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 xml:space="preserve">　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P</w:t>
            </w:r>
            <w:r w:rsidR="007751F2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ancreatic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C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ancer (</w:t>
            </w:r>
            <w:r w:rsidR="00114C15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 xml:space="preserve">　</w:t>
            </w:r>
            <w:r w:rsidR="00114C15">
              <w:rPr>
                <w:rFonts w:ascii="Times New Roman" w:eastAsia="AR丸ゴシック体M" w:hAnsi="Times New Roman" w:cs="Times New Roman"/>
                <w:sz w:val="20"/>
                <w:szCs w:val="20"/>
              </w:rPr>
              <w:t>≤</w:t>
            </w:r>
            <w:r w:rsidR="00114C15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 xml:space="preserve">　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2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  <w:vertAlign w:val="superscript"/>
              </w:rPr>
              <w:t>nd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 degree)</w:t>
            </w:r>
          </w:p>
        </w:tc>
        <w:tc>
          <w:tcPr>
            <w:tcW w:w="1134" w:type="dxa"/>
          </w:tcPr>
          <w:p w14:paraId="0FF181DA" w14:textId="2DDA7239" w:rsidR="00D1491B" w:rsidRPr="004D7D58" w:rsidRDefault="00D1491B" w:rsidP="002443C5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BMI </w:t>
            </w:r>
            <w:r w:rsidR="00114C15">
              <w:rPr>
                <w:rFonts w:ascii="Times New Roman" w:eastAsia="AR丸ゴシック体M" w:hAnsi="Times New Roman" w:cs="Times New Roman"/>
                <w:sz w:val="20"/>
                <w:szCs w:val="20"/>
              </w:rPr>
              <w:t>≥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 25 (kg/mm</w:t>
            </w:r>
            <w:r w:rsidRPr="00114C15">
              <w:rPr>
                <w:rFonts w:ascii="Times New Roman" w:eastAsia="AR丸ゴシック体M" w:hAnsi="Times New Roman" w:cs="Times New Roman"/>
                <w:sz w:val="20"/>
                <w:szCs w:val="20"/>
                <w:vertAlign w:val="superscript"/>
              </w:rPr>
              <w:t>2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02" w:type="dxa"/>
          </w:tcPr>
          <w:p w14:paraId="4ECDAB83" w14:textId="10C05DFC" w:rsidR="00D1491B" w:rsidRPr="004D7D58" w:rsidRDefault="00D1491B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</w:p>
        </w:tc>
      </w:tr>
      <w:tr w:rsidR="00163E3F" w:rsidRPr="004D7D58" w14:paraId="73E3BFA2" w14:textId="5E58B816" w:rsidTr="00B61D42">
        <w:tc>
          <w:tcPr>
            <w:tcW w:w="534" w:type="dxa"/>
          </w:tcPr>
          <w:p w14:paraId="2B22D5BC" w14:textId="5D562A9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726E5526" w14:textId="4DACD20C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276" w:type="dxa"/>
          </w:tcPr>
          <w:p w14:paraId="0DC59A6E" w14:textId="7A03057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</w:tcPr>
          <w:p w14:paraId="70C21898" w14:textId="60F60178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6136669E" w14:textId="468258BD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7F0BAEB6" w14:textId="5A04E86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7E3A6ADC" w14:textId="2E1F511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559" w:type="dxa"/>
          </w:tcPr>
          <w:p w14:paraId="32A72C12" w14:textId="1B584DC6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79ED79CB" w14:textId="12BD92F4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3402" w:type="dxa"/>
          </w:tcPr>
          <w:p w14:paraId="22226599" w14:textId="0A102492" w:rsidR="00163E3F" w:rsidRPr="004D7D58" w:rsidRDefault="00B61D42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22 month with no relapse</w:t>
            </w:r>
          </w:p>
        </w:tc>
      </w:tr>
      <w:tr w:rsidR="00163E3F" w:rsidRPr="004D7D58" w14:paraId="6F2B93B8" w14:textId="350DB7C1" w:rsidTr="00B61D42">
        <w:tc>
          <w:tcPr>
            <w:tcW w:w="534" w:type="dxa"/>
          </w:tcPr>
          <w:p w14:paraId="033B8DF6" w14:textId="0A95BE2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1EC1BD42" w14:textId="019601A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76" w:type="dxa"/>
          </w:tcPr>
          <w:p w14:paraId="09864AE0" w14:textId="4E3174C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134" w:type="dxa"/>
          </w:tcPr>
          <w:p w14:paraId="2C0CC30D" w14:textId="1D2E68AE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00A3A690" w14:textId="11932481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213997D0" w14:textId="0954315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3981D491" w14:textId="0277D76D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559" w:type="dxa"/>
          </w:tcPr>
          <w:p w14:paraId="7829592B" w14:textId="4C9E690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313B4785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4196AA35" w14:textId="0A3786EA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Death associated with operation</w:t>
            </w:r>
          </w:p>
        </w:tc>
      </w:tr>
      <w:tr w:rsidR="00163E3F" w:rsidRPr="004D7D58" w14:paraId="35C1F761" w14:textId="7AC9C159" w:rsidTr="00B61D42">
        <w:trPr>
          <w:trHeight w:val="443"/>
        </w:trPr>
        <w:tc>
          <w:tcPr>
            <w:tcW w:w="534" w:type="dxa"/>
          </w:tcPr>
          <w:p w14:paraId="75CEFE2A" w14:textId="01E3990E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20F988EC" w14:textId="4E444E09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76" w:type="dxa"/>
          </w:tcPr>
          <w:p w14:paraId="20067C5C" w14:textId="1F13DC8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" w:type="dxa"/>
          </w:tcPr>
          <w:p w14:paraId="33DD98DC" w14:textId="3FED8C69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126" w:type="dxa"/>
          </w:tcPr>
          <w:p w14:paraId="573DF5AE" w14:textId="29402817" w:rsidR="00163E3F" w:rsidRPr="004D7D58" w:rsidRDefault="00163E3F" w:rsidP="007751F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Hepatocellular </w:t>
            </w:r>
            <w:r w:rsidR="007751F2"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C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ancer</w:t>
            </w:r>
          </w:p>
        </w:tc>
        <w:tc>
          <w:tcPr>
            <w:tcW w:w="1276" w:type="dxa"/>
          </w:tcPr>
          <w:p w14:paraId="7F06F22B" w14:textId="70376EC8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48855348" w14:textId="4A9016D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559" w:type="dxa"/>
          </w:tcPr>
          <w:p w14:paraId="2B8C9A9C" w14:textId="25AC757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1A28E948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3DD8CE25" w14:textId="4447D461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Death </w:t>
            </w:r>
            <w:r w:rsidR="00B61D42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in 84.7 month 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from another reason</w:t>
            </w:r>
            <w:r w:rsidR="00B61D42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 with no relapse</w:t>
            </w:r>
          </w:p>
        </w:tc>
      </w:tr>
      <w:tr w:rsidR="00163E3F" w:rsidRPr="004D7D58" w14:paraId="62C57AB9" w14:textId="3608EFC7" w:rsidTr="00B61D42">
        <w:tc>
          <w:tcPr>
            <w:tcW w:w="534" w:type="dxa"/>
          </w:tcPr>
          <w:p w14:paraId="6D3C2126" w14:textId="63A87AA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36D091A3" w14:textId="3FF7E5D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6" w:type="dxa"/>
          </w:tcPr>
          <w:p w14:paraId="7A6FE42A" w14:textId="317122E8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4" w:type="dxa"/>
          </w:tcPr>
          <w:p w14:paraId="31912A2D" w14:textId="3FF6AF02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290BD10C" w14:textId="41860B37" w:rsidR="00163E3F" w:rsidRPr="004D7D58" w:rsidRDefault="007751F2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Gallbladder </w:t>
            </w:r>
            <w:r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C</w:t>
            </w:r>
            <w:r w:rsidR="00163E3F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ancer</w:t>
            </w:r>
          </w:p>
        </w:tc>
        <w:tc>
          <w:tcPr>
            <w:tcW w:w="1276" w:type="dxa"/>
          </w:tcPr>
          <w:p w14:paraId="455F84E3" w14:textId="7DF6082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7C79D5E6" w14:textId="14C7F578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559" w:type="dxa"/>
          </w:tcPr>
          <w:p w14:paraId="62099019" w14:textId="6423AD46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50B2CE03" w14:textId="0DBB584F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3402" w:type="dxa"/>
          </w:tcPr>
          <w:p w14:paraId="690FC5CC" w14:textId="08A0F6C2" w:rsidR="00163E3F" w:rsidRPr="004D7D58" w:rsidRDefault="00B61D42" w:rsidP="00B61D4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38.5 month with no relapse</w:t>
            </w:r>
          </w:p>
        </w:tc>
      </w:tr>
      <w:tr w:rsidR="00163E3F" w:rsidRPr="004D7D58" w14:paraId="227755C0" w14:textId="24ADF73E" w:rsidTr="00B61D42">
        <w:tc>
          <w:tcPr>
            <w:tcW w:w="534" w:type="dxa"/>
          </w:tcPr>
          <w:p w14:paraId="4D01F947" w14:textId="1F3D9CE9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5FC4EC1D" w14:textId="74CA940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14:paraId="20A2EDC7" w14:textId="2194CDFD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14:paraId="2588AB95" w14:textId="2DDAB00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126" w:type="dxa"/>
          </w:tcPr>
          <w:p w14:paraId="072B4721" w14:textId="54EC142C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225461DB" w14:textId="19A1D1A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1A3AD020" w14:textId="4660BEC6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559" w:type="dxa"/>
          </w:tcPr>
          <w:p w14:paraId="2D6E06D2" w14:textId="47BB3C1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713EF76A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5D4F0CA0" w14:textId="4F8A5C10" w:rsidR="00163E3F" w:rsidRPr="004D7D58" w:rsidRDefault="00B61D42" w:rsidP="00B61D4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110.9 month with no relapse</w:t>
            </w:r>
          </w:p>
        </w:tc>
      </w:tr>
      <w:tr w:rsidR="00163E3F" w:rsidRPr="004D7D58" w14:paraId="4CAB20BF" w14:textId="3D6A873F" w:rsidTr="00B61D42">
        <w:tc>
          <w:tcPr>
            <w:tcW w:w="534" w:type="dxa"/>
          </w:tcPr>
          <w:p w14:paraId="57216829" w14:textId="5E13E92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37A5DCB0" w14:textId="131501B6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76" w:type="dxa"/>
          </w:tcPr>
          <w:p w14:paraId="71102613" w14:textId="251048ED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134" w:type="dxa"/>
          </w:tcPr>
          <w:p w14:paraId="13919473" w14:textId="278A606B" w:rsidR="00163E3F" w:rsidRPr="004D7D58" w:rsidRDefault="00827DED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126" w:type="dxa"/>
          </w:tcPr>
          <w:p w14:paraId="52F8C8AF" w14:textId="032C0413" w:rsidR="00163E3F" w:rsidRPr="004D7D58" w:rsidRDefault="007751F2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Rectal </w:t>
            </w:r>
            <w:r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C</w:t>
            </w:r>
            <w:r w:rsidR="00163E3F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ancer</w:t>
            </w:r>
          </w:p>
        </w:tc>
        <w:tc>
          <w:tcPr>
            <w:tcW w:w="1276" w:type="dxa"/>
          </w:tcPr>
          <w:p w14:paraId="2D37B14D" w14:textId="62A4DFA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4C9994A3" w14:textId="0883951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559" w:type="dxa"/>
          </w:tcPr>
          <w:p w14:paraId="22A7AFD4" w14:textId="74FDC44D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4E6012B3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3AE81DDD" w14:textId="6703D90E" w:rsidR="00163E3F" w:rsidRPr="004D7D58" w:rsidRDefault="00B61D42" w:rsidP="00B61D4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49.7month with no relapse</w:t>
            </w:r>
          </w:p>
        </w:tc>
      </w:tr>
      <w:tr w:rsidR="00163E3F" w:rsidRPr="004D7D58" w14:paraId="0B1D102F" w14:textId="57E2F9DF" w:rsidTr="00B61D42">
        <w:tc>
          <w:tcPr>
            <w:tcW w:w="534" w:type="dxa"/>
          </w:tcPr>
          <w:p w14:paraId="5C14127B" w14:textId="1249EDA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0915E363" w14:textId="49F5BC63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276" w:type="dxa"/>
          </w:tcPr>
          <w:p w14:paraId="27C0F341" w14:textId="514FE6C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</w:tcPr>
          <w:p w14:paraId="3040D77C" w14:textId="37757F64" w:rsidR="00163E3F" w:rsidRPr="004D7D58" w:rsidRDefault="00827DED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429785D7" w14:textId="7FCEB55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49F6621F" w14:textId="6FF4321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0C1F1103" w14:textId="3AFA463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559" w:type="dxa"/>
          </w:tcPr>
          <w:p w14:paraId="0923549F" w14:textId="2916A31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5CE613FA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1EDC5A16" w14:textId="3E300DB5" w:rsidR="00163E3F" w:rsidRPr="004D7D58" w:rsidRDefault="00B61D42" w:rsidP="00B61D4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72.9 month with no relapse</w:t>
            </w:r>
          </w:p>
        </w:tc>
      </w:tr>
      <w:tr w:rsidR="00163E3F" w:rsidRPr="004D7D58" w14:paraId="28682E23" w14:textId="34FEBC45" w:rsidTr="00B61D42">
        <w:tc>
          <w:tcPr>
            <w:tcW w:w="534" w:type="dxa"/>
          </w:tcPr>
          <w:p w14:paraId="75028B1A" w14:textId="49C032E6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7D9F4ED7" w14:textId="1D17F85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14:paraId="63A08B9C" w14:textId="0A500DA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14:paraId="2118C31B" w14:textId="233BE4C3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4E0197B5" w14:textId="3810F21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2E25DDBC" w14:textId="6A249E6C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7DB84D1C" w14:textId="5620C72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559" w:type="dxa"/>
          </w:tcPr>
          <w:p w14:paraId="7E831C26" w14:textId="7430ACED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1E1060EB" w14:textId="673794FB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3402" w:type="dxa"/>
          </w:tcPr>
          <w:p w14:paraId="227326E1" w14:textId="07E5BF92" w:rsidR="00163E3F" w:rsidRPr="004D7D58" w:rsidRDefault="00B61D42" w:rsidP="00B61D4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74 month with no relapse</w:t>
            </w:r>
          </w:p>
        </w:tc>
      </w:tr>
      <w:tr w:rsidR="00163E3F" w:rsidRPr="004D7D58" w14:paraId="7F19C8D4" w14:textId="54D17EB8" w:rsidTr="00B61D42">
        <w:tc>
          <w:tcPr>
            <w:tcW w:w="534" w:type="dxa"/>
          </w:tcPr>
          <w:p w14:paraId="3FBEC5DD" w14:textId="311A251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14B97E43" w14:textId="26F91E5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276" w:type="dxa"/>
          </w:tcPr>
          <w:p w14:paraId="2B2D950D" w14:textId="1C66E46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14:paraId="0EBBDCDB" w14:textId="766FB583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126" w:type="dxa"/>
          </w:tcPr>
          <w:p w14:paraId="58147BD3" w14:textId="7D249B32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24DF2552" w14:textId="0633122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1FA78233" w14:textId="2E6405FE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559" w:type="dxa"/>
          </w:tcPr>
          <w:p w14:paraId="132A9807" w14:textId="2CCFDBDE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4B73C0A8" w14:textId="5A5B498F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3402" w:type="dxa"/>
          </w:tcPr>
          <w:p w14:paraId="783A95F9" w14:textId="3A2E1252" w:rsidR="00163E3F" w:rsidRPr="004D7D58" w:rsidRDefault="00B61D42" w:rsidP="00B61D42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Arrive in 64.5 month with no relapse</w:t>
            </w:r>
          </w:p>
        </w:tc>
      </w:tr>
      <w:tr w:rsidR="00163E3F" w:rsidRPr="004D7D58" w14:paraId="2D7210E3" w14:textId="3F1DC133" w:rsidTr="00B61D42">
        <w:tc>
          <w:tcPr>
            <w:tcW w:w="534" w:type="dxa"/>
          </w:tcPr>
          <w:p w14:paraId="1B3A7012" w14:textId="4E955F40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14:paraId="2BEA211B" w14:textId="25F15F4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276" w:type="dxa"/>
          </w:tcPr>
          <w:p w14:paraId="5004D5FC" w14:textId="5FFEA7E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34" w:type="dxa"/>
          </w:tcPr>
          <w:p w14:paraId="649201D5" w14:textId="1B6C25D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505D27B0" w14:textId="0062BF82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276" w:type="dxa"/>
          </w:tcPr>
          <w:p w14:paraId="4313F4DC" w14:textId="19DE7B24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6FA5857E" w14:textId="4284CC61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559" w:type="dxa"/>
          </w:tcPr>
          <w:p w14:paraId="63CA16F9" w14:textId="2CAED04E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7DE0B56C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3BFF305B" w14:textId="4C062125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Death </w:t>
            </w:r>
            <w:r w:rsidR="00B61D42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in 23.9 month 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from another reason</w:t>
            </w:r>
            <w:r w:rsidR="00B61D42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 with no relapse</w:t>
            </w:r>
          </w:p>
        </w:tc>
      </w:tr>
      <w:tr w:rsidR="00163E3F" w:rsidRPr="004D7D58" w14:paraId="2A4E200E" w14:textId="030B8073" w:rsidTr="00B61D42">
        <w:tc>
          <w:tcPr>
            <w:tcW w:w="534" w:type="dxa"/>
          </w:tcPr>
          <w:p w14:paraId="0BFE98BA" w14:textId="11901313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4135DD41" w14:textId="135BC5A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276" w:type="dxa"/>
          </w:tcPr>
          <w:p w14:paraId="4A75DD9B" w14:textId="11B92E9E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34" w:type="dxa"/>
          </w:tcPr>
          <w:p w14:paraId="26C358BB" w14:textId="3A9DCDA7" w:rsidR="00163E3F" w:rsidRPr="004D7D58" w:rsidRDefault="00827DED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2F2FB41C" w14:textId="2AE9FB8F" w:rsidR="00163E3F" w:rsidRPr="004D7D58" w:rsidRDefault="007751F2" w:rsidP="007037D4">
            <w:pPr>
              <w:rPr>
                <w:rFonts w:ascii="Times New Roman" w:eastAsia="AR丸ゴシック体M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Endometrial </w:t>
            </w:r>
            <w:r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C</w:t>
            </w:r>
            <w:r w:rsidR="00163E3F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ancer</w:t>
            </w:r>
          </w:p>
        </w:tc>
        <w:tc>
          <w:tcPr>
            <w:tcW w:w="1276" w:type="dxa"/>
          </w:tcPr>
          <w:p w14:paraId="047F4162" w14:textId="704B00B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20FC01F4" w14:textId="4E46B79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559" w:type="dxa"/>
          </w:tcPr>
          <w:p w14:paraId="2B8BACA6" w14:textId="3A50BACF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1134" w:type="dxa"/>
          </w:tcPr>
          <w:p w14:paraId="55F84120" w14:textId="7B21CDC2" w:rsidR="00163E3F" w:rsidRPr="004D7D58" w:rsidRDefault="007037D4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3402" w:type="dxa"/>
          </w:tcPr>
          <w:p w14:paraId="7EE3ADB3" w14:textId="22326BE0" w:rsidR="00163E3F" w:rsidRPr="004D7D58" w:rsidRDefault="00E03797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Transfer to another hospital </w:t>
            </w:r>
            <w:r w:rsidR="00B61D42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in 2.9 month </w:t>
            </w:r>
          </w:p>
        </w:tc>
      </w:tr>
      <w:tr w:rsidR="00163E3F" w:rsidRPr="004D7D58" w14:paraId="316E7C64" w14:textId="4A4DC763" w:rsidTr="00B61D42">
        <w:tc>
          <w:tcPr>
            <w:tcW w:w="534" w:type="dxa"/>
          </w:tcPr>
          <w:p w14:paraId="123077F4" w14:textId="0B18244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14:paraId="68768E53" w14:textId="68169B71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276" w:type="dxa"/>
          </w:tcPr>
          <w:p w14:paraId="273EF952" w14:textId="730FB2C5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14:paraId="35EF793C" w14:textId="252A5CB9" w:rsidR="00163E3F" w:rsidRPr="004D7D58" w:rsidRDefault="00827DED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126" w:type="dxa"/>
          </w:tcPr>
          <w:p w14:paraId="3F0AC059" w14:textId="2DC82A4F" w:rsidR="00163E3F" w:rsidRPr="004D7D58" w:rsidRDefault="007751F2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Prostate </w:t>
            </w:r>
            <w:r>
              <w:rPr>
                <w:rFonts w:ascii="Times New Roman" w:eastAsia="AR丸ゴシック体M" w:hAnsi="Times New Roman" w:cs="Times New Roman" w:hint="eastAsia"/>
                <w:sz w:val="20"/>
                <w:szCs w:val="20"/>
              </w:rPr>
              <w:t>C</w:t>
            </w:r>
            <w:r w:rsidR="00163E3F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ancer</w:t>
            </w:r>
          </w:p>
        </w:tc>
        <w:tc>
          <w:tcPr>
            <w:tcW w:w="1276" w:type="dxa"/>
          </w:tcPr>
          <w:p w14:paraId="1A81F019" w14:textId="08670A9B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05E4B9CA" w14:textId="09FDFF4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559" w:type="dxa"/>
          </w:tcPr>
          <w:p w14:paraId="0898F8E5" w14:textId="3DE528BA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1134" w:type="dxa"/>
          </w:tcPr>
          <w:p w14:paraId="68D6A12C" w14:textId="77777777" w:rsidR="00163E3F" w:rsidRPr="004D7D58" w:rsidRDefault="00163E3F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3402" w:type="dxa"/>
          </w:tcPr>
          <w:p w14:paraId="32B83188" w14:textId="4E6D32B6" w:rsidR="00163E3F" w:rsidRPr="004D7D58" w:rsidRDefault="00B61D42" w:rsidP="007037D4">
            <w:pPr>
              <w:rPr>
                <w:rFonts w:ascii="Times New Roman" w:eastAsia="AR丸ゴシック体M" w:hAnsi="Times New Roman" w:cs="Times New Roman"/>
                <w:sz w:val="20"/>
                <w:szCs w:val="20"/>
              </w:rPr>
            </w:pP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A</w:t>
            </w:r>
            <w:r w:rsidR="007037D4"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>rrive</w:t>
            </w:r>
            <w:r w:rsidRPr="004D7D58">
              <w:rPr>
                <w:rFonts w:ascii="Times New Roman" w:eastAsia="AR丸ゴシック体M" w:hAnsi="Times New Roman" w:cs="Times New Roman"/>
                <w:sz w:val="20"/>
                <w:szCs w:val="20"/>
              </w:rPr>
              <w:t xml:space="preserve"> in 5.6 month without therapy</w:t>
            </w:r>
          </w:p>
        </w:tc>
      </w:tr>
    </w:tbl>
    <w:p w14:paraId="3B1890C4" w14:textId="595E6B29" w:rsidR="00A82AEB" w:rsidRPr="004D7D58" w:rsidRDefault="007751F2">
      <w:pPr>
        <w:rPr>
          <w:rFonts w:ascii="Times New Roman" w:eastAsia="AR丸ゴシック体M" w:hAnsi="Times New Roman" w:cs="Times New Roman"/>
          <w:sz w:val="20"/>
          <w:szCs w:val="20"/>
        </w:rPr>
      </w:pPr>
      <w:r>
        <w:rPr>
          <w:rFonts w:ascii="Times New Roman" w:eastAsia="AR丸ゴシック体M" w:hAnsi="Times New Roman" w:cs="Times New Roman"/>
          <w:sz w:val="20"/>
          <w:szCs w:val="20"/>
        </w:rPr>
        <w:t xml:space="preserve">BI=brinkman 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I</w:t>
      </w:r>
      <w:r w:rsidR="00E0144A" w:rsidRPr="004D7D58">
        <w:rPr>
          <w:rFonts w:ascii="Times New Roman" w:eastAsia="AR丸ゴシック体M" w:hAnsi="Times New Roman" w:cs="Times New Roman"/>
          <w:sz w:val="20"/>
          <w:szCs w:val="20"/>
        </w:rPr>
        <w:t>ndex</w:t>
      </w:r>
      <w:r>
        <w:rPr>
          <w:rFonts w:ascii="Times New Roman" w:eastAsia="AR丸ゴシック体M" w:hAnsi="Times New Roman" w:cs="Times New Roman"/>
          <w:sz w:val="20"/>
          <w:szCs w:val="20"/>
        </w:rPr>
        <w:t>, BMI=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B</w:t>
      </w:r>
      <w:r w:rsidR="0031356E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ody 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M</w:t>
      </w:r>
      <w:r w:rsidR="0031356E" w:rsidRPr="004D7D58">
        <w:rPr>
          <w:rFonts w:ascii="Times New Roman" w:eastAsia="AR丸ゴシック体M" w:hAnsi="Times New Roman" w:cs="Times New Roman"/>
          <w:sz w:val="20"/>
          <w:szCs w:val="20"/>
        </w:rPr>
        <w:t xml:space="preserve">ass 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I</w:t>
      </w:r>
      <w:r w:rsidR="0031356E" w:rsidRPr="004D7D58">
        <w:rPr>
          <w:rFonts w:ascii="Times New Roman" w:eastAsia="AR丸ゴシック体M" w:hAnsi="Times New Roman" w:cs="Times New Roman"/>
          <w:sz w:val="20"/>
          <w:szCs w:val="20"/>
        </w:rPr>
        <w:t>ndex</w:t>
      </w:r>
      <w:r w:rsidR="00B61D42" w:rsidRPr="004D7D58">
        <w:rPr>
          <w:rFonts w:ascii="Times New Roman" w:eastAsia="AR丸ゴシック体M" w:hAnsi="Times New Roman" w:cs="Times New Roman"/>
          <w:sz w:val="20"/>
          <w:szCs w:val="20"/>
        </w:rPr>
        <w:t>, ●=yes, ×</w:t>
      </w:r>
      <w:r w:rsidR="004D7D58" w:rsidRPr="004D7D58">
        <w:rPr>
          <w:rFonts w:ascii="Times New Roman" w:eastAsia="AR丸ゴシック体M" w:hAnsi="Times New Roman" w:cs="Times New Roman"/>
          <w:sz w:val="20"/>
          <w:szCs w:val="20"/>
        </w:rPr>
        <w:t>= none</w:t>
      </w:r>
    </w:p>
    <w:sectPr w:rsidR="00A82AEB" w:rsidRPr="004D7D58" w:rsidSect="002314C4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1FA1B" w14:textId="77777777" w:rsidR="00F0465E" w:rsidRDefault="00F0465E" w:rsidP="003C3C5F">
      <w:r>
        <w:separator/>
      </w:r>
    </w:p>
  </w:endnote>
  <w:endnote w:type="continuationSeparator" w:id="0">
    <w:p w14:paraId="45DF5985" w14:textId="77777777" w:rsidR="00F0465E" w:rsidRDefault="00F0465E" w:rsidP="003C3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丸ゴシック体M">
    <w:altName w:val="游ゴシック"/>
    <w:charset w:val="80"/>
    <w:family w:val="moder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E48DC" w14:textId="77777777" w:rsidR="00F0465E" w:rsidRDefault="00F0465E" w:rsidP="003C3C5F">
      <w:r>
        <w:separator/>
      </w:r>
    </w:p>
  </w:footnote>
  <w:footnote w:type="continuationSeparator" w:id="0">
    <w:p w14:paraId="1E4711AD" w14:textId="77777777" w:rsidR="00F0465E" w:rsidRDefault="00F0465E" w:rsidP="003C3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7FA"/>
    <w:rsid w:val="00055C19"/>
    <w:rsid w:val="0009444F"/>
    <w:rsid w:val="000A6DB6"/>
    <w:rsid w:val="00112C6E"/>
    <w:rsid w:val="00114C15"/>
    <w:rsid w:val="001623A1"/>
    <w:rsid w:val="00163E3F"/>
    <w:rsid w:val="001A5268"/>
    <w:rsid w:val="001B2DEE"/>
    <w:rsid w:val="001C44F9"/>
    <w:rsid w:val="002314C4"/>
    <w:rsid w:val="002443C5"/>
    <w:rsid w:val="002510AD"/>
    <w:rsid w:val="00257891"/>
    <w:rsid w:val="00284A0E"/>
    <w:rsid w:val="002E3920"/>
    <w:rsid w:val="0031356E"/>
    <w:rsid w:val="00333FE9"/>
    <w:rsid w:val="003A30D6"/>
    <w:rsid w:val="003C3C5F"/>
    <w:rsid w:val="003D1ECA"/>
    <w:rsid w:val="0047481B"/>
    <w:rsid w:val="004D7D58"/>
    <w:rsid w:val="00521710"/>
    <w:rsid w:val="0052674B"/>
    <w:rsid w:val="005333CE"/>
    <w:rsid w:val="005B4A04"/>
    <w:rsid w:val="005D6B16"/>
    <w:rsid w:val="006177FA"/>
    <w:rsid w:val="006742E3"/>
    <w:rsid w:val="006B5E5F"/>
    <w:rsid w:val="007037D4"/>
    <w:rsid w:val="007525C5"/>
    <w:rsid w:val="007751F2"/>
    <w:rsid w:val="00775D00"/>
    <w:rsid w:val="00800EC6"/>
    <w:rsid w:val="00821B33"/>
    <w:rsid w:val="00827DED"/>
    <w:rsid w:val="008A7B36"/>
    <w:rsid w:val="008C6342"/>
    <w:rsid w:val="008D39C0"/>
    <w:rsid w:val="00901AD2"/>
    <w:rsid w:val="00904049"/>
    <w:rsid w:val="00997DDA"/>
    <w:rsid w:val="00A31FCD"/>
    <w:rsid w:val="00A32971"/>
    <w:rsid w:val="00A6755B"/>
    <w:rsid w:val="00A67A22"/>
    <w:rsid w:val="00A82AEB"/>
    <w:rsid w:val="00A82BCC"/>
    <w:rsid w:val="00A941B2"/>
    <w:rsid w:val="00A96044"/>
    <w:rsid w:val="00AC2565"/>
    <w:rsid w:val="00B4583B"/>
    <w:rsid w:val="00B61D42"/>
    <w:rsid w:val="00B67445"/>
    <w:rsid w:val="00B81ACE"/>
    <w:rsid w:val="00BA0ED9"/>
    <w:rsid w:val="00BA47B3"/>
    <w:rsid w:val="00BE0DF8"/>
    <w:rsid w:val="00C4205E"/>
    <w:rsid w:val="00C86A3D"/>
    <w:rsid w:val="00CA2E42"/>
    <w:rsid w:val="00D1491B"/>
    <w:rsid w:val="00DB47B5"/>
    <w:rsid w:val="00E0144A"/>
    <w:rsid w:val="00E01689"/>
    <w:rsid w:val="00E03797"/>
    <w:rsid w:val="00E26138"/>
    <w:rsid w:val="00E349D7"/>
    <w:rsid w:val="00E36291"/>
    <w:rsid w:val="00F03675"/>
    <w:rsid w:val="00F0465E"/>
    <w:rsid w:val="00F773B1"/>
    <w:rsid w:val="00FA7576"/>
    <w:rsid w:val="00FD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183E18"/>
  <w15:docId w15:val="{B6E733B0-8E22-4603-801E-692A963D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14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3C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3C5F"/>
  </w:style>
  <w:style w:type="paragraph" w:styleId="a6">
    <w:name w:val="footer"/>
    <w:basedOn w:val="a"/>
    <w:link w:val="a7"/>
    <w:uiPriority w:val="99"/>
    <w:unhideWhenUsed/>
    <w:rsid w:val="003C3C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3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C0363-AD52-46C0-AA3F-60BA4A03F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山口 厚</dc:creator>
  <cp:lastModifiedBy>yamaguchi.atsushi.uc@mail.hosp.gp.jp</cp:lastModifiedBy>
  <cp:revision>23</cp:revision>
  <dcterms:created xsi:type="dcterms:W3CDTF">2021-02-08T08:11:00Z</dcterms:created>
  <dcterms:modified xsi:type="dcterms:W3CDTF">2022-04-17T05:55:00Z</dcterms:modified>
</cp:coreProperties>
</file>