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微软雅黑" w:cs="Times New Roman"/>
          <w:sz w:val="32"/>
          <w:szCs w:val="32"/>
          <w:lang w:val="en-US"/>
        </w:rPr>
      </w:pPr>
      <w:bookmarkStart w:id="0" w:name="_Hlk100215080"/>
      <w:bookmarkEnd w:id="0"/>
      <w:r>
        <w:rPr>
          <w:rFonts w:ascii="Times New Roman" w:hAnsi="Times New Roman" w:cs="Times New Roman"/>
          <w:b/>
          <w:bCs/>
          <w:sz w:val="28"/>
          <w:szCs w:val="28"/>
        </w:rPr>
        <w:t>Additional Information</w:t>
      </w:r>
    </w:p>
    <w:p>
      <w:pPr>
        <w:pStyle w:val="2"/>
        <w:widowControl/>
        <w:snapToGrid w:val="0"/>
        <w:spacing w:line="240" w:lineRule="auto"/>
        <w:jc w:val="left"/>
        <w:rPr>
          <w:rFonts w:hint="default" w:ascii="Times New Roman" w:hAnsi="Times New Roman" w:eastAsia="微软雅黑" w:cs="Times New Roman"/>
          <w:sz w:val="28"/>
          <w:szCs w:val="28"/>
          <w:lang w:val="en-US"/>
        </w:rPr>
      </w:pPr>
      <w:r>
        <w:rPr>
          <w:rFonts w:hint="default" w:ascii="Times New Roman" w:hAnsi="Times New Roman" w:eastAsia="微软雅黑" w:cs="Times New Roman"/>
          <w:sz w:val="28"/>
          <w:szCs w:val="28"/>
          <w:lang w:val="en-US"/>
        </w:rPr>
        <w:t>Association between maternal gut microbiome and macrosomia</w:t>
      </w:r>
    </w:p>
    <w:p>
      <w:pPr>
        <w:keepNext w:val="0"/>
        <w:keepLines w:val="0"/>
        <w:widowControl w:val="0"/>
        <w:suppressLineNumbers w:val="0"/>
        <w:snapToGrid w:val="0"/>
        <w:spacing w:before="0" w:beforeAutospacing="0" w:after="0" w:afterAutospacing="0"/>
        <w:ind w:left="0" w:right="0"/>
        <w:jc w:val="both"/>
        <w:rPr>
          <w:rFonts w:hint="default" w:ascii="Times New Roman" w:hAnsi="Times New Roman" w:eastAsia="微软雅黑" w:cs="Times New Roman"/>
          <w:b/>
          <w:bCs/>
          <w:sz w:val="24"/>
          <w:szCs w:val="24"/>
          <w:lang w:val="en-US"/>
        </w:rPr>
      </w:pPr>
      <w:r>
        <w:rPr>
          <w:rFonts w:hint="default" w:ascii="Times New Roman" w:hAnsi="Times New Roman" w:eastAsia="微软雅黑" w:cs="Times New Roman"/>
          <w:bCs/>
          <w:kern w:val="2"/>
          <w:sz w:val="24"/>
          <w:szCs w:val="24"/>
          <w:lang w:val="en-US" w:eastAsia="zh-CN" w:bidi="ar"/>
        </w:rPr>
        <w:t xml:space="preserve">Rongjing An </w:t>
      </w:r>
      <w:r>
        <w:rPr>
          <w:rFonts w:hint="default" w:ascii="Times New Roman" w:hAnsi="Times New Roman" w:eastAsia="微软雅黑" w:cs="Times New Roman"/>
          <w:bCs/>
          <w:kern w:val="2"/>
          <w:sz w:val="24"/>
          <w:szCs w:val="24"/>
          <w:vertAlign w:val="superscript"/>
          <w:lang w:val="en-US" w:eastAsia="zh-CN" w:bidi="ar"/>
        </w:rPr>
        <w:t xml:space="preserve">1,2 </w:t>
      </w:r>
      <w:r>
        <w:rPr>
          <w:rFonts w:hint="default" w:ascii="Times New Roman" w:hAnsi="Times New Roman" w:eastAsia="微软雅黑" w:cs="Times New Roman"/>
          <w:bCs/>
          <w:kern w:val="2"/>
          <w:sz w:val="24"/>
          <w:szCs w:val="24"/>
          <w:lang w:val="en-US" w:eastAsia="zh-CN" w:bidi="ar"/>
        </w:rPr>
        <w:t xml:space="preserve">, Shujuan Ma </w:t>
      </w:r>
      <w:r>
        <w:rPr>
          <w:rFonts w:hint="default" w:ascii="Times New Roman" w:hAnsi="Times New Roman" w:eastAsia="微软雅黑" w:cs="Times New Roman"/>
          <w:bCs/>
          <w:kern w:val="2"/>
          <w:sz w:val="24"/>
          <w:szCs w:val="24"/>
          <w:vertAlign w:val="superscript"/>
          <w:lang w:val="en-US" w:eastAsia="zh-CN" w:bidi="ar"/>
        </w:rPr>
        <w:t>1,2</w:t>
      </w:r>
      <w:r>
        <w:rPr>
          <w:rFonts w:hint="default" w:ascii="Times New Roman" w:hAnsi="Times New Roman" w:eastAsia="微软雅黑" w:cs="Times New Roman"/>
          <w:bCs/>
          <w:kern w:val="2"/>
          <w:sz w:val="24"/>
          <w:szCs w:val="24"/>
          <w:lang w:val="en-US" w:eastAsia="zh-CN" w:bidi="ar"/>
        </w:rPr>
        <w:t xml:space="preserve"> , Na Zhang</w:t>
      </w:r>
      <w:r>
        <w:rPr>
          <w:rFonts w:hint="default" w:ascii="Times New Roman" w:hAnsi="Times New Roman" w:eastAsia="微软雅黑" w:cs="Times New Roman"/>
          <w:bCs/>
          <w:kern w:val="2"/>
          <w:sz w:val="24"/>
          <w:szCs w:val="24"/>
          <w:vertAlign w:val="superscript"/>
          <w:lang w:val="en-US" w:eastAsia="zh-CN" w:bidi="ar"/>
        </w:rPr>
        <w:t>1,2</w:t>
      </w:r>
      <w:r>
        <w:rPr>
          <w:rFonts w:hint="default" w:ascii="Times New Roman" w:hAnsi="Times New Roman" w:eastAsia="微软雅黑" w:cs="Times New Roman"/>
          <w:bCs/>
          <w:kern w:val="2"/>
          <w:sz w:val="24"/>
          <w:szCs w:val="24"/>
          <w:lang w:val="en-US" w:eastAsia="zh-CN" w:bidi="ar"/>
        </w:rPr>
        <w:t xml:space="preserve"> , Xian Zhang</w:t>
      </w:r>
      <w:r>
        <w:rPr>
          <w:rFonts w:hint="default" w:ascii="Times New Roman" w:hAnsi="Times New Roman" w:eastAsia="微软雅黑" w:cs="Times New Roman"/>
          <w:bCs/>
          <w:kern w:val="2"/>
          <w:sz w:val="24"/>
          <w:szCs w:val="24"/>
          <w:vertAlign w:val="superscript"/>
          <w:lang w:val="en-US" w:eastAsia="zh-CN" w:bidi="ar"/>
        </w:rPr>
        <w:t>3</w:t>
      </w:r>
      <w:r>
        <w:rPr>
          <w:rFonts w:hint="default" w:ascii="Times New Roman" w:hAnsi="Times New Roman" w:eastAsia="微软雅黑" w:cs="Times New Roman"/>
          <w:bCs/>
          <w:kern w:val="2"/>
          <w:sz w:val="24"/>
          <w:szCs w:val="24"/>
          <w:lang w:val="en-US" w:eastAsia="zh-CN" w:bidi="ar"/>
        </w:rPr>
        <w:t xml:space="preserve">  , Lizhang Chen</w:t>
      </w:r>
      <w:r>
        <w:rPr>
          <w:rFonts w:hint="default" w:ascii="Times New Roman" w:hAnsi="Times New Roman" w:eastAsia="微软雅黑" w:cs="Times New Roman"/>
          <w:bCs/>
          <w:kern w:val="2"/>
          <w:sz w:val="24"/>
          <w:szCs w:val="24"/>
          <w:vertAlign w:val="superscript"/>
          <w:lang w:val="en-US" w:eastAsia="zh-CN" w:bidi="ar"/>
        </w:rPr>
        <w:t>1,2</w:t>
      </w:r>
      <w:r>
        <w:rPr>
          <w:rFonts w:hint="default" w:ascii="Times New Roman" w:hAnsi="Times New Roman" w:eastAsia="微软雅黑" w:cs="Times New Roman"/>
          <w:bCs/>
          <w:kern w:val="2"/>
          <w:sz w:val="24"/>
          <w:szCs w:val="24"/>
          <w:lang w:val="en-US" w:eastAsia="zh-CN" w:bidi="ar"/>
        </w:rPr>
        <w:t xml:space="preserve"> , Huijun Lin</w:t>
      </w:r>
      <w:r>
        <w:rPr>
          <w:rFonts w:hint="default" w:ascii="Times New Roman" w:hAnsi="Times New Roman" w:eastAsia="微软雅黑" w:cs="Times New Roman"/>
          <w:bCs/>
          <w:kern w:val="2"/>
          <w:sz w:val="24"/>
          <w:szCs w:val="24"/>
          <w:vertAlign w:val="superscript"/>
          <w:lang w:val="en-US" w:eastAsia="zh-CN" w:bidi="ar"/>
        </w:rPr>
        <w:t>1,2</w:t>
      </w:r>
      <w:r>
        <w:rPr>
          <w:rFonts w:hint="default" w:ascii="Times New Roman" w:hAnsi="Times New Roman" w:eastAsia="微软雅黑" w:cs="Times New Roman"/>
          <w:bCs/>
          <w:kern w:val="2"/>
          <w:sz w:val="24"/>
          <w:szCs w:val="24"/>
          <w:lang w:val="en-US" w:eastAsia="zh-CN" w:bidi="ar"/>
        </w:rPr>
        <w:t xml:space="preserve"> , Tianyu Xiang</w:t>
      </w:r>
      <w:r>
        <w:rPr>
          <w:rFonts w:hint="default" w:ascii="Times New Roman" w:hAnsi="Times New Roman" w:eastAsia="微软雅黑" w:cs="Times New Roman"/>
          <w:bCs/>
          <w:kern w:val="2"/>
          <w:sz w:val="24"/>
          <w:szCs w:val="24"/>
          <w:vertAlign w:val="superscript"/>
          <w:lang w:val="en-US" w:eastAsia="zh-CN" w:bidi="ar"/>
        </w:rPr>
        <w:t>1,2</w:t>
      </w:r>
      <w:r>
        <w:rPr>
          <w:rFonts w:hint="default" w:ascii="Times New Roman" w:hAnsi="Times New Roman" w:eastAsia="微软雅黑" w:cs="Times New Roman"/>
          <w:bCs/>
          <w:kern w:val="2"/>
          <w:sz w:val="24"/>
          <w:szCs w:val="24"/>
          <w:lang w:val="en-US" w:eastAsia="zh-CN" w:bidi="ar"/>
        </w:rPr>
        <w:t xml:space="preserve"> , Mengshi Chen</w:t>
      </w:r>
      <w:r>
        <w:rPr>
          <w:rFonts w:hint="default" w:ascii="Times New Roman" w:hAnsi="Times New Roman" w:eastAsia="微软雅黑" w:cs="Times New Roman"/>
          <w:bCs/>
          <w:kern w:val="2"/>
          <w:sz w:val="24"/>
          <w:szCs w:val="24"/>
          <w:vertAlign w:val="superscript"/>
          <w:lang w:val="en-US" w:eastAsia="zh-CN" w:bidi="ar"/>
        </w:rPr>
        <w:t>1,2,*</w:t>
      </w:r>
      <w:r>
        <w:rPr>
          <w:rFonts w:hint="default" w:ascii="Times New Roman" w:hAnsi="Times New Roman" w:eastAsia="微软雅黑" w:cs="Times New Roman"/>
          <w:bCs/>
          <w:kern w:val="2"/>
          <w:sz w:val="24"/>
          <w:szCs w:val="24"/>
          <w:lang w:val="en-US" w:eastAsia="zh-CN" w:bidi="ar"/>
        </w:rPr>
        <w:t>and Hongzhuan Tan</w:t>
      </w:r>
      <w:r>
        <w:rPr>
          <w:rFonts w:hint="default" w:ascii="Times New Roman" w:hAnsi="Times New Roman" w:eastAsia="微软雅黑" w:cs="Times New Roman"/>
          <w:bCs/>
          <w:kern w:val="2"/>
          <w:sz w:val="24"/>
          <w:szCs w:val="24"/>
          <w:vertAlign w:val="superscript"/>
          <w:lang w:val="en-US" w:eastAsia="zh-CN" w:bidi="ar"/>
        </w:rPr>
        <w:t>1,2,*</w:t>
      </w:r>
    </w:p>
    <w:p>
      <w:pPr>
        <w:keepNext w:val="0"/>
        <w:keepLines w:val="0"/>
        <w:widowControl/>
        <w:suppressLineNumbers w:val="0"/>
        <w:snapToGrid w:val="0"/>
        <w:spacing w:before="0" w:beforeAutospacing="0" w:after="0" w:afterAutospacing="0"/>
        <w:ind w:left="800" w:right="0" w:hanging="1200" w:hangingChars="500"/>
        <w:jc w:val="left"/>
        <w:rPr>
          <w:rFonts w:hint="default" w:ascii="Times New Roman" w:hAnsi="Times New Roman" w:eastAsia="微软雅黑" w:cs="Times New Roman"/>
          <w:color w:val="000000"/>
          <w:kern w:val="0"/>
          <w:sz w:val="24"/>
          <w:szCs w:val="24"/>
          <w:lang w:val="en-US" w:bidi="ar"/>
        </w:rPr>
      </w:pPr>
    </w:p>
    <w:p>
      <w:pPr>
        <w:keepNext w:val="0"/>
        <w:keepLines w:val="0"/>
        <w:widowControl/>
        <w:suppressLineNumbers w:val="0"/>
        <w:snapToGrid w:val="0"/>
        <w:spacing w:before="0" w:beforeAutospacing="0" w:after="0" w:afterAutospacing="0"/>
        <w:ind w:left="1000" w:right="0" w:hanging="1200" w:hangingChars="500"/>
        <w:jc w:val="left"/>
        <w:rPr>
          <w:rFonts w:hint="default" w:ascii="Times New Roman" w:hAnsi="Times New Roman" w:eastAsia="微软雅黑" w:cs="Times New Roman"/>
          <w:color w:val="000000"/>
          <w:kern w:val="0"/>
          <w:sz w:val="24"/>
          <w:szCs w:val="24"/>
          <w:lang w:val="en-US" w:bidi="ar"/>
        </w:rPr>
      </w:pPr>
      <w:r>
        <w:rPr>
          <w:rFonts w:hint="default" w:ascii="Times New Roman" w:hAnsi="Times New Roman" w:eastAsia="微软雅黑" w:cs="Times New Roman"/>
          <w:bCs/>
          <w:kern w:val="2"/>
          <w:sz w:val="24"/>
          <w:szCs w:val="24"/>
          <w:lang w:val="en-US" w:eastAsia="zh-CN" w:bidi="ar"/>
        </w:rPr>
        <w:t>*</w:t>
      </w:r>
      <w:r>
        <w:rPr>
          <w:rFonts w:hint="default" w:ascii="Times New Roman" w:hAnsi="Times New Roman" w:eastAsia="微软雅黑" w:cs="Times New Roman"/>
          <w:color w:val="000000"/>
          <w:kern w:val="0"/>
          <w:sz w:val="24"/>
          <w:szCs w:val="24"/>
          <w:lang w:val="en-US" w:eastAsia="zh-CN" w:bidi="ar"/>
        </w:rPr>
        <w:t xml:space="preserve"> Correspondence: </w:t>
      </w:r>
      <w:r>
        <w:rPr>
          <w:rFonts w:hint="default" w:ascii="Times New Roman" w:hAnsi="Times New Roman" w:eastAsia="宋体" w:cs="Times New Roman"/>
          <w:kern w:val="2"/>
          <w:sz w:val="24"/>
          <w:szCs w:val="24"/>
          <w:lang w:val="en-US" w:eastAsia="zh-CN" w:bidi="ar"/>
        </w:rPr>
        <w:fldChar w:fldCharType="begin"/>
      </w:r>
      <w:r>
        <w:rPr>
          <w:rFonts w:hint="default" w:ascii="Times New Roman" w:hAnsi="Times New Roman" w:eastAsia="宋体" w:cs="Times New Roman"/>
          <w:kern w:val="2"/>
          <w:sz w:val="24"/>
          <w:szCs w:val="24"/>
          <w:lang w:val="en-US" w:eastAsia="zh-CN" w:bidi="ar"/>
        </w:rPr>
        <w:instrText xml:space="preserve"> HYPERLINK "mailto:tanhz99@qq.com（H.T" </w:instrText>
      </w:r>
      <w:r>
        <w:rPr>
          <w:rFonts w:hint="default" w:ascii="Times New Roman" w:hAnsi="Times New Roman" w:eastAsia="宋体" w:cs="Times New Roman"/>
          <w:kern w:val="2"/>
          <w:sz w:val="24"/>
          <w:szCs w:val="24"/>
          <w:lang w:val="en-US" w:eastAsia="zh-CN" w:bidi="ar"/>
        </w:rPr>
        <w:fldChar w:fldCharType="separate"/>
      </w:r>
      <w:r>
        <w:rPr>
          <w:rStyle w:val="6"/>
          <w:rFonts w:hint="default" w:ascii="Times New Roman" w:hAnsi="Times New Roman" w:eastAsia="微软雅黑" w:cs="Times New Roman"/>
          <w:kern w:val="0"/>
          <w:sz w:val="24"/>
          <w:szCs w:val="24"/>
          <w:u w:val="single"/>
          <w:lang w:val="en-US" w:bidi="ar"/>
        </w:rPr>
        <w:t>tanhz99@qq.com（H.T</w:t>
      </w:r>
      <w:r>
        <w:rPr>
          <w:rFonts w:hint="default" w:ascii="Times New Roman" w:hAnsi="Times New Roman" w:eastAsia="宋体" w:cs="Times New Roman"/>
          <w:kern w:val="2"/>
          <w:sz w:val="24"/>
          <w:szCs w:val="24"/>
          <w:lang w:val="en-US" w:eastAsia="zh-CN" w:bidi="ar"/>
        </w:rPr>
        <w:fldChar w:fldCharType="end"/>
      </w:r>
      <w:r>
        <w:rPr>
          <w:rFonts w:hint="default" w:ascii="Times New Roman" w:hAnsi="Times New Roman" w:eastAsia="微软雅黑" w:cs="Times New Roman"/>
          <w:color w:val="000000"/>
          <w:kern w:val="0"/>
          <w:sz w:val="24"/>
          <w:szCs w:val="24"/>
          <w:lang w:val="en-US" w:eastAsia="zh-CN" w:bidi="ar"/>
        </w:rPr>
        <w:t>.）；</w:t>
      </w:r>
      <w:r>
        <w:rPr>
          <w:rFonts w:hint="default" w:ascii="Times New Roman" w:hAnsi="Times New Roman" w:eastAsia="宋体" w:cs="Times New Roman"/>
          <w:kern w:val="2"/>
          <w:sz w:val="24"/>
          <w:szCs w:val="24"/>
          <w:lang w:val="en-US" w:eastAsia="zh-CN" w:bidi="ar"/>
        </w:rPr>
        <w:fldChar w:fldCharType="begin"/>
      </w:r>
      <w:r>
        <w:rPr>
          <w:rFonts w:hint="default" w:ascii="Times New Roman" w:hAnsi="Times New Roman" w:eastAsia="宋体" w:cs="Times New Roman"/>
          <w:kern w:val="2"/>
          <w:sz w:val="24"/>
          <w:szCs w:val="24"/>
          <w:lang w:val="en-US" w:eastAsia="zh-CN" w:bidi="ar"/>
        </w:rPr>
        <w:instrText xml:space="preserve"> HYPERLINK "mailto:meimenga@qq.com(M.C.);" </w:instrText>
      </w:r>
      <w:r>
        <w:rPr>
          <w:rFonts w:hint="default" w:ascii="Times New Roman" w:hAnsi="Times New Roman" w:eastAsia="宋体" w:cs="Times New Roman"/>
          <w:kern w:val="2"/>
          <w:sz w:val="24"/>
          <w:szCs w:val="24"/>
          <w:lang w:val="en-US" w:eastAsia="zh-CN" w:bidi="ar"/>
        </w:rPr>
        <w:fldChar w:fldCharType="separate"/>
      </w:r>
      <w:r>
        <w:rPr>
          <w:rStyle w:val="6"/>
          <w:rFonts w:hint="default" w:ascii="Times New Roman" w:hAnsi="Times New Roman" w:eastAsia="微软雅黑" w:cs="Times New Roman"/>
          <w:color w:val="000000"/>
          <w:kern w:val="0"/>
          <w:sz w:val="24"/>
          <w:szCs w:val="24"/>
          <w:u w:val="none"/>
          <w:lang w:val="en-US" w:bidi="ar"/>
        </w:rPr>
        <w:t>121444639@qq.com</w:t>
      </w:r>
      <w:r>
        <w:rPr>
          <w:rStyle w:val="6"/>
          <w:rFonts w:hint="default" w:ascii="Times New Roman" w:hAnsi="Times New Roman" w:eastAsia="微软雅黑" w:cs="Times New Roman"/>
          <w:kern w:val="0"/>
          <w:sz w:val="24"/>
          <w:szCs w:val="24"/>
          <w:u w:val="single"/>
          <w:lang w:val="en-US" w:bidi="ar"/>
        </w:rPr>
        <w:t>(M.C.);</w:t>
      </w:r>
      <w:r>
        <w:rPr>
          <w:rFonts w:hint="default" w:ascii="Times New Roman" w:hAnsi="Times New Roman" w:eastAsia="宋体" w:cs="Times New Roman"/>
          <w:kern w:val="2"/>
          <w:sz w:val="24"/>
          <w:szCs w:val="24"/>
          <w:lang w:val="en-US" w:eastAsia="zh-CN" w:bidi="ar"/>
        </w:rPr>
        <w:fldChar w:fldCharType="end"/>
      </w:r>
    </w:p>
    <w:p>
      <w:pPr>
        <w:keepNext w:val="0"/>
        <w:keepLines w:val="0"/>
        <w:widowControl/>
        <w:suppressLineNumbers w:val="0"/>
        <w:snapToGrid w:val="0"/>
        <w:spacing w:before="0" w:beforeAutospacing="0" w:after="0" w:afterAutospacing="0"/>
        <w:ind w:left="160" w:right="0" w:hanging="240" w:hangingChars="100"/>
        <w:jc w:val="left"/>
        <w:rPr>
          <w:rFonts w:hint="default" w:ascii="Times New Roman" w:hAnsi="Times New Roman" w:eastAsia="微软雅黑" w:cs="Times New Roman"/>
          <w:color w:val="000000"/>
          <w:kern w:val="0"/>
          <w:sz w:val="24"/>
          <w:szCs w:val="24"/>
          <w:lang w:val="en-US" w:bidi="ar"/>
        </w:rPr>
      </w:pPr>
      <w:r>
        <w:rPr>
          <w:rFonts w:hint="default" w:ascii="Times New Roman" w:hAnsi="Times New Roman" w:eastAsia="微软雅黑" w:cs="Times New Roman"/>
          <w:color w:val="000000"/>
          <w:kern w:val="0"/>
          <w:sz w:val="24"/>
          <w:szCs w:val="24"/>
          <w:vertAlign w:val="superscript"/>
          <w:lang w:val="en-US" w:eastAsia="zh-CN" w:bidi="ar"/>
        </w:rPr>
        <w:t>1</w:t>
      </w:r>
      <w:r>
        <w:rPr>
          <w:rFonts w:hint="default" w:ascii="Times New Roman" w:hAnsi="Times New Roman" w:eastAsia="微软雅黑" w:cs="Times New Roman"/>
          <w:color w:val="000000"/>
          <w:kern w:val="0"/>
          <w:sz w:val="24"/>
          <w:szCs w:val="24"/>
          <w:lang w:val="en-US" w:eastAsia="zh-CN" w:bidi="ar"/>
        </w:rPr>
        <w:t>Hunan Provincial Key Laboratory of Clinical Epidemiology, Xiangya School of Public Health, Central South University, Changsha 410000, China</w:t>
      </w:r>
    </w:p>
    <w:p>
      <w:pPr>
        <w:keepNext w:val="0"/>
        <w:keepLines w:val="0"/>
        <w:widowControl/>
        <w:suppressLineNumbers w:val="0"/>
        <w:snapToGrid w:val="0"/>
        <w:spacing w:before="0" w:beforeAutospacing="0" w:after="0" w:afterAutospacing="0"/>
        <w:ind w:left="160" w:right="0" w:hanging="240" w:hangingChars="100"/>
        <w:jc w:val="left"/>
        <w:rPr>
          <w:rFonts w:hint="default" w:ascii="Times New Roman" w:hAnsi="Times New Roman" w:eastAsia="微软雅黑" w:cs="Times New Roman"/>
          <w:color w:val="000000"/>
          <w:kern w:val="0"/>
          <w:sz w:val="24"/>
          <w:szCs w:val="24"/>
          <w:lang w:val="en-US" w:bidi="ar"/>
        </w:rPr>
      </w:pPr>
      <w:r>
        <w:rPr>
          <w:rFonts w:hint="default" w:ascii="Times New Roman" w:hAnsi="Times New Roman" w:eastAsia="微软雅黑" w:cs="Times New Roman"/>
          <w:color w:val="000000"/>
          <w:kern w:val="0"/>
          <w:sz w:val="24"/>
          <w:szCs w:val="24"/>
          <w:vertAlign w:val="superscript"/>
          <w:lang w:val="en-US" w:eastAsia="zh-CN" w:bidi="ar"/>
        </w:rPr>
        <w:t>2</w:t>
      </w:r>
      <w:r>
        <w:rPr>
          <w:rFonts w:hint="default" w:ascii="Times New Roman" w:hAnsi="Times New Roman" w:eastAsia="微软雅黑" w:cs="Times New Roman"/>
          <w:color w:val="000000"/>
          <w:kern w:val="0"/>
          <w:sz w:val="24"/>
          <w:szCs w:val="24"/>
          <w:lang w:val="en-US" w:eastAsia="zh-CN" w:bidi="ar"/>
        </w:rPr>
        <w:t>Department of Epidemiology and Health Statistics, Xiangya School of Public Health, Central South University, Changsha 410000, China</w:t>
      </w:r>
    </w:p>
    <w:p>
      <w:pPr>
        <w:keepNext w:val="0"/>
        <w:keepLines w:val="0"/>
        <w:widowControl/>
        <w:suppressLineNumbers w:val="0"/>
        <w:snapToGrid w:val="0"/>
        <w:spacing w:before="0" w:beforeAutospacing="0" w:after="0" w:afterAutospacing="0"/>
        <w:ind w:left="160" w:right="0" w:hanging="240" w:hangingChars="100"/>
        <w:jc w:val="left"/>
        <w:rPr>
          <w:rFonts w:hint="default" w:ascii="Times New Roman" w:hAnsi="Times New Roman" w:eastAsia="微软雅黑" w:cs="Times New Roman"/>
          <w:color w:val="000000"/>
          <w:kern w:val="0"/>
          <w:sz w:val="24"/>
          <w:szCs w:val="24"/>
          <w:lang w:val="en-US" w:bidi="ar"/>
        </w:rPr>
      </w:pPr>
      <w:r>
        <w:rPr>
          <w:rFonts w:hint="default" w:ascii="Times New Roman" w:hAnsi="Times New Roman" w:eastAsia="微软雅黑" w:cs="Times New Roman"/>
          <w:color w:val="000000"/>
          <w:kern w:val="0"/>
          <w:sz w:val="24"/>
          <w:szCs w:val="24"/>
          <w:vertAlign w:val="superscript"/>
          <w:lang w:val="en-US" w:eastAsia="zh-CN" w:bidi="ar"/>
        </w:rPr>
        <w:t>3</w:t>
      </w:r>
      <w:r>
        <w:rPr>
          <w:rFonts w:hint="default" w:ascii="Times New Roman" w:hAnsi="Times New Roman" w:eastAsia="微软雅黑" w:cs="Times New Roman"/>
          <w:color w:val="000000"/>
          <w:kern w:val="0"/>
          <w:sz w:val="24"/>
          <w:szCs w:val="24"/>
          <w:lang w:val="en-US" w:eastAsia="zh-CN" w:bidi="ar"/>
        </w:rPr>
        <w:t>Department of Occupational and Environment Health, Xiangya School of Public Health, Central South University, Changsha 410000, China.</w:t>
      </w:r>
    </w:p>
    <w:p>
      <w:pPr>
        <w:rPr>
          <w:rFonts w:hint="default" w:ascii="Times New Roman" w:hAnsi="Times New Roman" w:cs="Times New Roman"/>
          <w:sz w:val="24"/>
          <w:szCs w:val="24"/>
        </w:rPr>
      </w:pPr>
    </w:p>
    <w:p>
      <w:pPr>
        <w:spacing w:line="480" w:lineRule="auto"/>
        <w:rPr>
          <w:rFonts w:ascii="Times New Roman" w:hAnsi="Times New Roman" w:cs="Times New Roman"/>
          <w:b/>
          <w:bCs/>
          <w:sz w:val="28"/>
          <w:szCs w:val="28"/>
        </w:rPr>
      </w:pPr>
      <w:r>
        <w:rPr>
          <w:rFonts w:ascii="Times New Roman" w:hAnsi="Times New Roman" w:cs="Times New Roman"/>
          <w:b/>
          <w:bCs/>
          <w:sz w:val="28"/>
          <w:szCs w:val="28"/>
        </w:rPr>
        <w:t>Additional Information</w:t>
      </w:r>
    </w:p>
    <w:p>
      <w:pPr>
        <w:spacing w:line="480" w:lineRule="auto"/>
        <w:rPr>
          <w:rFonts w:ascii="Times New Roman" w:hAnsi="Times New Roman" w:cs="Times New Roman"/>
          <w:b/>
          <w:bCs/>
          <w:sz w:val="24"/>
          <w:szCs w:val="28"/>
        </w:rPr>
      </w:pPr>
      <w:r>
        <w:rPr>
          <w:rFonts w:ascii="Times New Roman" w:hAnsi="Times New Roman" w:cs="Times New Roman"/>
          <w:b/>
          <w:bCs/>
          <w:sz w:val="24"/>
          <w:szCs w:val="28"/>
        </w:rPr>
        <w:t>Additional Figure Legends</w:t>
      </w:r>
    </w:p>
    <w:p>
      <w:pPr>
        <w:rPr>
          <w:rFonts w:hint="default" w:ascii="Times New Roman" w:hAnsi="Times New Roman" w:cs="Times New Roman" w:eastAsiaTheme="minorEastAsia"/>
          <w:b w:val="0"/>
          <w:bCs/>
          <w:sz w:val="24"/>
          <w:szCs w:val="24"/>
          <w:lang w:val="en-US" w:eastAsia="zh-CN"/>
        </w:rPr>
      </w:pPr>
      <w:r>
        <w:rPr>
          <w:rFonts w:hint="eastAsia" w:ascii="Times New Roman" w:hAnsi="Times New Roman" w:cs="Times New Roman"/>
          <w:b/>
          <w:bCs w:val="0"/>
          <w:sz w:val="24"/>
          <w:szCs w:val="24"/>
        </w:rPr>
        <w:t>F</w:t>
      </w:r>
      <w:r>
        <w:rPr>
          <w:rFonts w:ascii="Times New Roman" w:hAnsi="Times New Roman" w:cs="Times New Roman"/>
          <w:b/>
          <w:bCs w:val="0"/>
          <w:sz w:val="24"/>
          <w:szCs w:val="24"/>
        </w:rPr>
        <w:t xml:space="preserve">igure S1. The </w:t>
      </w:r>
      <w:r>
        <w:rPr>
          <w:rFonts w:hint="eastAsia" w:ascii="Times New Roman" w:hAnsi="Times New Roman" w:cs="Times New Roman"/>
          <w:b/>
          <w:bCs w:val="0"/>
          <w:sz w:val="24"/>
          <w:szCs w:val="24"/>
          <w:lang w:val="en-US" w:eastAsia="zh-CN"/>
        </w:rPr>
        <w:t xml:space="preserve">diversity of taxonomies and functions between cases and controls(A-C). </w:t>
      </w:r>
      <w:r>
        <w:rPr>
          <w:rFonts w:hint="eastAsia" w:ascii="Times New Roman" w:hAnsi="Times New Roman" w:cs="Times New Roman"/>
          <w:b w:val="0"/>
          <w:bCs/>
          <w:sz w:val="24"/>
          <w:szCs w:val="24"/>
          <w:lang w:val="en-US" w:eastAsia="zh-CN"/>
        </w:rPr>
        <w:t>(A) Alpha diversity between cases and controls. The figures below showed</w:t>
      </w:r>
      <w:bookmarkStart w:id="1" w:name="_GoBack"/>
      <w:bookmarkEnd w:id="1"/>
      <w:r>
        <w:rPr>
          <w:rFonts w:hint="eastAsia" w:ascii="Times New Roman" w:hAnsi="Times New Roman" w:cs="Times New Roman"/>
          <w:b w:val="0"/>
          <w:bCs/>
          <w:sz w:val="24"/>
          <w:szCs w:val="24"/>
          <w:lang w:val="en-US" w:eastAsia="zh-CN"/>
        </w:rPr>
        <w:t xml:space="preserve"> boxplots of observed species count, Shannon’s index(Plot1) ,Simpson’s index(Plot2)and Chao1’s index(Plot3) across groups of cases and controls. (B) Beta diversity of species between cases and controls. PCoA plot of Bray–Curtis dissimilarity. The x- and y-axes represent the first and second principal coordinates with the proportion of variance. Each point represents a sample and the dashed line indicates a 95% confidence ellipse for each group. (C) Beta diversity of pathway between cases and controls. PCoA plot of Bray–Curtis dissimilarity. The x- and y-axes represent the first and second principal coordinates with the proportion of variance. Each point represents a sample and the dashed line indicates a 95% confidence ellipse for each group.</w:t>
      </w:r>
    </w:p>
    <w:sectPr>
      <w:pgSz w:w="12240" w:h="15840"/>
      <w:pgMar w:top="1440" w:right="1800" w:bottom="1440" w:left="180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c5MmMwZGVjNWQzYmFkMzYwYTNiNjAxOTgxZDA1YjUifQ=="/>
  </w:docVars>
  <w:rsids>
    <w:rsidRoot w:val="00000000"/>
    <w:rsid w:val="608172B2"/>
    <w:rsid w:val="7E6C6F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7"/>
    <w:semiHidden/>
    <w:unhideWhenUsed/>
    <w:qFormat/>
    <w:uiPriority w:val="0"/>
    <w:pPr>
      <w:keepNext/>
      <w:keepLines/>
      <w:widowControl w:val="0"/>
      <w:suppressLineNumbers w:val="0"/>
      <w:spacing w:before="260" w:beforeAutospacing="0" w:after="260" w:afterAutospacing="0" w:line="412" w:lineRule="auto"/>
      <w:ind w:left="0" w:right="0"/>
      <w:jc w:val="both"/>
      <w:outlineLvl w:val="1"/>
    </w:pPr>
    <w:rPr>
      <w:rFonts w:ascii="Arial" w:hAnsi="Arial" w:eastAsia="黑体" w:cs="Times New Roman"/>
      <w:b/>
      <w:kern w:val="2"/>
      <w:sz w:val="32"/>
      <w:szCs w:val="24"/>
      <w:lang w:val="en-US" w:eastAsia="zh-CN" w:bidi="ar"/>
    </w:rPr>
  </w:style>
  <w:style w:type="character" w:default="1" w:styleId="4">
    <w:name w:val="Default Paragraph Font"/>
    <w:semiHidden/>
    <w:uiPriority w:val="0"/>
  </w:style>
  <w:style w:type="table" w:default="1" w:styleId="3">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character" w:styleId="5">
    <w:name w:val="FollowedHyperlink"/>
    <w:basedOn w:val="4"/>
    <w:uiPriority w:val="0"/>
    <w:rPr>
      <w:color w:val="954F72"/>
      <w:u w:val="single"/>
    </w:rPr>
  </w:style>
  <w:style w:type="character" w:styleId="6">
    <w:name w:val="Hyperlink"/>
    <w:basedOn w:val="4"/>
    <w:qFormat/>
    <w:uiPriority w:val="0"/>
    <w:rPr>
      <w:color w:val="0000FF"/>
      <w:u w:val="single"/>
    </w:rPr>
  </w:style>
  <w:style w:type="character" w:customStyle="1" w:styleId="7">
    <w:name w:val="标题 2 字符"/>
    <w:basedOn w:val="4"/>
    <w:link w:val="2"/>
    <w:qFormat/>
    <w:uiPriority w:val="0"/>
    <w:rPr>
      <w:rFonts w:hint="default" w:ascii="Arial" w:hAnsi="Arial" w:eastAsia="黑体" w:cs="Times New Roman"/>
      <w:b/>
      <w:kern w:val="2"/>
      <w:sz w:val="32"/>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260</Words>
  <Characters>1510</Characters>
  <Lines>0</Lines>
  <Paragraphs>0</Paragraphs>
  <TotalTime>2</TotalTime>
  <ScaleCrop>false</ScaleCrop>
  <LinksUpToDate>false</LinksUpToDate>
  <CharactersWithSpaces>1745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2022-06-02T01:36:00Z</dcterms:created>
  <dc:creator>lenovo</dc:creator>
  <cp:lastModifiedBy>安榕婧</cp:lastModifiedBy>
  <dcterms:modified xsi:type="dcterms:W3CDTF">2022-06-02T02:10:41Z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65147BA23B9644D8A4F9593ED23F7518</vt:lpwstr>
  </property>
</Properties>
</file>