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BBF62" w14:textId="083977B9" w:rsidR="006A6F93" w:rsidRPr="00501489" w:rsidRDefault="006A6F93" w:rsidP="006A6F93">
      <w:pPr>
        <w:spacing w:line="360" w:lineRule="auto"/>
        <w:rPr>
          <w:rFonts w:ascii="Times New Roman" w:hAnsi="Times New Roman" w:cs="Times New Roman"/>
          <w:lang w:val="en-US"/>
        </w:rPr>
      </w:pPr>
      <w:r w:rsidRPr="006A6F93">
        <w:rPr>
          <w:rFonts w:ascii="Times New Roman" w:hAnsi="Times New Roman" w:cs="Times New Roman"/>
          <w:b/>
          <w:bCs/>
          <w:lang w:val="en-US"/>
        </w:rPr>
        <w:t xml:space="preserve">Supplemental </w:t>
      </w:r>
      <w:r w:rsidRPr="006A6F93">
        <w:rPr>
          <w:rFonts w:ascii="Times New Roman" w:hAnsi="Times New Roman" w:cs="Times New Roman"/>
          <w:b/>
          <w:bCs/>
          <w:lang w:val="en-US"/>
        </w:rPr>
        <w:t>Table 16:</w:t>
      </w:r>
      <w:r w:rsidRPr="00501489">
        <w:rPr>
          <w:rFonts w:ascii="Times New Roman" w:hAnsi="Times New Roman" w:cs="Times New Roman"/>
          <w:lang w:val="en-US"/>
        </w:rPr>
        <w:t xml:space="preserve"> Basic characteristics of the groups.</w:t>
      </w:r>
    </w:p>
    <w:tbl>
      <w:tblPr>
        <w:tblW w:w="982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0"/>
        <w:gridCol w:w="1440"/>
        <w:gridCol w:w="1720"/>
        <w:gridCol w:w="1240"/>
        <w:gridCol w:w="960"/>
      </w:tblGrid>
      <w:tr w:rsidR="006A6F93" w:rsidRPr="00501489" w14:paraId="68795B6E" w14:textId="77777777" w:rsidTr="00561AAD">
        <w:trPr>
          <w:trHeight w:val="315"/>
        </w:trPr>
        <w:tc>
          <w:tcPr>
            <w:tcW w:w="4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9EC97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Groups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63C76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A7262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BMG (n=62)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2C237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PG (n=39)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17CB0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P value</w:t>
            </w:r>
          </w:p>
        </w:tc>
      </w:tr>
      <w:tr w:rsidR="006A6F93" w:rsidRPr="00501489" w14:paraId="2F2C7565" w14:textId="77777777" w:rsidTr="00561AAD">
        <w:trPr>
          <w:trHeight w:val="495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6F98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Gestational week, mean (SD)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6CB85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9B16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28.6 (2)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78CD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29.9(2)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3A32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&lt;0.001</w:t>
            </w:r>
          </w:p>
        </w:tc>
      </w:tr>
      <w:tr w:rsidR="006A6F93" w:rsidRPr="00501489" w14:paraId="502149D2" w14:textId="77777777" w:rsidTr="00561AAD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6660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Birth weight (gram), mean (SD)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640A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B470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1217 (320)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209A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1309 (300)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8DB5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0.152</w:t>
            </w:r>
          </w:p>
        </w:tc>
      </w:tr>
      <w:tr w:rsidR="006A6F93" w:rsidRPr="00501489" w14:paraId="1B055F18" w14:textId="77777777" w:rsidTr="00561AAD">
        <w:trPr>
          <w:trHeight w:val="300"/>
        </w:trPr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DAE0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15D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Days on oxygen</w:t>
            </w: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, median(range)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9833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20.5(0-120)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8152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12(0-85)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AE162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0.063</w:t>
            </w:r>
          </w:p>
        </w:tc>
      </w:tr>
      <w:tr w:rsidR="006A6F93" w:rsidRPr="00501489" w14:paraId="593915FD" w14:textId="77777777" w:rsidTr="00561AAD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E42D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TPN duration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5E9F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F685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11 (0-40)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106C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10(0-32)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03B5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0.035</w:t>
            </w:r>
          </w:p>
        </w:tc>
      </w:tr>
      <w:tr w:rsidR="006A6F93" w:rsidRPr="00501489" w14:paraId="1FFB826A" w14:textId="77777777" w:rsidTr="00561AAD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5F93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Full enteral feeding day, median (range)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9458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DD3E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14 (5-45)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753A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11 (5-33)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2CE2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0.016</w:t>
            </w:r>
          </w:p>
        </w:tc>
      </w:tr>
      <w:tr w:rsidR="006A6F93" w:rsidRPr="00501489" w14:paraId="0B642BEF" w14:textId="77777777" w:rsidTr="00561AAD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EBB6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proofErr w:type="spellStart"/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pRBC</w:t>
            </w:r>
            <w:proofErr w:type="spellEnd"/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number, median(range)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585F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F148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0 (0-9)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168B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0 (0-8)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D458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0.302</w:t>
            </w:r>
          </w:p>
        </w:tc>
      </w:tr>
      <w:tr w:rsidR="006A6F93" w:rsidRPr="00501489" w14:paraId="7AF42F6B" w14:textId="77777777" w:rsidTr="00561AAD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1BE2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Hospital duration, median (range)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7F73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2A27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49 (12-134)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1008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38 (17-96)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D21C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0.003</w:t>
            </w:r>
          </w:p>
        </w:tc>
      </w:tr>
      <w:tr w:rsidR="006A6F93" w:rsidRPr="00501489" w14:paraId="3303265D" w14:textId="77777777" w:rsidTr="00561AAD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255E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Sex</w:t>
            </w: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; male; n (%)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469D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C91C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25 (40.3)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E301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23 (59)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812B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0.068</w:t>
            </w:r>
          </w:p>
        </w:tc>
      </w:tr>
      <w:tr w:rsidR="006A6F93" w:rsidRPr="00501489" w14:paraId="4F0AD772" w14:textId="77777777" w:rsidTr="00561AAD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8C2A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IU growth pattern, AGA, n (%)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DA96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703A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56 (90.3)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42B4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32 (82.1)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C0DD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0.109</w:t>
            </w:r>
          </w:p>
        </w:tc>
      </w:tr>
      <w:tr w:rsidR="006A6F93" w:rsidRPr="00501489" w14:paraId="026106D8" w14:textId="77777777" w:rsidTr="00561AAD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FF50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Severe IVH (grade3-4), n (%)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842A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32DF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4 (6.5)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7944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A00E3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0.157</w:t>
            </w:r>
          </w:p>
        </w:tc>
      </w:tr>
      <w:tr w:rsidR="006A6F93" w:rsidRPr="00501489" w14:paraId="51CC5FAC" w14:textId="77777777" w:rsidTr="00561AAD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420A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Antenatal steroid administration, n (%)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74F8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17D2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36 (58.1)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C94D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14 (35.9)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6C08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0.030</w:t>
            </w:r>
          </w:p>
        </w:tc>
      </w:tr>
      <w:tr w:rsidR="006A6F93" w:rsidRPr="00501489" w14:paraId="41EA0229" w14:textId="77777777" w:rsidTr="00561AAD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317D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proofErr w:type="spellStart"/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HsP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DA</w:t>
            </w:r>
            <w:proofErr w:type="spellEnd"/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, n (%)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4062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BD60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10 (16.1)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FA8B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11 (28.2)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8B34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0.145</w:t>
            </w:r>
          </w:p>
        </w:tc>
      </w:tr>
      <w:tr w:rsidR="006A6F93" w:rsidRPr="00501489" w14:paraId="0892102F" w14:textId="77777777" w:rsidTr="00561AAD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C88B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Suspected </w:t>
            </w: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NEC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 xml:space="preserve"> (st</w:t>
            </w: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age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)</w:t>
            </w: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, n (%)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5AAE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AB69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7 (11.3)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D20E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4 (10.3)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471D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0.772</w:t>
            </w:r>
          </w:p>
        </w:tc>
      </w:tr>
      <w:tr w:rsidR="006A6F93" w:rsidRPr="00501489" w14:paraId="702B2D63" w14:textId="77777777" w:rsidTr="00561AAD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9D16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BPD any stage, n (%)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2FCE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D15F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24 (38.7)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F3B1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7 (17.9)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A066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tr-TR"/>
              </w:rPr>
              <w:t>0.028</w:t>
            </w:r>
          </w:p>
        </w:tc>
      </w:tr>
      <w:tr w:rsidR="006A6F93" w:rsidRPr="00501489" w14:paraId="0DBFEB86" w14:textId="77777777" w:rsidTr="00561AAD">
        <w:trPr>
          <w:trHeight w:val="315"/>
        </w:trPr>
        <w:tc>
          <w:tcPr>
            <w:tcW w:w="4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921FB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Proven sepsis, n (%)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96D22" w14:textId="77777777" w:rsidR="006A6F93" w:rsidRPr="00501489" w:rsidRDefault="006A6F93" w:rsidP="00561AA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C67BF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21 (33.9)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505A4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8 (20.5)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65D23" w14:textId="77777777" w:rsidR="006A6F93" w:rsidRPr="00501489" w:rsidRDefault="006A6F93" w:rsidP="00561AA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501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0.149</w:t>
            </w:r>
          </w:p>
        </w:tc>
      </w:tr>
    </w:tbl>
    <w:p w14:paraId="16BB250F" w14:textId="77777777" w:rsidR="006A6F93" w:rsidRDefault="006A6F93" w:rsidP="006A6F93">
      <w:pPr>
        <w:spacing w:line="360" w:lineRule="auto"/>
      </w:pPr>
    </w:p>
    <w:p w14:paraId="24897ED4" w14:textId="77777777" w:rsidR="006A6F93" w:rsidRDefault="006A6F93" w:rsidP="006A6F93">
      <w:pPr>
        <w:spacing w:line="360" w:lineRule="auto"/>
        <w:rPr>
          <w:rFonts w:ascii="Times New Roman" w:hAnsi="Times New Roman" w:cs="Times New Roman"/>
          <w:lang w:val="en-US"/>
        </w:rPr>
      </w:pPr>
      <w:r w:rsidRPr="00501489">
        <w:rPr>
          <w:rFonts w:ascii="Times New Roman" w:hAnsi="Times New Roman" w:cs="Times New Roman"/>
          <w:b/>
          <w:lang w:val="en-US"/>
        </w:rPr>
        <w:t>Abbreviations</w:t>
      </w:r>
      <w:r w:rsidRPr="00501489">
        <w:rPr>
          <w:lang w:val="en-US"/>
        </w:rPr>
        <w:t xml:space="preserve">: </w:t>
      </w:r>
      <w:r w:rsidRPr="00501489">
        <w:rPr>
          <w:rFonts w:ascii="Times New Roman" w:hAnsi="Times New Roman" w:cs="Times New Roman"/>
          <w:lang w:val="en-US"/>
        </w:rPr>
        <w:t>BMG: Breast milk group, PG: Placebo group</w:t>
      </w:r>
      <w:r>
        <w:rPr>
          <w:rFonts w:ascii="Times New Roman" w:hAnsi="Times New Roman" w:cs="Times New Roman"/>
          <w:lang w:val="en-US"/>
        </w:rPr>
        <w:t xml:space="preserve">, SD: Standard deviation, TPN: Total parenteral nutrition, </w:t>
      </w:r>
      <w:proofErr w:type="spellStart"/>
      <w:r>
        <w:rPr>
          <w:rFonts w:ascii="Times New Roman" w:hAnsi="Times New Roman" w:cs="Times New Roman"/>
          <w:lang w:val="en-US"/>
        </w:rPr>
        <w:t>pRBC</w:t>
      </w:r>
      <w:proofErr w:type="spellEnd"/>
      <w:r>
        <w:rPr>
          <w:rFonts w:ascii="Times New Roman" w:hAnsi="Times New Roman" w:cs="Times New Roman"/>
          <w:lang w:val="en-US"/>
        </w:rPr>
        <w:t xml:space="preserve">: packed red blood cell, IU: Intrauterine, AGA: Appropriate for gestational age, IVH: Intraventricular hemorrhage, </w:t>
      </w:r>
      <w:proofErr w:type="spellStart"/>
      <w:r>
        <w:rPr>
          <w:rFonts w:ascii="Times New Roman" w:hAnsi="Times New Roman" w:cs="Times New Roman"/>
          <w:lang w:val="en-US"/>
        </w:rPr>
        <w:t>HsPDA</w:t>
      </w:r>
      <w:proofErr w:type="spellEnd"/>
      <w:r>
        <w:rPr>
          <w:rFonts w:ascii="Times New Roman" w:hAnsi="Times New Roman" w:cs="Times New Roman"/>
          <w:lang w:val="en-US"/>
        </w:rPr>
        <w:t xml:space="preserve">: Hemodynamically significant patent ductus arteriosus, NEC: Necrotizing enterocolitis, BPD: Bronchopulmonary dysplasia. </w:t>
      </w:r>
    </w:p>
    <w:p w14:paraId="7F97B0A4" w14:textId="77777777" w:rsidR="0006102D" w:rsidRDefault="0006102D"/>
    <w:sectPr w:rsidR="0006102D" w:rsidSect="001A6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SwNDE2sTQwN7cwNzBQ0lEKTi0uzszPAykwrAUARtRlzCwAAAA="/>
  </w:docVars>
  <w:rsids>
    <w:rsidRoot w:val="005F049B"/>
    <w:rsid w:val="00044512"/>
    <w:rsid w:val="0006102D"/>
    <w:rsid w:val="00101D81"/>
    <w:rsid w:val="00165E22"/>
    <w:rsid w:val="001A6045"/>
    <w:rsid w:val="001E7125"/>
    <w:rsid w:val="00304D05"/>
    <w:rsid w:val="003A4C1A"/>
    <w:rsid w:val="003C3E0D"/>
    <w:rsid w:val="00440F3E"/>
    <w:rsid w:val="00537303"/>
    <w:rsid w:val="005627FC"/>
    <w:rsid w:val="005923B8"/>
    <w:rsid w:val="005F049B"/>
    <w:rsid w:val="00655DE1"/>
    <w:rsid w:val="006A6F93"/>
    <w:rsid w:val="00766378"/>
    <w:rsid w:val="007C5EEA"/>
    <w:rsid w:val="007F0422"/>
    <w:rsid w:val="007F1439"/>
    <w:rsid w:val="00800A0B"/>
    <w:rsid w:val="0084294B"/>
    <w:rsid w:val="00882470"/>
    <w:rsid w:val="0088721C"/>
    <w:rsid w:val="00B1403C"/>
    <w:rsid w:val="00B57429"/>
    <w:rsid w:val="00D20901"/>
    <w:rsid w:val="00D9767A"/>
    <w:rsid w:val="00DE4B90"/>
    <w:rsid w:val="00E91099"/>
    <w:rsid w:val="00F11089"/>
    <w:rsid w:val="00F27B29"/>
    <w:rsid w:val="00F9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D4B2D"/>
  <w15:chartTrackingRefBased/>
  <w15:docId w15:val="{014EBE12-31DC-44AB-AB7C-A4632C81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F93"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silahlı</dc:creator>
  <cp:keywords/>
  <dc:description/>
  <cp:lastModifiedBy>musa silahlı</cp:lastModifiedBy>
  <cp:revision>3</cp:revision>
  <dcterms:created xsi:type="dcterms:W3CDTF">2022-03-16T08:52:00Z</dcterms:created>
  <dcterms:modified xsi:type="dcterms:W3CDTF">2022-06-07T07:53:00Z</dcterms:modified>
</cp:coreProperties>
</file>