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DFC05" w14:textId="2E8F5748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t xml:space="preserve">Supplemental Table 1 Associations between DII and </w:t>
      </w:r>
      <w:bookmarkStart w:id="0" w:name="_Hlk96331140"/>
      <w:r w:rsidRPr="00A011A8">
        <w:rPr>
          <w:rFonts w:ascii="Times New Roman" w:eastAsia="等线" w:hAnsi="Times New Roman" w:cs="Times New Roman"/>
          <w:szCs w:val="21"/>
        </w:rPr>
        <w:t>osteopenia</w:t>
      </w:r>
      <w:bookmarkEnd w:id="0"/>
      <w:r w:rsidRPr="00A011A8">
        <w:rPr>
          <w:rFonts w:ascii="Times New Roman" w:eastAsia="等线" w:hAnsi="Times New Roman" w:cs="Times New Roman"/>
          <w:szCs w:val="21"/>
        </w:rPr>
        <w:t xml:space="preserve">: multivariable logistic regression analyses. </w:t>
      </w:r>
    </w:p>
    <w:tbl>
      <w:tblPr>
        <w:tblStyle w:val="a3"/>
        <w:tblW w:w="9263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300"/>
        <w:gridCol w:w="1851"/>
        <w:gridCol w:w="1851"/>
        <w:gridCol w:w="1744"/>
        <w:gridCol w:w="1241"/>
      </w:tblGrid>
      <w:tr w:rsidR="00A011A8" w:rsidRPr="00A011A8" w14:paraId="602A7B6D" w14:textId="77777777" w:rsidTr="00C7122A">
        <w:trPr>
          <w:trHeight w:val="330"/>
        </w:trPr>
        <w:tc>
          <w:tcPr>
            <w:tcW w:w="1276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5E3A208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bookmarkStart w:id="1" w:name="_Hlk98444052"/>
            <w:r w:rsidRPr="00A011A8">
              <w:rPr>
                <w:rFonts w:eastAsia="等线"/>
                <w:sz w:val="21"/>
                <w:szCs w:val="21"/>
              </w:rPr>
              <w:t>Variables</w:t>
            </w:r>
          </w:p>
        </w:tc>
        <w:tc>
          <w:tcPr>
            <w:tcW w:w="1300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76FFF87F" w14:textId="77777777" w:rsidR="00A011A8" w:rsidRPr="00A011A8" w:rsidRDefault="00A011A8" w:rsidP="00A011A8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A011A8">
              <w:rPr>
                <w:rFonts w:eastAsia="等线"/>
                <w:color w:val="000000"/>
                <w:sz w:val="21"/>
                <w:szCs w:val="21"/>
              </w:rPr>
              <w:t>Q1(≤-1.20)</w:t>
            </w:r>
          </w:p>
        </w:tc>
        <w:tc>
          <w:tcPr>
            <w:tcW w:w="1851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54ED0537" w14:textId="77777777" w:rsidR="00A011A8" w:rsidRPr="00A011A8" w:rsidRDefault="00A011A8" w:rsidP="00A011A8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A011A8">
              <w:rPr>
                <w:rFonts w:eastAsia="等线"/>
                <w:color w:val="000000"/>
                <w:sz w:val="21"/>
                <w:szCs w:val="21"/>
              </w:rPr>
              <w:t>Q2(-1.20-0.03)</w:t>
            </w:r>
          </w:p>
        </w:tc>
        <w:tc>
          <w:tcPr>
            <w:tcW w:w="1851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23EDEA2C" w14:textId="77777777" w:rsidR="00A011A8" w:rsidRPr="00A011A8" w:rsidRDefault="00A011A8" w:rsidP="00A011A8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A011A8">
              <w:rPr>
                <w:rFonts w:eastAsia="等线"/>
                <w:color w:val="000000"/>
                <w:sz w:val="21"/>
                <w:szCs w:val="21"/>
              </w:rPr>
              <w:t>Q3(0.03-1.32)</w:t>
            </w:r>
          </w:p>
        </w:tc>
        <w:tc>
          <w:tcPr>
            <w:tcW w:w="1744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793D4FA1" w14:textId="77777777" w:rsidR="00A011A8" w:rsidRPr="00A011A8" w:rsidRDefault="00A011A8" w:rsidP="00A011A8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A011A8">
              <w:rPr>
                <w:rFonts w:eastAsia="等线"/>
                <w:color w:val="000000"/>
                <w:sz w:val="21"/>
                <w:szCs w:val="21"/>
              </w:rPr>
              <w:t>Q4(1.32+)</w:t>
            </w:r>
          </w:p>
        </w:tc>
        <w:tc>
          <w:tcPr>
            <w:tcW w:w="1241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4024D5C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i/>
                <w:iCs/>
                <w:sz w:val="21"/>
                <w:szCs w:val="21"/>
              </w:rPr>
              <w:t>P</w:t>
            </w:r>
            <w:r w:rsidRPr="00A011A8">
              <w:rPr>
                <w:rFonts w:eastAsia="等线"/>
                <w:sz w:val="21"/>
                <w:szCs w:val="21"/>
              </w:rPr>
              <w:t xml:space="preserve"> for trend</w:t>
            </w:r>
          </w:p>
        </w:tc>
      </w:tr>
      <w:tr w:rsidR="00A011A8" w:rsidRPr="00A011A8" w14:paraId="42D977E5" w14:textId="77777777" w:rsidTr="00C7122A">
        <w:trPr>
          <w:trHeight w:val="330"/>
        </w:trPr>
        <w:tc>
          <w:tcPr>
            <w:tcW w:w="1276" w:type="dxa"/>
            <w:tcBorders>
              <w:top w:val="single" w:sz="12" w:space="0" w:color="000000"/>
              <w:bottom w:val="nil"/>
            </w:tcBorders>
            <w:noWrap/>
          </w:tcPr>
          <w:p w14:paraId="58CDE4A8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Women</w:t>
            </w:r>
          </w:p>
        </w:tc>
        <w:tc>
          <w:tcPr>
            <w:tcW w:w="1300" w:type="dxa"/>
            <w:tcBorders>
              <w:top w:val="single" w:sz="12" w:space="0" w:color="000000"/>
              <w:bottom w:val="nil"/>
            </w:tcBorders>
            <w:noWrap/>
          </w:tcPr>
          <w:p w14:paraId="6DC9D59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51" w:type="dxa"/>
            <w:tcBorders>
              <w:top w:val="single" w:sz="12" w:space="0" w:color="000000"/>
              <w:bottom w:val="nil"/>
            </w:tcBorders>
            <w:noWrap/>
          </w:tcPr>
          <w:p w14:paraId="731537B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51" w:type="dxa"/>
            <w:tcBorders>
              <w:top w:val="single" w:sz="12" w:space="0" w:color="000000"/>
              <w:bottom w:val="nil"/>
            </w:tcBorders>
            <w:noWrap/>
          </w:tcPr>
          <w:p w14:paraId="1008149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744" w:type="dxa"/>
            <w:tcBorders>
              <w:top w:val="single" w:sz="12" w:space="0" w:color="000000"/>
              <w:bottom w:val="nil"/>
            </w:tcBorders>
            <w:noWrap/>
          </w:tcPr>
          <w:p w14:paraId="210BCBD7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241" w:type="dxa"/>
            <w:tcBorders>
              <w:top w:val="single" w:sz="12" w:space="0" w:color="000000"/>
              <w:bottom w:val="nil"/>
            </w:tcBorders>
            <w:noWrap/>
          </w:tcPr>
          <w:p w14:paraId="5C97B3C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</w:tr>
      <w:tr w:rsidR="00A011A8" w:rsidRPr="00A011A8" w14:paraId="323C49B3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2BD95D6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4CE1817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851" w:type="dxa"/>
            <w:tcBorders>
              <w:top w:val="nil"/>
              <w:bottom w:val="nil"/>
            </w:tcBorders>
            <w:noWrap/>
          </w:tcPr>
          <w:p w14:paraId="022FFFB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1.26(0.62,2.53)</w:t>
            </w:r>
          </w:p>
        </w:tc>
        <w:tc>
          <w:tcPr>
            <w:tcW w:w="1851" w:type="dxa"/>
            <w:tcBorders>
              <w:top w:val="nil"/>
              <w:bottom w:val="nil"/>
            </w:tcBorders>
            <w:noWrap/>
          </w:tcPr>
          <w:p w14:paraId="0672727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0.91 (0.48,1.72)</w:t>
            </w:r>
          </w:p>
        </w:tc>
        <w:tc>
          <w:tcPr>
            <w:tcW w:w="1744" w:type="dxa"/>
            <w:tcBorders>
              <w:top w:val="nil"/>
              <w:bottom w:val="nil"/>
            </w:tcBorders>
            <w:noWrap/>
          </w:tcPr>
          <w:p w14:paraId="6F9D13C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0.93(0.55,1.57)</w:t>
            </w:r>
          </w:p>
        </w:tc>
        <w:tc>
          <w:tcPr>
            <w:tcW w:w="1241" w:type="dxa"/>
            <w:tcBorders>
              <w:top w:val="nil"/>
              <w:bottom w:val="nil"/>
            </w:tcBorders>
            <w:noWrap/>
          </w:tcPr>
          <w:p w14:paraId="780D532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0.541</w:t>
            </w:r>
          </w:p>
        </w:tc>
      </w:tr>
      <w:tr w:rsidR="00A011A8" w:rsidRPr="00A011A8" w14:paraId="3B0024F1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4DE430F7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463764D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851" w:type="dxa"/>
            <w:tcBorders>
              <w:top w:val="nil"/>
              <w:bottom w:val="nil"/>
            </w:tcBorders>
            <w:noWrap/>
          </w:tcPr>
          <w:p w14:paraId="5625A37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1.27 (0.63,2.59)</w:t>
            </w:r>
          </w:p>
        </w:tc>
        <w:tc>
          <w:tcPr>
            <w:tcW w:w="1851" w:type="dxa"/>
            <w:tcBorders>
              <w:top w:val="nil"/>
              <w:bottom w:val="nil"/>
            </w:tcBorders>
            <w:noWrap/>
          </w:tcPr>
          <w:p w14:paraId="7CFDE28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0.98 (0.51,1.90)</w:t>
            </w:r>
          </w:p>
        </w:tc>
        <w:tc>
          <w:tcPr>
            <w:tcW w:w="1744" w:type="dxa"/>
            <w:tcBorders>
              <w:top w:val="nil"/>
              <w:bottom w:val="nil"/>
            </w:tcBorders>
            <w:noWrap/>
          </w:tcPr>
          <w:p w14:paraId="32E73E8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0.99 (0.57,1.72)</w:t>
            </w:r>
          </w:p>
        </w:tc>
        <w:tc>
          <w:tcPr>
            <w:tcW w:w="1241" w:type="dxa"/>
            <w:tcBorders>
              <w:top w:val="nil"/>
              <w:bottom w:val="nil"/>
            </w:tcBorders>
            <w:noWrap/>
          </w:tcPr>
          <w:p w14:paraId="6C5604B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0.827</w:t>
            </w:r>
          </w:p>
        </w:tc>
      </w:tr>
      <w:tr w:rsidR="00A011A8" w:rsidRPr="00A011A8" w14:paraId="18B57A05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0F96159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3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0BC6BB6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851" w:type="dxa"/>
            <w:tcBorders>
              <w:top w:val="nil"/>
              <w:bottom w:val="nil"/>
            </w:tcBorders>
            <w:noWrap/>
          </w:tcPr>
          <w:p w14:paraId="6210938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1.28(0.62,2.63)</w:t>
            </w:r>
          </w:p>
        </w:tc>
        <w:tc>
          <w:tcPr>
            <w:tcW w:w="1851" w:type="dxa"/>
            <w:tcBorders>
              <w:top w:val="nil"/>
              <w:bottom w:val="nil"/>
            </w:tcBorders>
            <w:noWrap/>
          </w:tcPr>
          <w:p w14:paraId="30F8302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0.99 (0.50,1.96)</w:t>
            </w:r>
          </w:p>
        </w:tc>
        <w:tc>
          <w:tcPr>
            <w:tcW w:w="1744" w:type="dxa"/>
            <w:tcBorders>
              <w:top w:val="nil"/>
              <w:bottom w:val="nil"/>
            </w:tcBorders>
            <w:noWrap/>
          </w:tcPr>
          <w:p w14:paraId="3C5B4186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1.00 (0.59,1.71)</w:t>
            </w:r>
          </w:p>
        </w:tc>
        <w:tc>
          <w:tcPr>
            <w:tcW w:w="1241" w:type="dxa"/>
            <w:tcBorders>
              <w:top w:val="nil"/>
              <w:bottom w:val="nil"/>
            </w:tcBorders>
            <w:noWrap/>
          </w:tcPr>
          <w:p w14:paraId="13ED7BD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0.864</w:t>
            </w:r>
          </w:p>
        </w:tc>
      </w:tr>
      <w:tr w:rsidR="00A011A8" w:rsidRPr="00A011A8" w14:paraId="1C8D1F53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0516D628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Men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582262D2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  <w:noWrap/>
          </w:tcPr>
          <w:p w14:paraId="3A35E52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  <w:noWrap/>
          </w:tcPr>
          <w:p w14:paraId="40A52BB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744" w:type="dxa"/>
            <w:tcBorders>
              <w:top w:val="nil"/>
              <w:bottom w:val="nil"/>
            </w:tcBorders>
            <w:noWrap/>
          </w:tcPr>
          <w:p w14:paraId="1B89D7F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241" w:type="dxa"/>
            <w:tcBorders>
              <w:top w:val="nil"/>
              <w:bottom w:val="nil"/>
            </w:tcBorders>
            <w:noWrap/>
          </w:tcPr>
          <w:p w14:paraId="122E7D6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</w:tr>
      <w:tr w:rsidR="00A011A8" w:rsidRPr="00A011A8" w14:paraId="26CADCD2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6CF77D4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6D8D191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851" w:type="dxa"/>
            <w:tcBorders>
              <w:top w:val="nil"/>
              <w:bottom w:val="nil"/>
            </w:tcBorders>
            <w:noWrap/>
          </w:tcPr>
          <w:p w14:paraId="5908E94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0.92 (0.40,2.15)</w:t>
            </w:r>
          </w:p>
        </w:tc>
        <w:tc>
          <w:tcPr>
            <w:tcW w:w="1851" w:type="dxa"/>
            <w:tcBorders>
              <w:top w:val="nil"/>
              <w:bottom w:val="nil"/>
            </w:tcBorders>
            <w:noWrap/>
          </w:tcPr>
          <w:p w14:paraId="45E9A20E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1.26(0.59,2.66)</w:t>
            </w:r>
          </w:p>
        </w:tc>
        <w:tc>
          <w:tcPr>
            <w:tcW w:w="1744" w:type="dxa"/>
            <w:tcBorders>
              <w:top w:val="nil"/>
              <w:bottom w:val="nil"/>
            </w:tcBorders>
            <w:noWrap/>
          </w:tcPr>
          <w:p w14:paraId="2EFAD07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1.18(0.60,2.31)</w:t>
            </w:r>
          </w:p>
        </w:tc>
        <w:tc>
          <w:tcPr>
            <w:tcW w:w="1241" w:type="dxa"/>
            <w:tcBorders>
              <w:top w:val="nil"/>
              <w:bottom w:val="nil"/>
            </w:tcBorders>
            <w:noWrap/>
          </w:tcPr>
          <w:p w14:paraId="671B8BB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0.526</w:t>
            </w:r>
          </w:p>
        </w:tc>
      </w:tr>
      <w:tr w:rsidR="00A011A8" w:rsidRPr="00A011A8" w14:paraId="628D869D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4F861DC2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67308187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851" w:type="dxa"/>
            <w:tcBorders>
              <w:top w:val="nil"/>
              <w:bottom w:val="nil"/>
            </w:tcBorders>
            <w:noWrap/>
          </w:tcPr>
          <w:p w14:paraId="4AE6010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0.94 (0.40,2.25)</w:t>
            </w:r>
          </w:p>
        </w:tc>
        <w:tc>
          <w:tcPr>
            <w:tcW w:w="1851" w:type="dxa"/>
            <w:tcBorders>
              <w:top w:val="nil"/>
              <w:bottom w:val="nil"/>
            </w:tcBorders>
            <w:noWrap/>
          </w:tcPr>
          <w:p w14:paraId="74C1E2A6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1.15(0.54,2.42)</w:t>
            </w:r>
          </w:p>
        </w:tc>
        <w:tc>
          <w:tcPr>
            <w:tcW w:w="1744" w:type="dxa"/>
            <w:tcBorders>
              <w:top w:val="nil"/>
              <w:bottom w:val="nil"/>
            </w:tcBorders>
            <w:noWrap/>
          </w:tcPr>
          <w:p w14:paraId="4D20DF3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1.03(0.51,2.06)</w:t>
            </w:r>
          </w:p>
        </w:tc>
        <w:tc>
          <w:tcPr>
            <w:tcW w:w="1241" w:type="dxa"/>
            <w:tcBorders>
              <w:top w:val="nil"/>
              <w:bottom w:val="nil"/>
            </w:tcBorders>
            <w:noWrap/>
          </w:tcPr>
          <w:p w14:paraId="0120CE0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0.856</w:t>
            </w:r>
          </w:p>
        </w:tc>
      </w:tr>
      <w:tr w:rsidR="00A011A8" w:rsidRPr="00A011A8" w14:paraId="6405BB53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single" w:sz="12" w:space="0" w:color="000000"/>
            </w:tcBorders>
            <w:noWrap/>
          </w:tcPr>
          <w:p w14:paraId="6A72103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3</w:t>
            </w:r>
          </w:p>
        </w:tc>
        <w:tc>
          <w:tcPr>
            <w:tcW w:w="1300" w:type="dxa"/>
            <w:tcBorders>
              <w:top w:val="nil"/>
              <w:bottom w:val="single" w:sz="12" w:space="0" w:color="000000"/>
            </w:tcBorders>
            <w:noWrap/>
          </w:tcPr>
          <w:p w14:paraId="34E5422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851" w:type="dxa"/>
            <w:tcBorders>
              <w:top w:val="nil"/>
              <w:bottom w:val="single" w:sz="12" w:space="0" w:color="000000"/>
            </w:tcBorders>
            <w:noWrap/>
          </w:tcPr>
          <w:p w14:paraId="5A28D8FE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0.93 (0.40,2.18)</w:t>
            </w:r>
          </w:p>
        </w:tc>
        <w:tc>
          <w:tcPr>
            <w:tcW w:w="1851" w:type="dxa"/>
            <w:tcBorders>
              <w:top w:val="nil"/>
              <w:bottom w:val="single" w:sz="12" w:space="0" w:color="000000"/>
            </w:tcBorders>
            <w:noWrap/>
          </w:tcPr>
          <w:p w14:paraId="6C1972E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1.09 (0.52,2.28)</w:t>
            </w:r>
          </w:p>
        </w:tc>
        <w:tc>
          <w:tcPr>
            <w:tcW w:w="1744" w:type="dxa"/>
            <w:tcBorders>
              <w:top w:val="nil"/>
              <w:bottom w:val="single" w:sz="12" w:space="0" w:color="000000"/>
            </w:tcBorders>
            <w:noWrap/>
          </w:tcPr>
          <w:p w14:paraId="2759A73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0.94 (0.45,1.99)</w:t>
            </w:r>
          </w:p>
        </w:tc>
        <w:tc>
          <w:tcPr>
            <w:tcW w:w="1241" w:type="dxa"/>
            <w:tcBorders>
              <w:top w:val="nil"/>
              <w:bottom w:val="single" w:sz="12" w:space="0" w:color="000000"/>
            </w:tcBorders>
            <w:noWrap/>
          </w:tcPr>
          <w:p w14:paraId="3571A64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0.957</w:t>
            </w:r>
          </w:p>
        </w:tc>
      </w:tr>
    </w:tbl>
    <w:bookmarkEnd w:id="1"/>
    <w:p w14:paraId="4AF059CF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t>Model 1: Adjusted for age, race,BMI</w:t>
      </w:r>
    </w:p>
    <w:p w14:paraId="01B2414E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t>Model 2: Adjusted for age, race,BMI, martial status and smoking status</w:t>
      </w:r>
    </w:p>
    <w:p w14:paraId="2E7FFE6A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t>Model 3: Adjusted for age, race,BMI, martial status, smoking status and calcium</w:t>
      </w:r>
    </w:p>
    <w:p w14:paraId="7F50015F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3B519AB0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1ABC6D3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6328D338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08ED3E8C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5FF0C787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6FDD0A5D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6E6D0857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BA58214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1237339E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C4F43C1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4D423547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07E195CA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41964278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35605E76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2CE9AE27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4FC0C297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690F076F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26DD3D41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26D49DD6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3B952C3B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66AC55AE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03FA68AE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51973581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93B616C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2DABE4EC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E860CD6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6C237AD1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2911481B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273D764D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44A83179" w14:textId="7BF040D6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lastRenderedPageBreak/>
        <w:t>Supplemental Table 2 Associations between DII and osteoporosis: multivariable logistic regression analyses by age in women.</w:t>
      </w:r>
    </w:p>
    <w:tbl>
      <w:tblPr>
        <w:tblStyle w:val="a3"/>
        <w:tblW w:w="10168" w:type="dxa"/>
        <w:tblInd w:w="-57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300"/>
        <w:gridCol w:w="1712"/>
        <w:gridCol w:w="1829"/>
        <w:gridCol w:w="1712"/>
        <w:gridCol w:w="2339"/>
      </w:tblGrid>
      <w:tr w:rsidR="00A011A8" w:rsidRPr="00A011A8" w14:paraId="5AABEDC6" w14:textId="77777777" w:rsidTr="00C7122A">
        <w:trPr>
          <w:trHeight w:val="278"/>
        </w:trPr>
        <w:tc>
          <w:tcPr>
            <w:tcW w:w="1276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037EB92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bookmarkStart w:id="2" w:name="_Hlk98266995"/>
            <w:r w:rsidRPr="00A011A8">
              <w:rPr>
                <w:rFonts w:eastAsia="等线"/>
                <w:sz w:val="21"/>
                <w:szCs w:val="21"/>
              </w:rPr>
              <w:t>Variables</w:t>
            </w:r>
          </w:p>
        </w:tc>
        <w:tc>
          <w:tcPr>
            <w:tcW w:w="1300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2F9146D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Q1(≤-1.23)</w:t>
            </w:r>
          </w:p>
        </w:tc>
        <w:tc>
          <w:tcPr>
            <w:tcW w:w="1712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73565DE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Q2(-1.23-0.01)</w:t>
            </w:r>
          </w:p>
        </w:tc>
        <w:tc>
          <w:tcPr>
            <w:tcW w:w="1829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535D0D3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Q3(0.01-1.30)</w:t>
            </w:r>
          </w:p>
        </w:tc>
        <w:tc>
          <w:tcPr>
            <w:tcW w:w="1712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33D07D3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Q4(1.30+)</w:t>
            </w:r>
          </w:p>
        </w:tc>
        <w:tc>
          <w:tcPr>
            <w:tcW w:w="2339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605FEA49" w14:textId="77777777" w:rsidR="00A011A8" w:rsidRPr="00A011A8" w:rsidRDefault="00A011A8" w:rsidP="00A011A8">
            <w:pPr>
              <w:rPr>
                <w:rFonts w:eastAsia="等线"/>
                <w:i/>
                <w:iCs/>
                <w:sz w:val="21"/>
                <w:szCs w:val="21"/>
              </w:rPr>
            </w:pPr>
            <w:r w:rsidRPr="00A011A8">
              <w:rPr>
                <w:rFonts w:eastAsia="等线"/>
                <w:i/>
                <w:iCs/>
                <w:sz w:val="21"/>
                <w:szCs w:val="21"/>
              </w:rPr>
              <w:t xml:space="preserve">P </w:t>
            </w:r>
            <w:r w:rsidRPr="00A011A8">
              <w:rPr>
                <w:rFonts w:eastAsia="等线"/>
                <w:sz w:val="21"/>
                <w:szCs w:val="21"/>
              </w:rPr>
              <w:t>for trend</w:t>
            </w:r>
          </w:p>
        </w:tc>
      </w:tr>
      <w:tr w:rsidR="00A011A8" w:rsidRPr="00A011A8" w14:paraId="7D6798A7" w14:textId="77777777" w:rsidTr="00C7122A">
        <w:trPr>
          <w:trHeight w:val="278"/>
        </w:trPr>
        <w:tc>
          <w:tcPr>
            <w:tcW w:w="1276" w:type="dxa"/>
            <w:tcBorders>
              <w:top w:val="single" w:sz="12" w:space="0" w:color="000000"/>
              <w:bottom w:val="nil"/>
            </w:tcBorders>
            <w:noWrap/>
          </w:tcPr>
          <w:p w14:paraId="10CDBD6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Age &lt;65</w:t>
            </w:r>
          </w:p>
        </w:tc>
        <w:tc>
          <w:tcPr>
            <w:tcW w:w="1300" w:type="dxa"/>
            <w:tcBorders>
              <w:top w:val="single" w:sz="12" w:space="0" w:color="000000"/>
              <w:bottom w:val="nil"/>
            </w:tcBorders>
            <w:noWrap/>
          </w:tcPr>
          <w:p w14:paraId="3FE86858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single" w:sz="12" w:space="0" w:color="000000"/>
              <w:bottom w:val="nil"/>
            </w:tcBorders>
            <w:noWrap/>
          </w:tcPr>
          <w:p w14:paraId="51F7D3D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sz="12" w:space="0" w:color="000000"/>
              <w:bottom w:val="nil"/>
            </w:tcBorders>
            <w:noWrap/>
          </w:tcPr>
          <w:p w14:paraId="2B86606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single" w:sz="12" w:space="0" w:color="000000"/>
              <w:bottom w:val="nil"/>
            </w:tcBorders>
            <w:noWrap/>
          </w:tcPr>
          <w:p w14:paraId="5D2C467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2339" w:type="dxa"/>
            <w:tcBorders>
              <w:top w:val="single" w:sz="12" w:space="0" w:color="000000"/>
              <w:bottom w:val="nil"/>
            </w:tcBorders>
            <w:noWrap/>
          </w:tcPr>
          <w:p w14:paraId="0697821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</w:tr>
      <w:tr w:rsidR="00A011A8" w:rsidRPr="00A011A8" w14:paraId="2F7429BE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0A58441E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7739F9B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062D612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2.70(0.67,10.89)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15F6060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3.29(1.09,9.96)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1A528FC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5.17(1.90,14.07)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6C63104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0.013</w:t>
            </w:r>
          </w:p>
        </w:tc>
      </w:tr>
      <w:tr w:rsidR="00A011A8" w:rsidRPr="00A011A8" w14:paraId="731DDB65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16722F7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3593F97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08D53EA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2.31(0.63,8.45)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77D0E43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2.68 (0.95,7.62)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23CF9BC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4.24 (1.42,12.72)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6E98B327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0.031</w:t>
            </w:r>
          </w:p>
        </w:tc>
      </w:tr>
      <w:tr w:rsidR="00A011A8" w:rsidRPr="00A011A8" w14:paraId="24BB67E6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5B76B83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3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7484E512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2954E95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2.74(0.58,12.81)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3989582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3.92 (1.30,11.84)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65076898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6.92(2.02,23.65)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6844714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0.008</w:t>
            </w:r>
          </w:p>
        </w:tc>
      </w:tr>
      <w:tr w:rsidR="00A011A8" w:rsidRPr="00A011A8" w14:paraId="08DA1C7E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448D9CA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Age ≥65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07BE773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30EFA78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74FAFB9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5B930BB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3334BA4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</w:tr>
      <w:tr w:rsidR="00A011A8" w:rsidRPr="00A011A8" w14:paraId="7B0B642B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3283CF3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05B02DD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52DC77C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2.13 (0.911,5.01)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6EEC479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3.94(1.70,9.12)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79824E9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3.25(1.09,9.68)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170D79EE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0.002</w:t>
            </w:r>
          </w:p>
        </w:tc>
      </w:tr>
      <w:tr w:rsidR="00A011A8" w:rsidRPr="00A011A8" w14:paraId="527E4EB8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7F0EB51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7246FE2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2891690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2.05(0.79,5.32)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6D75F37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3.93 (1.62,9.56)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6109636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3.19(1.02,10.00)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40387F7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0.002</w:t>
            </w:r>
          </w:p>
        </w:tc>
      </w:tr>
      <w:tr w:rsidR="00A011A8" w:rsidRPr="00A011A8" w14:paraId="0A60AC9E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single" w:sz="12" w:space="0" w:color="000000"/>
            </w:tcBorders>
            <w:noWrap/>
          </w:tcPr>
          <w:p w14:paraId="529ED0E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3</w:t>
            </w:r>
          </w:p>
        </w:tc>
        <w:tc>
          <w:tcPr>
            <w:tcW w:w="1300" w:type="dxa"/>
            <w:tcBorders>
              <w:top w:val="nil"/>
              <w:bottom w:val="single" w:sz="12" w:space="0" w:color="000000"/>
            </w:tcBorders>
            <w:noWrap/>
          </w:tcPr>
          <w:p w14:paraId="31C1ACA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single" w:sz="12" w:space="0" w:color="000000"/>
            </w:tcBorders>
            <w:noWrap/>
          </w:tcPr>
          <w:p w14:paraId="6E0A328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2.35(0.90,6.13)</w:t>
            </w:r>
          </w:p>
        </w:tc>
        <w:tc>
          <w:tcPr>
            <w:tcW w:w="1829" w:type="dxa"/>
            <w:tcBorders>
              <w:top w:val="nil"/>
              <w:bottom w:val="single" w:sz="12" w:space="0" w:color="000000"/>
            </w:tcBorders>
            <w:noWrap/>
          </w:tcPr>
          <w:p w14:paraId="1840478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4.52(1.81,11.26)</w:t>
            </w:r>
          </w:p>
        </w:tc>
        <w:tc>
          <w:tcPr>
            <w:tcW w:w="1712" w:type="dxa"/>
            <w:tcBorders>
              <w:top w:val="nil"/>
              <w:bottom w:val="single" w:sz="12" w:space="0" w:color="000000"/>
            </w:tcBorders>
            <w:noWrap/>
          </w:tcPr>
          <w:p w14:paraId="750580D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4.18 (1.44,12.18)</w:t>
            </w:r>
          </w:p>
        </w:tc>
        <w:tc>
          <w:tcPr>
            <w:tcW w:w="2339" w:type="dxa"/>
            <w:tcBorders>
              <w:top w:val="nil"/>
              <w:bottom w:val="single" w:sz="12" w:space="0" w:color="000000"/>
            </w:tcBorders>
            <w:noWrap/>
          </w:tcPr>
          <w:p w14:paraId="6F2C1CF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&lt;0.001</w:t>
            </w:r>
          </w:p>
        </w:tc>
      </w:tr>
    </w:tbl>
    <w:bookmarkEnd w:id="2"/>
    <w:p w14:paraId="39CADE60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t>Model 1: Adjusted for race,BMI</w:t>
      </w:r>
    </w:p>
    <w:p w14:paraId="36C1CC76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t>Model 2: Adjusted for race,BMI, martial status and smoking status</w:t>
      </w:r>
    </w:p>
    <w:p w14:paraId="43CD9E90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t>Model 3: Adjusted for race,BMI, martial status, smoking status and calcium</w:t>
      </w:r>
    </w:p>
    <w:p w14:paraId="4248D008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01588377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1FE4C89B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6F12EB7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3A6B6531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0E43EEF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1DCE0721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4AAC0EA0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08F832E8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1B76F130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16581B40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D70C534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42798DEE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514EDF57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4122EE6B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3D947874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12E0970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6F9D8B0A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3D9F0949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C8EB5FB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2FD64C08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9FFCBE1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03369FA6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043CBB9B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8CDF797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6F21696C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0BEB0471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34A48821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5970684A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53192E1D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E6194F3" w14:textId="080AEE86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lastRenderedPageBreak/>
        <w:t>Supplemental Table 3 Associations between DII and osteoporosis: multivariable logistic regression analyses by age in men.</w:t>
      </w:r>
    </w:p>
    <w:tbl>
      <w:tblPr>
        <w:tblStyle w:val="a3"/>
        <w:tblW w:w="10168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300"/>
        <w:gridCol w:w="1712"/>
        <w:gridCol w:w="1829"/>
        <w:gridCol w:w="1712"/>
        <w:gridCol w:w="2339"/>
      </w:tblGrid>
      <w:tr w:rsidR="00A011A8" w:rsidRPr="00A011A8" w14:paraId="13338F86" w14:textId="77777777" w:rsidTr="00C7122A">
        <w:trPr>
          <w:trHeight w:val="278"/>
        </w:trPr>
        <w:tc>
          <w:tcPr>
            <w:tcW w:w="1276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009C2A8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Variables</w:t>
            </w:r>
          </w:p>
        </w:tc>
        <w:tc>
          <w:tcPr>
            <w:tcW w:w="1300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02179D5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Q1(≤-1.23)</w:t>
            </w:r>
          </w:p>
        </w:tc>
        <w:tc>
          <w:tcPr>
            <w:tcW w:w="1712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5EFCADF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Q2(-1.23-0.01)</w:t>
            </w:r>
          </w:p>
        </w:tc>
        <w:tc>
          <w:tcPr>
            <w:tcW w:w="1829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1EAB808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Q3(0.01-1.30)</w:t>
            </w:r>
          </w:p>
        </w:tc>
        <w:tc>
          <w:tcPr>
            <w:tcW w:w="1712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346EED26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Q4(1.30+)</w:t>
            </w:r>
          </w:p>
        </w:tc>
        <w:tc>
          <w:tcPr>
            <w:tcW w:w="2339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1E8C9B6E" w14:textId="77777777" w:rsidR="00A011A8" w:rsidRPr="00A011A8" w:rsidRDefault="00A011A8" w:rsidP="00A011A8">
            <w:pPr>
              <w:rPr>
                <w:rFonts w:eastAsia="等线"/>
                <w:i/>
                <w:iCs/>
                <w:sz w:val="21"/>
                <w:szCs w:val="21"/>
              </w:rPr>
            </w:pPr>
            <w:r w:rsidRPr="00A011A8">
              <w:rPr>
                <w:rFonts w:eastAsia="等线"/>
                <w:i/>
                <w:iCs/>
                <w:sz w:val="21"/>
                <w:szCs w:val="21"/>
              </w:rPr>
              <w:t xml:space="preserve">P </w:t>
            </w:r>
            <w:r w:rsidRPr="00A011A8">
              <w:rPr>
                <w:rFonts w:eastAsia="等线"/>
                <w:sz w:val="21"/>
                <w:szCs w:val="21"/>
              </w:rPr>
              <w:t>for trend</w:t>
            </w:r>
          </w:p>
        </w:tc>
      </w:tr>
      <w:tr w:rsidR="00A011A8" w:rsidRPr="00A011A8" w14:paraId="5329DECD" w14:textId="77777777" w:rsidTr="00C7122A">
        <w:trPr>
          <w:trHeight w:val="278"/>
        </w:trPr>
        <w:tc>
          <w:tcPr>
            <w:tcW w:w="1276" w:type="dxa"/>
            <w:tcBorders>
              <w:top w:val="single" w:sz="12" w:space="0" w:color="000000"/>
              <w:bottom w:val="nil"/>
            </w:tcBorders>
            <w:noWrap/>
          </w:tcPr>
          <w:p w14:paraId="3C15C2E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Age &lt;65</w:t>
            </w:r>
          </w:p>
        </w:tc>
        <w:tc>
          <w:tcPr>
            <w:tcW w:w="1300" w:type="dxa"/>
            <w:tcBorders>
              <w:top w:val="single" w:sz="12" w:space="0" w:color="000000"/>
              <w:bottom w:val="nil"/>
            </w:tcBorders>
            <w:noWrap/>
          </w:tcPr>
          <w:p w14:paraId="29E1D1E2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single" w:sz="12" w:space="0" w:color="000000"/>
              <w:bottom w:val="nil"/>
            </w:tcBorders>
            <w:noWrap/>
          </w:tcPr>
          <w:p w14:paraId="573DA20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sz="12" w:space="0" w:color="000000"/>
              <w:bottom w:val="nil"/>
            </w:tcBorders>
            <w:noWrap/>
          </w:tcPr>
          <w:p w14:paraId="727D684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single" w:sz="12" w:space="0" w:color="000000"/>
              <w:bottom w:val="nil"/>
            </w:tcBorders>
            <w:noWrap/>
          </w:tcPr>
          <w:p w14:paraId="5015D95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2339" w:type="dxa"/>
            <w:tcBorders>
              <w:top w:val="single" w:sz="12" w:space="0" w:color="000000"/>
              <w:bottom w:val="nil"/>
            </w:tcBorders>
            <w:noWrap/>
          </w:tcPr>
          <w:p w14:paraId="7140848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</w:tr>
      <w:tr w:rsidR="00A011A8" w:rsidRPr="00A011A8" w14:paraId="0B06A5B8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085546B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4A860DE7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13D03EB2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1.87 (0.21,16.46)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3701FC18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0.26(0.02,3.16)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6230FED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0.45(0.06,3.57)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0CAE051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0.092</w:t>
            </w:r>
          </w:p>
        </w:tc>
      </w:tr>
      <w:tr w:rsidR="00A011A8" w:rsidRPr="00A011A8" w14:paraId="7903BA66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19102D3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1CA307E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3573AF0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2.22(0.25,20.10)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320E14D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0.21(0.02,2.63)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6141E3D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0.34(0.04,3.31)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37CE1B8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0.086</w:t>
            </w:r>
          </w:p>
        </w:tc>
      </w:tr>
      <w:tr w:rsidR="00A011A8" w:rsidRPr="00A011A8" w14:paraId="0B34C6C6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1F12D48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3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306F905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43021368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2.25 (0.27,18.67)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41AF4B88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0.21 (0.02,2.41)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7CF17692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0.38(0.04,3.32)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565EBAE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0.106</w:t>
            </w:r>
          </w:p>
        </w:tc>
      </w:tr>
      <w:tr w:rsidR="00A011A8" w:rsidRPr="00A011A8" w14:paraId="6A132550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02BA5CC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Age ≥65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4285A5F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1C3BE71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411E4F3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42D1478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71B28E8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</w:tr>
      <w:tr w:rsidR="00A011A8" w:rsidRPr="00A011A8" w14:paraId="08566C74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7B8B5E87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2CB6538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69AF773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3.01 (0.38,24.08)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0B7DB85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0.27 (0.04,2.10)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711604B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1.19 (0.23,6.31)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74C0179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0.541</w:t>
            </w:r>
          </w:p>
        </w:tc>
      </w:tr>
      <w:tr w:rsidR="00A011A8" w:rsidRPr="00A011A8" w14:paraId="5876232F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768B5B3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5B36DB8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62903A1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5.26(0.61,45.46)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52111D6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0.63(0.07,5.53)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75A105B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1.74 (0.27,11.32)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3D64A0B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0.870</w:t>
            </w:r>
          </w:p>
        </w:tc>
      </w:tr>
      <w:tr w:rsidR="00A011A8" w:rsidRPr="00A011A8" w14:paraId="396264C6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single" w:sz="12" w:space="0" w:color="000000"/>
            </w:tcBorders>
            <w:noWrap/>
          </w:tcPr>
          <w:p w14:paraId="47309D56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3</w:t>
            </w:r>
          </w:p>
        </w:tc>
        <w:tc>
          <w:tcPr>
            <w:tcW w:w="1300" w:type="dxa"/>
            <w:tcBorders>
              <w:top w:val="nil"/>
              <w:bottom w:val="single" w:sz="12" w:space="0" w:color="000000"/>
            </w:tcBorders>
            <w:noWrap/>
          </w:tcPr>
          <w:p w14:paraId="2F10CF3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single" w:sz="12" w:space="0" w:color="000000"/>
            </w:tcBorders>
            <w:noWrap/>
          </w:tcPr>
          <w:p w14:paraId="32EA9586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4.59(0.57,37.02)</w:t>
            </w:r>
          </w:p>
        </w:tc>
        <w:tc>
          <w:tcPr>
            <w:tcW w:w="1829" w:type="dxa"/>
            <w:tcBorders>
              <w:top w:val="nil"/>
              <w:bottom w:val="single" w:sz="12" w:space="0" w:color="000000"/>
            </w:tcBorders>
            <w:noWrap/>
          </w:tcPr>
          <w:p w14:paraId="6C770B0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0.60(0.06,5.97)</w:t>
            </w:r>
          </w:p>
        </w:tc>
        <w:tc>
          <w:tcPr>
            <w:tcW w:w="1712" w:type="dxa"/>
            <w:tcBorders>
              <w:top w:val="nil"/>
              <w:bottom w:val="single" w:sz="12" w:space="0" w:color="000000"/>
            </w:tcBorders>
            <w:noWrap/>
          </w:tcPr>
          <w:p w14:paraId="2DEEBAC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1.88 (0.27,12.99)</w:t>
            </w:r>
          </w:p>
        </w:tc>
        <w:tc>
          <w:tcPr>
            <w:tcW w:w="2339" w:type="dxa"/>
            <w:tcBorders>
              <w:top w:val="nil"/>
              <w:bottom w:val="single" w:sz="12" w:space="0" w:color="000000"/>
            </w:tcBorders>
            <w:noWrap/>
          </w:tcPr>
          <w:p w14:paraId="3A7F1C0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0.716</w:t>
            </w:r>
          </w:p>
        </w:tc>
      </w:tr>
    </w:tbl>
    <w:p w14:paraId="0EC0D6ED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t>Model 1: Adjusted for race,BMI</w:t>
      </w:r>
    </w:p>
    <w:p w14:paraId="1701F128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t>Model 2: Adjusted for race,BMI, martial status and smoking status</w:t>
      </w:r>
    </w:p>
    <w:p w14:paraId="408D41B4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t>Model 3: Adjusted for race,BMI, martial status, smoking status and calcium</w:t>
      </w:r>
    </w:p>
    <w:p w14:paraId="061E7CBF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1980761B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541D0435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B9040F9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35F80A5A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505F1F8A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643EF82C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123A0AE9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2A5B873B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35093AA8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5818277E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445CE4A3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5EF367E9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2CA9EEDB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5A035A0E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32AEEF1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29E1431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126EA60D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20DAAA4B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1621618A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50768195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19685856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665A5AF5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136936AC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63F3FA85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45C7BBC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BD52897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33158766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5B029BFE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1253B8E0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5AA46382" w14:textId="0E273CCA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lastRenderedPageBreak/>
        <w:t>Supplemental Table 4 Associations between DII and osteoporosis: multivariable logistic regression analyses by BMI in women.</w:t>
      </w:r>
    </w:p>
    <w:tbl>
      <w:tblPr>
        <w:tblStyle w:val="a3"/>
        <w:tblW w:w="10742" w:type="dxa"/>
        <w:tblInd w:w="-71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276"/>
        <w:gridCol w:w="1842"/>
        <w:gridCol w:w="1843"/>
        <w:gridCol w:w="1843"/>
        <w:gridCol w:w="2662"/>
      </w:tblGrid>
      <w:tr w:rsidR="00A011A8" w:rsidRPr="00A011A8" w14:paraId="0A9EE124" w14:textId="77777777" w:rsidTr="00C7122A">
        <w:trPr>
          <w:trHeight w:val="278"/>
        </w:trPr>
        <w:tc>
          <w:tcPr>
            <w:tcW w:w="1276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6F8A4DF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Variables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27DCD69E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Q1(≤-1.23)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5E222A9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Q2(-1.23-0.01)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5FC7B4D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Q3(0.01-1.30)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0B72B1B2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Q4(1.30+)</w:t>
            </w:r>
          </w:p>
        </w:tc>
        <w:tc>
          <w:tcPr>
            <w:tcW w:w="2662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4A17B59B" w14:textId="77777777" w:rsidR="00A011A8" w:rsidRPr="00A011A8" w:rsidRDefault="00A011A8" w:rsidP="00A011A8">
            <w:pPr>
              <w:rPr>
                <w:rFonts w:eastAsia="等线"/>
                <w:i/>
                <w:iCs/>
                <w:sz w:val="21"/>
                <w:szCs w:val="21"/>
              </w:rPr>
            </w:pPr>
            <w:r w:rsidRPr="00A011A8">
              <w:rPr>
                <w:rFonts w:eastAsia="等线"/>
                <w:i/>
                <w:iCs/>
                <w:sz w:val="21"/>
                <w:szCs w:val="21"/>
              </w:rPr>
              <w:t xml:space="preserve">P </w:t>
            </w:r>
            <w:r w:rsidRPr="00A011A8">
              <w:rPr>
                <w:rFonts w:eastAsia="等线"/>
                <w:sz w:val="21"/>
                <w:szCs w:val="21"/>
              </w:rPr>
              <w:t>for trend</w:t>
            </w:r>
          </w:p>
        </w:tc>
      </w:tr>
      <w:tr w:rsidR="00A011A8" w:rsidRPr="00A011A8" w14:paraId="4F8A7738" w14:textId="77777777" w:rsidTr="00C7122A">
        <w:trPr>
          <w:trHeight w:val="278"/>
        </w:trPr>
        <w:tc>
          <w:tcPr>
            <w:tcW w:w="1276" w:type="dxa"/>
            <w:tcBorders>
              <w:top w:val="single" w:sz="12" w:space="0" w:color="000000"/>
              <w:bottom w:val="nil"/>
            </w:tcBorders>
            <w:noWrap/>
          </w:tcPr>
          <w:p w14:paraId="0C2FCFC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BMI &lt;25</w:t>
            </w:r>
          </w:p>
        </w:tc>
        <w:tc>
          <w:tcPr>
            <w:tcW w:w="1276" w:type="dxa"/>
            <w:tcBorders>
              <w:top w:val="single" w:sz="12" w:space="0" w:color="000000"/>
              <w:bottom w:val="nil"/>
            </w:tcBorders>
            <w:noWrap/>
          </w:tcPr>
          <w:p w14:paraId="21432438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12" w:space="0" w:color="000000"/>
              <w:bottom w:val="nil"/>
            </w:tcBorders>
            <w:noWrap/>
          </w:tcPr>
          <w:p w14:paraId="27D135C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12" w:space="0" w:color="000000"/>
              <w:bottom w:val="nil"/>
            </w:tcBorders>
            <w:noWrap/>
          </w:tcPr>
          <w:p w14:paraId="200937C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12" w:space="0" w:color="000000"/>
              <w:bottom w:val="nil"/>
            </w:tcBorders>
            <w:noWrap/>
          </w:tcPr>
          <w:p w14:paraId="1CAD0238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2662" w:type="dxa"/>
            <w:tcBorders>
              <w:top w:val="single" w:sz="12" w:space="0" w:color="000000"/>
              <w:bottom w:val="nil"/>
            </w:tcBorders>
            <w:noWrap/>
          </w:tcPr>
          <w:p w14:paraId="343AD1A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</w:tr>
      <w:tr w:rsidR="00A011A8" w:rsidRPr="00A011A8" w14:paraId="175A1E0D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0E0C80F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</w:tcPr>
          <w:p w14:paraId="10BCC44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</w:tcPr>
          <w:p w14:paraId="34C36A68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6.06 (1.54,23.84)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47D5E69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3.80(1.61,8.95)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73FCA57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14.91(3.30,67.30)</w:t>
            </w:r>
          </w:p>
        </w:tc>
        <w:tc>
          <w:tcPr>
            <w:tcW w:w="2662" w:type="dxa"/>
            <w:tcBorders>
              <w:top w:val="nil"/>
              <w:bottom w:val="nil"/>
            </w:tcBorders>
            <w:noWrap/>
          </w:tcPr>
          <w:p w14:paraId="3E63D7C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0.007</w:t>
            </w:r>
          </w:p>
        </w:tc>
      </w:tr>
      <w:tr w:rsidR="00A011A8" w:rsidRPr="00A011A8" w14:paraId="216C473D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773F9F0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</w:tcPr>
          <w:p w14:paraId="5EC3D1B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</w:tcPr>
          <w:p w14:paraId="19521A8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6.70 (1.49,30.19)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7DD1535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4.41 (1.71,11.39)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6277DCD7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14.33 (3.46,59.40)</w:t>
            </w:r>
          </w:p>
        </w:tc>
        <w:tc>
          <w:tcPr>
            <w:tcW w:w="2662" w:type="dxa"/>
            <w:tcBorders>
              <w:top w:val="nil"/>
              <w:bottom w:val="nil"/>
            </w:tcBorders>
            <w:noWrap/>
          </w:tcPr>
          <w:p w14:paraId="2B601E0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0.005</w:t>
            </w:r>
          </w:p>
        </w:tc>
      </w:tr>
      <w:tr w:rsidR="00A011A8" w:rsidRPr="00A011A8" w14:paraId="061FDB18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51F5A316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</w:tcPr>
          <w:p w14:paraId="577E581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</w:tcPr>
          <w:p w14:paraId="2507113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7.16(1.62,31.64)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1B2BA20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5.54(2.12,14.46)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73F2B6F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18.73(3.88,90.32)</w:t>
            </w:r>
          </w:p>
        </w:tc>
        <w:tc>
          <w:tcPr>
            <w:tcW w:w="2662" w:type="dxa"/>
            <w:tcBorders>
              <w:top w:val="nil"/>
              <w:bottom w:val="nil"/>
            </w:tcBorders>
            <w:noWrap/>
          </w:tcPr>
          <w:p w14:paraId="4162CB5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0.003</w:t>
            </w:r>
          </w:p>
        </w:tc>
      </w:tr>
      <w:tr w:rsidR="00A011A8" w:rsidRPr="00A011A8" w14:paraId="42F458B3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0F24DF52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BMI 25-30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</w:tcPr>
          <w:p w14:paraId="1497F7B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noWrap/>
          </w:tcPr>
          <w:p w14:paraId="2507511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24BFCEB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6D6AA5C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2662" w:type="dxa"/>
            <w:tcBorders>
              <w:top w:val="nil"/>
              <w:bottom w:val="nil"/>
            </w:tcBorders>
            <w:noWrap/>
          </w:tcPr>
          <w:p w14:paraId="2F67FA26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</w:tr>
      <w:tr w:rsidR="00A011A8" w:rsidRPr="00A011A8" w14:paraId="2CEFD26C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32FB9D26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</w:tcPr>
          <w:p w14:paraId="79C897A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</w:tcPr>
          <w:p w14:paraId="1F6E4A7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0.42(0.11,1.61)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652A9F3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2.15(0.43,10.84)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2F2A52A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3.90(0.75,20.20)</w:t>
            </w:r>
          </w:p>
        </w:tc>
        <w:tc>
          <w:tcPr>
            <w:tcW w:w="2662" w:type="dxa"/>
            <w:tcBorders>
              <w:top w:val="nil"/>
              <w:bottom w:val="nil"/>
            </w:tcBorders>
            <w:noWrap/>
          </w:tcPr>
          <w:p w14:paraId="05B286F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0.099</w:t>
            </w:r>
          </w:p>
        </w:tc>
      </w:tr>
      <w:tr w:rsidR="00A011A8" w:rsidRPr="00A011A8" w14:paraId="6B6F9164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07685147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</w:tcPr>
          <w:p w14:paraId="4802D4AE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</w:tcPr>
          <w:p w14:paraId="2FA5E06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0.35 (0.08,1.57)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099F2E1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2.02(0.48,8.56)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3AB8955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3.71 (0.65,21.06)</w:t>
            </w:r>
          </w:p>
        </w:tc>
        <w:tc>
          <w:tcPr>
            <w:tcW w:w="2662" w:type="dxa"/>
            <w:tcBorders>
              <w:top w:val="nil"/>
              <w:bottom w:val="nil"/>
            </w:tcBorders>
            <w:noWrap/>
          </w:tcPr>
          <w:p w14:paraId="56468BD7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0.111</w:t>
            </w:r>
          </w:p>
        </w:tc>
      </w:tr>
      <w:tr w:rsidR="00A011A8" w:rsidRPr="00A011A8" w14:paraId="53A0C961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3229A4D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</w:tcPr>
          <w:p w14:paraId="02A4803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</w:tcPr>
          <w:p w14:paraId="7BD8018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0.41(0.09,1.84)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28C00E7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2.61 (0.58,11.85)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6AF8857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5.40 (0.90,32.62)</w:t>
            </w:r>
          </w:p>
        </w:tc>
        <w:tc>
          <w:tcPr>
            <w:tcW w:w="2662" w:type="dxa"/>
            <w:tcBorders>
              <w:top w:val="nil"/>
              <w:bottom w:val="nil"/>
            </w:tcBorders>
            <w:noWrap/>
          </w:tcPr>
          <w:p w14:paraId="5B25C91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0.065</w:t>
            </w:r>
          </w:p>
        </w:tc>
      </w:tr>
      <w:tr w:rsidR="00A011A8" w:rsidRPr="00A011A8" w14:paraId="185CBD2B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5A5A6D6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BMI ≥30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</w:tcPr>
          <w:p w14:paraId="5A23AFC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noWrap/>
          </w:tcPr>
          <w:p w14:paraId="261A66D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5DE7226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071F0E3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2662" w:type="dxa"/>
            <w:tcBorders>
              <w:top w:val="nil"/>
              <w:bottom w:val="nil"/>
            </w:tcBorders>
            <w:noWrap/>
          </w:tcPr>
          <w:p w14:paraId="4D718DE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</w:tr>
      <w:tr w:rsidR="00A011A8" w:rsidRPr="00A011A8" w14:paraId="7E1A8E4F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38D1D896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</w:tcPr>
          <w:p w14:paraId="656ED4A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</w:tcPr>
          <w:p w14:paraId="67E0BC32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3.64(0.92,14.38)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33A0A67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10.81(2.91,40.11)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351F67C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1.38(0.24,8.00)</w:t>
            </w:r>
          </w:p>
        </w:tc>
        <w:tc>
          <w:tcPr>
            <w:tcW w:w="2662" w:type="dxa"/>
            <w:tcBorders>
              <w:top w:val="nil"/>
              <w:bottom w:val="nil"/>
            </w:tcBorders>
            <w:noWrap/>
          </w:tcPr>
          <w:p w14:paraId="10DCB50E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0.211</w:t>
            </w:r>
          </w:p>
        </w:tc>
      </w:tr>
      <w:tr w:rsidR="00A011A8" w:rsidRPr="00A011A8" w14:paraId="2A69FB73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5BD25DB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</w:tcPr>
          <w:p w14:paraId="306125D8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</w:tcPr>
          <w:p w14:paraId="19F5A17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4.19 (0.93,18.89)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7F3F3AF2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11.95(2.95,48.36)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37C56062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1.49 (0.25,9.00)</w:t>
            </w:r>
          </w:p>
        </w:tc>
        <w:tc>
          <w:tcPr>
            <w:tcW w:w="2662" w:type="dxa"/>
            <w:tcBorders>
              <w:top w:val="nil"/>
              <w:bottom w:val="nil"/>
            </w:tcBorders>
            <w:noWrap/>
          </w:tcPr>
          <w:p w14:paraId="2A0F5CD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0.196</w:t>
            </w:r>
          </w:p>
        </w:tc>
      </w:tr>
      <w:tr w:rsidR="00A011A8" w:rsidRPr="00A011A8" w14:paraId="3D087E54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single" w:sz="12" w:space="0" w:color="000000"/>
            </w:tcBorders>
            <w:noWrap/>
          </w:tcPr>
          <w:p w14:paraId="3EE045F7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3</w:t>
            </w:r>
          </w:p>
        </w:tc>
        <w:tc>
          <w:tcPr>
            <w:tcW w:w="1276" w:type="dxa"/>
            <w:tcBorders>
              <w:top w:val="nil"/>
              <w:bottom w:val="single" w:sz="12" w:space="0" w:color="000000"/>
            </w:tcBorders>
            <w:noWrap/>
          </w:tcPr>
          <w:p w14:paraId="3CE8F0BE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single" w:sz="12" w:space="0" w:color="000000"/>
            </w:tcBorders>
            <w:noWrap/>
          </w:tcPr>
          <w:p w14:paraId="4F6884F6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4.70(0.90,24.62)</w:t>
            </w:r>
          </w:p>
        </w:tc>
        <w:tc>
          <w:tcPr>
            <w:tcW w:w="1843" w:type="dxa"/>
            <w:tcBorders>
              <w:top w:val="nil"/>
              <w:bottom w:val="single" w:sz="12" w:space="0" w:color="000000"/>
            </w:tcBorders>
            <w:noWrap/>
          </w:tcPr>
          <w:p w14:paraId="77C1A65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15.00(3.26,68.93)</w:t>
            </w:r>
          </w:p>
        </w:tc>
        <w:tc>
          <w:tcPr>
            <w:tcW w:w="1843" w:type="dxa"/>
            <w:tcBorders>
              <w:top w:val="nil"/>
              <w:bottom w:val="single" w:sz="12" w:space="0" w:color="000000"/>
            </w:tcBorders>
            <w:noWrap/>
          </w:tcPr>
          <w:p w14:paraId="5B170A5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2.32 (0.37,14.59)</w:t>
            </w:r>
          </w:p>
        </w:tc>
        <w:tc>
          <w:tcPr>
            <w:tcW w:w="2662" w:type="dxa"/>
            <w:tcBorders>
              <w:top w:val="nil"/>
              <w:bottom w:val="single" w:sz="12" w:space="0" w:color="000000"/>
            </w:tcBorders>
            <w:noWrap/>
          </w:tcPr>
          <w:p w14:paraId="1DF437A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0.057</w:t>
            </w:r>
          </w:p>
        </w:tc>
      </w:tr>
    </w:tbl>
    <w:p w14:paraId="09E322E0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t>Model 1: Adjusted for race,BMI</w:t>
      </w:r>
    </w:p>
    <w:p w14:paraId="69BDB45A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t>Model 2: Adjusted for race,BMI, martial status and smoking status</w:t>
      </w:r>
    </w:p>
    <w:p w14:paraId="2DBCDDC1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t>Model 3: Adjusted for race,BMI, martial status, smoking status and calcium</w:t>
      </w:r>
    </w:p>
    <w:p w14:paraId="4193EEA9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52125B1A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4FE5EF44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2F47E905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D3F9321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0B671C0A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007B3D39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655C411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3481974D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1D260F14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390C0EC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028A424A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47E3878A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1518D75D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37ECE51E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2A1E85C9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2D93A7AF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285CC590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38FA31D4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19CB1560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5288D09C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56E69501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D8C2890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7A112A2B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2A67FAE4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08564ED6" w14:textId="77777777" w:rsidR="00A011A8" w:rsidRDefault="00A011A8" w:rsidP="00A011A8">
      <w:pPr>
        <w:rPr>
          <w:rFonts w:ascii="Times New Roman" w:eastAsia="等线" w:hAnsi="Times New Roman" w:cs="Times New Roman"/>
          <w:szCs w:val="21"/>
        </w:rPr>
      </w:pPr>
    </w:p>
    <w:p w14:paraId="6337900D" w14:textId="5F1548AD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lastRenderedPageBreak/>
        <w:t>Supplemental Table 5 Associations between DII and osteoporosis: multivariable logistic regression analyses by BMI in men.</w:t>
      </w:r>
    </w:p>
    <w:tbl>
      <w:tblPr>
        <w:tblStyle w:val="a3"/>
        <w:tblW w:w="10168" w:type="dxa"/>
        <w:tblInd w:w="-71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300"/>
        <w:gridCol w:w="1712"/>
        <w:gridCol w:w="1829"/>
        <w:gridCol w:w="1712"/>
        <w:gridCol w:w="2339"/>
      </w:tblGrid>
      <w:tr w:rsidR="00A011A8" w:rsidRPr="00A011A8" w14:paraId="53332903" w14:textId="77777777" w:rsidTr="00C7122A">
        <w:trPr>
          <w:trHeight w:val="278"/>
        </w:trPr>
        <w:tc>
          <w:tcPr>
            <w:tcW w:w="1276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659E279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Variables</w:t>
            </w:r>
          </w:p>
        </w:tc>
        <w:tc>
          <w:tcPr>
            <w:tcW w:w="1300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7F611EF8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Q1(≤-1.23)</w:t>
            </w:r>
          </w:p>
        </w:tc>
        <w:tc>
          <w:tcPr>
            <w:tcW w:w="1712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4BEE17D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Q2(-1.23-0.01)</w:t>
            </w:r>
          </w:p>
        </w:tc>
        <w:tc>
          <w:tcPr>
            <w:tcW w:w="1829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0816583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Q3(0.01-1.30)</w:t>
            </w:r>
          </w:p>
        </w:tc>
        <w:tc>
          <w:tcPr>
            <w:tcW w:w="1712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5C433B8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Q4(1.30+)</w:t>
            </w:r>
          </w:p>
        </w:tc>
        <w:tc>
          <w:tcPr>
            <w:tcW w:w="2339" w:type="dxa"/>
            <w:tcBorders>
              <w:top w:val="single" w:sz="12" w:space="0" w:color="auto"/>
              <w:bottom w:val="single" w:sz="12" w:space="0" w:color="000000"/>
            </w:tcBorders>
            <w:noWrap/>
          </w:tcPr>
          <w:p w14:paraId="1A4E9191" w14:textId="77777777" w:rsidR="00A011A8" w:rsidRPr="00A011A8" w:rsidRDefault="00A011A8" w:rsidP="00A011A8">
            <w:pPr>
              <w:rPr>
                <w:rFonts w:eastAsia="等线"/>
                <w:i/>
                <w:iCs/>
                <w:sz w:val="21"/>
                <w:szCs w:val="21"/>
              </w:rPr>
            </w:pPr>
            <w:r w:rsidRPr="00A011A8">
              <w:rPr>
                <w:rFonts w:eastAsia="等线"/>
                <w:i/>
                <w:iCs/>
                <w:sz w:val="21"/>
                <w:szCs w:val="21"/>
              </w:rPr>
              <w:t xml:space="preserve">P </w:t>
            </w:r>
            <w:r w:rsidRPr="00A011A8">
              <w:rPr>
                <w:rFonts w:eastAsia="等线"/>
                <w:sz w:val="21"/>
                <w:szCs w:val="21"/>
              </w:rPr>
              <w:t>for trend</w:t>
            </w:r>
          </w:p>
        </w:tc>
      </w:tr>
      <w:tr w:rsidR="00A011A8" w:rsidRPr="00A011A8" w14:paraId="6D24EA0C" w14:textId="77777777" w:rsidTr="00C7122A">
        <w:trPr>
          <w:trHeight w:val="278"/>
        </w:trPr>
        <w:tc>
          <w:tcPr>
            <w:tcW w:w="1276" w:type="dxa"/>
            <w:tcBorders>
              <w:top w:val="single" w:sz="12" w:space="0" w:color="000000"/>
              <w:bottom w:val="nil"/>
            </w:tcBorders>
            <w:noWrap/>
          </w:tcPr>
          <w:p w14:paraId="6CB940E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BMI &lt;25</w:t>
            </w:r>
          </w:p>
        </w:tc>
        <w:tc>
          <w:tcPr>
            <w:tcW w:w="1300" w:type="dxa"/>
            <w:tcBorders>
              <w:top w:val="single" w:sz="12" w:space="0" w:color="000000"/>
              <w:bottom w:val="nil"/>
            </w:tcBorders>
            <w:noWrap/>
          </w:tcPr>
          <w:p w14:paraId="19FC2F4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single" w:sz="12" w:space="0" w:color="000000"/>
              <w:bottom w:val="nil"/>
            </w:tcBorders>
            <w:noWrap/>
          </w:tcPr>
          <w:p w14:paraId="7AAE310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sz="12" w:space="0" w:color="000000"/>
              <w:bottom w:val="nil"/>
            </w:tcBorders>
            <w:noWrap/>
          </w:tcPr>
          <w:p w14:paraId="079B8D8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single" w:sz="12" w:space="0" w:color="000000"/>
              <w:bottom w:val="nil"/>
            </w:tcBorders>
            <w:noWrap/>
          </w:tcPr>
          <w:p w14:paraId="7591E9B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2339" w:type="dxa"/>
            <w:tcBorders>
              <w:top w:val="single" w:sz="12" w:space="0" w:color="000000"/>
              <w:bottom w:val="nil"/>
            </w:tcBorders>
            <w:noWrap/>
          </w:tcPr>
          <w:p w14:paraId="79C09BC6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</w:tr>
      <w:tr w:rsidR="00A011A8" w:rsidRPr="00A011A8" w14:paraId="1243AFAF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3C33B696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26F06572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6F708EC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2.33 (0.29,18.85)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4C22ED6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0.43(0.07,2.81)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72FAFC7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0.36(0.03,4.10)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21B4057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0.142</w:t>
            </w:r>
          </w:p>
        </w:tc>
      </w:tr>
      <w:tr w:rsidR="00A011A8" w:rsidRPr="00A011A8" w14:paraId="5E0D0909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49B7782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1E8A71F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4043419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4.37 (0.37,52.05)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6F36FE9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0.31 (0.02,4.96)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2BD0BE9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0.37(0.03,4.60)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022B9C0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0.195</w:t>
            </w:r>
          </w:p>
        </w:tc>
      </w:tr>
      <w:tr w:rsidR="00A011A8" w:rsidRPr="00A011A8" w14:paraId="71E4EB90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3520985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3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3E80BB3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6B9BDC2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5.63(0.39,80.84)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555927C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0.36(0.02,6.21)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5857908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0.23 (0.02,3.03)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32513ED9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0.145</w:t>
            </w:r>
          </w:p>
        </w:tc>
      </w:tr>
      <w:tr w:rsidR="00A011A8" w:rsidRPr="00A011A8" w14:paraId="475A6591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762DE04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BMI 25-30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5901220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1B82A56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7E114CB7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78B90DE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6E582A4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</w:tr>
      <w:tr w:rsidR="00A011A8" w:rsidRPr="00A011A8" w14:paraId="03FFB648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71F7570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38D34C5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1D255FE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6.83 (0.80,58.64)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3DDE06A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0.82 (0.06,10.80)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09B107D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3.24(0.53,19.95)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6785685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0.950</w:t>
            </w:r>
          </w:p>
        </w:tc>
      </w:tr>
      <w:tr w:rsidR="00A011A8" w:rsidRPr="00A011A8" w14:paraId="6BD2A940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0400AD3E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2902E922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6FB68D5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7.54 (0.70,81.37)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495A756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0.93 (0.06,15.37)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2E573FB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3.92(0.48,32.23)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64354CD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0.747</w:t>
            </w:r>
          </w:p>
        </w:tc>
      </w:tr>
      <w:tr w:rsidR="00A011A8" w:rsidRPr="00A011A8" w14:paraId="0D30B059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0BB3FCD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3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12F71F2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2D737968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7.45(0.82,67.85)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42055AE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1.09(0.06,18.88)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627C4A3F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5.08 (0.55,47.19)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55392AE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0.155</w:t>
            </w:r>
          </w:p>
        </w:tc>
      </w:tr>
      <w:tr w:rsidR="00A011A8" w:rsidRPr="00A011A8" w14:paraId="0044045A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1FEA0F8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BMI ≥30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7162E65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7A2C77B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16F8AF86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5D7262A6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083F5246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</w:p>
        </w:tc>
      </w:tr>
      <w:tr w:rsidR="00A011A8" w:rsidRPr="00A011A8" w14:paraId="6049FD98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4C6797A8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3D31F34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404DEA1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0.97 (0.07,13.76)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081965C5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0.00(0.00,0.00)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5161F70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0.36 (0.02,5.31)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364DC34C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0.381</w:t>
            </w:r>
          </w:p>
        </w:tc>
      </w:tr>
      <w:tr w:rsidR="00A011A8" w:rsidRPr="00A011A8" w14:paraId="5326524B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119298E6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</w:tcPr>
          <w:p w14:paraId="4000598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6876EC00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1.11(0.03,45.19)</w:t>
            </w:r>
          </w:p>
        </w:tc>
        <w:tc>
          <w:tcPr>
            <w:tcW w:w="1829" w:type="dxa"/>
            <w:tcBorders>
              <w:top w:val="nil"/>
              <w:bottom w:val="nil"/>
            </w:tcBorders>
            <w:noWrap/>
          </w:tcPr>
          <w:p w14:paraId="3548AE0B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0.00(0.00,0.00)</w:t>
            </w:r>
          </w:p>
        </w:tc>
        <w:tc>
          <w:tcPr>
            <w:tcW w:w="1712" w:type="dxa"/>
            <w:tcBorders>
              <w:top w:val="nil"/>
              <w:bottom w:val="nil"/>
            </w:tcBorders>
            <w:noWrap/>
          </w:tcPr>
          <w:p w14:paraId="4049A101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0.66(0.01,33.16)</w:t>
            </w:r>
          </w:p>
        </w:tc>
        <w:tc>
          <w:tcPr>
            <w:tcW w:w="2339" w:type="dxa"/>
            <w:tcBorders>
              <w:top w:val="nil"/>
              <w:bottom w:val="nil"/>
            </w:tcBorders>
            <w:noWrap/>
          </w:tcPr>
          <w:p w14:paraId="63B2885D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0.690</w:t>
            </w:r>
          </w:p>
        </w:tc>
      </w:tr>
      <w:tr w:rsidR="00A011A8" w:rsidRPr="00A011A8" w14:paraId="355148F0" w14:textId="77777777" w:rsidTr="00C7122A">
        <w:trPr>
          <w:trHeight w:val="278"/>
        </w:trPr>
        <w:tc>
          <w:tcPr>
            <w:tcW w:w="1276" w:type="dxa"/>
            <w:tcBorders>
              <w:top w:val="nil"/>
              <w:bottom w:val="single" w:sz="12" w:space="0" w:color="000000"/>
            </w:tcBorders>
            <w:noWrap/>
          </w:tcPr>
          <w:p w14:paraId="002FE06A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Model 3</w:t>
            </w:r>
          </w:p>
        </w:tc>
        <w:tc>
          <w:tcPr>
            <w:tcW w:w="1300" w:type="dxa"/>
            <w:tcBorders>
              <w:top w:val="nil"/>
              <w:bottom w:val="single" w:sz="12" w:space="0" w:color="000000"/>
            </w:tcBorders>
            <w:noWrap/>
          </w:tcPr>
          <w:p w14:paraId="47C0FBD4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reference</w:t>
            </w:r>
          </w:p>
        </w:tc>
        <w:tc>
          <w:tcPr>
            <w:tcW w:w="1712" w:type="dxa"/>
            <w:tcBorders>
              <w:top w:val="nil"/>
              <w:bottom w:val="single" w:sz="12" w:space="0" w:color="000000"/>
            </w:tcBorders>
            <w:noWrap/>
          </w:tcPr>
          <w:p w14:paraId="5189CC22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0.43 (0.05,3.65)</w:t>
            </w:r>
          </w:p>
        </w:tc>
        <w:tc>
          <w:tcPr>
            <w:tcW w:w="1829" w:type="dxa"/>
            <w:tcBorders>
              <w:top w:val="nil"/>
              <w:bottom w:val="single" w:sz="12" w:space="0" w:color="000000"/>
            </w:tcBorders>
            <w:noWrap/>
          </w:tcPr>
          <w:p w14:paraId="2E690D98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  <w:highlight w:val="yellow"/>
              </w:rPr>
            </w:pPr>
            <w:r w:rsidRPr="00A011A8">
              <w:rPr>
                <w:rFonts w:eastAsia="等线"/>
                <w:sz w:val="21"/>
                <w:szCs w:val="21"/>
              </w:rPr>
              <w:t>0.00(0.00,0.00)</w:t>
            </w:r>
          </w:p>
        </w:tc>
        <w:tc>
          <w:tcPr>
            <w:tcW w:w="1712" w:type="dxa"/>
            <w:tcBorders>
              <w:top w:val="nil"/>
              <w:bottom w:val="single" w:sz="12" w:space="0" w:color="000000"/>
            </w:tcBorders>
            <w:noWrap/>
          </w:tcPr>
          <w:p w14:paraId="0F3B4083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1.54(0.05,49.39)</w:t>
            </w:r>
          </w:p>
        </w:tc>
        <w:tc>
          <w:tcPr>
            <w:tcW w:w="2339" w:type="dxa"/>
            <w:tcBorders>
              <w:top w:val="nil"/>
              <w:bottom w:val="single" w:sz="12" w:space="0" w:color="000000"/>
            </w:tcBorders>
            <w:noWrap/>
          </w:tcPr>
          <w:p w14:paraId="6F268F38" w14:textId="77777777" w:rsidR="00A011A8" w:rsidRPr="00A011A8" w:rsidRDefault="00A011A8" w:rsidP="00A011A8">
            <w:pPr>
              <w:rPr>
                <w:rFonts w:eastAsia="等线"/>
                <w:sz w:val="21"/>
                <w:szCs w:val="21"/>
              </w:rPr>
            </w:pPr>
            <w:r w:rsidRPr="00A011A8">
              <w:rPr>
                <w:rFonts w:eastAsia="等线"/>
                <w:sz w:val="21"/>
                <w:szCs w:val="21"/>
              </w:rPr>
              <w:t>0.085</w:t>
            </w:r>
          </w:p>
        </w:tc>
      </w:tr>
    </w:tbl>
    <w:p w14:paraId="0A67E0C1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t>Model 1: Adjusted for age,race</w:t>
      </w:r>
    </w:p>
    <w:p w14:paraId="4E25FD1E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t>Model 2: Adjusted for age,race, martial status and smoking status</w:t>
      </w:r>
    </w:p>
    <w:p w14:paraId="226C39CC" w14:textId="77777777" w:rsidR="00A011A8" w:rsidRPr="00A011A8" w:rsidRDefault="00A011A8" w:rsidP="00A011A8">
      <w:pPr>
        <w:rPr>
          <w:rFonts w:ascii="Times New Roman" w:eastAsia="等线" w:hAnsi="Times New Roman" w:cs="Times New Roman"/>
          <w:szCs w:val="21"/>
        </w:rPr>
      </w:pPr>
      <w:r w:rsidRPr="00A011A8">
        <w:rPr>
          <w:rFonts w:ascii="Times New Roman" w:eastAsia="等线" w:hAnsi="Times New Roman" w:cs="Times New Roman"/>
          <w:szCs w:val="21"/>
        </w:rPr>
        <w:t>Model 3: Adjusted for age, race, martial status, smoking status and calcium</w:t>
      </w:r>
    </w:p>
    <w:p w14:paraId="54941437" w14:textId="77777777" w:rsidR="00D85F63" w:rsidRPr="00A011A8" w:rsidRDefault="00D85F63">
      <w:pPr>
        <w:rPr>
          <w:rFonts w:ascii="Times New Roman" w:hAnsi="Times New Roman" w:cs="Times New Roman"/>
          <w:szCs w:val="21"/>
        </w:rPr>
      </w:pPr>
    </w:p>
    <w:sectPr w:rsidR="00D85F63" w:rsidRPr="00A011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1A8"/>
    <w:rsid w:val="00A011A8"/>
    <w:rsid w:val="00A07349"/>
    <w:rsid w:val="00D50AA7"/>
    <w:rsid w:val="00D85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5614B"/>
  <w15:chartTrackingRefBased/>
  <w15:docId w15:val="{11F2EB28-066B-492B-8F18-251F62D2A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A011A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725</Words>
  <Characters>4135</Characters>
  <Application>Microsoft Office Word</Application>
  <DocSecurity>0</DocSecurity>
  <Lines>34</Lines>
  <Paragraphs>9</Paragraphs>
  <ScaleCrop>false</ScaleCrop>
  <Company/>
  <LinksUpToDate>false</LinksUpToDate>
  <CharactersWithSpaces>4851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赛赛</dc:creator>
  <cp:keywords/>
  <dc:description/>
  <cp:lastModifiedBy>赛赛</cp:lastModifiedBy>
  <cp:revision>1</cp:revision>
  <dcterms:created xsi:type="dcterms:W3CDTF">2022-04-30T13:41:00Z</dcterms:created>
  <dcterms:modified xsi:type="dcterms:W3CDTF">2022-04-30T13:43:00Z</dcterms:modified>
</cp:coreProperties>
</file>