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11B" w:rsidRDefault="00DC011B">
      <w:pPr>
        <w:rPr>
          <w:lang w:val="en-US"/>
        </w:rPr>
      </w:pPr>
    </w:p>
    <w:p w:rsidR="00C60F80" w:rsidRDefault="00EC34A1">
      <w:pPr>
        <w:rPr>
          <w:lang w:val="en-US"/>
        </w:rPr>
      </w:pPr>
      <w:r>
        <w:rPr>
          <w:lang w:val="en-US"/>
        </w:rPr>
        <w:t xml:space="preserve">Table S2: Heavy metals and metalloid concentrations in ecosystem receiving wastewaters from </w:t>
      </w:r>
      <w:proofErr w:type="spellStart"/>
      <w:r>
        <w:rPr>
          <w:lang w:val="en-US"/>
        </w:rPr>
        <w:t>Ikeja</w:t>
      </w:r>
      <w:proofErr w:type="spellEnd"/>
      <w:r>
        <w:rPr>
          <w:lang w:val="en-US"/>
        </w:rPr>
        <w:t xml:space="preserve"> Industrial Estate</w:t>
      </w:r>
    </w:p>
    <w:tbl>
      <w:tblPr>
        <w:tblStyle w:val="TableGrid"/>
        <w:tblW w:w="9108" w:type="dxa"/>
        <w:tblLayout w:type="fixed"/>
        <w:tblLook w:val="04A0" w:firstRow="1" w:lastRow="0" w:firstColumn="1" w:lastColumn="0" w:noHBand="0" w:noVBand="1"/>
      </w:tblPr>
      <w:tblGrid>
        <w:gridCol w:w="844"/>
        <w:gridCol w:w="2234"/>
        <w:gridCol w:w="2383"/>
        <w:gridCol w:w="947"/>
        <w:gridCol w:w="810"/>
        <w:gridCol w:w="810"/>
        <w:gridCol w:w="1080"/>
      </w:tblGrid>
      <w:tr w:rsidR="004675D3" w:rsidTr="008A6E35">
        <w:tc>
          <w:tcPr>
            <w:tcW w:w="844" w:type="dxa"/>
            <w:vMerge w:val="restart"/>
          </w:tcPr>
          <w:p w:rsidR="004675D3" w:rsidRDefault="004675D3">
            <w:pPr>
              <w:rPr>
                <w:lang w:val="en-US"/>
              </w:rPr>
            </w:pPr>
            <w:r>
              <w:rPr>
                <w:lang w:val="en-US"/>
              </w:rPr>
              <w:t>Heavy metals</w:t>
            </w:r>
          </w:p>
        </w:tc>
        <w:tc>
          <w:tcPr>
            <w:tcW w:w="2234" w:type="dxa"/>
            <w:vMerge w:val="restart"/>
          </w:tcPr>
          <w:p w:rsidR="004675D3" w:rsidRPr="00EC34A1" w:rsidRDefault="004675D3" w:rsidP="00C15C33">
            <w:pPr>
              <w:rPr>
                <w:lang w:val="en-US"/>
              </w:rPr>
            </w:pPr>
            <w:r>
              <w:rPr>
                <w:lang w:val="en-US"/>
              </w:rPr>
              <w:t>Observed Concentration in Sediments (mg kg</w:t>
            </w:r>
            <w:r>
              <w:rPr>
                <w:vertAlign w:val="superscript"/>
                <w:lang w:val="en-US"/>
              </w:rPr>
              <w:t>-1</w:t>
            </w:r>
            <w:r>
              <w:rPr>
                <w:lang w:val="en-US"/>
              </w:rPr>
              <w:t>)</w:t>
            </w:r>
          </w:p>
        </w:tc>
        <w:tc>
          <w:tcPr>
            <w:tcW w:w="2383" w:type="dxa"/>
            <w:vMerge w:val="restart"/>
          </w:tcPr>
          <w:p w:rsidR="004675D3" w:rsidRPr="00C15C33" w:rsidRDefault="004675D3">
            <w:pPr>
              <w:rPr>
                <w:lang w:val="en-US"/>
              </w:rPr>
            </w:pPr>
            <w:r>
              <w:rPr>
                <w:lang w:val="en-US"/>
              </w:rPr>
              <w:t>*Freshwater Sediment Screening Benchmarks (mg kg</w:t>
            </w:r>
            <w:r>
              <w:rPr>
                <w:vertAlign w:val="superscript"/>
                <w:lang w:val="en-US"/>
              </w:rPr>
              <w:t>-1</w:t>
            </w:r>
            <w:r>
              <w:rPr>
                <w:lang w:val="en-US"/>
              </w:rPr>
              <w:t>)</w:t>
            </w:r>
          </w:p>
        </w:tc>
        <w:tc>
          <w:tcPr>
            <w:tcW w:w="3647" w:type="dxa"/>
            <w:gridSpan w:val="4"/>
          </w:tcPr>
          <w:p w:rsidR="004675D3" w:rsidRDefault="008A6E35" w:rsidP="00326D34">
            <w:pPr>
              <w:rPr>
                <w:lang w:val="en-US"/>
              </w:rPr>
            </w:pPr>
            <w:r>
              <w:rPr>
                <w:lang w:val="en-US"/>
              </w:rPr>
              <w:t>**</w:t>
            </w:r>
            <w:r w:rsidR="004675D3">
              <w:rPr>
                <w:lang w:val="en-US"/>
              </w:rPr>
              <w:t>Probable Effect Concentrations (mg kg</w:t>
            </w:r>
            <w:r w:rsidR="004675D3">
              <w:rPr>
                <w:vertAlign w:val="superscript"/>
                <w:lang w:val="en-US"/>
              </w:rPr>
              <w:t>-1</w:t>
            </w:r>
            <w:r w:rsidR="004675D3">
              <w:rPr>
                <w:lang w:val="en-US"/>
              </w:rPr>
              <w:t>)</w:t>
            </w:r>
          </w:p>
        </w:tc>
      </w:tr>
      <w:tr w:rsidR="004D28A4" w:rsidTr="008A6E35">
        <w:tc>
          <w:tcPr>
            <w:tcW w:w="844" w:type="dxa"/>
            <w:vMerge/>
          </w:tcPr>
          <w:p w:rsidR="004D28A4" w:rsidRPr="00C60F80" w:rsidRDefault="004D28A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234" w:type="dxa"/>
            <w:vMerge/>
          </w:tcPr>
          <w:p w:rsidR="004D28A4" w:rsidRPr="00C60F80" w:rsidRDefault="004D28A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83" w:type="dxa"/>
            <w:vMerge/>
          </w:tcPr>
          <w:p w:rsidR="004D28A4" w:rsidRDefault="004D28A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47" w:type="dxa"/>
          </w:tcPr>
          <w:p w:rsidR="004D28A4" w:rsidRDefault="004D28A4" w:rsidP="00C124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  <w:t>PEL</w:t>
            </w:r>
          </w:p>
        </w:tc>
        <w:tc>
          <w:tcPr>
            <w:tcW w:w="810" w:type="dxa"/>
          </w:tcPr>
          <w:p w:rsidR="004D28A4" w:rsidRDefault="004D28A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  <w:t>SEL</w:t>
            </w:r>
          </w:p>
        </w:tc>
        <w:tc>
          <w:tcPr>
            <w:tcW w:w="810" w:type="dxa"/>
          </w:tcPr>
          <w:p w:rsidR="004D28A4" w:rsidRDefault="004D28A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  <w:t>TET</w:t>
            </w:r>
          </w:p>
        </w:tc>
        <w:tc>
          <w:tcPr>
            <w:tcW w:w="1080" w:type="dxa"/>
          </w:tcPr>
          <w:p w:rsidR="004D28A4" w:rsidRDefault="004D28A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/>
              </w:rPr>
              <w:t>C-PEC</w:t>
            </w:r>
          </w:p>
        </w:tc>
      </w:tr>
      <w:tr w:rsidR="004D28A4" w:rsidTr="008A6E35">
        <w:tc>
          <w:tcPr>
            <w:tcW w:w="844" w:type="dxa"/>
          </w:tcPr>
          <w:p w:rsidR="004D28A4" w:rsidRDefault="004D28A4">
            <w:pPr>
              <w:rPr>
                <w:lang w:val="en-US"/>
              </w:rPr>
            </w:pPr>
            <w:r w:rsidRPr="004D0C72">
              <w:rPr>
                <w:lang w:val="en-US"/>
              </w:rPr>
              <w:t>Hg</w:t>
            </w:r>
          </w:p>
        </w:tc>
        <w:tc>
          <w:tcPr>
            <w:tcW w:w="2234" w:type="dxa"/>
          </w:tcPr>
          <w:p w:rsidR="004D28A4" w:rsidRPr="004D0C72" w:rsidRDefault="004D28A4">
            <w:pPr>
              <w:rPr>
                <w:b/>
                <w:lang w:val="en-US"/>
              </w:rPr>
            </w:pPr>
            <w:r w:rsidRPr="004D0C72">
              <w:rPr>
                <w:b/>
                <w:lang w:val="en-US"/>
              </w:rPr>
              <w:t>33.44</w:t>
            </w:r>
          </w:p>
        </w:tc>
        <w:tc>
          <w:tcPr>
            <w:tcW w:w="2383" w:type="dxa"/>
          </w:tcPr>
          <w:p w:rsidR="004D28A4" w:rsidRPr="004D0C72" w:rsidRDefault="004D28A4">
            <w:pPr>
              <w:rPr>
                <w:lang w:val="en-US"/>
              </w:rPr>
            </w:pPr>
            <w:r w:rsidRPr="004D0C72">
              <w:rPr>
                <w:lang w:val="en-US"/>
              </w:rPr>
              <w:t>0.18</w:t>
            </w:r>
          </w:p>
        </w:tc>
        <w:tc>
          <w:tcPr>
            <w:tcW w:w="947" w:type="dxa"/>
          </w:tcPr>
          <w:p w:rsidR="004D28A4" w:rsidRPr="004D0C72" w:rsidRDefault="004D28A4" w:rsidP="004D28A4">
            <w:pPr>
              <w:rPr>
                <w:lang w:val="en-US"/>
              </w:rPr>
            </w:pPr>
            <w:r w:rsidRPr="004D0C72">
              <w:rPr>
                <w:lang w:val="en-US"/>
              </w:rPr>
              <w:t>0.486</w:t>
            </w:r>
          </w:p>
        </w:tc>
        <w:tc>
          <w:tcPr>
            <w:tcW w:w="810" w:type="dxa"/>
          </w:tcPr>
          <w:p w:rsidR="004D28A4" w:rsidRPr="004D0C72" w:rsidRDefault="004D28A4">
            <w:pPr>
              <w:rPr>
                <w:lang w:val="en-US"/>
              </w:rPr>
            </w:pPr>
            <w:r w:rsidRPr="004D0C72">
              <w:rPr>
                <w:lang w:val="en-US"/>
              </w:rPr>
              <w:t>2</w:t>
            </w:r>
          </w:p>
        </w:tc>
        <w:tc>
          <w:tcPr>
            <w:tcW w:w="810" w:type="dxa"/>
          </w:tcPr>
          <w:p w:rsidR="004D28A4" w:rsidRPr="004D0C72" w:rsidRDefault="004D28A4">
            <w:pPr>
              <w:rPr>
                <w:lang w:val="en-US"/>
              </w:rPr>
            </w:pPr>
            <w:r w:rsidRPr="004D0C72">
              <w:rPr>
                <w:lang w:val="en-US"/>
              </w:rPr>
              <w:t>1</w:t>
            </w:r>
          </w:p>
        </w:tc>
        <w:tc>
          <w:tcPr>
            <w:tcW w:w="1080" w:type="dxa"/>
          </w:tcPr>
          <w:p w:rsidR="004D28A4" w:rsidRPr="004D0C72" w:rsidRDefault="008A6E35">
            <w:pPr>
              <w:rPr>
                <w:lang w:val="en-US"/>
              </w:rPr>
            </w:pPr>
            <w:r w:rsidRPr="004D0C72">
              <w:rPr>
                <w:lang w:val="en-US"/>
              </w:rPr>
              <w:t>1.06</w:t>
            </w:r>
          </w:p>
        </w:tc>
      </w:tr>
      <w:tr w:rsidR="004D28A4" w:rsidTr="008A6E35">
        <w:tc>
          <w:tcPr>
            <w:tcW w:w="844" w:type="dxa"/>
          </w:tcPr>
          <w:p w:rsidR="004D28A4" w:rsidRPr="004D0C72" w:rsidRDefault="004D28A4">
            <w:pPr>
              <w:rPr>
                <w:lang w:val="en-US"/>
              </w:rPr>
            </w:pPr>
            <w:proofErr w:type="spellStart"/>
            <w:r w:rsidRPr="004D0C72">
              <w:rPr>
                <w:lang w:val="en-US"/>
              </w:rPr>
              <w:t>Pb</w:t>
            </w:r>
            <w:proofErr w:type="spellEnd"/>
          </w:p>
        </w:tc>
        <w:tc>
          <w:tcPr>
            <w:tcW w:w="2234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60.36</w:t>
            </w:r>
          </w:p>
        </w:tc>
        <w:tc>
          <w:tcPr>
            <w:tcW w:w="2383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35.8</w:t>
            </w:r>
          </w:p>
        </w:tc>
        <w:tc>
          <w:tcPr>
            <w:tcW w:w="947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91.3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250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170</w:t>
            </w:r>
          </w:p>
        </w:tc>
        <w:tc>
          <w:tcPr>
            <w:tcW w:w="1080" w:type="dxa"/>
          </w:tcPr>
          <w:p w:rsidR="004D28A4" w:rsidRPr="004D0C72" w:rsidRDefault="008A6E35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128</w:t>
            </w:r>
          </w:p>
        </w:tc>
      </w:tr>
      <w:tr w:rsidR="004D28A4" w:rsidTr="008A6E35">
        <w:tc>
          <w:tcPr>
            <w:tcW w:w="844" w:type="dxa"/>
          </w:tcPr>
          <w:p w:rsidR="004D28A4" w:rsidRPr="004D0C72" w:rsidRDefault="004D28A4">
            <w:pPr>
              <w:rPr>
                <w:lang w:val="en-US"/>
              </w:rPr>
            </w:pPr>
            <w:r w:rsidRPr="004D0C72">
              <w:rPr>
                <w:lang w:val="en-US"/>
              </w:rPr>
              <w:t>Cu</w:t>
            </w:r>
          </w:p>
        </w:tc>
        <w:tc>
          <w:tcPr>
            <w:tcW w:w="2234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24.88</w:t>
            </w:r>
          </w:p>
        </w:tc>
        <w:tc>
          <w:tcPr>
            <w:tcW w:w="2383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31.6</w:t>
            </w:r>
          </w:p>
        </w:tc>
        <w:tc>
          <w:tcPr>
            <w:tcW w:w="947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197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110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86</w:t>
            </w:r>
          </w:p>
        </w:tc>
        <w:tc>
          <w:tcPr>
            <w:tcW w:w="1080" w:type="dxa"/>
          </w:tcPr>
          <w:p w:rsidR="004D28A4" w:rsidRPr="004D0C72" w:rsidRDefault="008A6E35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149</w:t>
            </w:r>
          </w:p>
        </w:tc>
      </w:tr>
      <w:tr w:rsidR="004D28A4" w:rsidTr="008A6E35">
        <w:tc>
          <w:tcPr>
            <w:tcW w:w="844" w:type="dxa"/>
          </w:tcPr>
          <w:p w:rsidR="004D28A4" w:rsidRPr="004D0C72" w:rsidRDefault="004D28A4">
            <w:pPr>
              <w:rPr>
                <w:lang w:val="en-US"/>
              </w:rPr>
            </w:pPr>
            <w:r w:rsidRPr="004D0C72">
              <w:rPr>
                <w:lang w:val="en-US"/>
              </w:rPr>
              <w:t>Zn</w:t>
            </w:r>
          </w:p>
        </w:tc>
        <w:tc>
          <w:tcPr>
            <w:tcW w:w="2234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360.0</w:t>
            </w:r>
          </w:p>
        </w:tc>
        <w:tc>
          <w:tcPr>
            <w:tcW w:w="2383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121.0</w:t>
            </w:r>
          </w:p>
        </w:tc>
        <w:tc>
          <w:tcPr>
            <w:tcW w:w="947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315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820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540</w:t>
            </w:r>
          </w:p>
        </w:tc>
        <w:tc>
          <w:tcPr>
            <w:tcW w:w="1080" w:type="dxa"/>
          </w:tcPr>
          <w:p w:rsidR="004D28A4" w:rsidRPr="004D0C72" w:rsidRDefault="008A6E35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459</w:t>
            </w:r>
          </w:p>
        </w:tc>
      </w:tr>
      <w:tr w:rsidR="004D28A4" w:rsidTr="008A6E35">
        <w:tc>
          <w:tcPr>
            <w:tcW w:w="844" w:type="dxa"/>
          </w:tcPr>
          <w:p w:rsidR="004D28A4" w:rsidRPr="004D0C72" w:rsidRDefault="004D28A4">
            <w:pPr>
              <w:rPr>
                <w:lang w:val="en-US"/>
              </w:rPr>
            </w:pPr>
            <w:r w:rsidRPr="004D0C72">
              <w:rPr>
                <w:lang w:val="en-US"/>
              </w:rPr>
              <w:t>Cd</w:t>
            </w:r>
          </w:p>
        </w:tc>
        <w:tc>
          <w:tcPr>
            <w:tcW w:w="2234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4.361</w:t>
            </w:r>
          </w:p>
        </w:tc>
        <w:tc>
          <w:tcPr>
            <w:tcW w:w="2383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0.99</w:t>
            </w:r>
          </w:p>
        </w:tc>
        <w:tc>
          <w:tcPr>
            <w:tcW w:w="947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3.53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10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</w:t>
            </w:r>
          </w:p>
        </w:tc>
        <w:tc>
          <w:tcPr>
            <w:tcW w:w="1080" w:type="dxa"/>
          </w:tcPr>
          <w:p w:rsidR="004D28A4" w:rsidRPr="004D0C72" w:rsidRDefault="008A6E35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4.98</w:t>
            </w:r>
          </w:p>
        </w:tc>
      </w:tr>
      <w:tr w:rsidR="004D28A4" w:rsidTr="008A6E35">
        <w:tc>
          <w:tcPr>
            <w:tcW w:w="844" w:type="dxa"/>
            <w:vAlign w:val="center"/>
          </w:tcPr>
          <w:p w:rsidR="004D28A4" w:rsidRPr="004D0C72" w:rsidRDefault="004D28A4" w:rsidP="00A13AD9">
            <w:pPr>
              <w:rPr>
                <w:lang w:val="en-US"/>
              </w:rPr>
            </w:pPr>
            <w:r w:rsidRPr="004D0C72">
              <w:rPr>
                <w:lang w:val="en-US"/>
              </w:rPr>
              <w:t>As</w:t>
            </w:r>
          </w:p>
        </w:tc>
        <w:tc>
          <w:tcPr>
            <w:tcW w:w="2234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7.343</w:t>
            </w:r>
          </w:p>
        </w:tc>
        <w:tc>
          <w:tcPr>
            <w:tcW w:w="2383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9.8</w:t>
            </w:r>
          </w:p>
        </w:tc>
        <w:tc>
          <w:tcPr>
            <w:tcW w:w="947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17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33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17</w:t>
            </w:r>
          </w:p>
        </w:tc>
        <w:tc>
          <w:tcPr>
            <w:tcW w:w="1080" w:type="dxa"/>
          </w:tcPr>
          <w:p w:rsidR="004D28A4" w:rsidRPr="004D0C72" w:rsidRDefault="008A6E35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33.0</w:t>
            </w:r>
          </w:p>
        </w:tc>
      </w:tr>
      <w:tr w:rsidR="004D28A4" w:rsidTr="008A6E35">
        <w:tc>
          <w:tcPr>
            <w:tcW w:w="844" w:type="dxa"/>
            <w:vAlign w:val="center"/>
          </w:tcPr>
          <w:p w:rsidR="004D28A4" w:rsidRPr="004D0C72" w:rsidRDefault="004D28A4" w:rsidP="00A13AD9">
            <w:pPr>
              <w:rPr>
                <w:lang w:val="en-US"/>
              </w:rPr>
            </w:pPr>
            <w:r w:rsidRPr="004D0C72">
              <w:rPr>
                <w:lang w:val="en-US"/>
              </w:rPr>
              <w:t>Co</w:t>
            </w:r>
          </w:p>
        </w:tc>
        <w:tc>
          <w:tcPr>
            <w:tcW w:w="2234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2.083</w:t>
            </w:r>
          </w:p>
        </w:tc>
        <w:tc>
          <w:tcPr>
            <w:tcW w:w="2383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50.0</w:t>
            </w:r>
          </w:p>
        </w:tc>
        <w:tc>
          <w:tcPr>
            <w:tcW w:w="947" w:type="dxa"/>
          </w:tcPr>
          <w:p w:rsidR="004D28A4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28A4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28A4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1080" w:type="dxa"/>
          </w:tcPr>
          <w:p w:rsidR="004D28A4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</w:tr>
      <w:tr w:rsidR="004D28A4" w:rsidTr="008A6E35">
        <w:tc>
          <w:tcPr>
            <w:tcW w:w="844" w:type="dxa"/>
            <w:vAlign w:val="center"/>
          </w:tcPr>
          <w:p w:rsidR="004D28A4" w:rsidRPr="004D0C72" w:rsidRDefault="004D28A4" w:rsidP="00A13AD9">
            <w:pPr>
              <w:rPr>
                <w:lang w:val="en-US"/>
              </w:rPr>
            </w:pPr>
            <w:r w:rsidRPr="004D0C72">
              <w:rPr>
                <w:lang w:val="en-US"/>
              </w:rPr>
              <w:t>Ni</w:t>
            </w:r>
          </w:p>
        </w:tc>
        <w:tc>
          <w:tcPr>
            <w:tcW w:w="2234" w:type="dxa"/>
            <w:vAlign w:val="bottom"/>
          </w:tcPr>
          <w:p w:rsidR="004D28A4" w:rsidRPr="004D0C72" w:rsidRDefault="004D28A4" w:rsidP="00EC34A1">
            <w:pPr>
              <w:rPr>
                <w:b/>
                <w:lang w:val="en-US"/>
              </w:rPr>
            </w:pPr>
            <w:r w:rsidRPr="004D0C72">
              <w:rPr>
                <w:b/>
                <w:lang w:val="en-US"/>
              </w:rPr>
              <w:t>85.42</w:t>
            </w:r>
          </w:p>
        </w:tc>
        <w:tc>
          <w:tcPr>
            <w:tcW w:w="2383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22.7</w:t>
            </w:r>
          </w:p>
        </w:tc>
        <w:tc>
          <w:tcPr>
            <w:tcW w:w="947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36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75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61</w:t>
            </w:r>
          </w:p>
        </w:tc>
        <w:tc>
          <w:tcPr>
            <w:tcW w:w="1080" w:type="dxa"/>
          </w:tcPr>
          <w:p w:rsidR="004D28A4" w:rsidRPr="004D0C72" w:rsidRDefault="008A6E35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48.6</w:t>
            </w:r>
          </w:p>
        </w:tc>
      </w:tr>
      <w:tr w:rsidR="004D28A4" w:rsidTr="008A6E35">
        <w:tc>
          <w:tcPr>
            <w:tcW w:w="844" w:type="dxa"/>
            <w:vAlign w:val="center"/>
          </w:tcPr>
          <w:p w:rsidR="004D28A4" w:rsidRPr="004D0C72" w:rsidRDefault="004D28A4" w:rsidP="00A13AD9">
            <w:pPr>
              <w:rPr>
                <w:lang w:val="en-US"/>
              </w:rPr>
            </w:pPr>
            <w:r w:rsidRPr="004D0C72">
              <w:rPr>
                <w:lang w:val="en-US"/>
              </w:rPr>
              <w:t>Cr</w:t>
            </w:r>
          </w:p>
        </w:tc>
        <w:tc>
          <w:tcPr>
            <w:tcW w:w="2234" w:type="dxa"/>
            <w:vAlign w:val="bottom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39.20</w:t>
            </w:r>
          </w:p>
        </w:tc>
        <w:tc>
          <w:tcPr>
            <w:tcW w:w="2383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43.4</w:t>
            </w:r>
          </w:p>
        </w:tc>
        <w:tc>
          <w:tcPr>
            <w:tcW w:w="947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90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110</w:t>
            </w:r>
          </w:p>
        </w:tc>
        <w:tc>
          <w:tcPr>
            <w:tcW w:w="810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100</w:t>
            </w:r>
          </w:p>
        </w:tc>
        <w:tc>
          <w:tcPr>
            <w:tcW w:w="1080" w:type="dxa"/>
          </w:tcPr>
          <w:p w:rsidR="004D28A4" w:rsidRPr="004D0C72" w:rsidRDefault="008A6E35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111</w:t>
            </w:r>
          </w:p>
        </w:tc>
      </w:tr>
      <w:tr w:rsidR="004D28A4" w:rsidTr="008A6E35">
        <w:tc>
          <w:tcPr>
            <w:tcW w:w="844" w:type="dxa"/>
            <w:vAlign w:val="center"/>
          </w:tcPr>
          <w:p w:rsidR="004D28A4" w:rsidRPr="004D0C72" w:rsidRDefault="004D28A4" w:rsidP="00F143ED">
            <w:pPr>
              <w:rPr>
                <w:lang w:val="en-US"/>
              </w:rPr>
            </w:pPr>
            <w:r w:rsidRPr="004D0C72">
              <w:rPr>
                <w:lang w:val="en-US"/>
              </w:rPr>
              <w:t>Ag</w:t>
            </w:r>
          </w:p>
        </w:tc>
        <w:tc>
          <w:tcPr>
            <w:tcW w:w="2234" w:type="dxa"/>
            <w:vAlign w:val="bottom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1.888</w:t>
            </w:r>
          </w:p>
        </w:tc>
        <w:tc>
          <w:tcPr>
            <w:tcW w:w="2383" w:type="dxa"/>
          </w:tcPr>
          <w:p w:rsidR="004D28A4" w:rsidRPr="004D0C72" w:rsidRDefault="004D28A4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1.0</w:t>
            </w:r>
          </w:p>
        </w:tc>
        <w:tc>
          <w:tcPr>
            <w:tcW w:w="947" w:type="dxa"/>
          </w:tcPr>
          <w:p w:rsidR="004D28A4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28A4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28A4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1080" w:type="dxa"/>
          </w:tcPr>
          <w:p w:rsidR="004D28A4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</w:tr>
      <w:tr w:rsidR="004D0C72" w:rsidTr="008A6E35">
        <w:tc>
          <w:tcPr>
            <w:tcW w:w="844" w:type="dxa"/>
            <w:vAlign w:val="center"/>
          </w:tcPr>
          <w:p w:rsidR="004D0C72" w:rsidRPr="004D0C72" w:rsidRDefault="004D0C72" w:rsidP="00E06DE9">
            <w:pPr>
              <w:rPr>
                <w:lang w:val="en-US"/>
              </w:rPr>
            </w:pPr>
            <w:r w:rsidRPr="004D0C72">
              <w:rPr>
                <w:lang w:val="en-US"/>
              </w:rPr>
              <w:t>Sn</w:t>
            </w:r>
          </w:p>
        </w:tc>
        <w:tc>
          <w:tcPr>
            <w:tcW w:w="2234" w:type="dxa"/>
            <w:vAlign w:val="bottom"/>
          </w:tcPr>
          <w:p w:rsidR="004D0C72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3.562</w:t>
            </w:r>
          </w:p>
        </w:tc>
        <w:tc>
          <w:tcPr>
            <w:tcW w:w="2383" w:type="dxa"/>
          </w:tcPr>
          <w:p w:rsidR="004D0C72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947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108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</w:tr>
      <w:tr w:rsidR="004D0C72" w:rsidTr="008A6E35">
        <w:tc>
          <w:tcPr>
            <w:tcW w:w="844" w:type="dxa"/>
            <w:vAlign w:val="center"/>
          </w:tcPr>
          <w:p w:rsidR="004D0C72" w:rsidRPr="004D0C72" w:rsidRDefault="004D0C72" w:rsidP="00E06DE9">
            <w:pPr>
              <w:rPr>
                <w:lang w:val="en-US"/>
              </w:rPr>
            </w:pPr>
            <w:r w:rsidRPr="004D0C72">
              <w:rPr>
                <w:lang w:val="en-US"/>
              </w:rPr>
              <w:t>Pt</w:t>
            </w:r>
          </w:p>
        </w:tc>
        <w:tc>
          <w:tcPr>
            <w:tcW w:w="2234" w:type="dxa"/>
            <w:vAlign w:val="bottom"/>
          </w:tcPr>
          <w:p w:rsidR="004D0C72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0.02902</w:t>
            </w:r>
          </w:p>
        </w:tc>
        <w:tc>
          <w:tcPr>
            <w:tcW w:w="2383" w:type="dxa"/>
          </w:tcPr>
          <w:p w:rsidR="004D0C72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947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108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</w:tr>
      <w:tr w:rsidR="004D0C72" w:rsidTr="008A6E35">
        <w:tc>
          <w:tcPr>
            <w:tcW w:w="844" w:type="dxa"/>
            <w:vAlign w:val="center"/>
          </w:tcPr>
          <w:p w:rsidR="004D0C72" w:rsidRPr="004D0C72" w:rsidRDefault="004D0C72" w:rsidP="00E06DE9">
            <w:pPr>
              <w:rPr>
                <w:lang w:val="en-US"/>
              </w:rPr>
            </w:pPr>
            <w:r w:rsidRPr="004D0C72">
              <w:rPr>
                <w:lang w:val="en-US"/>
              </w:rPr>
              <w:t>Au</w:t>
            </w:r>
          </w:p>
        </w:tc>
        <w:tc>
          <w:tcPr>
            <w:tcW w:w="2234" w:type="dxa"/>
            <w:vAlign w:val="bottom"/>
          </w:tcPr>
          <w:p w:rsidR="004D0C72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0.1917</w:t>
            </w:r>
          </w:p>
        </w:tc>
        <w:tc>
          <w:tcPr>
            <w:tcW w:w="2383" w:type="dxa"/>
          </w:tcPr>
          <w:p w:rsidR="004D0C72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947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108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</w:tr>
      <w:tr w:rsidR="004D0C72" w:rsidTr="008A6E35">
        <w:tc>
          <w:tcPr>
            <w:tcW w:w="844" w:type="dxa"/>
            <w:vAlign w:val="center"/>
          </w:tcPr>
          <w:p w:rsidR="004D0C72" w:rsidRPr="004D0C72" w:rsidRDefault="004D0C72" w:rsidP="00E06DE9">
            <w:pPr>
              <w:rPr>
                <w:lang w:val="en-US"/>
              </w:rPr>
            </w:pPr>
            <w:r w:rsidRPr="004D0C72">
              <w:rPr>
                <w:lang w:val="en-US"/>
              </w:rPr>
              <w:t>V</w:t>
            </w:r>
          </w:p>
        </w:tc>
        <w:tc>
          <w:tcPr>
            <w:tcW w:w="2234" w:type="dxa"/>
            <w:vAlign w:val="bottom"/>
          </w:tcPr>
          <w:p w:rsidR="004D0C72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30.24</w:t>
            </w:r>
          </w:p>
        </w:tc>
        <w:tc>
          <w:tcPr>
            <w:tcW w:w="2383" w:type="dxa"/>
          </w:tcPr>
          <w:p w:rsidR="004D0C72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947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108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</w:tr>
      <w:tr w:rsidR="004D0C72" w:rsidTr="008A6E35">
        <w:tc>
          <w:tcPr>
            <w:tcW w:w="844" w:type="dxa"/>
            <w:vAlign w:val="center"/>
          </w:tcPr>
          <w:p w:rsidR="004D0C72" w:rsidRPr="004D0C72" w:rsidRDefault="004D0C72" w:rsidP="00E06DE9">
            <w:pPr>
              <w:rPr>
                <w:lang w:val="en-US"/>
              </w:rPr>
            </w:pPr>
            <w:proofErr w:type="spellStart"/>
            <w:r w:rsidRPr="004D0C72">
              <w:rPr>
                <w:lang w:val="en-US"/>
              </w:rPr>
              <w:t>Mn</w:t>
            </w:r>
            <w:proofErr w:type="spellEnd"/>
          </w:p>
        </w:tc>
        <w:tc>
          <w:tcPr>
            <w:tcW w:w="2234" w:type="dxa"/>
            <w:vAlign w:val="bottom"/>
          </w:tcPr>
          <w:p w:rsidR="004D0C72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84.31</w:t>
            </w:r>
          </w:p>
        </w:tc>
        <w:tc>
          <w:tcPr>
            <w:tcW w:w="2383" w:type="dxa"/>
          </w:tcPr>
          <w:p w:rsidR="004D0C72" w:rsidRPr="004D0C72" w:rsidRDefault="004D0C72" w:rsidP="00EC34A1">
            <w:pPr>
              <w:rPr>
                <w:lang w:val="en-US"/>
              </w:rPr>
            </w:pPr>
            <w:r w:rsidRPr="004D0C72">
              <w:rPr>
                <w:lang w:val="en-US"/>
              </w:rPr>
              <w:t>460.0</w:t>
            </w:r>
          </w:p>
        </w:tc>
        <w:tc>
          <w:tcPr>
            <w:tcW w:w="947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81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  <w:tc>
          <w:tcPr>
            <w:tcW w:w="1080" w:type="dxa"/>
          </w:tcPr>
          <w:p w:rsidR="004D0C72" w:rsidRPr="004D0C72" w:rsidRDefault="004D0C72" w:rsidP="00F20D37">
            <w:pPr>
              <w:rPr>
                <w:lang w:val="en-US"/>
              </w:rPr>
            </w:pPr>
            <w:r w:rsidRPr="004D0C72">
              <w:rPr>
                <w:lang w:val="en-US"/>
              </w:rPr>
              <w:t>NG</w:t>
            </w:r>
          </w:p>
        </w:tc>
      </w:tr>
    </w:tbl>
    <w:p w:rsidR="00C60F80" w:rsidRDefault="00C60F80">
      <w:pPr>
        <w:rPr>
          <w:lang w:val="en-US"/>
        </w:rPr>
      </w:pPr>
    </w:p>
    <w:p w:rsidR="00532837" w:rsidRDefault="00532837">
      <w:pPr>
        <w:rPr>
          <w:lang w:val="en-US"/>
        </w:rPr>
      </w:pPr>
      <w:r>
        <w:rPr>
          <w:lang w:val="en-US"/>
        </w:rPr>
        <w:t>NG, No guideline</w:t>
      </w:r>
      <w:r w:rsidR="004D28A4">
        <w:rPr>
          <w:lang w:val="en-US"/>
        </w:rPr>
        <w:t>; PEL, Probable effect level; SEL, Severe effect level; TET, Toxic effect threshold, C-PEC, Consensus-based probable effect concentrations</w:t>
      </w:r>
    </w:p>
    <w:p w:rsidR="00532837" w:rsidRDefault="00532837">
      <w:pPr>
        <w:rPr>
          <w:lang w:val="en-US"/>
        </w:rPr>
      </w:pPr>
    </w:p>
    <w:p w:rsidR="004038B1" w:rsidRPr="008A6E35" w:rsidRDefault="00232ECC">
      <w:r>
        <w:rPr>
          <w:lang w:val="en-US"/>
        </w:rPr>
        <w:t>*</w:t>
      </w:r>
      <w:r w:rsidR="008A6E35">
        <w:rPr>
          <w:lang w:val="en-US"/>
        </w:rPr>
        <w:t xml:space="preserve"> Thres</w:t>
      </w:r>
      <w:r w:rsidR="004675D3">
        <w:rPr>
          <w:lang w:val="en-US"/>
        </w:rPr>
        <w:t>hold effect concentrations, below which harmful effects are unlikely to be observed</w:t>
      </w:r>
      <w:r w:rsidR="008A6E35">
        <w:rPr>
          <w:lang w:val="en-US"/>
        </w:rPr>
        <w:t xml:space="preserve"> (</w:t>
      </w:r>
      <w:hyperlink r:id="rId5" w:history="1">
        <w:r w:rsidR="008A6E35">
          <w:rPr>
            <w:rStyle w:val="Hyperlink"/>
          </w:rPr>
          <w:t>EPA Region III BTAG - Freshwater Sediment Screening Benchmarks - 8/2006</w:t>
        </w:r>
      </w:hyperlink>
      <w:r w:rsidR="008A6E35">
        <w:t>).</w:t>
      </w:r>
    </w:p>
    <w:p w:rsidR="004038B1" w:rsidRPr="008A6E35" w:rsidRDefault="004038B1"/>
    <w:p w:rsidR="00C124F0" w:rsidRPr="00C60F80" w:rsidRDefault="008A6E35">
      <w:pPr>
        <w:rPr>
          <w:lang w:val="en-US"/>
        </w:rPr>
      </w:pPr>
      <w:r>
        <w:rPr>
          <w:lang w:val="en-US"/>
        </w:rPr>
        <w:t xml:space="preserve">** </w:t>
      </w:r>
      <w:r w:rsidR="00C124F0">
        <w:rPr>
          <w:lang w:val="en-US"/>
        </w:rPr>
        <w:t>Probable</w:t>
      </w:r>
      <w:r>
        <w:rPr>
          <w:lang w:val="en-US"/>
        </w:rPr>
        <w:t xml:space="preserve"> effect concentration </w:t>
      </w:r>
      <w:r w:rsidR="00C124F0">
        <w:rPr>
          <w:lang w:val="en-US"/>
        </w:rPr>
        <w:t>is the concentration above which harmful eff</w:t>
      </w:r>
      <w:r w:rsidR="004D0C72">
        <w:rPr>
          <w:lang w:val="en-US"/>
        </w:rPr>
        <w:t xml:space="preserve">ects are likely to be observed: </w:t>
      </w:r>
      <w:r w:rsidR="00C124F0" w:rsidRPr="00A76684">
        <w:rPr>
          <w:lang w:val="en-US"/>
        </w:rPr>
        <w:t xml:space="preserve">MacDonald, D. D., C. G. Ingersoll, </w:t>
      </w:r>
      <w:proofErr w:type="gramStart"/>
      <w:r w:rsidR="00C124F0" w:rsidRPr="00A76684">
        <w:rPr>
          <w:lang w:val="en-US"/>
        </w:rPr>
        <w:t>T</w:t>
      </w:r>
      <w:proofErr w:type="gramEnd"/>
      <w:r w:rsidR="00C124F0" w:rsidRPr="00A76684">
        <w:rPr>
          <w:lang w:val="en-US"/>
        </w:rPr>
        <w:t>. A. Berger. 2000. Development and Evaluation of Consensus-based sedime</w:t>
      </w:r>
      <w:bookmarkStart w:id="0" w:name="_GoBack"/>
      <w:bookmarkEnd w:id="0"/>
      <w:r w:rsidR="00C124F0" w:rsidRPr="00A76684">
        <w:rPr>
          <w:lang w:val="en-US"/>
        </w:rPr>
        <w:t>nt quality guidelines for freshwater ecosystems. </w:t>
      </w:r>
      <w:r w:rsidR="00C124F0" w:rsidRPr="00A76684">
        <w:rPr>
          <w:i/>
          <w:iCs/>
          <w:lang w:val="en-US"/>
        </w:rPr>
        <w:t xml:space="preserve">Arch. Environ. </w:t>
      </w:r>
      <w:proofErr w:type="spellStart"/>
      <w:proofErr w:type="gramStart"/>
      <w:r w:rsidR="00C124F0" w:rsidRPr="00A76684">
        <w:rPr>
          <w:i/>
          <w:iCs/>
          <w:lang w:val="en-US"/>
        </w:rPr>
        <w:t>Contam</w:t>
      </w:r>
      <w:proofErr w:type="spellEnd"/>
      <w:r w:rsidR="00C124F0" w:rsidRPr="00A76684">
        <w:rPr>
          <w:i/>
          <w:iCs/>
          <w:lang w:val="en-US"/>
        </w:rPr>
        <w:t>.</w:t>
      </w:r>
      <w:proofErr w:type="gramEnd"/>
      <w:r w:rsidR="00C124F0" w:rsidRPr="00A76684">
        <w:rPr>
          <w:i/>
          <w:iCs/>
          <w:lang w:val="en-US"/>
        </w:rPr>
        <w:t xml:space="preserve"> </w:t>
      </w:r>
      <w:proofErr w:type="spellStart"/>
      <w:proofErr w:type="gramStart"/>
      <w:r w:rsidR="00C124F0" w:rsidRPr="00A76684">
        <w:rPr>
          <w:i/>
          <w:iCs/>
          <w:lang w:val="en-US"/>
        </w:rPr>
        <w:t>Toxicol</w:t>
      </w:r>
      <w:proofErr w:type="spellEnd"/>
      <w:r w:rsidR="00C124F0" w:rsidRPr="00A76684">
        <w:rPr>
          <w:lang w:val="en-US"/>
        </w:rPr>
        <w:t>.</w:t>
      </w:r>
      <w:proofErr w:type="gramEnd"/>
      <w:r w:rsidR="00C124F0" w:rsidRPr="00A76684">
        <w:rPr>
          <w:lang w:val="en-US"/>
        </w:rPr>
        <w:t xml:space="preserve"> 39:20-31.</w:t>
      </w:r>
      <w:r w:rsidR="00C124F0">
        <w:rPr>
          <w:rFonts w:ascii="Verdana" w:hAnsi="Verdana"/>
          <w:color w:val="000000"/>
          <w:sz w:val="18"/>
          <w:szCs w:val="18"/>
          <w:shd w:val="clear" w:color="auto" w:fill="EEEEEE"/>
        </w:rPr>
        <w:t xml:space="preserve"> </w:t>
      </w:r>
      <w:r w:rsidR="00C124F0" w:rsidRPr="00A76684">
        <w:rPr>
          <w:color w:val="000000"/>
          <w:shd w:val="clear" w:color="auto" w:fill="EEEEEE"/>
        </w:rPr>
        <w:t>(</w:t>
      </w:r>
      <w:hyperlink r:id="rId6" w:history="1">
        <w:r w:rsidR="00C124F0" w:rsidRPr="00A76684">
          <w:rPr>
            <w:rStyle w:val="Hyperlink"/>
            <w:color w:val="3333CC"/>
            <w:shd w:val="clear" w:color="auto" w:fill="EEEEEE"/>
          </w:rPr>
          <w:t>http://www.springerlink.com/content/89h1txc7f5a07ybc/</w:t>
        </w:r>
      </w:hyperlink>
      <w:r w:rsidR="00C124F0" w:rsidRPr="00A76684">
        <w:rPr>
          <w:color w:val="000000"/>
          <w:shd w:val="clear" w:color="auto" w:fill="EEEEEE"/>
        </w:rPr>
        <w:t>)</w:t>
      </w:r>
    </w:p>
    <w:sectPr w:rsidR="00C124F0" w:rsidRPr="00C60F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F80"/>
    <w:rsid w:val="000C13DF"/>
    <w:rsid w:val="00232ECC"/>
    <w:rsid w:val="004038B1"/>
    <w:rsid w:val="004675D3"/>
    <w:rsid w:val="004D0C72"/>
    <w:rsid w:val="004D28A4"/>
    <w:rsid w:val="004D2ADE"/>
    <w:rsid w:val="00532837"/>
    <w:rsid w:val="0082068B"/>
    <w:rsid w:val="00850726"/>
    <w:rsid w:val="008A6E35"/>
    <w:rsid w:val="0094065D"/>
    <w:rsid w:val="009A5B05"/>
    <w:rsid w:val="00A76684"/>
    <w:rsid w:val="00AC5418"/>
    <w:rsid w:val="00AD1783"/>
    <w:rsid w:val="00C124F0"/>
    <w:rsid w:val="00C15C33"/>
    <w:rsid w:val="00C60F80"/>
    <w:rsid w:val="00DC011B"/>
    <w:rsid w:val="00EC34A1"/>
    <w:rsid w:val="00F7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0F8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32EC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D178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A6E35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C124F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0F8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32EC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D178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A6E35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C124F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77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pringerlink.com/content/89h1txc7f5a07ybc/" TargetMode="External"/><Relationship Id="rId5" Type="http://schemas.openxmlformats.org/officeDocument/2006/relationships/hyperlink" Target="https://www.epa.gov/sites/default/files/2015-09/documents/r3_btag_fw_sediment_benchmarks_8-06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Ganiyu Oyetibo</dc:creator>
  <cp:lastModifiedBy>Ganiyu Oyetibo</cp:lastModifiedBy>
  <cp:revision>6</cp:revision>
  <dcterms:created xsi:type="dcterms:W3CDTF">2022-03-03T13:56:00Z</dcterms:created>
  <dcterms:modified xsi:type="dcterms:W3CDTF">2022-04-13T16:20:00Z</dcterms:modified>
</cp:coreProperties>
</file>