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5994" w14:textId="77777777" w:rsidR="00686E6E" w:rsidRPr="00C833BF" w:rsidRDefault="00686E6E" w:rsidP="00686E6E">
      <w:pPr>
        <w:spacing w:before="120" w:after="120"/>
      </w:pPr>
      <w:r w:rsidRPr="00C833BF">
        <w:t>Appendix I: The interview topic guide used in the study</w:t>
      </w:r>
    </w:p>
    <w:p w14:paraId="6BA16119" w14:textId="77777777" w:rsidR="00686E6E" w:rsidRPr="00C833BF" w:rsidRDefault="00686E6E" w:rsidP="00686E6E">
      <w:pPr>
        <w:spacing w:before="120" w:after="120"/>
        <w:rPr>
          <w:rFonts w:ascii="Calibri Light" w:hAnsi="Calibri Light"/>
          <w:kern w:val="32"/>
          <w:sz w:val="40"/>
          <w:szCs w:val="32"/>
          <w:lang w:val="en"/>
        </w:rPr>
      </w:pPr>
    </w:p>
    <w:p w14:paraId="2916F039" w14:textId="77777777" w:rsidR="00686E6E" w:rsidRPr="00C833BF" w:rsidRDefault="00686E6E" w:rsidP="00686E6E">
      <w:pPr>
        <w:spacing w:before="120" w:after="120"/>
      </w:pPr>
      <w:r w:rsidRPr="00C833BF">
        <w:rPr>
          <w:rFonts w:ascii="Calibri Light" w:hAnsi="Calibri Light"/>
          <w:kern w:val="32"/>
          <w:sz w:val="28"/>
          <w:szCs w:val="28"/>
          <w:lang w:val="en"/>
        </w:rPr>
        <w:t xml:space="preserve">Aim: Explore </w:t>
      </w:r>
      <w:r w:rsidRPr="00C833BF">
        <w:rPr>
          <w:rFonts w:ascii="Calibri Light" w:hAnsi="Calibri Light"/>
          <w:kern w:val="32"/>
          <w:sz w:val="28"/>
          <w:szCs w:val="28"/>
        </w:rPr>
        <w:t>barriers and facilitators of adopting online methods to teach clinical reasoning in medical schools</w:t>
      </w:r>
    </w:p>
    <w:p w14:paraId="700A8329" w14:textId="77777777" w:rsidR="00686E6E" w:rsidRPr="00C833BF" w:rsidRDefault="00686E6E" w:rsidP="00686E6E">
      <w:pPr>
        <w:spacing w:before="120" w:after="120"/>
      </w:pPr>
      <w:r w:rsidRPr="00C833BF">
        <w:rPr>
          <w:rFonts w:ascii="Calibri Light" w:hAnsi="Calibri Light"/>
          <w:kern w:val="32"/>
          <w:sz w:val="28"/>
          <w:szCs w:val="28"/>
          <w:lang w:val="en"/>
        </w:rPr>
        <w:t xml:space="preserve">Plan: Schedule 30-60 minutes telephone interviews </w:t>
      </w:r>
    </w:p>
    <w:p w14:paraId="5E56AE89" w14:textId="77777777" w:rsidR="00686E6E" w:rsidRPr="00C833BF" w:rsidRDefault="00686E6E" w:rsidP="00686E6E">
      <w:pPr>
        <w:spacing w:before="120" w:after="120"/>
        <w:rPr>
          <w:rFonts w:ascii="Calibri Light" w:hAnsi="Calibri Light"/>
          <w:kern w:val="32"/>
          <w:sz w:val="28"/>
          <w:szCs w:val="28"/>
          <w:u w:val="single"/>
          <w:lang w:val="en"/>
        </w:rPr>
      </w:pPr>
      <w:r w:rsidRPr="00C833BF">
        <w:rPr>
          <w:rFonts w:ascii="Calibri Light" w:hAnsi="Calibri Light"/>
          <w:kern w:val="32"/>
          <w:sz w:val="28"/>
          <w:szCs w:val="28"/>
          <w:u w:val="single"/>
          <w:lang w:val="en"/>
        </w:rPr>
        <w:t>Topics for discussion</w:t>
      </w:r>
      <w:r w:rsidRPr="00C833BF">
        <w:rPr>
          <w:rStyle w:val="FootnoteReference"/>
        </w:rPr>
        <w:footnoteReference w:id="1"/>
      </w:r>
    </w:p>
    <w:p w14:paraId="3E729450" w14:textId="77777777" w:rsidR="00686E6E" w:rsidRPr="00C833BF" w:rsidRDefault="00686E6E" w:rsidP="00686E6E">
      <w:pPr>
        <w:pStyle w:val="ListParagraph"/>
        <w:keepNext/>
        <w:numPr>
          <w:ilvl w:val="0"/>
          <w:numId w:val="1"/>
        </w:numPr>
        <w:spacing w:before="240" w:after="60" w:line="230" w:lineRule="exact"/>
        <w:jc w:val="both"/>
        <w:outlineLvl w:val="0"/>
        <w:rPr>
          <w:rFonts w:ascii="Calibri" w:eastAsia="Times New Roman" w:hAnsi="Calibri" w:cs="Calibri"/>
          <w:kern w:val="32"/>
          <w:sz w:val="24"/>
          <w:szCs w:val="24"/>
          <w:lang w:val="en"/>
        </w:rPr>
      </w:pPr>
      <w:r w:rsidRPr="00C833BF">
        <w:rPr>
          <w:rFonts w:ascii="Calibri" w:eastAsia="Times New Roman" w:hAnsi="Calibri" w:cs="Calibri"/>
          <w:kern w:val="32"/>
          <w:sz w:val="24"/>
          <w:szCs w:val="24"/>
          <w:lang w:val="en"/>
        </w:rPr>
        <w:lastRenderedPageBreak/>
        <w:t>Current practice (personal experience)</w:t>
      </w:r>
    </w:p>
    <w:p w14:paraId="4CB09309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  <w:r w:rsidRPr="00C833BF">
        <w:rPr>
          <w:rFonts w:ascii="Calibri" w:hAnsi="Calibri" w:cs="Calibri"/>
          <w:kern w:val="32"/>
          <w:lang w:val="en"/>
        </w:rPr>
        <w:t>Can you let me know about your experience of teaching clinical reasoning?</w:t>
      </w:r>
    </w:p>
    <w:p w14:paraId="2D058F2C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  <w:r w:rsidRPr="00C833BF">
        <w:rPr>
          <w:rFonts w:ascii="Calibri" w:hAnsi="Calibri" w:cs="Calibri"/>
          <w:kern w:val="32"/>
          <w:lang w:val="en"/>
        </w:rPr>
        <w:t>What approaches have you found more effective/useful?</w:t>
      </w:r>
    </w:p>
    <w:p w14:paraId="495248BA" w14:textId="77777777" w:rsidR="00686E6E" w:rsidRPr="00C833BF" w:rsidRDefault="00686E6E" w:rsidP="00686E6E">
      <w:pPr>
        <w:pStyle w:val="ListParagraph"/>
        <w:keepNext/>
        <w:numPr>
          <w:ilvl w:val="0"/>
          <w:numId w:val="1"/>
        </w:numPr>
        <w:spacing w:before="240" w:after="60" w:line="230" w:lineRule="exact"/>
        <w:jc w:val="both"/>
        <w:outlineLvl w:val="0"/>
        <w:rPr>
          <w:rFonts w:ascii="Calibri" w:eastAsia="Times New Roman" w:hAnsi="Calibri" w:cs="Calibri"/>
          <w:kern w:val="32"/>
          <w:sz w:val="24"/>
          <w:szCs w:val="24"/>
          <w:lang w:val="en"/>
        </w:rPr>
      </w:pPr>
      <w:r w:rsidRPr="00C833BF">
        <w:rPr>
          <w:rFonts w:ascii="Calibri" w:eastAsia="Times New Roman" w:hAnsi="Calibri" w:cs="Calibri"/>
          <w:kern w:val="32"/>
          <w:sz w:val="24"/>
          <w:szCs w:val="24"/>
          <w:lang w:val="en"/>
        </w:rPr>
        <w:t>Current practice (institution)</w:t>
      </w:r>
    </w:p>
    <w:p w14:paraId="74BCD4D2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  <w:r w:rsidRPr="00C833BF">
        <w:rPr>
          <w:rFonts w:ascii="Calibri" w:hAnsi="Calibri" w:cs="Calibri"/>
          <w:kern w:val="32"/>
          <w:lang w:val="en"/>
        </w:rPr>
        <w:t>Can you let me know how clinical reasoning is taught at your institution? [prompt: do you use any online/blended methods?]</w:t>
      </w:r>
    </w:p>
    <w:p w14:paraId="0B3D608C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[if online/blended methods are used) What is your experience with these methods/approaches? Are they effective in improving students’ clinical reasoning?</w:t>
      </w:r>
    </w:p>
    <w:p w14:paraId="4CAD8FD5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[if no online/blended methods are used)  What is your experience with these methods/approaches? Are they effective in improving students’ clinical reasoning? Did you or your institution consider introducing online methods? Why not/What happened?</w:t>
      </w:r>
    </w:p>
    <w:p w14:paraId="3973C854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Which factors you think affect sustainable adoption of new methods? How important is integration of any new method/tool in the curriculum in terms of adoption?</w:t>
      </w:r>
    </w:p>
    <w:p w14:paraId="29D91236" w14:textId="77777777" w:rsidR="00686E6E" w:rsidRPr="00C833BF" w:rsidRDefault="00686E6E" w:rsidP="00686E6E">
      <w:pPr>
        <w:pStyle w:val="ListParagraph"/>
        <w:keepNext/>
        <w:numPr>
          <w:ilvl w:val="0"/>
          <w:numId w:val="1"/>
        </w:numPr>
        <w:spacing w:before="240" w:after="60" w:line="230" w:lineRule="exact"/>
        <w:jc w:val="both"/>
        <w:outlineLvl w:val="0"/>
        <w:rPr>
          <w:rFonts w:ascii="Calibri" w:eastAsia="Times New Roman" w:hAnsi="Calibri" w:cs="Calibri"/>
          <w:kern w:val="32"/>
          <w:sz w:val="24"/>
          <w:szCs w:val="24"/>
          <w:lang w:val="en"/>
        </w:rPr>
      </w:pPr>
      <w:r w:rsidRPr="00C833BF">
        <w:rPr>
          <w:rFonts w:ascii="Calibri" w:eastAsia="Times New Roman" w:hAnsi="Calibri" w:cs="Calibri"/>
          <w:kern w:val="32"/>
          <w:sz w:val="24"/>
          <w:szCs w:val="24"/>
          <w:lang w:val="en"/>
        </w:rPr>
        <w:t>Individual factors for adopting innovation</w:t>
      </w:r>
    </w:p>
    <w:p w14:paraId="079C7757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 xml:space="preserve">[performance expectancy] What do you think you can gain and lose/risk as a professional from introducing online and/or blended methods of teaching clinical reasoning? </w:t>
      </w:r>
    </w:p>
    <w:p w14:paraId="189AF04B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[performance expectancy] What do you think your students can gain and lose/risk from introducing online and/or blended methods of teaching clinical reasoning?</w:t>
      </w:r>
    </w:p>
    <w:p w14:paraId="0B011CC1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[effort expectancy] How does developing and delivering simulation-based methods fit with your work role at your University? How much effort would that require from you and other members of staff?</w:t>
      </w:r>
    </w:p>
    <w:p w14:paraId="44B8D1BC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[effort expectancy] How much effort would you be able to perform to adopt new teaching methods?</w:t>
      </w:r>
    </w:p>
    <w:p w14:paraId="0152E6ED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[effort expectancy] How will the introduction of online or blended methods affect your performance in other institutional duties?</w:t>
      </w:r>
    </w:p>
    <w:p w14:paraId="6471CC77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  <w:r w:rsidRPr="00C833BF">
        <w:rPr>
          <w:rFonts w:ascii="Calibri" w:hAnsi="Calibri" w:cs="Calibri"/>
          <w:kern w:val="32"/>
          <w:lang w:val="en"/>
        </w:rPr>
        <w:t xml:space="preserve">[social influence] </w:t>
      </w:r>
      <w:r w:rsidRPr="00C833BF">
        <w:rPr>
          <w:rFonts w:ascii="Calibri" w:hAnsi="Calibri" w:cs="Calibri"/>
          <w:kern w:val="32"/>
        </w:rPr>
        <w:t>Who decides at your institution the content/methods of teaching (clinical reasoning and in general)?</w:t>
      </w:r>
    </w:p>
    <w:p w14:paraId="7CBDDE2D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[social influence] What is your Institution’s attitude towards institutional changes/introduction of innovation?</w:t>
      </w:r>
    </w:p>
    <w:p w14:paraId="1B014DB3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[social influence] What is your colleagues’ attitude towards institutional changes/introduction of innovation?</w:t>
      </w:r>
    </w:p>
    <w:p w14:paraId="1C0E8E7E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[social influence] How important are the attitudes of senior staff at your Institution on adopting innovation?</w:t>
      </w:r>
    </w:p>
    <w:p w14:paraId="757D2FAB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[facilitating conditions] Are there any processes/guidelines in place at your Institution to facilitate the adoption and implementation of an innovation?</w:t>
      </w:r>
    </w:p>
    <w:p w14:paraId="5E9AA04A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>[</w:t>
      </w:r>
      <w:proofErr w:type="spellStart"/>
      <w:r w:rsidRPr="00C833BF">
        <w:rPr>
          <w:rFonts w:ascii="Calibri" w:hAnsi="Calibri" w:cs="Calibri"/>
          <w:kern w:val="32"/>
        </w:rPr>
        <w:t>faciliating</w:t>
      </w:r>
      <w:proofErr w:type="spellEnd"/>
      <w:r w:rsidRPr="00C833BF">
        <w:rPr>
          <w:rFonts w:ascii="Calibri" w:hAnsi="Calibri" w:cs="Calibri"/>
          <w:kern w:val="32"/>
        </w:rPr>
        <w:t xml:space="preserve"> conditions] What would you expect from senior staff at your Institution to help with the implementation of an innovation?</w:t>
      </w:r>
    </w:p>
    <w:p w14:paraId="6D0429BF" w14:textId="77777777" w:rsidR="00686E6E" w:rsidRPr="00C833BF" w:rsidRDefault="00686E6E" w:rsidP="00686E6E">
      <w:pPr>
        <w:pStyle w:val="ListParagraph"/>
        <w:keepNext/>
        <w:numPr>
          <w:ilvl w:val="0"/>
          <w:numId w:val="1"/>
        </w:numPr>
        <w:spacing w:before="240" w:after="60" w:line="230" w:lineRule="exact"/>
        <w:jc w:val="both"/>
        <w:outlineLvl w:val="0"/>
        <w:rPr>
          <w:rFonts w:ascii="Calibri" w:eastAsia="Times New Roman" w:hAnsi="Calibri" w:cs="Calibri"/>
          <w:kern w:val="32"/>
          <w:sz w:val="24"/>
          <w:szCs w:val="24"/>
          <w:lang w:val="en"/>
        </w:rPr>
      </w:pPr>
      <w:r w:rsidRPr="00C833BF">
        <w:rPr>
          <w:rFonts w:ascii="Calibri" w:eastAsia="Times New Roman" w:hAnsi="Calibri" w:cs="Calibri"/>
          <w:kern w:val="32"/>
          <w:sz w:val="24"/>
          <w:szCs w:val="24"/>
          <w:lang w:val="en"/>
        </w:rPr>
        <w:t>Characteristics of the innovation</w:t>
      </w:r>
    </w:p>
    <w:p w14:paraId="53C26FAF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  <w:lang w:val="en"/>
        </w:rPr>
        <w:lastRenderedPageBreak/>
        <w:t xml:space="preserve">In a new method is introduced at your Institution what elements would you expect to see? Some </w:t>
      </w:r>
      <w:proofErr w:type="spellStart"/>
      <w:r w:rsidRPr="00C833BF">
        <w:rPr>
          <w:rFonts w:ascii="Calibri" w:hAnsi="Calibri" w:cs="Calibri"/>
          <w:kern w:val="32"/>
          <w:lang w:val="en"/>
        </w:rPr>
        <w:t>expamples</w:t>
      </w:r>
      <w:proofErr w:type="spellEnd"/>
      <w:r w:rsidRPr="00C833BF">
        <w:rPr>
          <w:rFonts w:ascii="Calibri" w:hAnsi="Calibri" w:cs="Calibri"/>
          <w:kern w:val="32"/>
          <w:lang w:val="en"/>
        </w:rPr>
        <w:t xml:space="preserve"> for prompts: </w:t>
      </w:r>
      <w:r w:rsidRPr="00C833BF">
        <w:rPr>
          <w:rFonts w:ascii="Calibri" w:hAnsi="Calibri" w:cs="Calibri"/>
          <w:kern w:val="32"/>
        </w:rPr>
        <w:t xml:space="preserve">Feedback elements, Deliberate practice, Curriculum integration, Outcome measurement Simulation fidelity, Skill acquisition/maintenance, Mastery learning, Transfer of practice, Team training, High-stakes testing, Instructor training, Educational/professional context. </w:t>
      </w:r>
    </w:p>
    <w:p w14:paraId="65436A9B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</w:rPr>
      </w:pPr>
      <w:r w:rsidRPr="00C833BF">
        <w:rPr>
          <w:rFonts w:ascii="Calibri" w:hAnsi="Calibri" w:cs="Calibri"/>
          <w:kern w:val="32"/>
        </w:rPr>
        <w:t xml:space="preserve">What would you expect from the innovation developers to help the adoption of the innovation? </w:t>
      </w:r>
    </w:p>
    <w:p w14:paraId="665DBAEF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</w:p>
    <w:p w14:paraId="34D961FB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</w:p>
    <w:p w14:paraId="12909707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</w:p>
    <w:p w14:paraId="4FFEADE6" w14:textId="77777777" w:rsidR="00686E6E" w:rsidRPr="00C833BF" w:rsidRDefault="00686E6E" w:rsidP="00686E6E">
      <w:pPr>
        <w:keepNext/>
        <w:spacing w:before="240" w:after="60" w:line="230" w:lineRule="exact"/>
        <w:jc w:val="both"/>
        <w:outlineLvl w:val="0"/>
        <w:rPr>
          <w:rFonts w:ascii="Calibri" w:hAnsi="Calibri" w:cs="Calibri"/>
          <w:kern w:val="32"/>
          <w:lang w:val="en"/>
        </w:rPr>
      </w:pPr>
    </w:p>
    <w:p w14:paraId="78623FE5" w14:textId="77777777" w:rsidR="00686E6E" w:rsidRPr="00C833BF" w:rsidRDefault="00686E6E" w:rsidP="00686E6E">
      <w:pPr>
        <w:spacing w:line="230" w:lineRule="exact"/>
        <w:rPr>
          <w:rFonts w:ascii="Arial" w:hAnsi="Arial" w:cs="Arial"/>
          <w:sz w:val="20"/>
          <w:szCs w:val="20"/>
        </w:rPr>
      </w:pPr>
    </w:p>
    <w:p w14:paraId="6C3A313F" w14:textId="77777777" w:rsidR="00686E6E" w:rsidRPr="00C833BF" w:rsidRDefault="00686E6E" w:rsidP="00686E6E">
      <w:pPr>
        <w:spacing w:line="230" w:lineRule="exact"/>
        <w:jc w:val="center"/>
        <w:rPr>
          <w:rFonts w:ascii="Arial" w:hAnsi="Arial" w:cs="Arial"/>
          <w:sz w:val="20"/>
          <w:szCs w:val="20"/>
        </w:rPr>
      </w:pPr>
    </w:p>
    <w:p w14:paraId="0F801DE0" w14:textId="77777777" w:rsidR="00686E6E" w:rsidRPr="00C833BF" w:rsidRDefault="00686E6E" w:rsidP="00686E6E">
      <w:pPr>
        <w:spacing w:line="230" w:lineRule="exact"/>
        <w:jc w:val="center"/>
        <w:rPr>
          <w:rFonts w:ascii="Arial" w:hAnsi="Arial" w:cs="Arial"/>
          <w:sz w:val="20"/>
          <w:szCs w:val="20"/>
        </w:rPr>
      </w:pPr>
    </w:p>
    <w:p w14:paraId="4106C1B6" w14:textId="77777777" w:rsidR="00686E6E" w:rsidRPr="00C833BF" w:rsidRDefault="00686E6E" w:rsidP="00686E6E">
      <w:pPr>
        <w:keepNext/>
        <w:spacing w:before="240" w:after="60" w:line="230" w:lineRule="exact"/>
        <w:jc w:val="center"/>
        <w:outlineLvl w:val="0"/>
      </w:pPr>
    </w:p>
    <w:p w14:paraId="3B424AD2" w14:textId="77777777" w:rsidR="00686E6E" w:rsidRPr="00C833BF" w:rsidRDefault="00686E6E" w:rsidP="00686E6E">
      <w:pPr>
        <w:spacing w:line="230" w:lineRule="exact"/>
        <w:rPr>
          <w:rFonts w:ascii="Arial" w:hAnsi="Arial" w:cs="Arial"/>
          <w:sz w:val="20"/>
          <w:szCs w:val="20"/>
          <w:lang w:val="en-GB"/>
        </w:rPr>
      </w:pPr>
    </w:p>
    <w:p w14:paraId="793D1CBF" w14:textId="77777777" w:rsidR="00686E6E" w:rsidRPr="00C833BF" w:rsidRDefault="00686E6E" w:rsidP="00686E6E"/>
    <w:p w14:paraId="3884D003" w14:textId="77777777" w:rsidR="00686E6E" w:rsidRPr="00C833BF" w:rsidRDefault="00686E6E" w:rsidP="00686E6E">
      <w:pPr>
        <w:spacing w:before="120" w:after="120"/>
      </w:pPr>
    </w:p>
    <w:p w14:paraId="307DE66F" w14:textId="77777777" w:rsidR="009351A4" w:rsidRPr="00C833BF" w:rsidRDefault="009351A4"/>
    <w:sectPr w:rsidR="009351A4" w:rsidRPr="00C833BF" w:rsidSect="00CE3827">
      <w:headerReference w:type="default" r:id="rId7"/>
      <w:footerReference w:type="even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04F0C" w14:textId="77777777" w:rsidR="00067F25" w:rsidRDefault="00067F25" w:rsidP="00686E6E">
      <w:r>
        <w:separator/>
      </w:r>
    </w:p>
  </w:endnote>
  <w:endnote w:type="continuationSeparator" w:id="0">
    <w:p w14:paraId="194BDBC1" w14:textId="77777777" w:rsidR="00067F25" w:rsidRDefault="00067F25" w:rsidP="0068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8928" w14:textId="77777777" w:rsidR="00402F6C" w:rsidRDefault="00067F25" w:rsidP="001C24E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A448505" w14:textId="77777777" w:rsidR="00402F6C" w:rsidRDefault="00067F25" w:rsidP="00505D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40695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5FD0FF" w14:textId="77777777" w:rsidR="00402F6C" w:rsidRDefault="00067F25" w:rsidP="001C24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3DE1B48F" w14:textId="77777777" w:rsidR="00402F6C" w:rsidRDefault="00067F25" w:rsidP="00505DA6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1894" w14:textId="77777777" w:rsidR="00067F25" w:rsidRDefault="00067F25" w:rsidP="00686E6E">
      <w:r>
        <w:separator/>
      </w:r>
    </w:p>
  </w:footnote>
  <w:footnote w:type="continuationSeparator" w:id="0">
    <w:p w14:paraId="4DC74244" w14:textId="77777777" w:rsidR="00067F25" w:rsidRDefault="00067F25" w:rsidP="00686E6E">
      <w:r>
        <w:continuationSeparator/>
      </w:r>
    </w:p>
  </w:footnote>
  <w:footnote w:id="1">
    <w:p w14:paraId="5A2CCA0C" w14:textId="77777777" w:rsidR="00686E6E" w:rsidRPr="00FB2D9E" w:rsidRDefault="00686E6E" w:rsidP="00686E6E">
      <w:pPr>
        <w:pStyle w:val="FootnoteText"/>
      </w:pPr>
      <w:r w:rsidRPr="00D33860">
        <w:rPr>
          <w:rStyle w:val="FootnoteReference"/>
        </w:rPr>
        <w:footnoteRef/>
      </w:r>
      <w:r>
        <w:t xml:space="preserve"> The factors are based in the </w:t>
      </w:r>
      <w:r w:rsidRPr="006D5013">
        <w:rPr>
          <w:rFonts w:ascii="Calibri" w:eastAsia="Times New Roman" w:hAnsi="Calibri" w:cs="Times New Roman"/>
          <w:color w:val="333333"/>
          <w:lang w:eastAsia="en-GB"/>
        </w:rPr>
        <w:t>Unified Theory of Acceptance and Use of Technology</w:t>
      </w:r>
      <w:r>
        <w:rPr>
          <w:rFonts w:ascii="Calibri" w:eastAsia="Times New Roman" w:hAnsi="Calibri" w:cs="Times New Roman"/>
          <w:color w:val="333333"/>
          <w:lang w:eastAsia="en-GB"/>
        </w:rPr>
        <w:t xml:space="preserve"> (</w:t>
      </w:r>
      <w:proofErr w:type="spellStart"/>
      <w:r>
        <w:rPr>
          <w:rFonts w:ascii="Calibri" w:eastAsia="Times New Roman" w:hAnsi="Calibri" w:cs="Times New Roman"/>
          <w:color w:val="333333"/>
          <w:lang w:eastAsia="en-GB"/>
        </w:rPr>
        <w:t>Dwivendi</w:t>
      </w:r>
      <w:proofErr w:type="spellEnd"/>
      <w:r>
        <w:rPr>
          <w:rFonts w:ascii="Calibri" w:eastAsia="Times New Roman" w:hAnsi="Calibri" w:cs="Times New Roman"/>
          <w:color w:val="333333"/>
          <w:lang w:eastAsia="en-GB"/>
        </w:rPr>
        <w:t xml:space="preserve"> et al, 2015)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08BA" w14:textId="77777777" w:rsidR="00402F6C" w:rsidRDefault="00067F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15A46"/>
    <w:multiLevelType w:val="hybridMultilevel"/>
    <w:tmpl w:val="284E8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36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6E"/>
    <w:rsid w:val="00067F25"/>
    <w:rsid w:val="00686E6E"/>
    <w:rsid w:val="008E1FD4"/>
    <w:rsid w:val="009351A4"/>
    <w:rsid w:val="00C833BF"/>
    <w:rsid w:val="00F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3568D4"/>
  <w15:chartTrackingRefBased/>
  <w15:docId w15:val="{1A887B4E-352C-3A48-83A1-99603691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E6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E6E"/>
    <w:pPr>
      <w:spacing w:after="160" w:line="300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6E6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1"/>
      <w:szCs w:val="21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86E6E"/>
    <w:rPr>
      <w:rFonts w:eastAsiaTheme="minorEastAsia"/>
      <w:sz w:val="21"/>
      <w:szCs w:val="21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86E6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1"/>
      <w:szCs w:val="21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86E6E"/>
    <w:rPr>
      <w:rFonts w:eastAsiaTheme="minorEastAsia"/>
      <w:sz w:val="21"/>
      <w:szCs w:val="21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686E6E"/>
  </w:style>
  <w:style w:type="paragraph" w:styleId="FootnoteText">
    <w:name w:val="footnote text"/>
    <w:basedOn w:val="Normal"/>
    <w:link w:val="FootnoteTextChar"/>
    <w:uiPriority w:val="99"/>
    <w:unhideWhenUsed/>
    <w:rsid w:val="00686E6E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6E6E"/>
  </w:style>
  <w:style w:type="character" w:styleId="FootnoteReference">
    <w:name w:val="footnote reference"/>
    <w:basedOn w:val="DefaultParagraphFont"/>
    <w:uiPriority w:val="99"/>
    <w:unhideWhenUsed/>
    <w:rsid w:val="00686E6E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686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Angelos Kassianos</dc:creator>
  <cp:keywords/>
  <dc:description/>
  <cp:lastModifiedBy>Angelos Kassianos</cp:lastModifiedBy>
  <cp:revision>2</cp:revision>
  <dcterms:created xsi:type="dcterms:W3CDTF">2022-06-08T12:40:00Z</dcterms:created>
  <dcterms:modified xsi:type="dcterms:W3CDTF">2022-06-08T12:43:00Z</dcterms:modified>
</cp:coreProperties>
</file>