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90B481" w14:textId="0255136D" w:rsidR="000216B8" w:rsidRPr="00F36B2C" w:rsidRDefault="004C0F04" w:rsidP="00BB3178">
      <w:pPr>
        <w:autoSpaceDE w:val="0"/>
        <w:autoSpaceDN w:val="0"/>
        <w:adjustRightInd w:val="0"/>
        <w:spacing w:line="360" w:lineRule="auto"/>
        <w:jc w:val="thaiDistribute"/>
        <w:rPr>
          <w:rFonts w:ascii="Times New Roman" w:hAnsi="Times New Roman" w:cs="Times New Roman"/>
          <w:b/>
          <w:bCs/>
          <w:szCs w:val="24"/>
        </w:rPr>
      </w:pPr>
      <w:r w:rsidRPr="00F36B2C">
        <w:rPr>
          <w:rFonts w:ascii="Times New Roman" w:hAnsi="Times New Roman" w:cs="Times New Roman"/>
          <w:b/>
          <w:bCs/>
          <w:noProof/>
          <w:szCs w:val="24"/>
        </w:rPr>
        <w:drawing>
          <wp:inline distT="0" distB="0" distL="0" distR="0" wp14:anchorId="1315C33D" wp14:editId="11757581">
            <wp:extent cx="6475730" cy="6821170"/>
            <wp:effectExtent l="0" t="0" r="127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0849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5730" cy="682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DBE0C7" w14:textId="53650775" w:rsidR="000216B8" w:rsidRPr="00F36B2C" w:rsidRDefault="000216B8" w:rsidP="00BB3178">
      <w:pPr>
        <w:autoSpaceDE w:val="0"/>
        <w:autoSpaceDN w:val="0"/>
        <w:adjustRightInd w:val="0"/>
        <w:spacing w:line="360" w:lineRule="auto"/>
        <w:jc w:val="thaiDistribute"/>
        <w:rPr>
          <w:rFonts w:ascii="Times New Roman" w:hAnsi="Times New Roman" w:cs="Times New Roman"/>
          <w:szCs w:val="24"/>
        </w:rPr>
      </w:pPr>
      <w:r w:rsidRPr="00F36B2C">
        <w:rPr>
          <w:rFonts w:ascii="Times New Roman" w:hAnsi="Times New Roman" w:cs="Times New Roman"/>
          <w:b/>
          <w:bCs/>
          <w:szCs w:val="24"/>
        </w:rPr>
        <w:t>Supplementary</w:t>
      </w:r>
      <w:r w:rsidRPr="00F36B2C">
        <w:rPr>
          <w:rFonts w:ascii="Times New Roman" w:hAnsi="Times New Roman" w:cs="Times New Roman"/>
          <w:szCs w:val="24"/>
        </w:rPr>
        <w:t xml:space="preserve"> </w:t>
      </w:r>
      <w:r w:rsidR="002F199C" w:rsidRPr="00F36B2C">
        <w:rPr>
          <w:rFonts w:ascii="Times New Roman" w:hAnsi="Times New Roman" w:cs="Times New Roman"/>
          <w:b/>
          <w:bCs/>
          <w:szCs w:val="24"/>
        </w:rPr>
        <w:t>Fig.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1</w:t>
      </w:r>
      <w:r w:rsidR="00F877E5" w:rsidRPr="00F36B2C">
        <w:rPr>
          <w:rFonts w:ascii="Times New Roman" w:hAnsi="Times New Roman" w:cs="Times New Roman"/>
          <w:b/>
          <w:bCs/>
          <w:szCs w:val="24"/>
        </w:rPr>
        <w:t xml:space="preserve">. </w:t>
      </w:r>
      <w:r w:rsidRPr="00F36B2C">
        <w:rPr>
          <w:rFonts w:ascii="Times New Roman" w:hAnsi="Times New Roman" w:cs="Times New Roman"/>
          <w:b/>
          <w:bCs/>
          <w:szCs w:val="24"/>
        </w:rPr>
        <w:t>Impact of PFD, LPS</w:t>
      </w:r>
      <w:r w:rsidR="004A5E31" w:rsidRPr="00F36B2C">
        <w:rPr>
          <w:rFonts w:ascii="Times New Roman" w:hAnsi="Times New Roman" w:cs="Times New Roman"/>
          <w:b/>
          <w:bCs/>
          <w:szCs w:val="24"/>
        </w:rPr>
        <w:t>,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and CCl</w:t>
      </w:r>
      <w:r w:rsidRPr="00F36B2C">
        <w:rPr>
          <w:rFonts w:ascii="Times New Roman" w:hAnsi="Times New Roman" w:cs="Times New Roman"/>
          <w:b/>
          <w:bCs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on food and energy intake changes</w:t>
      </w:r>
      <w:r w:rsidR="00F877E5" w:rsidRPr="00F36B2C">
        <w:rPr>
          <w:rFonts w:ascii="Times New Roman" w:hAnsi="Times New Roman" w:cs="Times New Roman"/>
          <w:b/>
          <w:bCs/>
          <w:szCs w:val="24"/>
        </w:rPr>
        <w:t>.</w:t>
      </w:r>
      <w:r w:rsidRPr="00F36B2C">
        <w:rPr>
          <w:rFonts w:ascii="Times New Roman" w:hAnsi="Times New Roman" w:cs="Times New Roman"/>
          <w:szCs w:val="24"/>
        </w:rPr>
        <w:t xml:space="preserve"> (</w:t>
      </w:r>
      <w:r w:rsidR="00BA7EED" w:rsidRPr="00F36B2C">
        <w:rPr>
          <w:rFonts w:ascii="Times New Roman" w:hAnsi="Times New Roman" w:cs="Times New Roman"/>
          <w:szCs w:val="24"/>
        </w:rPr>
        <w:t>A</w:t>
      </w:r>
      <w:r w:rsidRPr="00F36B2C">
        <w:rPr>
          <w:rFonts w:ascii="Times New Roman" w:hAnsi="Times New Roman" w:cs="Times New Roman"/>
          <w:szCs w:val="24"/>
        </w:rPr>
        <w:t>) food intake change, (</w:t>
      </w:r>
      <w:r w:rsidR="00BA7EED" w:rsidRPr="00F36B2C">
        <w:rPr>
          <w:rFonts w:ascii="Times New Roman" w:hAnsi="Times New Roman" w:cs="Times New Roman"/>
          <w:szCs w:val="24"/>
        </w:rPr>
        <w:t>B</w:t>
      </w:r>
      <w:r w:rsidRPr="00F36B2C">
        <w:rPr>
          <w:rFonts w:ascii="Times New Roman" w:hAnsi="Times New Roman" w:cs="Times New Roman"/>
          <w:szCs w:val="24"/>
        </w:rPr>
        <w:t>) overall food intake, (</w:t>
      </w:r>
      <w:r w:rsidR="00BA7EED" w:rsidRPr="00F36B2C">
        <w:rPr>
          <w:rFonts w:ascii="Times New Roman" w:hAnsi="Times New Roman" w:cs="Times New Roman"/>
          <w:szCs w:val="24"/>
        </w:rPr>
        <w:t>C</w:t>
      </w:r>
      <w:r w:rsidRPr="00F36B2C">
        <w:rPr>
          <w:rFonts w:ascii="Times New Roman" w:hAnsi="Times New Roman" w:cs="Times New Roman"/>
          <w:szCs w:val="24"/>
        </w:rPr>
        <w:t>) energy intake change, and (</w:t>
      </w:r>
      <w:r w:rsidR="00BA7EED" w:rsidRPr="00F36B2C">
        <w:rPr>
          <w:rFonts w:ascii="Times New Roman" w:hAnsi="Times New Roman" w:cs="Times New Roman"/>
          <w:szCs w:val="24"/>
        </w:rPr>
        <w:t>D</w:t>
      </w:r>
      <w:r w:rsidRPr="00F36B2C">
        <w:rPr>
          <w:rFonts w:ascii="Times New Roman" w:hAnsi="Times New Roman" w:cs="Times New Roman"/>
          <w:szCs w:val="24"/>
        </w:rPr>
        <w:t xml:space="preserve">) overall energy intake. Data were expressed as the mean ± SD (n=7-8). Mice were fed with a control diet or </w:t>
      </w:r>
      <w:r w:rsidR="0091500B" w:rsidRPr="00F36B2C">
        <w:rPr>
          <w:rFonts w:ascii="Times New Roman" w:hAnsi="Times New Roman" w:cs="Times New Roman"/>
          <w:szCs w:val="24"/>
        </w:rPr>
        <w:t>palm oil-containing high-fat diet</w:t>
      </w:r>
      <w:r w:rsidRPr="00F36B2C">
        <w:rPr>
          <w:rFonts w:ascii="Times New Roman" w:hAnsi="Times New Roman" w:cs="Times New Roman"/>
          <w:szCs w:val="24"/>
        </w:rPr>
        <w:t xml:space="preserve"> (PFD). LPS group was intraperitoneally injected with LPS (500 µg/kg bw/week); CCl</w:t>
      </w:r>
      <w:r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group was intraperitoneally injected with CCl</w:t>
      </w:r>
      <w:r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(320 µg/kg bw/week). The mice were sacrificed every </w:t>
      </w:r>
      <w:r w:rsidR="004A5E31" w:rsidRPr="00F36B2C">
        <w:rPr>
          <w:rFonts w:ascii="Times New Roman" w:hAnsi="Times New Roman" w:cs="Times New Roman"/>
          <w:szCs w:val="24"/>
        </w:rPr>
        <w:t xml:space="preserve">four </w:t>
      </w:r>
      <w:r w:rsidRPr="00F36B2C">
        <w:rPr>
          <w:rFonts w:ascii="Times New Roman" w:hAnsi="Times New Roman" w:cs="Times New Roman"/>
          <w:szCs w:val="24"/>
        </w:rPr>
        <w:t xml:space="preserve">weeks (n=7-8/group). 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 xml:space="preserve">Statistical analyses were performed by </w:t>
      </w:r>
      <w:r w:rsidR="00A30078" w:rsidRPr="00F36B2C">
        <w:rPr>
          <w:rFonts w:ascii="Times New Roman" w:eastAsia="PingFang TC" w:hAnsi="Times New Roman" w:cs="Times New Roman"/>
          <w:color w:val="000000"/>
          <w:szCs w:val="24"/>
          <w:lang w:eastAsia="en-US"/>
        </w:rPr>
        <w:t xml:space="preserve">one-way ANOVA with Dunnett's multiple comparison test for comparisons group means against the 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 xml:space="preserve">P-HFD </w:t>
      </w:r>
      <w:r w:rsidR="00A30078" w:rsidRPr="00F36B2C">
        <w:rPr>
          <w:rFonts w:ascii="Times New Roman" w:eastAsia="PingFang TC" w:hAnsi="Times New Roman" w:cs="Times New Roman"/>
          <w:color w:val="000000"/>
          <w:szCs w:val="24"/>
          <w:lang w:eastAsia="en-US"/>
        </w:rPr>
        <w:t>group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 xml:space="preserve">; </w:t>
      </w:r>
      <w:r w:rsidR="00A30078" w:rsidRPr="00F36B2C">
        <w:rPr>
          <w:rFonts w:ascii="Times New Roman" w:eastAsia="PingFang TC" w:hAnsi="Times New Roman" w:cs="Times New Roman"/>
          <w:color w:val="000000"/>
          <w:szCs w:val="24"/>
          <w:lang w:eastAsia="en-US"/>
        </w:rPr>
        <w:t xml:space="preserve">CON vs. 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>P-HFD (*, p &lt; 0.05; **, p &lt; 0.01; ***, p &lt; 0.001; ****, p &lt; 0.0001); P-HFD vs P-HFD + LPS (#, p &lt;0.05; ##, p &lt;0.01;</w:t>
      </w:r>
      <w:r w:rsidR="004A5E31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 xml:space="preserve"> 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>###, p &lt; 0.001; ####, p &lt; 0.0001); and P-HFD vs P-HFD + CCl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vertAlign w:val="subscript"/>
          <w:lang w:eastAsia="en-US"/>
        </w:rPr>
        <w:t>4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 xml:space="preserve"> (†, p &lt; 0.05; ††, p &lt;0.01; †††, p &lt; 0.001; ††††, p &lt; 0.0001).</w:t>
      </w:r>
      <w:r w:rsidRPr="00F36B2C">
        <w:rPr>
          <w:rFonts w:ascii="Times New Roman" w:hAnsi="Times New Roman" w:cs="Times New Roman"/>
          <w:szCs w:val="24"/>
        </w:rPr>
        <w:br w:type="page"/>
      </w:r>
    </w:p>
    <w:p w14:paraId="27E6C479" w14:textId="0F66BA52" w:rsidR="000216B8" w:rsidRPr="00F36B2C" w:rsidRDefault="004C0F04" w:rsidP="00BB3178">
      <w:pPr>
        <w:autoSpaceDE w:val="0"/>
        <w:autoSpaceDN w:val="0"/>
        <w:adjustRightInd w:val="0"/>
        <w:spacing w:line="360" w:lineRule="auto"/>
        <w:jc w:val="thaiDistribute"/>
        <w:rPr>
          <w:rFonts w:ascii="Times New Roman" w:hAnsi="Times New Roman" w:cs="Times New Roman"/>
          <w:szCs w:val="24"/>
        </w:rPr>
      </w:pPr>
      <w:r w:rsidRPr="00F36B2C">
        <w:rPr>
          <w:rFonts w:ascii="Times New Roman" w:hAnsi="Times New Roman" w:cs="Times New Roman"/>
          <w:noProof/>
          <w:szCs w:val="24"/>
        </w:rPr>
        <w:lastRenderedPageBreak/>
        <w:drawing>
          <wp:inline distT="0" distB="0" distL="0" distR="0" wp14:anchorId="73069A94" wp14:editId="5F5E5FE4">
            <wp:extent cx="6475730" cy="7533640"/>
            <wp:effectExtent l="0" t="0" r="127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_0850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5730" cy="753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0C18F1" w14:textId="65DBEAF1" w:rsidR="000216B8" w:rsidRPr="00F36B2C" w:rsidRDefault="000216B8" w:rsidP="00BB3178">
      <w:pPr>
        <w:autoSpaceDE w:val="0"/>
        <w:autoSpaceDN w:val="0"/>
        <w:adjustRightInd w:val="0"/>
        <w:spacing w:line="360" w:lineRule="auto"/>
        <w:jc w:val="thaiDistribute"/>
        <w:rPr>
          <w:rFonts w:ascii="Times New Roman" w:hAnsi="Times New Roman" w:cs="Times New Roman"/>
          <w:szCs w:val="24"/>
        </w:rPr>
      </w:pPr>
      <w:r w:rsidRPr="00F36B2C">
        <w:rPr>
          <w:rFonts w:ascii="Times New Roman" w:hAnsi="Times New Roman" w:cs="Times New Roman"/>
          <w:b/>
          <w:bCs/>
          <w:szCs w:val="24"/>
        </w:rPr>
        <w:t xml:space="preserve">Supplementary </w:t>
      </w:r>
      <w:r w:rsidR="002F199C" w:rsidRPr="00F36B2C">
        <w:rPr>
          <w:rFonts w:ascii="Times New Roman" w:hAnsi="Times New Roman" w:cs="Times New Roman"/>
          <w:b/>
          <w:bCs/>
          <w:szCs w:val="24"/>
        </w:rPr>
        <w:t>Fig.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2</w:t>
      </w:r>
      <w:r w:rsidR="00F0278B" w:rsidRPr="00F36B2C">
        <w:rPr>
          <w:rFonts w:ascii="Times New Roman" w:hAnsi="Times New Roman" w:cs="Times New Roman"/>
          <w:b/>
          <w:bCs/>
          <w:szCs w:val="24"/>
        </w:rPr>
        <w:t xml:space="preserve">. </w:t>
      </w:r>
      <w:r w:rsidRPr="00F36B2C">
        <w:rPr>
          <w:rFonts w:ascii="Times New Roman" w:hAnsi="Times New Roman" w:cs="Times New Roman"/>
          <w:b/>
          <w:bCs/>
          <w:szCs w:val="24"/>
        </w:rPr>
        <w:t>Impact of PFD, LPS</w:t>
      </w:r>
      <w:r w:rsidR="004A5E31" w:rsidRPr="00F36B2C">
        <w:rPr>
          <w:rFonts w:ascii="Times New Roman" w:hAnsi="Times New Roman" w:cs="Times New Roman"/>
          <w:b/>
          <w:bCs/>
          <w:szCs w:val="24"/>
        </w:rPr>
        <w:t>,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and CCl</w:t>
      </w:r>
      <w:r w:rsidRPr="00F36B2C">
        <w:rPr>
          <w:rFonts w:ascii="Times New Roman" w:hAnsi="Times New Roman" w:cs="Times New Roman"/>
          <w:b/>
          <w:bCs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on </w:t>
      </w:r>
      <w:r w:rsidR="00F0278B" w:rsidRPr="00F36B2C">
        <w:rPr>
          <w:rFonts w:ascii="Times New Roman" w:hAnsi="Times New Roman" w:cs="Times New Roman"/>
          <w:b/>
          <w:bCs/>
          <w:szCs w:val="24"/>
        </w:rPr>
        <w:t>iWAT and eWAT.</w:t>
      </w:r>
      <w:r w:rsidRPr="00F36B2C">
        <w:rPr>
          <w:rFonts w:ascii="Times New Roman" w:hAnsi="Times New Roman" w:cs="Times New Roman"/>
          <w:szCs w:val="24"/>
        </w:rPr>
        <w:t xml:space="preserve"> (</w:t>
      </w:r>
      <w:r w:rsidR="00BA7EED" w:rsidRPr="00F36B2C">
        <w:rPr>
          <w:rFonts w:ascii="Times New Roman" w:hAnsi="Times New Roman" w:cs="Times New Roman"/>
          <w:szCs w:val="24"/>
        </w:rPr>
        <w:t>A</w:t>
      </w:r>
      <w:r w:rsidRPr="00F36B2C">
        <w:rPr>
          <w:rFonts w:ascii="Times New Roman" w:hAnsi="Times New Roman" w:cs="Times New Roman"/>
          <w:szCs w:val="24"/>
        </w:rPr>
        <w:t>) representative image of iWAT, and (</w:t>
      </w:r>
      <w:r w:rsidR="00BA7EED" w:rsidRPr="00F36B2C">
        <w:rPr>
          <w:rFonts w:ascii="Times New Roman" w:hAnsi="Times New Roman" w:cs="Times New Roman"/>
          <w:szCs w:val="24"/>
        </w:rPr>
        <w:t>B</w:t>
      </w:r>
      <w:r w:rsidRPr="00F36B2C">
        <w:rPr>
          <w:rFonts w:ascii="Times New Roman" w:hAnsi="Times New Roman" w:cs="Times New Roman"/>
          <w:szCs w:val="24"/>
        </w:rPr>
        <w:t xml:space="preserve">) eWAT. Mice were fed with a control diet or </w:t>
      </w:r>
      <w:r w:rsidR="0091500B" w:rsidRPr="00F36B2C">
        <w:rPr>
          <w:rFonts w:ascii="Times New Roman" w:hAnsi="Times New Roman" w:cs="Times New Roman"/>
          <w:szCs w:val="24"/>
        </w:rPr>
        <w:t>palm oil-containing high-fat diet</w:t>
      </w:r>
      <w:r w:rsidRPr="00F36B2C">
        <w:rPr>
          <w:rFonts w:ascii="Times New Roman" w:hAnsi="Times New Roman" w:cs="Times New Roman"/>
          <w:szCs w:val="24"/>
        </w:rPr>
        <w:t xml:space="preserve"> (PFD). LPS group was intraperitoneally injected with LPS (500 µg/kg bw/week); CCl</w:t>
      </w:r>
      <w:r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group was intraperitoneally injected with CCl</w:t>
      </w:r>
      <w:r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(320 µg/kg bw/week). The mice were sacrificed every </w:t>
      </w:r>
      <w:r w:rsidR="004A5E31" w:rsidRPr="00F36B2C">
        <w:rPr>
          <w:rFonts w:ascii="Times New Roman" w:hAnsi="Times New Roman" w:cs="Times New Roman"/>
          <w:szCs w:val="24"/>
        </w:rPr>
        <w:t xml:space="preserve">four </w:t>
      </w:r>
      <w:r w:rsidRPr="00F36B2C">
        <w:rPr>
          <w:rFonts w:ascii="Times New Roman" w:hAnsi="Times New Roman" w:cs="Times New Roman"/>
          <w:szCs w:val="24"/>
        </w:rPr>
        <w:t>weeks (n=7-8/group).</w:t>
      </w:r>
    </w:p>
    <w:p w14:paraId="66F227F6" w14:textId="2094AFF7" w:rsidR="000216B8" w:rsidRPr="00F36B2C" w:rsidRDefault="000216B8" w:rsidP="00BB3178">
      <w:pPr>
        <w:spacing w:line="360" w:lineRule="auto"/>
        <w:rPr>
          <w:rFonts w:ascii="Times New Roman" w:hAnsi="Times New Roman" w:cs="Times New Roman"/>
          <w:szCs w:val="24"/>
        </w:rPr>
      </w:pPr>
      <w:r w:rsidRPr="00F36B2C">
        <w:rPr>
          <w:rFonts w:ascii="Times New Roman" w:hAnsi="Times New Roman" w:cs="Times New Roman"/>
          <w:szCs w:val="24"/>
        </w:rPr>
        <w:br w:type="page"/>
      </w:r>
    </w:p>
    <w:p w14:paraId="7A25BE39" w14:textId="6F3F9204" w:rsidR="000216B8" w:rsidRPr="00F36B2C" w:rsidRDefault="004C0F04" w:rsidP="00BB3178">
      <w:pPr>
        <w:autoSpaceDE w:val="0"/>
        <w:autoSpaceDN w:val="0"/>
        <w:adjustRightInd w:val="0"/>
        <w:spacing w:line="360" w:lineRule="auto"/>
        <w:jc w:val="thaiDistribute"/>
        <w:rPr>
          <w:rFonts w:ascii="Times New Roman" w:hAnsi="Times New Roman" w:cs="Times New Roman"/>
          <w:szCs w:val="24"/>
        </w:rPr>
      </w:pPr>
      <w:r w:rsidRPr="00F36B2C">
        <w:rPr>
          <w:rFonts w:ascii="Times New Roman" w:hAnsi="Times New Roman" w:cs="Times New Roman"/>
          <w:noProof/>
          <w:szCs w:val="24"/>
        </w:rPr>
        <w:lastRenderedPageBreak/>
        <w:drawing>
          <wp:inline distT="0" distB="0" distL="0" distR="0" wp14:anchorId="74D18D53" wp14:editId="1BAB88FD">
            <wp:extent cx="6475730" cy="7456805"/>
            <wp:effectExtent l="0" t="0" r="127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G_085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5730" cy="745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FF8765" w14:textId="40D11EC7" w:rsidR="000216B8" w:rsidRPr="00F36B2C" w:rsidRDefault="000216B8" w:rsidP="00BB3178">
      <w:pPr>
        <w:autoSpaceDE w:val="0"/>
        <w:autoSpaceDN w:val="0"/>
        <w:adjustRightInd w:val="0"/>
        <w:spacing w:line="360" w:lineRule="auto"/>
        <w:jc w:val="thaiDistribute"/>
        <w:rPr>
          <w:rFonts w:ascii="Times New Roman" w:hAnsi="Times New Roman" w:cs="Times New Roman"/>
          <w:szCs w:val="24"/>
        </w:rPr>
      </w:pPr>
      <w:r w:rsidRPr="00F36B2C">
        <w:rPr>
          <w:rFonts w:ascii="Times New Roman" w:hAnsi="Times New Roman" w:cs="Times New Roman"/>
          <w:b/>
          <w:bCs/>
          <w:szCs w:val="24"/>
        </w:rPr>
        <w:t xml:space="preserve">Supplementary </w:t>
      </w:r>
      <w:r w:rsidR="002F199C" w:rsidRPr="00F36B2C">
        <w:rPr>
          <w:rFonts w:ascii="Times New Roman" w:hAnsi="Times New Roman" w:cs="Times New Roman"/>
          <w:b/>
          <w:bCs/>
          <w:szCs w:val="24"/>
        </w:rPr>
        <w:t>Fig.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3</w:t>
      </w:r>
      <w:r w:rsidR="00F877E5" w:rsidRPr="00F36B2C">
        <w:rPr>
          <w:rFonts w:ascii="Times New Roman" w:hAnsi="Times New Roman" w:cs="Times New Roman"/>
          <w:b/>
          <w:bCs/>
          <w:szCs w:val="24"/>
        </w:rPr>
        <w:t xml:space="preserve">. </w:t>
      </w:r>
      <w:r w:rsidRPr="00F36B2C">
        <w:rPr>
          <w:rFonts w:ascii="Times New Roman" w:hAnsi="Times New Roman" w:cs="Times New Roman"/>
          <w:b/>
          <w:bCs/>
          <w:szCs w:val="24"/>
        </w:rPr>
        <w:t>Impact of PFD, LPS</w:t>
      </w:r>
      <w:r w:rsidR="004A5E31" w:rsidRPr="00F36B2C">
        <w:rPr>
          <w:rFonts w:ascii="Times New Roman" w:hAnsi="Times New Roman" w:cs="Times New Roman"/>
          <w:b/>
          <w:bCs/>
          <w:szCs w:val="24"/>
        </w:rPr>
        <w:t>,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and CCl</w:t>
      </w:r>
      <w:r w:rsidRPr="00F36B2C">
        <w:rPr>
          <w:rFonts w:ascii="Times New Roman" w:hAnsi="Times New Roman" w:cs="Times New Roman"/>
          <w:b/>
          <w:bCs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on </w:t>
      </w:r>
      <w:r w:rsidR="00F0278B" w:rsidRPr="00F36B2C">
        <w:rPr>
          <w:rFonts w:ascii="Times New Roman" w:hAnsi="Times New Roman" w:cs="Times New Roman"/>
          <w:b/>
          <w:bCs/>
          <w:szCs w:val="24"/>
        </w:rPr>
        <w:t>mWAT and pWAT</w:t>
      </w:r>
      <w:r w:rsidR="00F877E5" w:rsidRPr="00F36B2C">
        <w:rPr>
          <w:rFonts w:ascii="Times New Roman" w:hAnsi="Times New Roman" w:cs="Times New Roman"/>
          <w:b/>
          <w:bCs/>
          <w:szCs w:val="24"/>
        </w:rPr>
        <w:t>.</w:t>
      </w:r>
      <w:r w:rsidRPr="00F36B2C">
        <w:rPr>
          <w:rFonts w:ascii="Times New Roman" w:hAnsi="Times New Roman" w:cs="Times New Roman"/>
          <w:szCs w:val="24"/>
        </w:rPr>
        <w:t xml:space="preserve"> (</w:t>
      </w:r>
      <w:r w:rsidR="00BA7EED" w:rsidRPr="00F36B2C">
        <w:rPr>
          <w:rFonts w:ascii="Times New Roman" w:hAnsi="Times New Roman" w:cs="Times New Roman"/>
          <w:szCs w:val="24"/>
        </w:rPr>
        <w:t>A</w:t>
      </w:r>
      <w:r w:rsidRPr="00F36B2C">
        <w:rPr>
          <w:rFonts w:ascii="Times New Roman" w:hAnsi="Times New Roman" w:cs="Times New Roman"/>
          <w:szCs w:val="24"/>
        </w:rPr>
        <w:t>) representative image of mWAT, and (</w:t>
      </w:r>
      <w:r w:rsidR="00BA7EED" w:rsidRPr="00F36B2C">
        <w:rPr>
          <w:rFonts w:ascii="Times New Roman" w:hAnsi="Times New Roman" w:cs="Times New Roman"/>
          <w:szCs w:val="24"/>
        </w:rPr>
        <w:t>B</w:t>
      </w:r>
      <w:r w:rsidRPr="00F36B2C">
        <w:rPr>
          <w:rFonts w:ascii="Times New Roman" w:hAnsi="Times New Roman" w:cs="Times New Roman"/>
          <w:szCs w:val="24"/>
        </w:rPr>
        <w:t xml:space="preserve">) pWAT. Mice were fed with a control diet or </w:t>
      </w:r>
      <w:r w:rsidR="0091500B" w:rsidRPr="00F36B2C">
        <w:rPr>
          <w:rFonts w:ascii="Times New Roman" w:hAnsi="Times New Roman" w:cs="Times New Roman"/>
          <w:szCs w:val="24"/>
        </w:rPr>
        <w:t>palm oil-containing high-fat diet</w:t>
      </w:r>
      <w:r w:rsidRPr="00F36B2C">
        <w:rPr>
          <w:rFonts w:ascii="Times New Roman" w:hAnsi="Times New Roman" w:cs="Times New Roman"/>
          <w:szCs w:val="24"/>
        </w:rPr>
        <w:t xml:space="preserve"> (PFD). LPS group was intraperitoneally injected with LPS (500 µg/kg bw/week); CCl</w:t>
      </w:r>
      <w:r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group was intraperitoneally injected with CCl</w:t>
      </w:r>
      <w:r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(320 µg/kg bw/week). The mice were sacrificed every </w:t>
      </w:r>
      <w:r w:rsidR="004A5E31" w:rsidRPr="00F36B2C">
        <w:rPr>
          <w:rFonts w:ascii="Times New Roman" w:hAnsi="Times New Roman" w:cs="Times New Roman"/>
          <w:szCs w:val="24"/>
        </w:rPr>
        <w:t xml:space="preserve">four </w:t>
      </w:r>
      <w:r w:rsidRPr="00F36B2C">
        <w:rPr>
          <w:rFonts w:ascii="Times New Roman" w:hAnsi="Times New Roman" w:cs="Times New Roman"/>
          <w:szCs w:val="24"/>
        </w:rPr>
        <w:t>weeks (n=7-8/group).</w:t>
      </w:r>
    </w:p>
    <w:p w14:paraId="48A34066" w14:textId="77777777" w:rsidR="000216B8" w:rsidRPr="00F36B2C" w:rsidRDefault="000216B8" w:rsidP="00BB3178">
      <w:pPr>
        <w:spacing w:line="360" w:lineRule="auto"/>
        <w:rPr>
          <w:rFonts w:ascii="Times New Roman" w:hAnsi="Times New Roman" w:cs="Times New Roman"/>
          <w:szCs w:val="24"/>
        </w:rPr>
      </w:pPr>
      <w:r w:rsidRPr="00F36B2C">
        <w:rPr>
          <w:rFonts w:ascii="Times New Roman" w:hAnsi="Times New Roman" w:cs="Times New Roman"/>
          <w:szCs w:val="24"/>
        </w:rPr>
        <w:br w:type="page"/>
      </w:r>
    </w:p>
    <w:p w14:paraId="713124BC" w14:textId="056F8AC2" w:rsidR="000216B8" w:rsidRPr="00F36B2C" w:rsidRDefault="004C0F04" w:rsidP="00BB3178">
      <w:pPr>
        <w:autoSpaceDE w:val="0"/>
        <w:autoSpaceDN w:val="0"/>
        <w:adjustRightInd w:val="0"/>
        <w:spacing w:line="360" w:lineRule="auto"/>
        <w:jc w:val="thaiDistribute"/>
        <w:rPr>
          <w:rFonts w:ascii="Times New Roman" w:hAnsi="Times New Roman" w:cs="Times New Roman"/>
          <w:b/>
          <w:bCs/>
          <w:szCs w:val="24"/>
        </w:rPr>
      </w:pPr>
      <w:r w:rsidRPr="00F36B2C">
        <w:rPr>
          <w:rFonts w:ascii="Times New Roman" w:hAnsi="Times New Roman" w:cs="Times New Roman"/>
          <w:b/>
          <w:bCs/>
          <w:noProof/>
          <w:szCs w:val="24"/>
        </w:rPr>
        <w:lastRenderedPageBreak/>
        <w:drawing>
          <wp:inline distT="0" distB="0" distL="0" distR="0" wp14:anchorId="232AF956" wp14:editId="73F20681">
            <wp:extent cx="6475730" cy="3618865"/>
            <wp:effectExtent l="0" t="0" r="1270" b="6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G_0852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5730" cy="3618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61D0B3" w14:textId="3196A278" w:rsidR="000216B8" w:rsidRPr="00F36B2C" w:rsidRDefault="000216B8" w:rsidP="00BB3178">
      <w:pPr>
        <w:autoSpaceDE w:val="0"/>
        <w:autoSpaceDN w:val="0"/>
        <w:adjustRightInd w:val="0"/>
        <w:spacing w:line="360" w:lineRule="auto"/>
        <w:jc w:val="thaiDistribute"/>
        <w:rPr>
          <w:rFonts w:ascii="Times New Roman" w:hAnsi="Times New Roman" w:cs="Times New Roman"/>
          <w:szCs w:val="24"/>
        </w:rPr>
      </w:pPr>
      <w:r w:rsidRPr="00F36B2C">
        <w:rPr>
          <w:rFonts w:ascii="Times New Roman" w:hAnsi="Times New Roman" w:cs="Times New Roman"/>
          <w:b/>
          <w:bCs/>
          <w:szCs w:val="24"/>
        </w:rPr>
        <w:t xml:space="preserve">Supplementary </w:t>
      </w:r>
      <w:r w:rsidR="002F199C" w:rsidRPr="00F36B2C">
        <w:rPr>
          <w:rFonts w:ascii="Times New Roman" w:hAnsi="Times New Roman" w:cs="Times New Roman"/>
          <w:b/>
          <w:bCs/>
          <w:szCs w:val="24"/>
        </w:rPr>
        <w:t>Fig.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4</w:t>
      </w:r>
      <w:r w:rsidR="00F877E5" w:rsidRPr="00F36B2C">
        <w:rPr>
          <w:rFonts w:ascii="Times New Roman" w:hAnsi="Times New Roman" w:cs="Times New Roman"/>
          <w:b/>
          <w:bCs/>
          <w:szCs w:val="24"/>
        </w:rPr>
        <w:t xml:space="preserve">. </w:t>
      </w:r>
      <w:r w:rsidRPr="00F36B2C">
        <w:rPr>
          <w:rFonts w:ascii="Times New Roman" w:hAnsi="Times New Roman" w:cs="Times New Roman"/>
          <w:b/>
          <w:bCs/>
          <w:szCs w:val="24"/>
        </w:rPr>
        <w:t>Impact of PFD, LPS</w:t>
      </w:r>
      <w:r w:rsidR="004A5E31" w:rsidRPr="00F36B2C">
        <w:rPr>
          <w:rFonts w:ascii="Times New Roman" w:hAnsi="Times New Roman" w:cs="Times New Roman"/>
          <w:b/>
          <w:bCs/>
          <w:szCs w:val="24"/>
        </w:rPr>
        <w:t>,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and </w:t>
      </w:r>
      <w:r w:rsidR="00AF28FF" w:rsidRPr="00F36B2C">
        <w:rPr>
          <w:rFonts w:ascii="Times New Roman" w:hAnsi="Times New Roman" w:cs="Times New Roman"/>
          <w:b/>
          <w:bCs/>
          <w:szCs w:val="24"/>
        </w:rPr>
        <w:t>CCl</w:t>
      </w:r>
      <w:r w:rsidR="00AF28FF" w:rsidRPr="00F36B2C">
        <w:rPr>
          <w:rFonts w:ascii="Times New Roman" w:hAnsi="Times New Roman" w:cs="Times New Roman"/>
          <w:b/>
          <w:bCs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on </w:t>
      </w:r>
      <w:r w:rsidR="00BA7EED" w:rsidRPr="00F36B2C">
        <w:rPr>
          <w:rFonts w:ascii="Times New Roman" w:hAnsi="Times New Roman" w:cs="Times New Roman"/>
          <w:b/>
          <w:bCs/>
          <w:szCs w:val="24"/>
        </w:rPr>
        <w:t>inguinal subcutaneous white adipose tissue (isWAT) and interscapular brown adipose tissue (iBAT)</w:t>
      </w:r>
      <w:r w:rsidRPr="00F36B2C">
        <w:rPr>
          <w:rFonts w:ascii="Times New Roman" w:hAnsi="Times New Roman" w:cs="Times New Roman"/>
          <w:b/>
          <w:bCs/>
          <w:szCs w:val="24"/>
        </w:rPr>
        <w:t>.</w:t>
      </w:r>
      <w:r w:rsidRPr="00F36B2C">
        <w:rPr>
          <w:rFonts w:ascii="Times New Roman" w:hAnsi="Times New Roman" w:cs="Times New Roman"/>
          <w:szCs w:val="24"/>
        </w:rPr>
        <w:t xml:space="preserve"> Mice were fed with a control diet or </w:t>
      </w:r>
      <w:r w:rsidR="0091500B" w:rsidRPr="00F36B2C">
        <w:rPr>
          <w:rFonts w:ascii="Times New Roman" w:hAnsi="Times New Roman" w:cs="Times New Roman"/>
          <w:szCs w:val="24"/>
        </w:rPr>
        <w:t>palm oil-containing high-fat diet</w:t>
      </w:r>
      <w:r w:rsidRPr="00F36B2C">
        <w:rPr>
          <w:rFonts w:ascii="Times New Roman" w:hAnsi="Times New Roman" w:cs="Times New Roman"/>
          <w:szCs w:val="24"/>
        </w:rPr>
        <w:t xml:space="preserve"> (PFD). LPS group was intraperitoneally injected with LPS (500 µg/kg bw/week); </w:t>
      </w:r>
      <w:r w:rsidR="00AF28FF" w:rsidRPr="00F36B2C">
        <w:rPr>
          <w:rFonts w:ascii="Times New Roman" w:hAnsi="Times New Roman" w:cs="Times New Roman"/>
          <w:szCs w:val="24"/>
        </w:rPr>
        <w:t>CCl</w:t>
      </w:r>
      <w:r w:rsidR="00AF28FF"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group was intraperitoneally injected with </w:t>
      </w:r>
      <w:r w:rsidR="00AF28FF" w:rsidRPr="00F36B2C">
        <w:rPr>
          <w:rFonts w:ascii="Times New Roman" w:hAnsi="Times New Roman" w:cs="Times New Roman"/>
          <w:szCs w:val="24"/>
        </w:rPr>
        <w:t>CCl</w:t>
      </w:r>
      <w:r w:rsidR="00AF28FF"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(320 µg/kg bw/week). The mice were sacrificed every </w:t>
      </w:r>
      <w:r w:rsidR="00BD1356" w:rsidRPr="00F36B2C">
        <w:rPr>
          <w:rFonts w:ascii="Times New Roman" w:hAnsi="Times New Roman" w:cs="Times New Roman"/>
          <w:szCs w:val="24"/>
        </w:rPr>
        <w:t xml:space="preserve">four </w:t>
      </w:r>
      <w:r w:rsidRPr="00F36B2C">
        <w:rPr>
          <w:rFonts w:ascii="Times New Roman" w:hAnsi="Times New Roman" w:cs="Times New Roman"/>
          <w:szCs w:val="24"/>
        </w:rPr>
        <w:t>weeks (n=7-8/group).</w:t>
      </w:r>
    </w:p>
    <w:p w14:paraId="1414B64F" w14:textId="77777777" w:rsidR="000216B8" w:rsidRPr="00F36B2C" w:rsidRDefault="000216B8" w:rsidP="00BB3178">
      <w:pPr>
        <w:spacing w:line="360" w:lineRule="auto"/>
        <w:rPr>
          <w:rFonts w:ascii="Times New Roman" w:hAnsi="Times New Roman" w:cs="Times New Roman"/>
          <w:szCs w:val="24"/>
        </w:rPr>
      </w:pPr>
      <w:r w:rsidRPr="00F36B2C">
        <w:rPr>
          <w:rFonts w:ascii="Times New Roman" w:hAnsi="Times New Roman" w:cs="Times New Roman"/>
          <w:szCs w:val="24"/>
        </w:rPr>
        <w:br w:type="page"/>
      </w:r>
    </w:p>
    <w:p w14:paraId="7084F33B" w14:textId="1C162543" w:rsidR="000216B8" w:rsidRPr="00F36B2C" w:rsidRDefault="004C0F04" w:rsidP="00BB3178">
      <w:pPr>
        <w:autoSpaceDE w:val="0"/>
        <w:autoSpaceDN w:val="0"/>
        <w:adjustRightInd w:val="0"/>
        <w:spacing w:line="360" w:lineRule="auto"/>
        <w:jc w:val="thaiDistribute"/>
        <w:rPr>
          <w:rFonts w:ascii="Times New Roman" w:hAnsi="Times New Roman" w:cs="Times New Roman"/>
          <w:b/>
          <w:bCs/>
          <w:szCs w:val="24"/>
        </w:rPr>
      </w:pPr>
      <w:r w:rsidRPr="00F36B2C">
        <w:rPr>
          <w:rFonts w:ascii="Times New Roman" w:hAnsi="Times New Roman" w:cs="Times New Roman"/>
          <w:b/>
          <w:bCs/>
          <w:noProof/>
          <w:szCs w:val="24"/>
        </w:rPr>
        <w:lastRenderedPageBreak/>
        <w:drawing>
          <wp:inline distT="0" distB="0" distL="0" distR="0" wp14:anchorId="18A035DD" wp14:editId="779FB329">
            <wp:extent cx="6475730" cy="6604000"/>
            <wp:effectExtent l="0" t="0" r="127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G_0853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5730" cy="66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1C8422" w14:textId="7AE397D4" w:rsidR="000216B8" w:rsidRPr="00F36B2C" w:rsidRDefault="000216B8" w:rsidP="00BB3178">
      <w:pPr>
        <w:autoSpaceDE w:val="0"/>
        <w:autoSpaceDN w:val="0"/>
        <w:adjustRightInd w:val="0"/>
        <w:spacing w:line="360" w:lineRule="auto"/>
        <w:jc w:val="thaiDistribute"/>
        <w:rPr>
          <w:rFonts w:ascii="Times New Roman" w:hAnsi="Times New Roman" w:cs="Times New Roman"/>
          <w:szCs w:val="24"/>
        </w:rPr>
      </w:pPr>
      <w:r w:rsidRPr="00F36B2C">
        <w:rPr>
          <w:rFonts w:ascii="Times New Roman" w:hAnsi="Times New Roman" w:cs="Times New Roman"/>
          <w:b/>
          <w:bCs/>
          <w:szCs w:val="24"/>
        </w:rPr>
        <w:t xml:space="preserve">Supplementary </w:t>
      </w:r>
      <w:r w:rsidR="002F199C" w:rsidRPr="00F36B2C">
        <w:rPr>
          <w:rFonts w:ascii="Times New Roman" w:hAnsi="Times New Roman" w:cs="Times New Roman"/>
          <w:b/>
          <w:bCs/>
          <w:szCs w:val="24"/>
        </w:rPr>
        <w:t>Fig.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5</w:t>
      </w:r>
      <w:r w:rsidR="00F877E5" w:rsidRPr="00F36B2C">
        <w:rPr>
          <w:rFonts w:ascii="Times New Roman" w:hAnsi="Times New Roman" w:cs="Times New Roman"/>
          <w:b/>
          <w:bCs/>
          <w:szCs w:val="24"/>
        </w:rPr>
        <w:t xml:space="preserve">. </w:t>
      </w:r>
      <w:r w:rsidRPr="00F36B2C">
        <w:rPr>
          <w:rFonts w:ascii="Times New Roman" w:hAnsi="Times New Roman" w:cs="Times New Roman"/>
          <w:b/>
          <w:bCs/>
          <w:szCs w:val="24"/>
        </w:rPr>
        <w:t>Influence of PFD, LPS</w:t>
      </w:r>
      <w:r w:rsidR="00BD1356" w:rsidRPr="00F36B2C">
        <w:rPr>
          <w:rFonts w:ascii="Times New Roman" w:hAnsi="Times New Roman" w:cs="Times New Roman"/>
          <w:b/>
          <w:bCs/>
          <w:szCs w:val="24"/>
        </w:rPr>
        <w:t>,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and </w:t>
      </w:r>
      <w:r w:rsidR="00AF28FF" w:rsidRPr="00F36B2C">
        <w:rPr>
          <w:rFonts w:ascii="Times New Roman" w:hAnsi="Times New Roman" w:cs="Times New Roman"/>
          <w:b/>
          <w:bCs/>
          <w:szCs w:val="24"/>
        </w:rPr>
        <w:t>CCl</w:t>
      </w:r>
      <w:r w:rsidR="00AF28FF" w:rsidRPr="00F36B2C">
        <w:rPr>
          <w:rFonts w:ascii="Times New Roman" w:hAnsi="Times New Roman" w:cs="Times New Roman"/>
          <w:b/>
          <w:bCs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on changes of histopathology of liver</w:t>
      </w:r>
      <w:r w:rsidR="00F877E5" w:rsidRPr="00F36B2C">
        <w:rPr>
          <w:rFonts w:ascii="Times New Roman" w:hAnsi="Times New Roman" w:cs="Times New Roman"/>
          <w:b/>
          <w:bCs/>
          <w:szCs w:val="24"/>
        </w:rPr>
        <w:t>.</w:t>
      </w:r>
      <w:r w:rsidRPr="00F36B2C">
        <w:rPr>
          <w:rFonts w:ascii="Times New Roman" w:hAnsi="Times New Roman" w:cs="Times New Roman"/>
          <w:szCs w:val="24"/>
        </w:rPr>
        <w:t xml:space="preserve"> (</w:t>
      </w:r>
      <w:r w:rsidR="00BA7EED" w:rsidRPr="00F36B2C">
        <w:rPr>
          <w:rFonts w:ascii="Times New Roman" w:hAnsi="Times New Roman" w:cs="Times New Roman"/>
          <w:szCs w:val="24"/>
        </w:rPr>
        <w:t>A</w:t>
      </w:r>
      <w:r w:rsidRPr="00F36B2C">
        <w:rPr>
          <w:rFonts w:ascii="Times New Roman" w:hAnsi="Times New Roman" w:cs="Times New Roman"/>
          <w:szCs w:val="24"/>
        </w:rPr>
        <w:t>) NAFLD activity score, and (</w:t>
      </w:r>
      <w:r w:rsidR="00BA7EED" w:rsidRPr="00F36B2C">
        <w:rPr>
          <w:rFonts w:ascii="Times New Roman" w:hAnsi="Times New Roman" w:cs="Times New Roman"/>
          <w:szCs w:val="24"/>
        </w:rPr>
        <w:t>B</w:t>
      </w:r>
      <w:r w:rsidRPr="00F36B2C">
        <w:rPr>
          <w:rFonts w:ascii="Times New Roman" w:hAnsi="Times New Roman" w:cs="Times New Roman"/>
          <w:szCs w:val="24"/>
        </w:rPr>
        <w:t>) fibrosis score</w:t>
      </w:r>
      <w:r w:rsidR="00F0278B" w:rsidRPr="00F36B2C">
        <w:rPr>
          <w:rFonts w:ascii="Times New Roman" w:hAnsi="Times New Roman" w:cs="Times New Roman"/>
          <w:szCs w:val="24"/>
        </w:rPr>
        <w:t>.</w:t>
      </w:r>
      <w:r w:rsidRPr="00F36B2C">
        <w:rPr>
          <w:rFonts w:ascii="Times New Roman" w:hAnsi="Times New Roman" w:cs="Times New Roman"/>
          <w:szCs w:val="24"/>
        </w:rPr>
        <w:t xml:space="preserve"> Mice were fed with a control diet or </w:t>
      </w:r>
      <w:r w:rsidR="0091500B" w:rsidRPr="00F36B2C">
        <w:rPr>
          <w:rFonts w:ascii="Times New Roman" w:hAnsi="Times New Roman" w:cs="Times New Roman"/>
          <w:szCs w:val="24"/>
        </w:rPr>
        <w:t>palm oil-containing high-fat diet</w:t>
      </w:r>
      <w:r w:rsidRPr="00F36B2C">
        <w:rPr>
          <w:rFonts w:ascii="Times New Roman" w:hAnsi="Times New Roman" w:cs="Times New Roman"/>
          <w:szCs w:val="24"/>
        </w:rPr>
        <w:t xml:space="preserve"> (PFD). LPS group was intraperitoneally injected with LPS (500 µg/kg bw/week); </w:t>
      </w:r>
      <w:r w:rsidR="00AF28FF" w:rsidRPr="00F36B2C">
        <w:rPr>
          <w:rFonts w:ascii="Times New Roman" w:hAnsi="Times New Roman" w:cs="Times New Roman"/>
          <w:szCs w:val="24"/>
        </w:rPr>
        <w:t>CCl</w:t>
      </w:r>
      <w:r w:rsidR="00AF28FF"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group was intraperitoneally injected with </w:t>
      </w:r>
      <w:r w:rsidR="00AF28FF" w:rsidRPr="00F36B2C">
        <w:rPr>
          <w:rFonts w:ascii="Times New Roman" w:hAnsi="Times New Roman" w:cs="Times New Roman"/>
          <w:szCs w:val="24"/>
        </w:rPr>
        <w:t>CCl</w:t>
      </w:r>
      <w:r w:rsidR="00AF28FF"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(320 µg/kg bw/week). The mice were sacrificed every </w:t>
      </w:r>
      <w:r w:rsidR="00BD1356" w:rsidRPr="00F36B2C">
        <w:rPr>
          <w:rFonts w:ascii="Times New Roman" w:hAnsi="Times New Roman" w:cs="Times New Roman"/>
          <w:szCs w:val="24"/>
        </w:rPr>
        <w:t xml:space="preserve">four </w:t>
      </w:r>
      <w:r w:rsidRPr="00F36B2C">
        <w:rPr>
          <w:rFonts w:ascii="Times New Roman" w:hAnsi="Times New Roman" w:cs="Times New Roman"/>
          <w:szCs w:val="24"/>
        </w:rPr>
        <w:t>weeks (n=7-8/group).</w:t>
      </w:r>
    </w:p>
    <w:p w14:paraId="7CDF23EC" w14:textId="77777777" w:rsidR="000216B8" w:rsidRPr="00F36B2C" w:rsidRDefault="000216B8" w:rsidP="00BB3178">
      <w:pPr>
        <w:spacing w:line="360" w:lineRule="auto"/>
        <w:rPr>
          <w:rFonts w:ascii="Times New Roman" w:hAnsi="Times New Roman" w:cs="Times New Roman"/>
          <w:szCs w:val="24"/>
        </w:rPr>
      </w:pPr>
      <w:r w:rsidRPr="00F36B2C">
        <w:rPr>
          <w:rFonts w:ascii="Times New Roman" w:hAnsi="Times New Roman" w:cs="Times New Roman"/>
          <w:szCs w:val="24"/>
        </w:rPr>
        <w:br w:type="page"/>
      </w:r>
    </w:p>
    <w:p w14:paraId="10631873" w14:textId="3AF683A2" w:rsidR="000216B8" w:rsidRPr="00F36B2C" w:rsidRDefault="004C0F04" w:rsidP="00BB3178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szCs w:val="24"/>
        </w:rPr>
      </w:pPr>
      <w:bookmarkStart w:id="0" w:name="_GoBack"/>
      <w:r w:rsidRPr="00F36B2C">
        <w:rPr>
          <w:rFonts w:ascii="Times New Roman" w:hAnsi="Times New Roman" w:cs="Times New Roman"/>
          <w:b/>
          <w:bCs/>
          <w:noProof/>
          <w:szCs w:val="24"/>
        </w:rPr>
        <w:lastRenderedPageBreak/>
        <w:drawing>
          <wp:inline distT="0" distB="0" distL="0" distR="0" wp14:anchorId="1E24BF30" wp14:editId="721906C6">
            <wp:extent cx="5212830" cy="7959635"/>
            <wp:effectExtent l="0" t="0" r="0" b="381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G_0854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7579" cy="7966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5685C84F" w14:textId="0D1110DA" w:rsidR="000216B8" w:rsidRPr="00F36B2C" w:rsidRDefault="000216B8" w:rsidP="00BB3178">
      <w:pPr>
        <w:autoSpaceDE w:val="0"/>
        <w:autoSpaceDN w:val="0"/>
        <w:adjustRightInd w:val="0"/>
        <w:spacing w:line="360" w:lineRule="auto"/>
        <w:jc w:val="thaiDistribute"/>
        <w:rPr>
          <w:rFonts w:ascii="Times New Roman" w:hAnsi="Times New Roman" w:cs="Times New Roman"/>
          <w:szCs w:val="24"/>
        </w:rPr>
      </w:pPr>
      <w:r w:rsidRPr="00F36B2C">
        <w:rPr>
          <w:rFonts w:ascii="Times New Roman" w:hAnsi="Times New Roman" w:cs="Times New Roman"/>
          <w:b/>
          <w:bCs/>
          <w:szCs w:val="24"/>
        </w:rPr>
        <w:t xml:space="preserve">Supplementary </w:t>
      </w:r>
      <w:r w:rsidR="002F199C" w:rsidRPr="00F36B2C">
        <w:rPr>
          <w:rFonts w:ascii="Times New Roman" w:hAnsi="Times New Roman" w:cs="Times New Roman"/>
          <w:b/>
          <w:bCs/>
          <w:szCs w:val="24"/>
        </w:rPr>
        <w:t>Fig.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6</w:t>
      </w:r>
      <w:r w:rsidR="00F877E5" w:rsidRPr="00F36B2C">
        <w:rPr>
          <w:rFonts w:ascii="Times New Roman" w:hAnsi="Times New Roman" w:cs="Times New Roman"/>
          <w:b/>
          <w:bCs/>
          <w:szCs w:val="24"/>
        </w:rPr>
        <w:t xml:space="preserve">. </w:t>
      </w:r>
      <w:r w:rsidRPr="00F36B2C">
        <w:rPr>
          <w:rFonts w:ascii="Times New Roman" w:hAnsi="Times New Roman" w:cs="Times New Roman"/>
          <w:b/>
          <w:bCs/>
          <w:szCs w:val="24"/>
        </w:rPr>
        <w:t>Influence of PFD, LPS</w:t>
      </w:r>
      <w:r w:rsidR="00BD1356" w:rsidRPr="00F36B2C">
        <w:rPr>
          <w:rFonts w:ascii="Times New Roman" w:hAnsi="Times New Roman" w:cs="Times New Roman"/>
          <w:b/>
          <w:bCs/>
          <w:szCs w:val="24"/>
        </w:rPr>
        <w:t>,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and </w:t>
      </w:r>
      <w:r w:rsidR="00AF28FF" w:rsidRPr="00F36B2C">
        <w:rPr>
          <w:rFonts w:ascii="Times New Roman" w:hAnsi="Times New Roman" w:cs="Times New Roman"/>
          <w:b/>
          <w:bCs/>
          <w:szCs w:val="24"/>
        </w:rPr>
        <w:t>CCl</w:t>
      </w:r>
      <w:r w:rsidR="00AF28FF" w:rsidRPr="00F36B2C">
        <w:rPr>
          <w:rFonts w:ascii="Times New Roman" w:hAnsi="Times New Roman" w:cs="Times New Roman"/>
          <w:b/>
          <w:bCs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on changes of histopathology of liver</w:t>
      </w:r>
      <w:r w:rsidR="00F877E5" w:rsidRPr="00F36B2C">
        <w:rPr>
          <w:rFonts w:ascii="Times New Roman" w:hAnsi="Times New Roman" w:cs="Times New Roman"/>
          <w:b/>
          <w:bCs/>
          <w:szCs w:val="24"/>
        </w:rPr>
        <w:t>.</w:t>
      </w:r>
      <w:r w:rsidRPr="00F36B2C">
        <w:rPr>
          <w:rFonts w:ascii="Times New Roman" w:hAnsi="Times New Roman" w:cs="Times New Roman"/>
          <w:szCs w:val="24"/>
        </w:rPr>
        <w:t xml:space="preserve"> (</w:t>
      </w:r>
      <w:r w:rsidR="00BA7EED" w:rsidRPr="00F36B2C">
        <w:rPr>
          <w:rFonts w:ascii="Times New Roman" w:hAnsi="Times New Roman" w:cs="Times New Roman"/>
          <w:szCs w:val="24"/>
        </w:rPr>
        <w:t>A</w:t>
      </w:r>
      <w:r w:rsidRPr="00F36B2C">
        <w:rPr>
          <w:rFonts w:ascii="Times New Roman" w:hAnsi="Times New Roman" w:cs="Times New Roman"/>
          <w:szCs w:val="24"/>
        </w:rPr>
        <w:t>) steatosis score, (</w:t>
      </w:r>
      <w:r w:rsidR="00BA7EED" w:rsidRPr="00F36B2C">
        <w:rPr>
          <w:rFonts w:ascii="Times New Roman" w:hAnsi="Times New Roman" w:cs="Times New Roman"/>
          <w:szCs w:val="24"/>
        </w:rPr>
        <w:t>B</w:t>
      </w:r>
      <w:r w:rsidRPr="00F36B2C">
        <w:rPr>
          <w:rFonts w:ascii="Times New Roman" w:hAnsi="Times New Roman" w:cs="Times New Roman"/>
          <w:szCs w:val="24"/>
        </w:rPr>
        <w:t>) lobular inflammation score, and (</w:t>
      </w:r>
      <w:r w:rsidR="00BA7EED" w:rsidRPr="00F36B2C">
        <w:rPr>
          <w:rFonts w:ascii="Times New Roman" w:hAnsi="Times New Roman" w:cs="Times New Roman"/>
          <w:szCs w:val="24"/>
        </w:rPr>
        <w:t>C</w:t>
      </w:r>
      <w:r w:rsidRPr="00F36B2C">
        <w:rPr>
          <w:rFonts w:ascii="Times New Roman" w:hAnsi="Times New Roman" w:cs="Times New Roman"/>
          <w:szCs w:val="24"/>
        </w:rPr>
        <w:t>) hepatocyte ballooning score</w:t>
      </w:r>
      <w:r w:rsidR="00F0278B" w:rsidRPr="00F36B2C">
        <w:rPr>
          <w:rFonts w:ascii="Times New Roman" w:hAnsi="Times New Roman" w:cs="Times New Roman"/>
          <w:szCs w:val="24"/>
        </w:rPr>
        <w:t>.</w:t>
      </w:r>
      <w:r w:rsidRPr="00F36B2C">
        <w:rPr>
          <w:rFonts w:ascii="Times New Roman" w:hAnsi="Times New Roman" w:cs="Times New Roman"/>
          <w:szCs w:val="24"/>
        </w:rPr>
        <w:t xml:space="preserve"> Mice were fed with a control diet or </w:t>
      </w:r>
      <w:r w:rsidR="0091500B" w:rsidRPr="00F36B2C">
        <w:rPr>
          <w:rFonts w:ascii="Times New Roman" w:hAnsi="Times New Roman" w:cs="Times New Roman"/>
          <w:szCs w:val="24"/>
        </w:rPr>
        <w:t>palm oil-containing high-fat diet</w:t>
      </w:r>
      <w:r w:rsidRPr="00F36B2C">
        <w:rPr>
          <w:rFonts w:ascii="Times New Roman" w:hAnsi="Times New Roman" w:cs="Times New Roman"/>
          <w:szCs w:val="24"/>
        </w:rPr>
        <w:t xml:space="preserve"> (PFD). LPS group was intraperitoneally injected with LPS (500 µg/kg bw/week); </w:t>
      </w:r>
      <w:r w:rsidR="00AF28FF" w:rsidRPr="00F36B2C">
        <w:rPr>
          <w:rFonts w:ascii="Times New Roman" w:hAnsi="Times New Roman" w:cs="Times New Roman"/>
          <w:szCs w:val="24"/>
        </w:rPr>
        <w:t>CCl</w:t>
      </w:r>
      <w:r w:rsidR="00AF28FF"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group was intraperitoneally injected with </w:t>
      </w:r>
      <w:r w:rsidR="00AF28FF" w:rsidRPr="00F36B2C">
        <w:rPr>
          <w:rFonts w:ascii="Times New Roman" w:hAnsi="Times New Roman" w:cs="Times New Roman"/>
          <w:szCs w:val="24"/>
        </w:rPr>
        <w:t>CCl</w:t>
      </w:r>
      <w:r w:rsidR="00AF28FF"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(320 µg/kg bw/week). The mice were sacrificed every </w:t>
      </w:r>
      <w:r w:rsidR="00BD1356" w:rsidRPr="00F36B2C">
        <w:rPr>
          <w:rFonts w:ascii="Times New Roman" w:hAnsi="Times New Roman" w:cs="Times New Roman"/>
          <w:szCs w:val="24"/>
        </w:rPr>
        <w:t xml:space="preserve">four </w:t>
      </w:r>
      <w:r w:rsidRPr="00F36B2C">
        <w:rPr>
          <w:rFonts w:ascii="Times New Roman" w:hAnsi="Times New Roman" w:cs="Times New Roman"/>
          <w:szCs w:val="24"/>
        </w:rPr>
        <w:t>weeks (n=7-8/group).</w:t>
      </w:r>
      <w:r w:rsidRPr="00F36B2C">
        <w:rPr>
          <w:rFonts w:ascii="Times New Roman" w:hAnsi="Times New Roman" w:cs="Times New Roman"/>
          <w:szCs w:val="24"/>
        </w:rPr>
        <w:br w:type="page"/>
      </w:r>
    </w:p>
    <w:p w14:paraId="093ED40F" w14:textId="5DA70213" w:rsidR="000216B8" w:rsidRPr="00F36B2C" w:rsidRDefault="004C0F04" w:rsidP="00BB3178">
      <w:pPr>
        <w:autoSpaceDE w:val="0"/>
        <w:autoSpaceDN w:val="0"/>
        <w:adjustRightInd w:val="0"/>
        <w:spacing w:line="360" w:lineRule="auto"/>
        <w:jc w:val="thaiDistribute"/>
        <w:rPr>
          <w:rFonts w:ascii="Times New Roman" w:hAnsi="Times New Roman" w:cs="Times New Roman"/>
          <w:b/>
          <w:bCs/>
          <w:szCs w:val="24"/>
        </w:rPr>
      </w:pPr>
      <w:r w:rsidRPr="00F36B2C">
        <w:rPr>
          <w:rFonts w:ascii="Times New Roman" w:hAnsi="Times New Roman" w:cs="Times New Roman"/>
          <w:b/>
          <w:bCs/>
          <w:noProof/>
          <w:szCs w:val="24"/>
        </w:rPr>
        <w:lastRenderedPageBreak/>
        <w:drawing>
          <wp:inline distT="0" distB="0" distL="0" distR="0" wp14:anchorId="6B07882A" wp14:editId="3ED870DE">
            <wp:extent cx="6475730" cy="6036310"/>
            <wp:effectExtent l="0" t="0" r="127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G_0855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5730" cy="6036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A7DC2C" w14:textId="5B4790C4" w:rsidR="000216B8" w:rsidRPr="00F36B2C" w:rsidRDefault="000216B8" w:rsidP="00BB3178">
      <w:pPr>
        <w:autoSpaceDE w:val="0"/>
        <w:autoSpaceDN w:val="0"/>
        <w:adjustRightInd w:val="0"/>
        <w:spacing w:line="360" w:lineRule="auto"/>
        <w:jc w:val="thaiDistribute"/>
        <w:rPr>
          <w:rFonts w:ascii="Times New Roman" w:hAnsi="Times New Roman" w:cs="Times New Roman"/>
          <w:szCs w:val="24"/>
        </w:rPr>
      </w:pPr>
      <w:r w:rsidRPr="00F36B2C">
        <w:rPr>
          <w:rFonts w:ascii="Times New Roman" w:hAnsi="Times New Roman" w:cs="Times New Roman"/>
          <w:b/>
          <w:bCs/>
          <w:szCs w:val="24"/>
        </w:rPr>
        <w:t>Supplementary</w:t>
      </w:r>
      <w:r w:rsidRPr="00F36B2C">
        <w:rPr>
          <w:rFonts w:ascii="Times New Roman" w:hAnsi="Times New Roman" w:cs="Times New Roman"/>
          <w:szCs w:val="24"/>
        </w:rPr>
        <w:t xml:space="preserve"> </w:t>
      </w:r>
      <w:r w:rsidR="002F199C" w:rsidRPr="00F36B2C">
        <w:rPr>
          <w:rFonts w:ascii="Times New Roman" w:hAnsi="Times New Roman" w:cs="Times New Roman"/>
          <w:b/>
          <w:bCs/>
          <w:szCs w:val="24"/>
        </w:rPr>
        <w:t>Fig.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7</w:t>
      </w:r>
      <w:r w:rsidR="00F877E5" w:rsidRPr="00F36B2C">
        <w:rPr>
          <w:rFonts w:ascii="Times New Roman" w:hAnsi="Times New Roman" w:cs="Times New Roman"/>
          <w:b/>
          <w:bCs/>
          <w:szCs w:val="24"/>
        </w:rPr>
        <w:t xml:space="preserve">. </w:t>
      </w:r>
      <w:r w:rsidRPr="00F36B2C">
        <w:rPr>
          <w:rFonts w:ascii="Times New Roman" w:hAnsi="Times New Roman" w:cs="Times New Roman"/>
          <w:b/>
          <w:bCs/>
          <w:szCs w:val="24"/>
        </w:rPr>
        <w:t>Effect of PFD, LPS</w:t>
      </w:r>
      <w:r w:rsidR="00BD1356" w:rsidRPr="00F36B2C">
        <w:rPr>
          <w:rFonts w:ascii="Times New Roman" w:hAnsi="Times New Roman" w:cs="Times New Roman"/>
          <w:b/>
          <w:bCs/>
          <w:szCs w:val="24"/>
        </w:rPr>
        <w:t>,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and </w:t>
      </w:r>
      <w:r w:rsidR="00AF28FF" w:rsidRPr="00F36B2C">
        <w:rPr>
          <w:rFonts w:ascii="Times New Roman" w:hAnsi="Times New Roman" w:cs="Times New Roman"/>
          <w:b/>
          <w:bCs/>
          <w:szCs w:val="24"/>
        </w:rPr>
        <w:t>CCl</w:t>
      </w:r>
      <w:r w:rsidR="00AF28FF" w:rsidRPr="00F36B2C">
        <w:rPr>
          <w:rFonts w:ascii="Times New Roman" w:hAnsi="Times New Roman" w:cs="Times New Roman"/>
          <w:b/>
          <w:bCs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on spleen</w:t>
      </w:r>
      <w:r w:rsidR="00F877E5" w:rsidRPr="00F36B2C">
        <w:rPr>
          <w:rFonts w:ascii="Times New Roman" w:hAnsi="Times New Roman" w:cs="Times New Roman"/>
          <w:b/>
          <w:bCs/>
          <w:szCs w:val="24"/>
        </w:rPr>
        <w:t>.</w:t>
      </w:r>
      <w:r w:rsidRPr="00F36B2C">
        <w:rPr>
          <w:rFonts w:ascii="Times New Roman" w:hAnsi="Times New Roman" w:cs="Times New Roman"/>
          <w:szCs w:val="24"/>
        </w:rPr>
        <w:t xml:space="preserve"> (</w:t>
      </w:r>
      <w:r w:rsidR="00BA7EED" w:rsidRPr="00F36B2C">
        <w:rPr>
          <w:rFonts w:ascii="Times New Roman" w:hAnsi="Times New Roman" w:cs="Times New Roman"/>
          <w:szCs w:val="24"/>
        </w:rPr>
        <w:t>A</w:t>
      </w:r>
      <w:r w:rsidRPr="00F36B2C">
        <w:rPr>
          <w:rFonts w:ascii="Times New Roman" w:hAnsi="Times New Roman" w:cs="Times New Roman"/>
          <w:szCs w:val="24"/>
        </w:rPr>
        <w:t>) relative spleen weight change, and (</w:t>
      </w:r>
      <w:r w:rsidR="00BA7EED" w:rsidRPr="00F36B2C">
        <w:rPr>
          <w:rFonts w:ascii="Times New Roman" w:hAnsi="Times New Roman" w:cs="Times New Roman"/>
          <w:szCs w:val="24"/>
        </w:rPr>
        <w:t>B</w:t>
      </w:r>
      <w:r w:rsidRPr="00F36B2C">
        <w:rPr>
          <w:rFonts w:ascii="Times New Roman" w:hAnsi="Times New Roman" w:cs="Times New Roman"/>
          <w:szCs w:val="24"/>
        </w:rPr>
        <w:t xml:space="preserve">) representative histological features of hematoxylin and eosin-stained spleen section. Mice were fed with a control diet or </w:t>
      </w:r>
      <w:r w:rsidR="0091500B" w:rsidRPr="00F36B2C">
        <w:rPr>
          <w:rFonts w:ascii="Times New Roman" w:hAnsi="Times New Roman" w:cs="Times New Roman"/>
          <w:szCs w:val="24"/>
        </w:rPr>
        <w:t>palm oil-containing high-fat diet</w:t>
      </w:r>
      <w:r w:rsidRPr="00F36B2C">
        <w:rPr>
          <w:rFonts w:ascii="Times New Roman" w:hAnsi="Times New Roman" w:cs="Times New Roman"/>
          <w:szCs w:val="24"/>
        </w:rPr>
        <w:t xml:space="preserve"> (PFD). LPS group was intraperitoneally injected with LPS (500 µg/kg bw/week); CCl</w:t>
      </w:r>
      <w:r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group was intraperitoneally injected with </w:t>
      </w:r>
      <w:r w:rsidR="00AF28FF" w:rsidRPr="00F36B2C">
        <w:rPr>
          <w:rFonts w:ascii="Times New Roman" w:hAnsi="Times New Roman" w:cs="Times New Roman"/>
          <w:szCs w:val="24"/>
        </w:rPr>
        <w:t>CCl</w:t>
      </w:r>
      <w:r w:rsidR="00AF28FF"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(320 µg/kg bw/week). The mice were sacrificed every </w:t>
      </w:r>
      <w:r w:rsidR="00BD1356" w:rsidRPr="00F36B2C">
        <w:rPr>
          <w:rFonts w:ascii="Times New Roman" w:hAnsi="Times New Roman" w:cs="Times New Roman"/>
          <w:szCs w:val="24"/>
        </w:rPr>
        <w:t xml:space="preserve">four </w:t>
      </w:r>
      <w:r w:rsidRPr="00F36B2C">
        <w:rPr>
          <w:rFonts w:ascii="Times New Roman" w:hAnsi="Times New Roman" w:cs="Times New Roman"/>
          <w:szCs w:val="24"/>
        </w:rPr>
        <w:t xml:space="preserve">weeks (n=7-8/group). 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 xml:space="preserve">Statistical analyses were performed by </w:t>
      </w:r>
      <w:r w:rsidR="00A30078" w:rsidRPr="00F36B2C">
        <w:rPr>
          <w:rFonts w:ascii="Times New Roman" w:eastAsia="PingFang TC" w:hAnsi="Times New Roman" w:cs="Times New Roman"/>
          <w:color w:val="000000"/>
          <w:szCs w:val="24"/>
          <w:lang w:eastAsia="en-US"/>
        </w:rPr>
        <w:t xml:space="preserve">one-way ANOVA with Dunnett's multiple comparison test for comparison group means against the 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 xml:space="preserve">P-HFD </w:t>
      </w:r>
      <w:r w:rsidR="00A30078" w:rsidRPr="00F36B2C">
        <w:rPr>
          <w:rFonts w:ascii="Times New Roman" w:eastAsia="PingFang TC" w:hAnsi="Times New Roman" w:cs="Times New Roman"/>
          <w:color w:val="000000"/>
          <w:szCs w:val="24"/>
          <w:lang w:eastAsia="en-US"/>
        </w:rPr>
        <w:t>group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 xml:space="preserve">; </w:t>
      </w:r>
      <w:r w:rsidR="00A30078" w:rsidRPr="00F36B2C">
        <w:rPr>
          <w:rFonts w:ascii="Times New Roman" w:eastAsia="PingFang TC" w:hAnsi="Times New Roman" w:cs="Times New Roman"/>
          <w:color w:val="000000"/>
          <w:szCs w:val="24"/>
          <w:lang w:eastAsia="en-US"/>
        </w:rPr>
        <w:t xml:space="preserve">CON vs. 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>P-HFD (*, p &lt; 0.05; **, p &lt; 0.01; ***, p &lt; 0.001; ****, p &lt; 0.0001); P-HFD vs P-HFD + LPS (#, p &lt;0.05; ##, p &lt;0.01;</w:t>
      </w:r>
      <w:r w:rsidR="00BD1356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 xml:space="preserve"> 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>###, p &lt; 0.001; ####, p &lt; 0.0001); and P-HFD vs P-HFD + CCl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vertAlign w:val="subscript"/>
          <w:lang w:eastAsia="en-US"/>
        </w:rPr>
        <w:t>4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 xml:space="preserve"> (†, p &lt; 0.05; ††, p &lt;0.01; †††, p &lt; 0.001; ††††, p &lt; 0.0001).</w:t>
      </w:r>
      <w:r w:rsidRPr="00F36B2C">
        <w:rPr>
          <w:rFonts w:ascii="Times New Roman" w:hAnsi="Times New Roman" w:cs="Times New Roman"/>
          <w:szCs w:val="24"/>
        </w:rPr>
        <w:br w:type="page"/>
      </w:r>
    </w:p>
    <w:p w14:paraId="5DCED90C" w14:textId="2CD86AF8" w:rsidR="000216B8" w:rsidRPr="00F36B2C" w:rsidRDefault="004C0F04" w:rsidP="00BB3178">
      <w:pPr>
        <w:autoSpaceDE w:val="0"/>
        <w:autoSpaceDN w:val="0"/>
        <w:adjustRightInd w:val="0"/>
        <w:spacing w:line="360" w:lineRule="auto"/>
        <w:jc w:val="thaiDistribute"/>
        <w:rPr>
          <w:rFonts w:ascii="Times New Roman" w:hAnsi="Times New Roman" w:cs="Times New Roman"/>
          <w:b/>
          <w:bCs/>
          <w:szCs w:val="24"/>
        </w:rPr>
      </w:pPr>
      <w:r w:rsidRPr="00F36B2C">
        <w:rPr>
          <w:rFonts w:ascii="Times New Roman" w:hAnsi="Times New Roman" w:cs="Times New Roman"/>
          <w:b/>
          <w:bCs/>
          <w:noProof/>
          <w:szCs w:val="24"/>
        </w:rPr>
        <w:lastRenderedPageBreak/>
        <w:drawing>
          <wp:inline distT="0" distB="0" distL="0" distR="0" wp14:anchorId="058C81AA" wp14:editId="5580DBDC">
            <wp:extent cx="6475730" cy="6077585"/>
            <wp:effectExtent l="0" t="0" r="1270" b="571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G_0856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5730" cy="6077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1D7D5D" w14:textId="30E4DF71" w:rsidR="000216B8" w:rsidRPr="00F36B2C" w:rsidRDefault="000216B8" w:rsidP="00BB3178">
      <w:pPr>
        <w:autoSpaceDE w:val="0"/>
        <w:autoSpaceDN w:val="0"/>
        <w:adjustRightInd w:val="0"/>
        <w:spacing w:line="360" w:lineRule="auto"/>
        <w:jc w:val="thaiDistribute"/>
        <w:rPr>
          <w:rFonts w:ascii="Times New Roman" w:hAnsi="Times New Roman" w:cs="Times New Roman"/>
          <w:szCs w:val="24"/>
        </w:rPr>
      </w:pPr>
      <w:r w:rsidRPr="00F36B2C">
        <w:rPr>
          <w:rFonts w:ascii="Times New Roman" w:hAnsi="Times New Roman" w:cs="Times New Roman"/>
          <w:b/>
          <w:bCs/>
          <w:szCs w:val="24"/>
        </w:rPr>
        <w:t>Supplementary</w:t>
      </w:r>
      <w:r w:rsidRPr="00F36B2C">
        <w:rPr>
          <w:rFonts w:ascii="Times New Roman" w:hAnsi="Times New Roman" w:cs="Times New Roman"/>
          <w:szCs w:val="24"/>
        </w:rPr>
        <w:t xml:space="preserve"> </w:t>
      </w:r>
      <w:r w:rsidR="002F199C" w:rsidRPr="00F36B2C">
        <w:rPr>
          <w:rFonts w:ascii="Times New Roman" w:hAnsi="Times New Roman" w:cs="Times New Roman"/>
          <w:b/>
          <w:bCs/>
          <w:szCs w:val="24"/>
        </w:rPr>
        <w:t>Fig.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8</w:t>
      </w:r>
      <w:r w:rsidR="00F877E5" w:rsidRPr="00F36B2C">
        <w:rPr>
          <w:rFonts w:ascii="Times New Roman" w:hAnsi="Times New Roman" w:cs="Times New Roman"/>
          <w:b/>
          <w:bCs/>
          <w:szCs w:val="24"/>
        </w:rPr>
        <w:t xml:space="preserve">. </w:t>
      </w:r>
      <w:r w:rsidRPr="00F36B2C">
        <w:rPr>
          <w:rFonts w:ascii="Times New Roman" w:hAnsi="Times New Roman" w:cs="Times New Roman"/>
          <w:b/>
          <w:bCs/>
          <w:szCs w:val="24"/>
        </w:rPr>
        <w:t>Effect of PFD, LPS</w:t>
      </w:r>
      <w:r w:rsidR="00BD1356" w:rsidRPr="00F36B2C">
        <w:rPr>
          <w:rFonts w:ascii="Times New Roman" w:hAnsi="Times New Roman" w:cs="Times New Roman"/>
          <w:b/>
          <w:bCs/>
          <w:szCs w:val="24"/>
        </w:rPr>
        <w:t>,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and CCl</w:t>
      </w:r>
      <w:r w:rsidRPr="00F36B2C">
        <w:rPr>
          <w:rFonts w:ascii="Times New Roman" w:hAnsi="Times New Roman" w:cs="Times New Roman"/>
          <w:b/>
          <w:bCs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on kidney</w:t>
      </w:r>
      <w:r w:rsidR="00F877E5" w:rsidRPr="00F36B2C">
        <w:rPr>
          <w:rFonts w:ascii="Times New Roman" w:hAnsi="Times New Roman" w:cs="Times New Roman"/>
          <w:b/>
          <w:bCs/>
          <w:szCs w:val="24"/>
        </w:rPr>
        <w:t>.</w:t>
      </w:r>
      <w:r w:rsidRPr="00F36B2C">
        <w:rPr>
          <w:rFonts w:ascii="Times New Roman" w:hAnsi="Times New Roman" w:cs="Times New Roman"/>
          <w:szCs w:val="24"/>
        </w:rPr>
        <w:t xml:space="preserve"> (</w:t>
      </w:r>
      <w:r w:rsidR="00BA7EED" w:rsidRPr="00F36B2C">
        <w:rPr>
          <w:rFonts w:ascii="Times New Roman" w:hAnsi="Times New Roman" w:cs="Times New Roman"/>
          <w:szCs w:val="24"/>
        </w:rPr>
        <w:t>A</w:t>
      </w:r>
      <w:r w:rsidRPr="00F36B2C">
        <w:rPr>
          <w:rFonts w:ascii="Times New Roman" w:hAnsi="Times New Roman" w:cs="Times New Roman"/>
          <w:szCs w:val="24"/>
        </w:rPr>
        <w:t>) relative kidney weight change, and (</w:t>
      </w:r>
      <w:r w:rsidR="00BA7EED" w:rsidRPr="00F36B2C">
        <w:rPr>
          <w:rFonts w:ascii="Times New Roman" w:hAnsi="Times New Roman" w:cs="Times New Roman"/>
          <w:szCs w:val="24"/>
        </w:rPr>
        <w:t>B</w:t>
      </w:r>
      <w:r w:rsidRPr="00F36B2C">
        <w:rPr>
          <w:rFonts w:ascii="Times New Roman" w:hAnsi="Times New Roman" w:cs="Times New Roman"/>
          <w:szCs w:val="24"/>
        </w:rPr>
        <w:t xml:space="preserve">) representative histological features of hematoxylin and eosin-stained kidney section. Mice were fed with a control diet or </w:t>
      </w:r>
      <w:r w:rsidR="0091500B" w:rsidRPr="00F36B2C">
        <w:rPr>
          <w:rFonts w:ascii="Times New Roman" w:hAnsi="Times New Roman" w:cs="Times New Roman"/>
          <w:szCs w:val="24"/>
        </w:rPr>
        <w:t>palm oil-containing high-fat diet</w:t>
      </w:r>
      <w:r w:rsidRPr="00F36B2C">
        <w:rPr>
          <w:rFonts w:ascii="Times New Roman" w:hAnsi="Times New Roman" w:cs="Times New Roman"/>
          <w:szCs w:val="24"/>
        </w:rPr>
        <w:t xml:space="preserve"> (PFD). LPS group was intraperitoneally injected with LPS (500 µg/kg bw/week); CCl</w:t>
      </w:r>
      <w:r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group was intraperitoneally injected with </w:t>
      </w:r>
      <w:r w:rsidR="00AF28FF" w:rsidRPr="00F36B2C">
        <w:rPr>
          <w:rFonts w:ascii="Times New Roman" w:hAnsi="Times New Roman" w:cs="Times New Roman"/>
          <w:szCs w:val="24"/>
        </w:rPr>
        <w:t>CCl</w:t>
      </w:r>
      <w:r w:rsidR="00AF28FF"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(320 µg/kg bw/week). The mice were sacrificed every </w:t>
      </w:r>
      <w:r w:rsidR="00BD1356" w:rsidRPr="00F36B2C">
        <w:rPr>
          <w:rFonts w:ascii="Times New Roman" w:hAnsi="Times New Roman" w:cs="Times New Roman"/>
          <w:szCs w:val="24"/>
        </w:rPr>
        <w:t xml:space="preserve">four </w:t>
      </w:r>
      <w:r w:rsidRPr="00F36B2C">
        <w:rPr>
          <w:rFonts w:ascii="Times New Roman" w:hAnsi="Times New Roman" w:cs="Times New Roman"/>
          <w:szCs w:val="24"/>
        </w:rPr>
        <w:t xml:space="preserve">weeks (n=7-8/group). 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 xml:space="preserve">Statistical analyses were performed by </w:t>
      </w:r>
      <w:r w:rsidR="00A30078" w:rsidRPr="00F36B2C">
        <w:rPr>
          <w:rFonts w:ascii="Times New Roman" w:eastAsia="PingFang TC" w:hAnsi="Times New Roman" w:cs="Times New Roman"/>
          <w:color w:val="000000"/>
          <w:szCs w:val="24"/>
          <w:lang w:eastAsia="en-US"/>
        </w:rPr>
        <w:t xml:space="preserve">one-way ANOVA with Dunnett's multiple comparison test for comparison group means against the 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 xml:space="preserve">P-HFD </w:t>
      </w:r>
      <w:r w:rsidR="00A30078" w:rsidRPr="00F36B2C">
        <w:rPr>
          <w:rFonts w:ascii="Times New Roman" w:eastAsia="PingFang TC" w:hAnsi="Times New Roman" w:cs="Times New Roman"/>
          <w:color w:val="000000"/>
          <w:szCs w:val="24"/>
          <w:lang w:eastAsia="en-US"/>
        </w:rPr>
        <w:t>group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 xml:space="preserve">; </w:t>
      </w:r>
      <w:r w:rsidR="00A30078" w:rsidRPr="00F36B2C">
        <w:rPr>
          <w:rFonts w:ascii="Times New Roman" w:eastAsia="PingFang TC" w:hAnsi="Times New Roman" w:cs="Times New Roman"/>
          <w:color w:val="000000"/>
          <w:szCs w:val="24"/>
          <w:lang w:eastAsia="en-US"/>
        </w:rPr>
        <w:t xml:space="preserve">CON vs. 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>P-HFD (*, p &lt; 0.05; **, p &lt; 0.01; ***, p &lt; 0.001; ****, p &lt; 0.0001); P-HFD vs P-HFD + LPS (#, p &lt;0.05; ##, p &lt;0.01;</w:t>
      </w:r>
      <w:r w:rsidR="00BD1356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 xml:space="preserve"> 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>###, p &lt; 0.001; ####, p &lt; 0.0001); and P-HFD vs P-HFD + CCl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vertAlign w:val="subscript"/>
          <w:lang w:eastAsia="en-US"/>
        </w:rPr>
        <w:t>4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 xml:space="preserve"> (†, p &lt; 0.05; ††, p &lt;0.01; †††, p &lt; 0.001; ††††, p &lt; 0.0001).</w:t>
      </w:r>
      <w:r w:rsidRPr="00F36B2C">
        <w:rPr>
          <w:rFonts w:ascii="Times New Roman" w:hAnsi="Times New Roman" w:cs="Times New Roman"/>
          <w:szCs w:val="24"/>
        </w:rPr>
        <w:br w:type="page"/>
      </w:r>
    </w:p>
    <w:p w14:paraId="5864B56D" w14:textId="0B3C5E30" w:rsidR="000216B8" w:rsidRPr="00F36B2C" w:rsidRDefault="004C0F04" w:rsidP="00BB3178">
      <w:pPr>
        <w:autoSpaceDE w:val="0"/>
        <w:autoSpaceDN w:val="0"/>
        <w:adjustRightInd w:val="0"/>
        <w:spacing w:line="360" w:lineRule="auto"/>
        <w:jc w:val="thaiDistribute"/>
        <w:rPr>
          <w:rFonts w:ascii="Times New Roman" w:hAnsi="Times New Roman" w:cs="Times New Roman"/>
          <w:b/>
          <w:bCs/>
          <w:szCs w:val="24"/>
        </w:rPr>
      </w:pPr>
      <w:r w:rsidRPr="00F36B2C">
        <w:rPr>
          <w:rFonts w:ascii="Times New Roman" w:hAnsi="Times New Roman" w:cs="Times New Roman"/>
          <w:b/>
          <w:bCs/>
          <w:noProof/>
          <w:szCs w:val="24"/>
        </w:rPr>
        <w:lastRenderedPageBreak/>
        <w:drawing>
          <wp:inline distT="0" distB="0" distL="0" distR="0" wp14:anchorId="25F605AC" wp14:editId="0EDC79E9">
            <wp:extent cx="6475730" cy="5996305"/>
            <wp:effectExtent l="0" t="0" r="127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G_0857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5730" cy="5996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55FA0D" w14:textId="1C5D4EA5" w:rsidR="000216B8" w:rsidRPr="00F36B2C" w:rsidRDefault="000216B8" w:rsidP="00BB3178">
      <w:pPr>
        <w:autoSpaceDE w:val="0"/>
        <w:autoSpaceDN w:val="0"/>
        <w:adjustRightInd w:val="0"/>
        <w:spacing w:line="360" w:lineRule="auto"/>
        <w:jc w:val="thaiDistribute"/>
        <w:rPr>
          <w:rFonts w:ascii="Times New Roman" w:hAnsi="Times New Roman" w:cs="Times New Roman"/>
          <w:szCs w:val="24"/>
        </w:rPr>
      </w:pPr>
      <w:r w:rsidRPr="00F36B2C">
        <w:rPr>
          <w:rFonts w:ascii="Times New Roman" w:hAnsi="Times New Roman" w:cs="Times New Roman"/>
          <w:b/>
          <w:bCs/>
          <w:szCs w:val="24"/>
        </w:rPr>
        <w:t>Supplementary</w:t>
      </w:r>
      <w:r w:rsidRPr="00F36B2C">
        <w:rPr>
          <w:rFonts w:ascii="Times New Roman" w:hAnsi="Times New Roman" w:cs="Times New Roman"/>
          <w:szCs w:val="24"/>
        </w:rPr>
        <w:t xml:space="preserve"> </w:t>
      </w:r>
      <w:r w:rsidR="002F199C" w:rsidRPr="00F36B2C">
        <w:rPr>
          <w:rFonts w:ascii="Times New Roman" w:hAnsi="Times New Roman" w:cs="Times New Roman"/>
          <w:b/>
          <w:bCs/>
          <w:szCs w:val="24"/>
        </w:rPr>
        <w:t>Fig.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9</w:t>
      </w:r>
      <w:r w:rsidR="00F877E5" w:rsidRPr="00F36B2C">
        <w:rPr>
          <w:rFonts w:ascii="Times New Roman" w:hAnsi="Times New Roman" w:cs="Times New Roman"/>
          <w:b/>
          <w:bCs/>
          <w:szCs w:val="24"/>
        </w:rPr>
        <w:t xml:space="preserve">. </w:t>
      </w:r>
      <w:r w:rsidRPr="00F36B2C">
        <w:rPr>
          <w:rFonts w:ascii="Times New Roman" w:hAnsi="Times New Roman" w:cs="Times New Roman"/>
          <w:b/>
          <w:bCs/>
          <w:szCs w:val="24"/>
        </w:rPr>
        <w:t>Effect of PFD, LPS</w:t>
      </w:r>
      <w:r w:rsidR="00BD1356" w:rsidRPr="00F36B2C">
        <w:rPr>
          <w:rFonts w:ascii="Times New Roman" w:hAnsi="Times New Roman" w:cs="Times New Roman"/>
          <w:b/>
          <w:bCs/>
          <w:szCs w:val="24"/>
        </w:rPr>
        <w:t>,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and CCl</w:t>
      </w:r>
      <w:r w:rsidRPr="00F36B2C">
        <w:rPr>
          <w:rFonts w:ascii="Times New Roman" w:hAnsi="Times New Roman" w:cs="Times New Roman"/>
          <w:b/>
          <w:bCs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on cecum and ileum</w:t>
      </w:r>
      <w:r w:rsidR="00F877E5" w:rsidRPr="00F36B2C">
        <w:rPr>
          <w:rFonts w:ascii="Times New Roman" w:hAnsi="Times New Roman" w:cs="Times New Roman"/>
          <w:b/>
          <w:bCs/>
          <w:szCs w:val="24"/>
        </w:rPr>
        <w:t>.</w:t>
      </w:r>
      <w:r w:rsidRPr="00F36B2C">
        <w:rPr>
          <w:rFonts w:ascii="Times New Roman" w:hAnsi="Times New Roman" w:cs="Times New Roman"/>
          <w:szCs w:val="24"/>
        </w:rPr>
        <w:t xml:space="preserve"> (</w:t>
      </w:r>
      <w:r w:rsidR="00BA7EED" w:rsidRPr="00F36B2C">
        <w:rPr>
          <w:rFonts w:ascii="Times New Roman" w:hAnsi="Times New Roman" w:cs="Times New Roman"/>
          <w:szCs w:val="24"/>
        </w:rPr>
        <w:t>A</w:t>
      </w:r>
      <w:r w:rsidRPr="00F36B2C">
        <w:rPr>
          <w:rFonts w:ascii="Times New Roman" w:hAnsi="Times New Roman" w:cs="Times New Roman"/>
          <w:szCs w:val="24"/>
        </w:rPr>
        <w:t>) relative cecum weight change, and (</w:t>
      </w:r>
      <w:r w:rsidR="00BA7EED" w:rsidRPr="00F36B2C">
        <w:rPr>
          <w:rFonts w:ascii="Times New Roman" w:hAnsi="Times New Roman" w:cs="Times New Roman"/>
          <w:szCs w:val="24"/>
        </w:rPr>
        <w:t>B</w:t>
      </w:r>
      <w:r w:rsidRPr="00F36B2C">
        <w:rPr>
          <w:rFonts w:ascii="Times New Roman" w:hAnsi="Times New Roman" w:cs="Times New Roman"/>
          <w:szCs w:val="24"/>
        </w:rPr>
        <w:t xml:space="preserve">) representative histological features of hematoxylin and eosin-stained ileum section. Mice were fed with a control diet or </w:t>
      </w:r>
      <w:r w:rsidR="0091500B" w:rsidRPr="00F36B2C">
        <w:rPr>
          <w:rFonts w:ascii="Times New Roman" w:hAnsi="Times New Roman" w:cs="Times New Roman"/>
          <w:szCs w:val="24"/>
        </w:rPr>
        <w:t>palm oil-containing high-fat diet</w:t>
      </w:r>
      <w:r w:rsidRPr="00F36B2C">
        <w:rPr>
          <w:rFonts w:ascii="Times New Roman" w:hAnsi="Times New Roman" w:cs="Times New Roman"/>
          <w:szCs w:val="24"/>
        </w:rPr>
        <w:t xml:space="preserve"> (PFD). LPS group was intraperitoneally injected with LPS (500 µg/kg bw/week); CCl</w:t>
      </w:r>
      <w:r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group was intraperitoneally injected with </w:t>
      </w:r>
      <w:r w:rsidR="00AF28FF" w:rsidRPr="00F36B2C">
        <w:rPr>
          <w:rFonts w:ascii="Times New Roman" w:hAnsi="Times New Roman" w:cs="Times New Roman"/>
          <w:szCs w:val="24"/>
        </w:rPr>
        <w:t>CCl</w:t>
      </w:r>
      <w:r w:rsidR="00AF28FF"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(320 µg/kg bw/week). The mice were sacrificed every </w:t>
      </w:r>
      <w:r w:rsidR="00BD1356" w:rsidRPr="00F36B2C">
        <w:rPr>
          <w:rFonts w:ascii="Times New Roman" w:hAnsi="Times New Roman" w:cs="Times New Roman"/>
          <w:szCs w:val="24"/>
        </w:rPr>
        <w:t xml:space="preserve">four </w:t>
      </w:r>
      <w:r w:rsidRPr="00F36B2C">
        <w:rPr>
          <w:rFonts w:ascii="Times New Roman" w:hAnsi="Times New Roman" w:cs="Times New Roman"/>
          <w:szCs w:val="24"/>
        </w:rPr>
        <w:t xml:space="preserve">weeks (n=7-8/group). 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 xml:space="preserve">Statistical analyses were performed by </w:t>
      </w:r>
      <w:r w:rsidR="00A30078" w:rsidRPr="00F36B2C">
        <w:rPr>
          <w:rFonts w:ascii="Times New Roman" w:eastAsia="PingFang TC" w:hAnsi="Times New Roman" w:cs="Times New Roman"/>
          <w:color w:val="000000"/>
          <w:szCs w:val="24"/>
          <w:lang w:eastAsia="en-US"/>
        </w:rPr>
        <w:t xml:space="preserve">one-way ANOVA with Dunnett's multiple comparison test for comparison group means against the 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 xml:space="preserve">P-HFD </w:t>
      </w:r>
      <w:r w:rsidR="00A30078" w:rsidRPr="00F36B2C">
        <w:rPr>
          <w:rFonts w:ascii="Times New Roman" w:eastAsia="PingFang TC" w:hAnsi="Times New Roman" w:cs="Times New Roman"/>
          <w:color w:val="000000"/>
          <w:szCs w:val="24"/>
          <w:lang w:eastAsia="en-US"/>
        </w:rPr>
        <w:t>group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 xml:space="preserve">; </w:t>
      </w:r>
      <w:r w:rsidR="00A30078" w:rsidRPr="00F36B2C">
        <w:rPr>
          <w:rFonts w:ascii="Times New Roman" w:eastAsia="PingFang TC" w:hAnsi="Times New Roman" w:cs="Times New Roman"/>
          <w:color w:val="000000"/>
          <w:szCs w:val="24"/>
          <w:lang w:eastAsia="en-US"/>
        </w:rPr>
        <w:t xml:space="preserve">CON vs. 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>P-HFD (*, p &lt; 0.05; **, p &lt; 0.01; ***, p &lt; 0.001; ****, p &lt; 0.0001); P-HFD vs P-HFD + LPS (#, p &lt;0.05; ##, p &lt;0.01;</w:t>
      </w:r>
      <w:r w:rsidR="00BD1356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 xml:space="preserve"> 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>###, p &lt; 0.001; ####, p &lt; 0.0001); and P-HFD vs P-HFD + CCl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vertAlign w:val="subscript"/>
          <w:lang w:eastAsia="en-US"/>
        </w:rPr>
        <w:t>4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 xml:space="preserve"> (†, p &lt; 0.05; ††, p &lt;0.01; †††, p &lt; 0.001; ††††, p &lt; 0.0001).</w:t>
      </w:r>
      <w:r w:rsidRPr="00F36B2C">
        <w:rPr>
          <w:rFonts w:ascii="Times New Roman" w:hAnsi="Times New Roman" w:cs="Times New Roman"/>
          <w:szCs w:val="24"/>
        </w:rPr>
        <w:br w:type="page"/>
      </w:r>
    </w:p>
    <w:p w14:paraId="272EF668" w14:textId="2CC97D1F" w:rsidR="000216B8" w:rsidRPr="00F36B2C" w:rsidRDefault="00C76AA5" w:rsidP="00BB3178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szCs w:val="24"/>
        </w:rPr>
      </w:pPr>
      <w:r w:rsidRPr="00F36B2C">
        <w:rPr>
          <w:rFonts w:ascii="Times New Roman" w:hAnsi="Times New Roman" w:cs="Times New Roman"/>
          <w:b/>
          <w:bCs/>
          <w:noProof/>
          <w:szCs w:val="24"/>
        </w:rPr>
        <w:lastRenderedPageBreak/>
        <w:drawing>
          <wp:inline distT="0" distB="0" distL="0" distR="0" wp14:anchorId="48D1D72B" wp14:editId="6964E9AD">
            <wp:extent cx="6475730" cy="80543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0894.jpe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5730" cy="8054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FDD1A6" w14:textId="5F14F90B" w:rsidR="000216B8" w:rsidRPr="00F36B2C" w:rsidRDefault="000216B8" w:rsidP="00BB3178">
      <w:pPr>
        <w:autoSpaceDE w:val="0"/>
        <w:autoSpaceDN w:val="0"/>
        <w:adjustRightInd w:val="0"/>
        <w:spacing w:line="360" w:lineRule="auto"/>
        <w:jc w:val="thaiDistribute"/>
        <w:rPr>
          <w:rFonts w:ascii="Times New Roman" w:hAnsi="Times New Roman" w:cs="Times New Roman"/>
          <w:szCs w:val="24"/>
        </w:rPr>
      </w:pPr>
      <w:r w:rsidRPr="00F36B2C">
        <w:rPr>
          <w:rFonts w:ascii="Times New Roman" w:hAnsi="Times New Roman" w:cs="Times New Roman"/>
          <w:b/>
          <w:bCs/>
          <w:szCs w:val="24"/>
        </w:rPr>
        <w:t>Supplementary</w:t>
      </w:r>
      <w:r w:rsidRPr="00F36B2C">
        <w:rPr>
          <w:rFonts w:ascii="Times New Roman" w:hAnsi="Times New Roman" w:cs="Times New Roman"/>
          <w:szCs w:val="24"/>
        </w:rPr>
        <w:t xml:space="preserve"> </w:t>
      </w:r>
      <w:r w:rsidR="002F199C" w:rsidRPr="00F36B2C">
        <w:rPr>
          <w:rFonts w:ascii="Times New Roman" w:hAnsi="Times New Roman" w:cs="Times New Roman"/>
          <w:b/>
          <w:bCs/>
          <w:szCs w:val="24"/>
        </w:rPr>
        <w:t>Fig.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10</w:t>
      </w:r>
      <w:r w:rsidR="00F877E5" w:rsidRPr="00F36B2C">
        <w:rPr>
          <w:rFonts w:ascii="Times New Roman" w:hAnsi="Times New Roman" w:cs="Times New Roman"/>
          <w:b/>
          <w:bCs/>
          <w:szCs w:val="24"/>
        </w:rPr>
        <w:t xml:space="preserve">. </w:t>
      </w:r>
      <w:r w:rsidRPr="00F36B2C">
        <w:rPr>
          <w:rFonts w:ascii="Times New Roman" w:hAnsi="Times New Roman" w:cs="Times New Roman"/>
          <w:b/>
          <w:bCs/>
          <w:szCs w:val="24"/>
        </w:rPr>
        <w:t>PFD, LPS</w:t>
      </w:r>
      <w:r w:rsidR="00BD1356" w:rsidRPr="00F36B2C">
        <w:rPr>
          <w:rFonts w:ascii="Times New Roman" w:hAnsi="Times New Roman" w:cs="Times New Roman"/>
          <w:b/>
          <w:bCs/>
          <w:szCs w:val="24"/>
        </w:rPr>
        <w:t>,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and CCl</w:t>
      </w:r>
      <w:r w:rsidRPr="00F36B2C">
        <w:rPr>
          <w:rFonts w:ascii="Times New Roman" w:hAnsi="Times New Roman" w:cs="Times New Roman"/>
          <w:b/>
          <w:bCs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modified feces microbiota composition at phylum level.</w:t>
      </w:r>
      <w:r w:rsidRPr="00F36B2C">
        <w:rPr>
          <w:rFonts w:ascii="Times New Roman" w:hAnsi="Times New Roman" w:cs="Times New Roman"/>
          <w:szCs w:val="24"/>
        </w:rPr>
        <w:t xml:space="preserve"> Bar plot of relative abundance at phylum level based on (</w:t>
      </w:r>
      <w:r w:rsidR="00BA7EED" w:rsidRPr="00F36B2C">
        <w:rPr>
          <w:rFonts w:ascii="Times New Roman" w:hAnsi="Times New Roman" w:cs="Times New Roman"/>
          <w:szCs w:val="24"/>
        </w:rPr>
        <w:t>A</w:t>
      </w:r>
      <w:r w:rsidRPr="00F36B2C">
        <w:rPr>
          <w:rFonts w:ascii="Times New Roman" w:hAnsi="Times New Roman" w:cs="Times New Roman"/>
          <w:szCs w:val="24"/>
        </w:rPr>
        <w:t>) each individual, (</w:t>
      </w:r>
      <w:r w:rsidR="00BA7EED" w:rsidRPr="00F36B2C">
        <w:rPr>
          <w:rFonts w:ascii="Times New Roman" w:hAnsi="Times New Roman" w:cs="Times New Roman"/>
          <w:szCs w:val="24"/>
        </w:rPr>
        <w:t>B</w:t>
      </w:r>
      <w:r w:rsidRPr="00F36B2C">
        <w:rPr>
          <w:rFonts w:ascii="Times New Roman" w:hAnsi="Times New Roman" w:cs="Times New Roman"/>
          <w:szCs w:val="24"/>
        </w:rPr>
        <w:t>) time, (</w:t>
      </w:r>
      <w:r w:rsidR="00BA7EED" w:rsidRPr="00F36B2C">
        <w:rPr>
          <w:rFonts w:ascii="Times New Roman" w:hAnsi="Times New Roman" w:cs="Times New Roman"/>
          <w:szCs w:val="24"/>
        </w:rPr>
        <w:t>C</w:t>
      </w:r>
      <w:r w:rsidRPr="00F36B2C">
        <w:rPr>
          <w:rFonts w:ascii="Times New Roman" w:hAnsi="Times New Roman" w:cs="Times New Roman"/>
          <w:szCs w:val="24"/>
        </w:rPr>
        <w:t>) treatment group, (</w:t>
      </w:r>
      <w:r w:rsidR="00BA7EED" w:rsidRPr="00F36B2C">
        <w:rPr>
          <w:rFonts w:ascii="Times New Roman" w:hAnsi="Times New Roman" w:cs="Times New Roman"/>
          <w:szCs w:val="24"/>
        </w:rPr>
        <w:t>D</w:t>
      </w:r>
      <w:r w:rsidRPr="00F36B2C">
        <w:rPr>
          <w:rFonts w:ascii="Times New Roman" w:hAnsi="Times New Roman" w:cs="Times New Roman"/>
          <w:szCs w:val="24"/>
        </w:rPr>
        <w:t xml:space="preserve">) legend of bar plot and statistical results, </w:t>
      </w:r>
      <w:r w:rsidR="00BD1356" w:rsidRPr="00F36B2C">
        <w:rPr>
          <w:rFonts w:ascii="Times New Roman" w:hAnsi="Times New Roman" w:cs="Times New Roman"/>
          <w:szCs w:val="24"/>
        </w:rPr>
        <w:t xml:space="preserve">and </w:t>
      </w:r>
      <w:r w:rsidRPr="00F36B2C">
        <w:rPr>
          <w:rFonts w:ascii="Times New Roman" w:hAnsi="Times New Roman" w:cs="Times New Roman"/>
          <w:szCs w:val="24"/>
        </w:rPr>
        <w:t>(</w:t>
      </w:r>
      <w:r w:rsidR="00BA7EED" w:rsidRPr="00F36B2C">
        <w:rPr>
          <w:rFonts w:ascii="Times New Roman" w:hAnsi="Times New Roman" w:cs="Times New Roman"/>
          <w:szCs w:val="24"/>
        </w:rPr>
        <w:t>E</w:t>
      </w:r>
      <w:r w:rsidRPr="00F36B2C">
        <w:rPr>
          <w:rFonts w:ascii="Times New Roman" w:hAnsi="Times New Roman" w:cs="Times New Roman"/>
          <w:szCs w:val="24"/>
        </w:rPr>
        <w:t xml:space="preserve">) heat map of the relative abundances at phylum level of feces microbiota with a significant difference using the Kruskal–Wallis test with FDR-adjusted p-value </w:t>
      </w:r>
      <w:r w:rsidRPr="00F36B2C">
        <w:rPr>
          <w:rFonts w:ascii="Times New Roman" w:hAnsi="Times New Roman" w:cs="Times New Roman"/>
          <w:szCs w:val="24"/>
        </w:rPr>
        <w:lastRenderedPageBreak/>
        <w:t xml:space="preserve">(q &lt; 0.05). Mice were fed with a control diet or </w:t>
      </w:r>
      <w:r w:rsidR="0091500B" w:rsidRPr="00F36B2C">
        <w:rPr>
          <w:rFonts w:ascii="Times New Roman" w:hAnsi="Times New Roman" w:cs="Times New Roman"/>
          <w:szCs w:val="24"/>
        </w:rPr>
        <w:t>palm oil-containing high-fat diet</w:t>
      </w:r>
      <w:r w:rsidRPr="00F36B2C">
        <w:rPr>
          <w:rFonts w:ascii="Times New Roman" w:hAnsi="Times New Roman" w:cs="Times New Roman"/>
          <w:szCs w:val="24"/>
        </w:rPr>
        <w:t xml:space="preserve"> (PFD). LPS group was intraperitoneally injected with LPS (500 µg/kg bw/week); CCl</w:t>
      </w:r>
      <w:r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group was intraperitoneally injected with CCl</w:t>
      </w:r>
      <w:r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(320 µg/kg bw/week). The mice were sacrificed every </w:t>
      </w:r>
      <w:r w:rsidR="00BD1356" w:rsidRPr="00F36B2C">
        <w:rPr>
          <w:rFonts w:ascii="Times New Roman" w:hAnsi="Times New Roman" w:cs="Times New Roman"/>
          <w:szCs w:val="24"/>
        </w:rPr>
        <w:t xml:space="preserve">four </w:t>
      </w:r>
      <w:r w:rsidRPr="00F36B2C">
        <w:rPr>
          <w:rFonts w:ascii="Times New Roman" w:hAnsi="Times New Roman" w:cs="Times New Roman"/>
          <w:szCs w:val="24"/>
        </w:rPr>
        <w:t xml:space="preserve">weeks (n=7-8/group). </w:t>
      </w:r>
      <w:r w:rsidR="0029194C" w:rsidRPr="00F36B2C">
        <w:rPr>
          <w:rFonts w:ascii="Times New Roman" w:hAnsi="Times New Roman" w:cs="Times New Roman"/>
          <w:szCs w:val="24"/>
        </w:rPr>
        <w:t>Statistical analyses were performed by Kruskal-Wallis test with Dunn's multiple comparisons test for comparison group means against the P-HFD group with FDR-adjusted p-value; CON vs. P-HFD; P-HFD vs P-HFD + LPS; and P-HFD vs P-HFD + CCl</w:t>
      </w:r>
      <w:r w:rsidR="0029194C" w:rsidRPr="00F36B2C">
        <w:rPr>
          <w:rFonts w:ascii="Times New Roman" w:hAnsi="Times New Roman" w:cs="Times New Roman"/>
          <w:szCs w:val="24"/>
          <w:vertAlign w:val="subscript"/>
        </w:rPr>
        <w:t>4</w:t>
      </w:r>
      <w:r w:rsidR="0029194C" w:rsidRPr="00F36B2C">
        <w:rPr>
          <w:rFonts w:ascii="Times New Roman" w:hAnsi="Times New Roman" w:cs="Times New Roman"/>
          <w:szCs w:val="24"/>
        </w:rPr>
        <w:t xml:space="preserve"> (*, p &lt; 0.05; **, p &lt; 0.01; ***, p &lt; 0.001; ****, p &lt; 0.0001).</w:t>
      </w:r>
      <w:r w:rsidRPr="00F36B2C">
        <w:rPr>
          <w:rFonts w:ascii="Times New Roman" w:hAnsi="Times New Roman" w:cs="Times New Roman"/>
          <w:szCs w:val="24"/>
        </w:rPr>
        <w:br w:type="page"/>
      </w:r>
    </w:p>
    <w:p w14:paraId="2C30AFF0" w14:textId="4AE4003B" w:rsidR="000216B8" w:rsidRPr="00F36B2C" w:rsidRDefault="00C76AA5" w:rsidP="00BB3178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szCs w:val="24"/>
        </w:rPr>
      </w:pPr>
      <w:r w:rsidRPr="00F36B2C">
        <w:rPr>
          <w:rFonts w:ascii="Times New Roman" w:hAnsi="Times New Roman" w:cs="Times New Roman"/>
          <w:b/>
          <w:bCs/>
          <w:noProof/>
          <w:szCs w:val="24"/>
        </w:rPr>
        <w:lastRenderedPageBreak/>
        <w:drawing>
          <wp:inline distT="0" distB="0" distL="0" distR="0" wp14:anchorId="27E9ACEE" wp14:editId="711E791C">
            <wp:extent cx="6336196" cy="8270357"/>
            <wp:effectExtent l="0" t="0" r="127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G_0895.jpe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46297" cy="8283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41676A" w14:textId="01D978EF" w:rsidR="000216B8" w:rsidRPr="00F36B2C" w:rsidRDefault="000216B8" w:rsidP="00BB3178">
      <w:pPr>
        <w:autoSpaceDE w:val="0"/>
        <w:autoSpaceDN w:val="0"/>
        <w:adjustRightInd w:val="0"/>
        <w:spacing w:line="360" w:lineRule="auto"/>
        <w:jc w:val="thaiDistribute"/>
        <w:rPr>
          <w:rFonts w:ascii="Times New Roman" w:hAnsi="Times New Roman" w:cs="Times New Roman"/>
          <w:szCs w:val="24"/>
        </w:rPr>
      </w:pPr>
      <w:r w:rsidRPr="00F36B2C">
        <w:rPr>
          <w:rFonts w:ascii="Times New Roman" w:hAnsi="Times New Roman" w:cs="Times New Roman"/>
          <w:b/>
          <w:bCs/>
          <w:szCs w:val="24"/>
        </w:rPr>
        <w:t>Supplementary</w:t>
      </w:r>
      <w:r w:rsidRPr="00F36B2C">
        <w:rPr>
          <w:rFonts w:ascii="Times New Roman" w:hAnsi="Times New Roman" w:cs="Times New Roman"/>
          <w:szCs w:val="24"/>
        </w:rPr>
        <w:t xml:space="preserve"> </w:t>
      </w:r>
      <w:r w:rsidR="002F199C" w:rsidRPr="00F36B2C">
        <w:rPr>
          <w:rFonts w:ascii="Times New Roman" w:hAnsi="Times New Roman" w:cs="Times New Roman"/>
          <w:b/>
          <w:bCs/>
          <w:szCs w:val="24"/>
        </w:rPr>
        <w:t>Fig.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11</w:t>
      </w:r>
      <w:r w:rsidR="00F877E5" w:rsidRPr="00F36B2C">
        <w:rPr>
          <w:rFonts w:ascii="Times New Roman" w:hAnsi="Times New Roman" w:cs="Times New Roman"/>
          <w:b/>
          <w:bCs/>
          <w:szCs w:val="24"/>
        </w:rPr>
        <w:t xml:space="preserve">. </w:t>
      </w:r>
      <w:r w:rsidRPr="00F36B2C">
        <w:rPr>
          <w:rFonts w:ascii="Times New Roman" w:hAnsi="Times New Roman" w:cs="Times New Roman"/>
          <w:b/>
          <w:bCs/>
          <w:szCs w:val="24"/>
        </w:rPr>
        <w:t>PFD, LPS</w:t>
      </w:r>
      <w:r w:rsidR="00BD1356" w:rsidRPr="00F36B2C">
        <w:rPr>
          <w:rFonts w:ascii="Times New Roman" w:hAnsi="Times New Roman" w:cs="Times New Roman"/>
          <w:b/>
          <w:bCs/>
          <w:szCs w:val="24"/>
        </w:rPr>
        <w:t>,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and CCl</w:t>
      </w:r>
      <w:r w:rsidRPr="00F36B2C">
        <w:rPr>
          <w:rFonts w:ascii="Times New Roman" w:hAnsi="Times New Roman" w:cs="Times New Roman"/>
          <w:b/>
          <w:bCs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modified feces microbiota composition at class level.</w:t>
      </w:r>
      <w:r w:rsidRPr="00F36B2C">
        <w:rPr>
          <w:rFonts w:ascii="Times New Roman" w:hAnsi="Times New Roman" w:cs="Times New Roman"/>
          <w:szCs w:val="24"/>
        </w:rPr>
        <w:t xml:space="preserve"> Bar plot of relative abundance at class level based on (</w:t>
      </w:r>
      <w:r w:rsidR="00BA7EED" w:rsidRPr="00F36B2C">
        <w:rPr>
          <w:rFonts w:ascii="Times New Roman" w:hAnsi="Times New Roman" w:cs="Times New Roman"/>
          <w:szCs w:val="24"/>
        </w:rPr>
        <w:t>A</w:t>
      </w:r>
      <w:r w:rsidRPr="00F36B2C">
        <w:rPr>
          <w:rFonts w:ascii="Times New Roman" w:hAnsi="Times New Roman" w:cs="Times New Roman"/>
          <w:szCs w:val="24"/>
        </w:rPr>
        <w:t>) each individual, (</w:t>
      </w:r>
      <w:r w:rsidR="00BA7EED" w:rsidRPr="00F36B2C">
        <w:rPr>
          <w:rFonts w:ascii="Times New Roman" w:hAnsi="Times New Roman" w:cs="Times New Roman"/>
          <w:szCs w:val="24"/>
        </w:rPr>
        <w:t>B</w:t>
      </w:r>
      <w:r w:rsidRPr="00F36B2C">
        <w:rPr>
          <w:rFonts w:ascii="Times New Roman" w:hAnsi="Times New Roman" w:cs="Times New Roman"/>
          <w:szCs w:val="24"/>
        </w:rPr>
        <w:t>) time, (</w:t>
      </w:r>
      <w:r w:rsidR="00BA7EED" w:rsidRPr="00F36B2C">
        <w:rPr>
          <w:rFonts w:ascii="Times New Roman" w:hAnsi="Times New Roman" w:cs="Times New Roman"/>
          <w:szCs w:val="24"/>
        </w:rPr>
        <w:t>C</w:t>
      </w:r>
      <w:r w:rsidRPr="00F36B2C">
        <w:rPr>
          <w:rFonts w:ascii="Times New Roman" w:hAnsi="Times New Roman" w:cs="Times New Roman"/>
          <w:szCs w:val="24"/>
        </w:rPr>
        <w:t>) treatment group, (</w:t>
      </w:r>
      <w:r w:rsidR="00BA7EED" w:rsidRPr="00F36B2C">
        <w:rPr>
          <w:rFonts w:ascii="Times New Roman" w:hAnsi="Times New Roman" w:cs="Times New Roman"/>
          <w:szCs w:val="24"/>
        </w:rPr>
        <w:t>D</w:t>
      </w:r>
      <w:r w:rsidRPr="00F36B2C">
        <w:rPr>
          <w:rFonts w:ascii="Times New Roman" w:hAnsi="Times New Roman" w:cs="Times New Roman"/>
          <w:szCs w:val="24"/>
        </w:rPr>
        <w:t>) legend of bar plot and statistical results,</w:t>
      </w:r>
      <w:r w:rsidR="00BD1356" w:rsidRPr="00F36B2C">
        <w:rPr>
          <w:rFonts w:ascii="Times New Roman" w:hAnsi="Times New Roman" w:cs="Times New Roman"/>
          <w:szCs w:val="24"/>
        </w:rPr>
        <w:t xml:space="preserve"> and</w:t>
      </w:r>
      <w:r w:rsidRPr="00F36B2C">
        <w:rPr>
          <w:rFonts w:ascii="Times New Roman" w:hAnsi="Times New Roman" w:cs="Times New Roman"/>
          <w:szCs w:val="24"/>
        </w:rPr>
        <w:t xml:space="preserve"> (</w:t>
      </w:r>
      <w:r w:rsidR="00BA7EED" w:rsidRPr="00F36B2C">
        <w:rPr>
          <w:rFonts w:ascii="Times New Roman" w:hAnsi="Times New Roman" w:cs="Times New Roman"/>
          <w:szCs w:val="24"/>
        </w:rPr>
        <w:t>E</w:t>
      </w:r>
      <w:r w:rsidRPr="00F36B2C">
        <w:rPr>
          <w:rFonts w:ascii="Times New Roman" w:hAnsi="Times New Roman" w:cs="Times New Roman"/>
          <w:szCs w:val="24"/>
        </w:rPr>
        <w:t xml:space="preserve">) heat map of the relative abundances at class level of feces microbiota with a significant difference using the Kruskal–Wallis test with FDR-adjusted p-value (q &lt; </w:t>
      </w:r>
      <w:r w:rsidRPr="00F36B2C">
        <w:rPr>
          <w:rFonts w:ascii="Times New Roman" w:hAnsi="Times New Roman" w:cs="Times New Roman"/>
          <w:szCs w:val="24"/>
        </w:rPr>
        <w:lastRenderedPageBreak/>
        <w:t xml:space="preserve">0.05). Mice were fed with a control diet or </w:t>
      </w:r>
      <w:r w:rsidR="0091500B" w:rsidRPr="00F36B2C">
        <w:rPr>
          <w:rFonts w:ascii="Times New Roman" w:hAnsi="Times New Roman" w:cs="Times New Roman"/>
          <w:szCs w:val="24"/>
        </w:rPr>
        <w:t>palm oil-containing high-fat diet</w:t>
      </w:r>
      <w:r w:rsidRPr="00F36B2C">
        <w:rPr>
          <w:rFonts w:ascii="Times New Roman" w:hAnsi="Times New Roman" w:cs="Times New Roman"/>
          <w:szCs w:val="24"/>
        </w:rPr>
        <w:t xml:space="preserve"> (PFD). LPS group was intraperitoneally injected with LPS (500 µg/kg bw/week); CCl</w:t>
      </w:r>
      <w:r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group was intraperitoneally injected with </w:t>
      </w:r>
      <w:r w:rsidR="00AF28FF" w:rsidRPr="00F36B2C">
        <w:rPr>
          <w:rFonts w:ascii="Times New Roman" w:hAnsi="Times New Roman" w:cs="Times New Roman"/>
          <w:szCs w:val="24"/>
        </w:rPr>
        <w:t>CCl</w:t>
      </w:r>
      <w:r w:rsidR="00AF28FF"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(320 µg/kg bw/week). The mice were sacrificed every </w:t>
      </w:r>
      <w:r w:rsidR="00BD1356" w:rsidRPr="00F36B2C">
        <w:rPr>
          <w:rFonts w:ascii="Times New Roman" w:hAnsi="Times New Roman" w:cs="Times New Roman"/>
          <w:szCs w:val="24"/>
        </w:rPr>
        <w:t xml:space="preserve">four </w:t>
      </w:r>
      <w:r w:rsidRPr="00F36B2C">
        <w:rPr>
          <w:rFonts w:ascii="Times New Roman" w:hAnsi="Times New Roman" w:cs="Times New Roman"/>
          <w:szCs w:val="24"/>
        </w:rPr>
        <w:t xml:space="preserve">weeks (n=7-8/group). </w:t>
      </w:r>
      <w:r w:rsidR="0029194C" w:rsidRPr="00F36B2C">
        <w:rPr>
          <w:rFonts w:ascii="Times New Roman" w:hAnsi="Times New Roman" w:cs="Times New Roman"/>
          <w:szCs w:val="24"/>
        </w:rPr>
        <w:t>Statistical analyses were performed by Kruskal-Wallis test with Dunn's multiple comparisons test for comparison group means against the P-HFD group with FDR-adjusted p-value; CON vs. P-HFD; P-HFD vs P-HFD + LPS; and P-HFD vs P-HFD + CCl</w:t>
      </w:r>
      <w:r w:rsidR="0029194C" w:rsidRPr="00F36B2C">
        <w:rPr>
          <w:rFonts w:ascii="Times New Roman" w:hAnsi="Times New Roman" w:cs="Times New Roman"/>
          <w:szCs w:val="24"/>
          <w:vertAlign w:val="subscript"/>
        </w:rPr>
        <w:t>4</w:t>
      </w:r>
      <w:r w:rsidR="0029194C" w:rsidRPr="00F36B2C">
        <w:rPr>
          <w:rFonts w:ascii="Times New Roman" w:hAnsi="Times New Roman" w:cs="Times New Roman"/>
          <w:szCs w:val="24"/>
        </w:rPr>
        <w:t xml:space="preserve"> (*, p &lt; 0.05; **, p &lt; 0.01; ***, p &lt; 0.001; ****, p &lt; 0.0001).</w:t>
      </w:r>
      <w:r w:rsidRPr="00F36B2C">
        <w:rPr>
          <w:rFonts w:ascii="Times New Roman" w:hAnsi="Times New Roman" w:cs="Times New Roman"/>
          <w:szCs w:val="24"/>
        </w:rPr>
        <w:br w:type="page"/>
      </w:r>
    </w:p>
    <w:p w14:paraId="61009640" w14:textId="4561CB3C" w:rsidR="000216B8" w:rsidRPr="00F36B2C" w:rsidRDefault="00C76AA5" w:rsidP="00BB3178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szCs w:val="24"/>
        </w:rPr>
      </w:pPr>
      <w:r w:rsidRPr="00F36B2C">
        <w:rPr>
          <w:rFonts w:ascii="Times New Roman" w:hAnsi="Times New Roman" w:cs="Times New Roman"/>
          <w:b/>
          <w:bCs/>
          <w:noProof/>
          <w:szCs w:val="24"/>
        </w:rPr>
        <w:lastRenderedPageBreak/>
        <w:drawing>
          <wp:inline distT="0" distB="0" distL="0" distR="0" wp14:anchorId="53BE9609" wp14:editId="07C5ED2F">
            <wp:extent cx="6078583" cy="8568312"/>
            <wp:effectExtent l="0" t="0" r="5080" b="444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G_0897.jpe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1344" cy="8614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109EE6" w14:textId="38684A7E" w:rsidR="000216B8" w:rsidRPr="00F36B2C" w:rsidRDefault="000216B8" w:rsidP="00BB3178">
      <w:pPr>
        <w:autoSpaceDE w:val="0"/>
        <w:autoSpaceDN w:val="0"/>
        <w:adjustRightInd w:val="0"/>
        <w:spacing w:line="360" w:lineRule="auto"/>
        <w:jc w:val="thaiDistribute"/>
        <w:rPr>
          <w:rFonts w:ascii="Times New Roman" w:hAnsi="Times New Roman" w:cs="Times New Roman"/>
          <w:szCs w:val="24"/>
        </w:rPr>
      </w:pPr>
      <w:r w:rsidRPr="00F36B2C">
        <w:rPr>
          <w:rFonts w:ascii="Times New Roman" w:hAnsi="Times New Roman" w:cs="Times New Roman"/>
          <w:b/>
          <w:bCs/>
          <w:szCs w:val="24"/>
        </w:rPr>
        <w:t>Supplementary</w:t>
      </w:r>
      <w:r w:rsidRPr="00F36B2C">
        <w:rPr>
          <w:rFonts w:ascii="Times New Roman" w:hAnsi="Times New Roman" w:cs="Times New Roman"/>
          <w:szCs w:val="24"/>
        </w:rPr>
        <w:t xml:space="preserve"> </w:t>
      </w:r>
      <w:r w:rsidR="002F199C" w:rsidRPr="00F36B2C">
        <w:rPr>
          <w:rFonts w:ascii="Times New Roman" w:hAnsi="Times New Roman" w:cs="Times New Roman"/>
          <w:b/>
          <w:bCs/>
          <w:szCs w:val="24"/>
        </w:rPr>
        <w:t>Fig.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12</w:t>
      </w:r>
      <w:r w:rsidR="00F877E5" w:rsidRPr="00F36B2C">
        <w:rPr>
          <w:rFonts w:ascii="Times New Roman" w:hAnsi="Times New Roman" w:cs="Times New Roman"/>
          <w:b/>
          <w:bCs/>
          <w:szCs w:val="24"/>
        </w:rPr>
        <w:t xml:space="preserve">. </w:t>
      </w:r>
      <w:r w:rsidRPr="00F36B2C">
        <w:rPr>
          <w:rFonts w:ascii="Times New Roman" w:hAnsi="Times New Roman" w:cs="Times New Roman"/>
          <w:b/>
          <w:bCs/>
          <w:szCs w:val="24"/>
        </w:rPr>
        <w:t>PFD, LPS</w:t>
      </w:r>
      <w:r w:rsidR="00BD1356" w:rsidRPr="00F36B2C">
        <w:rPr>
          <w:rFonts w:ascii="Times New Roman" w:hAnsi="Times New Roman" w:cs="Times New Roman"/>
          <w:b/>
          <w:bCs/>
          <w:szCs w:val="24"/>
        </w:rPr>
        <w:t>,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and CCl</w:t>
      </w:r>
      <w:r w:rsidRPr="00F36B2C">
        <w:rPr>
          <w:rFonts w:ascii="Times New Roman" w:hAnsi="Times New Roman" w:cs="Times New Roman"/>
          <w:b/>
          <w:bCs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modified feces microbiota composition at order level.</w:t>
      </w:r>
      <w:r w:rsidRPr="00F36B2C">
        <w:rPr>
          <w:rFonts w:ascii="Times New Roman" w:hAnsi="Times New Roman" w:cs="Times New Roman"/>
          <w:szCs w:val="24"/>
        </w:rPr>
        <w:t xml:space="preserve"> Bar plot of relative abundance at order level based on (</w:t>
      </w:r>
      <w:r w:rsidR="00BA7EED" w:rsidRPr="00F36B2C">
        <w:rPr>
          <w:rFonts w:ascii="Times New Roman" w:hAnsi="Times New Roman" w:cs="Times New Roman"/>
          <w:szCs w:val="24"/>
        </w:rPr>
        <w:t>A</w:t>
      </w:r>
      <w:r w:rsidRPr="00F36B2C">
        <w:rPr>
          <w:rFonts w:ascii="Times New Roman" w:hAnsi="Times New Roman" w:cs="Times New Roman"/>
          <w:szCs w:val="24"/>
        </w:rPr>
        <w:t>) each individual, (</w:t>
      </w:r>
      <w:r w:rsidR="00BA7EED" w:rsidRPr="00F36B2C">
        <w:rPr>
          <w:rFonts w:ascii="Times New Roman" w:hAnsi="Times New Roman" w:cs="Times New Roman"/>
          <w:szCs w:val="24"/>
        </w:rPr>
        <w:t>B</w:t>
      </w:r>
      <w:r w:rsidRPr="00F36B2C">
        <w:rPr>
          <w:rFonts w:ascii="Times New Roman" w:hAnsi="Times New Roman" w:cs="Times New Roman"/>
          <w:szCs w:val="24"/>
        </w:rPr>
        <w:t>) time, (</w:t>
      </w:r>
      <w:r w:rsidR="00BA7EED" w:rsidRPr="00F36B2C">
        <w:rPr>
          <w:rFonts w:ascii="Times New Roman" w:hAnsi="Times New Roman" w:cs="Times New Roman"/>
          <w:szCs w:val="24"/>
        </w:rPr>
        <w:t>C</w:t>
      </w:r>
      <w:r w:rsidRPr="00F36B2C">
        <w:rPr>
          <w:rFonts w:ascii="Times New Roman" w:hAnsi="Times New Roman" w:cs="Times New Roman"/>
          <w:szCs w:val="24"/>
        </w:rPr>
        <w:t xml:space="preserve">) treatment group, </w:t>
      </w:r>
      <w:r w:rsidRPr="00F36B2C">
        <w:rPr>
          <w:rFonts w:ascii="Times New Roman" w:hAnsi="Times New Roman" w:cs="Times New Roman"/>
          <w:szCs w:val="24"/>
        </w:rPr>
        <w:lastRenderedPageBreak/>
        <w:t>(</w:t>
      </w:r>
      <w:r w:rsidR="00BA7EED" w:rsidRPr="00F36B2C">
        <w:rPr>
          <w:rFonts w:ascii="Times New Roman" w:hAnsi="Times New Roman" w:cs="Times New Roman"/>
          <w:szCs w:val="24"/>
        </w:rPr>
        <w:t>D</w:t>
      </w:r>
      <w:r w:rsidRPr="00F36B2C">
        <w:rPr>
          <w:rFonts w:ascii="Times New Roman" w:hAnsi="Times New Roman" w:cs="Times New Roman"/>
          <w:szCs w:val="24"/>
        </w:rPr>
        <w:t xml:space="preserve">) legend of bar plot and statistical results, </w:t>
      </w:r>
      <w:r w:rsidR="00BD1356" w:rsidRPr="00F36B2C">
        <w:rPr>
          <w:rFonts w:ascii="Times New Roman" w:hAnsi="Times New Roman" w:cs="Times New Roman"/>
          <w:szCs w:val="24"/>
        </w:rPr>
        <w:t xml:space="preserve">and </w:t>
      </w:r>
      <w:r w:rsidRPr="00F36B2C">
        <w:rPr>
          <w:rFonts w:ascii="Times New Roman" w:hAnsi="Times New Roman" w:cs="Times New Roman"/>
          <w:szCs w:val="24"/>
        </w:rPr>
        <w:t>(</w:t>
      </w:r>
      <w:r w:rsidR="00BA7EED" w:rsidRPr="00F36B2C">
        <w:rPr>
          <w:rFonts w:ascii="Times New Roman" w:hAnsi="Times New Roman" w:cs="Times New Roman"/>
          <w:szCs w:val="24"/>
        </w:rPr>
        <w:t>E</w:t>
      </w:r>
      <w:r w:rsidRPr="00F36B2C">
        <w:rPr>
          <w:rFonts w:ascii="Times New Roman" w:hAnsi="Times New Roman" w:cs="Times New Roman"/>
          <w:szCs w:val="24"/>
        </w:rPr>
        <w:t xml:space="preserve">) heat map of the relative abundances at order level of feces microbiota with a significant difference using the Kruskal–Wallis test with FDR-adjusted p-value (q &lt; 0.05). Mice were fed with a control diet or </w:t>
      </w:r>
      <w:r w:rsidR="0091500B" w:rsidRPr="00F36B2C">
        <w:rPr>
          <w:rFonts w:ascii="Times New Roman" w:hAnsi="Times New Roman" w:cs="Times New Roman"/>
          <w:szCs w:val="24"/>
        </w:rPr>
        <w:t>palm oil-containing high-fat diet</w:t>
      </w:r>
      <w:r w:rsidRPr="00F36B2C">
        <w:rPr>
          <w:rFonts w:ascii="Times New Roman" w:hAnsi="Times New Roman" w:cs="Times New Roman"/>
          <w:szCs w:val="24"/>
        </w:rPr>
        <w:t xml:space="preserve"> (PFD). LPS group was intraperitoneally injected with LPS (500 µg/kg bw/week); CCl</w:t>
      </w:r>
      <w:r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group was intraperitoneally injected with </w:t>
      </w:r>
      <w:r w:rsidR="00AF28FF" w:rsidRPr="00F36B2C">
        <w:rPr>
          <w:rFonts w:ascii="Times New Roman" w:hAnsi="Times New Roman" w:cs="Times New Roman"/>
          <w:szCs w:val="24"/>
        </w:rPr>
        <w:t>CCl</w:t>
      </w:r>
      <w:r w:rsidR="00AF28FF"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(320 µg/kg bw/week). The mice were sacrificed every </w:t>
      </w:r>
      <w:r w:rsidR="00BD1356" w:rsidRPr="00F36B2C">
        <w:rPr>
          <w:rFonts w:ascii="Times New Roman" w:hAnsi="Times New Roman" w:cs="Times New Roman"/>
          <w:szCs w:val="24"/>
        </w:rPr>
        <w:t xml:space="preserve">four </w:t>
      </w:r>
      <w:r w:rsidRPr="00F36B2C">
        <w:rPr>
          <w:rFonts w:ascii="Times New Roman" w:hAnsi="Times New Roman" w:cs="Times New Roman"/>
          <w:szCs w:val="24"/>
        </w:rPr>
        <w:t xml:space="preserve">weeks (n=7-8/group). </w:t>
      </w:r>
      <w:r w:rsidR="0029194C" w:rsidRPr="00F36B2C">
        <w:rPr>
          <w:rFonts w:ascii="Times New Roman" w:hAnsi="Times New Roman" w:cs="Times New Roman"/>
          <w:szCs w:val="24"/>
        </w:rPr>
        <w:t>Statistical analyses were performed by Kruskal-Wallis test with Dunn's multiple comparisons test for comparison group means against the P-HFD group with FDR-adjusted p-value; CON vs. P-HFD; P-HFD vs P-HFD + LPS; and P-HFD vs P-HFD + CCl</w:t>
      </w:r>
      <w:r w:rsidR="0029194C" w:rsidRPr="00F36B2C">
        <w:rPr>
          <w:rFonts w:ascii="Times New Roman" w:hAnsi="Times New Roman" w:cs="Times New Roman"/>
          <w:szCs w:val="24"/>
          <w:vertAlign w:val="subscript"/>
        </w:rPr>
        <w:t>4</w:t>
      </w:r>
      <w:r w:rsidR="0029194C" w:rsidRPr="00F36B2C">
        <w:rPr>
          <w:rFonts w:ascii="Times New Roman" w:hAnsi="Times New Roman" w:cs="Times New Roman"/>
          <w:szCs w:val="24"/>
        </w:rPr>
        <w:t xml:space="preserve"> (*, p &lt; 0.05; **, p &lt; 0.01; ***, p &lt; 0.001; ****, p &lt; 0.0001).</w:t>
      </w:r>
      <w:r w:rsidRPr="00F36B2C">
        <w:rPr>
          <w:rFonts w:ascii="Times New Roman" w:hAnsi="Times New Roman" w:cs="Times New Roman"/>
          <w:szCs w:val="24"/>
        </w:rPr>
        <w:br w:type="page"/>
      </w:r>
    </w:p>
    <w:p w14:paraId="5F7770A7" w14:textId="2ADE4C25" w:rsidR="000216B8" w:rsidRPr="00F36B2C" w:rsidRDefault="00C76AA5" w:rsidP="00BB3178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szCs w:val="24"/>
        </w:rPr>
      </w:pPr>
      <w:r w:rsidRPr="00F36B2C">
        <w:rPr>
          <w:rFonts w:ascii="Times New Roman" w:hAnsi="Times New Roman" w:cs="Times New Roman"/>
          <w:b/>
          <w:bCs/>
          <w:noProof/>
          <w:szCs w:val="24"/>
        </w:rPr>
        <w:lastRenderedPageBreak/>
        <w:drawing>
          <wp:inline distT="0" distB="0" distL="0" distR="0" wp14:anchorId="2D1BE316" wp14:editId="1AEE05AB">
            <wp:extent cx="6311348" cy="8248446"/>
            <wp:effectExtent l="0" t="0" r="63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G_0898.jpe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5511" cy="8266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20D70C" w14:textId="29A984F1" w:rsidR="000216B8" w:rsidRPr="00F36B2C" w:rsidRDefault="000216B8" w:rsidP="00BB3178">
      <w:pPr>
        <w:autoSpaceDE w:val="0"/>
        <w:autoSpaceDN w:val="0"/>
        <w:adjustRightInd w:val="0"/>
        <w:spacing w:line="360" w:lineRule="auto"/>
        <w:jc w:val="thaiDistribute"/>
        <w:rPr>
          <w:rFonts w:ascii="Times New Roman" w:hAnsi="Times New Roman" w:cs="Times New Roman"/>
          <w:szCs w:val="24"/>
        </w:rPr>
      </w:pPr>
      <w:r w:rsidRPr="00F36B2C">
        <w:rPr>
          <w:rFonts w:ascii="Times New Roman" w:hAnsi="Times New Roman" w:cs="Times New Roman"/>
          <w:b/>
          <w:bCs/>
          <w:szCs w:val="24"/>
        </w:rPr>
        <w:t>Supplementary</w:t>
      </w:r>
      <w:r w:rsidRPr="00F36B2C">
        <w:rPr>
          <w:rFonts w:ascii="Times New Roman" w:hAnsi="Times New Roman" w:cs="Times New Roman"/>
          <w:szCs w:val="24"/>
        </w:rPr>
        <w:t xml:space="preserve"> </w:t>
      </w:r>
      <w:r w:rsidR="002F199C" w:rsidRPr="00F36B2C">
        <w:rPr>
          <w:rFonts w:ascii="Times New Roman" w:hAnsi="Times New Roman" w:cs="Times New Roman"/>
          <w:b/>
          <w:bCs/>
          <w:szCs w:val="24"/>
        </w:rPr>
        <w:t>Fig.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13</w:t>
      </w:r>
      <w:r w:rsidR="00F877E5" w:rsidRPr="00F36B2C">
        <w:rPr>
          <w:rFonts w:ascii="Times New Roman" w:hAnsi="Times New Roman" w:cs="Times New Roman"/>
          <w:b/>
          <w:bCs/>
          <w:szCs w:val="24"/>
        </w:rPr>
        <w:t xml:space="preserve">. </w:t>
      </w:r>
      <w:r w:rsidRPr="00F36B2C">
        <w:rPr>
          <w:rFonts w:ascii="Times New Roman" w:hAnsi="Times New Roman" w:cs="Times New Roman"/>
          <w:b/>
          <w:bCs/>
          <w:szCs w:val="24"/>
        </w:rPr>
        <w:t>PFD, LPS</w:t>
      </w:r>
      <w:r w:rsidR="00BD1356" w:rsidRPr="00F36B2C">
        <w:rPr>
          <w:rFonts w:ascii="Times New Roman" w:hAnsi="Times New Roman" w:cs="Times New Roman"/>
          <w:b/>
          <w:bCs/>
          <w:szCs w:val="24"/>
        </w:rPr>
        <w:t>,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and CCl</w:t>
      </w:r>
      <w:r w:rsidRPr="00F36B2C">
        <w:rPr>
          <w:rFonts w:ascii="Times New Roman" w:hAnsi="Times New Roman" w:cs="Times New Roman"/>
          <w:b/>
          <w:bCs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modified feces microbiota composition at family level.</w:t>
      </w:r>
      <w:r w:rsidRPr="00F36B2C">
        <w:rPr>
          <w:rFonts w:ascii="Times New Roman" w:hAnsi="Times New Roman" w:cs="Times New Roman"/>
          <w:szCs w:val="24"/>
        </w:rPr>
        <w:t xml:space="preserve"> Bar plot of relative abundance at family level based on (</w:t>
      </w:r>
      <w:r w:rsidR="00BA7EED" w:rsidRPr="00F36B2C">
        <w:rPr>
          <w:rFonts w:ascii="Times New Roman" w:hAnsi="Times New Roman" w:cs="Times New Roman"/>
          <w:szCs w:val="24"/>
        </w:rPr>
        <w:t>A</w:t>
      </w:r>
      <w:r w:rsidRPr="00F36B2C">
        <w:rPr>
          <w:rFonts w:ascii="Times New Roman" w:hAnsi="Times New Roman" w:cs="Times New Roman"/>
          <w:szCs w:val="24"/>
        </w:rPr>
        <w:t>) each individual, (</w:t>
      </w:r>
      <w:r w:rsidR="00BA7EED" w:rsidRPr="00F36B2C">
        <w:rPr>
          <w:rFonts w:ascii="Times New Roman" w:hAnsi="Times New Roman" w:cs="Times New Roman"/>
          <w:szCs w:val="24"/>
        </w:rPr>
        <w:t>B</w:t>
      </w:r>
      <w:r w:rsidRPr="00F36B2C">
        <w:rPr>
          <w:rFonts w:ascii="Times New Roman" w:hAnsi="Times New Roman" w:cs="Times New Roman"/>
          <w:szCs w:val="24"/>
        </w:rPr>
        <w:t>) time, (</w:t>
      </w:r>
      <w:r w:rsidR="00BA7EED" w:rsidRPr="00F36B2C">
        <w:rPr>
          <w:rFonts w:ascii="Times New Roman" w:hAnsi="Times New Roman" w:cs="Times New Roman"/>
          <w:szCs w:val="24"/>
        </w:rPr>
        <w:t>C</w:t>
      </w:r>
      <w:r w:rsidRPr="00F36B2C">
        <w:rPr>
          <w:rFonts w:ascii="Times New Roman" w:hAnsi="Times New Roman" w:cs="Times New Roman"/>
          <w:szCs w:val="24"/>
        </w:rPr>
        <w:t>) treatment group, (</w:t>
      </w:r>
      <w:r w:rsidR="00BA7EED" w:rsidRPr="00F36B2C">
        <w:rPr>
          <w:rFonts w:ascii="Times New Roman" w:hAnsi="Times New Roman" w:cs="Times New Roman"/>
          <w:szCs w:val="24"/>
        </w:rPr>
        <w:t>D</w:t>
      </w:r>
      <w:r w:rsidRPr="00F36B2C">
        <w:rPr>
          <w:rFonts w:ascii="Times New Roman" w:hAnsi="Times New Roman" w:cs="Times New Roman"/>
          <w:szCs w:val="24"/>
        </w:rPr>
        <w:t xml:space="preserve">) legend of bar plot and statistical results, </w:t>
      </w:r>
      <w:r w:rsidR="00BD1356" w:rsidRPr="00F36B2C">
        <w:rPr>
          <w:rFonts w:ascii="Times New Roman" w:hAnsi="Times New Roman" w:cs="Times New Roman"/>
          <w:szCs w:val="24"/>
        </w:rPr>
        <w:t xml:space="preserve">and </w:t>
      </w:r>
      <w:r w:rsidRPr="00F36B2C">
        <w:rPr>
          <w:rFonts w:ascii="Times New Roman" w:hAnsi="Times New Roman" w:cs="Times New Roman"/>
          <w:szCs w:val="24"/>
        </w:rPr>
        <w:t>(</w:t>
      </w:r>
      <w:r w:rsidR="00BA7EED" w:rsidRPr="00F36B2C">
        <w:rPr>
          <w:rFonts w:ascii="Times New Roman" w:hAnsi="Times New Roman" w:cs="Times New Roman"/>
          <w:szCs w:val="24"/>
        </w:rPr>
        <w:t>E</w:t>
      </w:r>
      <w:r w:rsidRPr="00F36B2C">
        <w:rPr>
          <w:rFonts w:ascii="Times New Roman" w:hAnsi="Times New Roman" w:cs="Times New Roman"/>
          <w:szCs w:val="24"/>
        </w:rPr>
        <w:t xml:space="preserve">) heat map of the relative abundances at family level of feces microbiota with a significant difference using the Kruskal–Wallis test with FDR-adjusted p-value (q </w:t>
      </w:r>
      <w:r w:rsidRPr="00F36B2C">
        <w:rPr>
          <w:rFonts w:ascii="Times New Roman" w:hAnsi="Times New Roman" w:cs="Times New Roman"/>
          <w:szCs w:val="24"/>
        </w:rPr>
        <w:lastRenderedPageBreak/>
        <w:t xml:space="preserve">&lt; 0.05). Mice were fed with a control diet or </w:t>
      </w:r>
      <w:r w:rsidR="0091500B" w:rsidRPr="00F36B2C">
        <w:rPr>
          <w:rFonts w:ascii="Times New Roman" w:hAnsi="Times New Roman" w:cs="Times New Roman"/>
          <w:szCs w:val="24"/>
        </w:rPr>
        <w:t>palm oil-containing high-fat diet</w:t>
      </w:r>
      <w:r w:rsidRPr="00F36B2C">
        <w:rPr>
          <w:rFonts w:ascii="Times New Roman" w:hAnsi="Times New Roman" w:cs="Times New Roman"/>
          <w:szCs w:val="24"/>
        </w:rPr>
        <w:t xml:space="preserve"> (PFD). LPS group was intraperitoneally injected with LPS (500 µg/kg bw/week); CCl</w:t>
      </w:r>
      <w:r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group was intraperitoneally injected with </w:t>
      </w:r>
      <w:r w:rsidR="00AF28FF" w:rsidRPr="00F36B2C">
        <w:rPr>
          <w:rFonts w:ascii="Times New Roman" w:hAnsi="Times New Roman" w:cs="Times New Roman"/>
          <w:szCs w:val="24"/>
        </w:rPr>
        <w:t>CCl</w:t>
      </w:r>
      <w:r w:rsidR="00AF28FF"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(320 µg/kg bw/week). The mice were sacrificed every </w:t>
      </w:r>
      <w:r w:rsidR="00BD1356" w:rsidRPr="00F36B2C">
        <w:rPr>
          <w:rFonts w:ascii="Times New Roman" w:hAnsi="Times New Roman" w:cs="Times New Roman"/>
          <w:szCs w:val="24"/>
        </w:rPr>
        <w:t xml:space="preserve">four </w:t>
      </w:r>
      <w:r w:rsidRPr="00F36B2C">
        <w:rPr>
          <w:rFonts w:ascii="Times New Roman" w:hAnsi="Times New Roman" w:cs="Times New Roman"/>
          <w:szCs w:val="24"/>
        </w:rPr>
        <w:t xml:space="preserve">weeks (n=7-8/group). </w:t>
      </w:r>
      <w:r w:rsidR="0029194C" w:rsidRPr="00F36B2C">
        <w:rPr>
          <w:rFonts w:ascii="Times New Roman" w:hAnsi="Times New Roman" w:cs="Times New Roman"/>
          <w:szCs w:val="24"/>
        </w:rPr>
        <w:t>Statistical analyses were performed by Kruskal-Wallis test with Dunn's multiple comparisons test for comparison group means against the P-HFD group with FDR-adjusted p-value; CON vs. P-HFD; P-HFD vs P-HFD + LPS; and P-HFD vs P-HFD + CCl</w:t>
      </w:r>
      <w:r w:rsidR="0029194C" w:rsidRPr="00F36B2C">
        <w:rPr>
          <w:rFonts w:ascii="Times New Roman" w:hAnsi="Times New Roman" w:cs="Times New Roman"/>
          <w:szCs w:val="24"/>
          <w:vertAlign w:val="subscript"/>
        </w:rPr>
        <w:t>4</w:t>
      </w:r>
      <w:r w:rsidR="0029194C" w:rsidRPr="00F36B2C">
        <w:rPr>
          <w:rFonts w:ascii="Times New Roman" w:hAnsi="Times New Roman" w:cs="Times New Roman"/>
          <w:szCs w:val="24"/>
        </w:rPr>
        <w:t xml:space="preserve"> (*, p &lt; 0.05; **, p &lt; 0.01; ***, p &lt; 0.001; ****, p &lt; 0.0001).</w:t>
      </w:r>
      <w:r w:rsidRPr="00F36B2C">
        <w:rPr>
          <w:rFonts w:ascii="Times New Roman" w:hAnsi="Times New Roman" w:cs="Times New Roman"/>
          <w:szCs w:val="24"/>
        </w:rPr>
        <w:br w:type="page"/>
      </w:r>
    </w:p>
    <w:p w14:paraId="3F235E82" w14:textId="25CA8C3B" w:rsidR="000216B8" w:rsidRPr="00F36B2C" w:rsidRDefault="00C76AA5" w:rsidP="00BB3178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szCs w:val="24"/>
        </w:rPr>
      </w:pPr>
      <w:r w:rsidRPr="00F36B2C">
        <w:rPr>
          <w:rFonts w:ascii="Times New Roman" w:hAnsi="Times New Roman" w:cs="Times New Roman"/>
          <w:b/>
          <w:bCs/>
          <w:noProof/>
          <w:szCs w:val="24"/>
        </w:rPr>
        <w:lastRenderedPageBreak/>
        <w:drawing>
          <wp:inline distT="0" distB="0" distL="0" distR="0" wp14:anchorId="6672827B" wp14:editId="2A39636E">
            <wp:extent cx="6017623" cy="8562633"/>
            <wp:effectExtent l="0" t="0" r="254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G_0899.jpe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1480" cy="8596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8E1638" w14:textId="173C229A" w:rsidR="000216B8" w:rsidRPr="00F36B2C" w:rsidRDefault="000216B8" w:rsidP="00BB3178">
      <w:pPr>
        <w:autoSpaceDE w:val="0"/>
        <w:autoSpaceDN w:val="0"/>
        <w:adjustRightInd w:val="0"/>
        <w:spacing w:line="360" w:lineRule="auto"/>
        <w:jc w:val="thaiDistribute"/>
        <w:rPr>
          <w:rFonts w:ascii="Times New Roman" w:hAnsi="Times New Roman" w:cs="Times New Roman"/>
          <w:szCs w:val="24"/>
        </w:rPr>
      </w:pPr>
      <w:r w:rsidRPr="00F36B2C">
        <w:rPr>
          <w:rFonts w:ascii="Times New Roman" w:hAnsi="Times New Roman" w:cs="Times New Roman"/>
          <w:b/>
          <w:bCs/>
          <w:szCs w:val="24"/>
        </w:rPr>
        <w:t>Supplementary</w:t>
      </w:r>
      <w:r w:rsidRPr="00F36B2C">
        <w:rPr>
          <w:rFonts w:ascii="Times New Roman" w:hAnsi="Times New Roman" w:cs="Times New Roman"/>
          <w:szCs w:val="24"/>
        </w:rPr>
        <w:t xml:space="preserve"> </w:t>
      </w:r>
      <w:r w:rsidR="002F199C" w:rsidRPr="00F36B2C">
        <w:rPr>
          <w:rFonts w:ascii="Times New Roman" w:hAnsi="Times New Roman" w:cs="Times New Roman"/>
          <w:b/>
          <w:bCs/>
          <w:szCs w:val="24"/>
        </w:rPr>
        <w:t>Fig.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14</w:t>
      </w:r>
      <w:r w:rsidR="00F877E5" w:rsidRPr="00F36B2C">
        <w:rPr>
          <w:rFonts w:ascii="Times New Roman" w:hAnsi="Times New Roman" w:cs="Times New Roman"/>
          <w:b/>
          <w:bCs/>
          <w:szCs w:val="24"/>
        </w:rPr>
        <w:t xml:space="preserve">. </w:t>
      </w:r>
      <w:r w:rsidRPr="00F36B2C">
        <w:rPr>
          <w:rFonts w:ascii="Times New Roman" w:hAnsi="Times New Roman" w:cs="Times New Roman"/>
          <w:b/>
          <w:bCs/>
          <w:szCs w:val="24"/>
        </w:rPr>
        <w:t>PFD, LPS</w:t>
      </w:r>
      <w:r w:rsidR="00BD1356" w:rsidRPr="00F36B2C">
        <w:rPr>
          <w:rFonts w:ascii="Times New Roman" w:hAnsi="Times New Roman" w:cs="Times New Roman"/>
          <w:b/>
          <w:bCs/>
          <w:szCs w:val="24"/>
        </w:rPr>
        <w:t>,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and CCl</w:t>
      </w:r>
      <w:r w:rsidRPr="00F36B2C">
        <w:rPr>
          <w:rFonts w:ascii="Times New Roman" w:hAnsi="Times New Roman" w:cs="Times New Roman"/>
          <w:b/>
          <w:bCs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modified feces microbiota composition at genus level.</w:t>
      </w:r>
      <w:r w:rsidRPr="00F36B2C">
        <w:rPr>
          <w:rFonts w:ascii="Times New Roman" w:hAnsi="Times New Roman" w:cs="Times New Roman"/>
          <w:szCs w:val="24"/>
        </w:rPr>
        <w:t xml:space="preserve"> Bar plot of relative abundance at genus level based on (</w:t>
      </w:r>
      <w:r w:rsidR="00BA7EED" w:rsidRPr="00F36B2C">
        <w:rPr>
          <w:rFonts w:ascii="Times New Roman" w:hAnsi="Times New Roman" w:cs="Times New Roman"/>
          <w:szCs w:val="24"/>
        </w:rPr>
        <w:t>A</w:t>
      </w:r>
      <w:r w:rsidRPr="00F36B2C">
        <w:rPr>
          <w:rFonts w:ascii="Times New Roman" w:hAnsi="Times New Roman" w:cs="Times New Roman"/>
          <w:szCs w:val="24"/>
        </w:rPr>
        <w:t>) each individual, (</w:t>
      </w:r>
      <w:r w:rsidR="00BA7EED" w:rsidRPr="00F36B2C">
        <w:rPr>
          <w:rFonts w:ascii="Times New Roman" w:hAnsi="Times New Roman" w:cs="Times New Roman"/>
          <w:szCs w:val="24"/>
        </w:rPr>
        <w:t>B</w:t>
      </w:r>
      <w:r w:rsidRPr="00F36B2C">
        <w:rPr>
          <w:rFonts w:ascii="Times New Roman" w:hAnsi="Times New Roman" w:cs="Times New Roman"/>
          <w:szCs w:val="24"/>
        </w:rPr>
        <w:t>) time, (</w:t>
      </w:r>
      <w:r w:rsidR="00BA7EED" w:rsidRPr="00F36B2C">
        <w:rPr>
          <w:rFonts w:ascii="Times New Roman" w:hAnsi="Times New Roman" w:cs="Times New Roman"/>
          <w:szCs w:val="24"/>
        </w:rPr>
        <w:t>C</w:t>
      </w:r>
      <w:r w:rsidRPr="00F36B2C">
        <w:rPr>
          <w:rFonts w:ascii="Times New Roman" w:hAnsi="Times New Roman" w:cs="Times New Roman"/>
          <w:szCs w:val="24"/>
        </w:rPr>
        <w:t xml:space="preserve">) treatment group, </w:t>
      </w:r>
      <w:r w:rsidRPr="00F36B2C">
        <w:rPr>
          <w:rFonts w:ascii="Times New Roman" w:hAnsi="Times New Roman" w:cs="Times New Roman"/>
          <w:szCs w:val="24"/>
        </w:rPr>
        <w:lastRenderedPageBreak/>
        <w:t>(</w:t>
      </w:r>
      <w:r w:rsidR="00BA7EED" w:rsidRPr="00F36B2C">
        <w:rPr>
          <w:rFonts w:ascii="Times New Roman" w:hAnsi="Times New Roman" w:cs="Times New Roman"/>
          <w:szCs w:val="24"/>
        </w:rPr>
        <w:t>D</w:t>
      </w:r>
      <w:r w:rsidRPr="00F36B2C">
        <w:rPr>
          <w:rFonts w:ascii="Times New Roman" w:hAnsi="Times New Roman" w:cs="Times New Roman"/>
          <w:szCs w:val="24"/>
        </w:rPr>
        <w:t xml:space="preserve">) legend of bar plot and statistical results, </w:t>
      </w:r>
      <w:r w:rsidR="00BD1356" w:rsidRPr="00F36B2C">
        <w:rPr>
          <w:rFonts w:ascii="Times New Roman" w:hAnsi="Times New Roman" w:cs="Times New Roman"/>
          <w:szCs w:val="24"/>
        </w:rPr>
        <w:t xml:space="preserve">and </w:t>
      </w:r>
      <w:r w:rsidRPr="00F36B2C">
        <w:rPr>
          <w:rFonts w:ascii="Times New Roman" w:hAnsi="Times New Roman" w:cs="Times New Roman"/>
          <w:szCs w:val="24"/>
        </w:rPr>
        <w:t>(</w:t>
      </w:r>
      <w:r w:rsidR="00BA7EED" w:rsidRPr="00F36B2C">
        <w:rPr>
          <w:rFonts w:ascii="Times New Roman" w:hAnsi="Times New Roman" w:cs="Times New Roman"/>
          <w:szCs w:val="24"/>
        </w:rPr>
        <w:t>E</w:t>
      </w:r>
      <w:r w:rsidRPr="00F36B2C">
        <w:rPr>
          <w:rFonts w:ascii="Times New Roman" w:hAnsi="Times New Roman" w:cs="Times New Roman"/>
          <w:szCs w:val="24"/>
        </w:rPr>
        <w:t xml:space="preserve">) heat map of the relative abundances at genus level of feces microbiota with a significant difference using the Kruskal–Wallis test with FDR-adjusted p-value (q &lt; 0.05). Mice were fed with a control diet or </w:t>
      </w:r>
      <w:r w:rsidR="0091500B" w:rsidRPr="00F36B2C">
        <w:rPr>
          <w:rFonts w:ascii="Times New Roman" w:hAnsi="Times New Roman" w:cs="Times New Roman"/>
          <w:szCs w:val="24"/>
        </w:rPr>
        <w:t>palm oil-containing high-fat diet</w:t>
      </w:r>
      <w:r w:rsidRPr="00F36B2C">
        <w:rPr>
          <w:rFonts w:ascii="Times New Roman" w:hAnsi="Times New Roman" w:cs="Times New Roman"/>
          <w:szCs w:val="24"/>
        </w:rPr>
        <w:t xml:space="preserve"> (PFD). LPS group was intraperitoneally injected with LPS (500 µg/kg bw/week); CCl</w:t>
      </w:r>
      <w:r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group was intraperitoneally injected with </w:t>
      </w:r>
      <w:r w:rsidR="00AF28FF" w:rsidRPr="00F36B2C">
        <w:rPr>
          <w:rFonts w:ascii="Times New Roman" w:hAnsi="Times New Roman" w:cs="Times New Roman"/>
          <w:szCs w:val="24"/>
        </w:rPr>
        <w:t>CCl</w:t>
      </w:r>
      <w:r w:rsidR="00AF28FF"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(320 µg/kg bw/week). The mice were sacrificed every </w:t>
      </w:r>
      <w:r w:rsidR="00BD1356" w:rsidRPr="00F36B2C">
        <w:rPr>
          <w:rFonts w:ascii="Times New Roman" w:hAnsi="Times New Roman" w:cs="Times New Roman"/>
          <w:szCs w:val="24"/>
        </w:rPr>
        <w:t xml:space="preserve">four </w:t>
      </w:r>
      <w:r w:rsidRPr="00F36B2C">
        <w:rPr>
          <w:rFonts w:ascii="Times New Roman" w:hAnsi="Times New Roman" w:cs="Times New Roman"/>
          <w:szCs w:val="24"/>
        </w:rPr>
        <w:t xml:space="preserve">weeks (n=7-8/group). </w:t>
      </w:r>
      <w:r w:rsidR="0029194C" w:rsidRPr="00F36B2C">
        <w:rPr>
          <w:rFonts w:ascii="Times New Roman" w:hAnsi="Times New Roman" w:cs="Times New Roman"/>
          <w:szCs w:val="24"/>
        </w:rPr>
        <w:t>Statistical analyses were performed by Kruskal-Wallis test with Dunn's multiple comparisons test for comparison group means against the P-HFD group with FDR-adjusted p-value; CON vs. P-HFD; P-HFD vs P-HFD + LPS; and P-HFD vs P-HFD + CCl</w:t>
      </w:r>
      <w:r w:rsidR="0029194C" w:rsidRPr="00F36B2C">
        <w:rPr>
          <w:rFonts w:ascii="Times New Roman" w:hAnsi="Times New Roman" w:cs="Times New Roman"/>
          <w:szCs w:val="24"/>
          <w:vertAlign w:val="subscript"/>
        </w:rPr>
        <w:t>4</w:t>
      </w:r>
      <w:r w:rsidR="0029194C" w:rsidRPr="00F36B2C">
        <w:rPr>
          <w:rFonts w:ascii="Times New Roman" w:hAnsi="Times New Roman" w:cs="Times New Roman"/>
          <w:szCs w:val="24"/>
        </w:rPr>
        <w:t xml:space="preserve"> (*, p &lt; 0.05; **, p &lt; 0.01; ***, p &lt; 0.001; ****, p &lt; 0.0001).</w:t>
      </w:r>
      <w:r w:rsidRPr="00F36B2C">
        <w:rPr>
          <w:rFonts w:ascii="Times New Roman" w:hAnsi="Times New Roman" w:cs="Times New Roman"/>
          <w:szCs w:val="24"/>
        </w:rPr>
        <w:br w:type="page"/>
      </w:r>
    </w:p>
    <w:p w14:paraId="5D5DC005" w14:textId="799CA573" w:rsidR="00477D71" w:rsidRPr="00F36B2C" w:rsidRDefault="00C76AA5" w:rsidP="00BB3178">
      <w:pPr>
        <w:autoSpaceDE w:val="0"/>
        <w:autoSpaceDN w:val="0"/>
        <w:adjustRightInd w:val="0"/>
        <w:spacing w:line="360" w:lineRule="auto"/>
        <w:jc w:val="thaiDistribute"/>
        <w:rPr>
          <w:rFonts w:ascii="Times New Roman" w:hAnsi="Times New Roman" w:cs="Times New Roman"/>
          <w:b/>
          <w:bCs/>
          <w:szCs w:val="24"/>
        </w:rPr>
      </w:pPr>
      <w:r w:rsidRPr="00F36B2C">
        <w:rPr>
          <w:rFonts w:ascii="Times New Roman" w:hAnsi="Times New Roman" w:cs="Times New Roman"/>
          <w:b/>
          <w:bCs/>
          <w:noProof/>
          <w:szCs w:val="24"/>
        </w:rPr>
        <w:lastRenderedPageBreak/>
        <w:drawing>
          <wp:inline distT="0" distB="0" distL="0" distR="0" wp14:anchorId="0984136F" wp14:editId="6A8FC444">
            <wp:extent cx="6475730" cy="7731760"/>
            <wp:effectExtent l="0" t="0" r="1270" b="254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G_0900.jpe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5730" cy="7731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23BE6A" w14:textId="478CA2B1" w:rsidR="000216B8" w:rsidRPr="00F36B2C" w:rsidRDefault="000216B8" w:rsidP="00BB3178">
      <w:pPr>
        <w:autoSpaceDE w:val="0"/>
        <w:autoSpaceDN w:val="0"/>
        <w:adjustRightInd w:val="0"/>
        <w:spacing w:line="360" w:lineRule="auto"/>
        <w:jc w:val="thaiDistribute"/>
        <w:rPr>
          <w:rFonts w:ascii="Times New Roman" w:hAnsi="Times New Roman" w:cs="Times New Roman"/>
          <w:szCs w:val="24"/>
        </w:rPr>
      </w:pPr>
      <w:r w:rsidRPr="00F36B2C">
        <w:rPr>
          <w:rFonts w:ascii="Times New Roman" w:hAnsi="Times New Roman" w:cs="Times New Roman"/>
          <w:b/>
          <w:bCs/>
          <w:szCs w:val="24"/>
        </w:rPr>
        <w:t>Supplementary</w:t>
      </w:r>
      <w:r w:rsidRPr="00F36B2C">
        <w:rPr>
          <w:rFonts w:ascii="Times New Roman" w:hAnsi="Times New Roman" w:cs="Times New Roman"/>
          <w:szCs w:val="24"/>
        </w:rPr>
        <w:t xml:space="preserve"> </w:t>
      </w:r>
      <w:r w:rsidR="002F199C" w:rsidRPr="00F36B2C">
        <w:rPr>
          <w:rFonts w:ascii="Times New Roman" w:hAnsi="Times New Roman" w:cs="Times New Roman"/>
          <w:b/>
          <w:bCs/>
          <w:szCs w:val="24"/>
        </w:rPr>
        <w:t>Fig.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15</w:t>
      </w:r>
      <w:r w:rsidR="00626DB6" w:rsidRPr="00F36B2C">
        <w:rPr>
          <w:rFonts w:ascii="Times New Roman" w:hAnsi="Times New Roman" w:cs="Times New Roman"/>
          <w:b/>
          <w:bCs/>
          <w:szCs w:val="24"/>
        </w:rPr>
        <w:t xml:space="preserve">. </w:t>
      </w:r>
      <w:r w:rsidRPr="00F36B2C">
        <w:rPr>
          <w:rFonts w:ascii="Times New Roman" w:hAnsi="Times New Roman" w:cs="Times New Roman"/>
          <w:b/>
          <w:bCs/>
          <w:szCs w:val="24"/>
        </w:rPr>
        <w:t>PFD, LPS</w:t>
      </w:r>
      <w:r w:rsidR="00BD1356" w:rsidRPr="00F36B2C">
        <w:rPr>
          <w:rFonts w:ascii="Times New Roman" w:hAnsi="Times New Roman" w:cs="Times New Roman"/>
          <w:b/>
          <w:bCs/>
          <w:szCs w:val="24"/>
        </w:rPr>
        <w:t>,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and CCl</w:t>
      </w:r>
      <w:r w:rsidRPr="00F36B2C">
        <w:rPr>
          <w:rFonts w:ascii="Times New Roman" w:hAnsi="Times New Roman" w:cs="Times New Roman"/>
          <w:b/>
          <w:bCs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modified feces microbiota composition at species level.</w:t>
      </w:r>
      <w:r w:rsidRPr="00F36B2C">
        <w:rPr>
          <w:rFonts w:ascii="Times New Roman" w:hAnsi="Times New Roman" w:cs="Times New Roman"/>
          <w:szCs w:val="24"/>
        </w:rPr>
        <w:t xml:space="preserve"> Bar plot of relative abundance at species level based on (</w:t>
      </w:r>
      <w:r w:rsidR="00BA7EED" w:rsidRPr="00F36B2C">
        <w:rPr>
          <w:rFonts w:ascii="Times New Roman" w:hAnsi="Times New Roman" w:cs="Times New Roman"/>
          <w:szCs w:val="24"/>
        </w:rPr>
        <w:t>A</w:t>
      </w:r>
      <w:r w:rsidRPr="00F36B2C">
        <w:rPr>
          <w:rFonts w:ascii="Times New Roman" w:hAnsi="Times New Roman" w:cs="Times New Roman"/>
          <w:szCs w:val="24"/>
        </w:rPr>
        <w:t>) each individual, (</w:t>
      </w:r>
      <w:r w:rsidR="00BA7EED" w:rsidRPr="00F36B2C">
        <w:rPr>
          <w:rFonts w:ascii="Times New Roman" w:hAnsi="Times New Roman" w:cs="Times New Roman"/>
          <w:szCs w:val="24"/>
        </w:rPr>
        <w:t>B</w:t>
      </w:r>
      <w:r w:rsidRPr="00F36B2C">
        <w:rPr>
          <w:rFonts w:ascii="Times New Roman" w:hAnsi="Times New Roman" w:cs="Times New Roman"/>
          <w:szCs w:val="24"/>
        </w:rPr>
        <w:t>) time, (</w:t>
      </w:r>
      <w:r w:rsidR="00BA7EED" w:rsidRPr="00F36B2C">
        <w:rPr>
          <w:rFonts w:ascii="Times New Roman" w:hAnsi="Times New Roman" w:cs="Times New Roman"/>
          <w:szCs w:val="24"/>
        </w:rPr>
        <w:t>C</w:t>
      </w:r>
      <w:r w:rsidRPr="00F36B2C">
        <w:rPr>
          <w:rFonts w:ascii="Times New Roman" w:hAnsi="Times New Roman" w:cs="Times New Roman"/>
          <w:szCs w:val="24"/>
        </w:rPr>
        <w:t>) treatment group, (</w:t>
      </w:r>
      <w:r w:rsidR="00BA7EED" w:rsidRPr="00F36B2C">
        <w:rPr>
          <w:rFonts w:ascii="Times New Roman" w:hAnsi="Times New Roman" w:cs="Times New Roman"/>
          <w:szCs w:val="24"/>
        </w:rPr>
        <w:t>D</w:t>
      </w:r>
      <w:r w:rsidRPr="00F36B2C">
        <w:rPr>
          <w:rFonts w:ascii="Times New Roman" w:hAnsi="Times New Roman" w:cs="Times New Roman"/>
          <w:szCs w:val="24"/>
        </w:rPr>
        <w:t xml:space="preserve">) legend of bar plot and statistical results, </w:t>
      </w:r>
      <w:r w:rsidR="00BD1356" w:rsidRPr="00F36B2C">
        <w:rPr>
          <w:rFonts w:ascii="Times New Roman" w:hAnsi="Times New Roman" w:cs="Times New Roman"/>
          <w:szCs w:val="24"/>
        </w:rPr>
        <w:t xml:space="preserve">and </w:t>
      </w:r>
      <w:r w:rsidRPr="00F36B2C">
        <w:rPr>
          <w:rFonts w:ascii="Times New Roman" w:hAnsi="Times New Roman" w:cs="Times New Roman"/>
          <w:szCs w:val="24"/>
        </w:rPr>
        <w:t>(</w:t>
      </w:r>
      <w:r w:rsidR="00BA7EED" w:rsidRPr="00F36B2C">
        <w:rPr>
          <w:rFonts w:ascii="Times New Roman" w:hAnsi="Times New Roman" w:cs="Times New Roman"/>
          <w:szCs w:val="24"/>
        </w:rPr>
        <w:t>E</w:t>
      </w:r>
      <w:r w:rsidRPr="00F36B2C">
        <w:rPr>
          <w:rFonts w:ascii="Times New Roman" w:hAnsi="Times New Roman" w:cs="Times New Roman"/>
          <w:szCs w:val="24"/>
        </w:rPr>
        <w:t xml:space="preserve">) heat map of the relative abundances at species level of feces microbiota with a significant difference using the Kruskal–Wallis test with FDR-adjusted p-value (q &lt; 0.05). Mice were fed with a control diet or </w:t>
      </w:r>
      <w:r w:rsidR="0091500B" w:rsidRPr="00F36B2C">
        <w:rPr>
          <w:rFonts w:ascii="Times New Roman" w:hAnsi="Times New Roman" w:cs="Times New Roman"/>
          <w:szCs w:val="24"/>
        </w:rPr>
        <w:t>palm oil-containing high-fat diet</w:t>
      </w:r>
      <w:r w:rsidRPr="00F36B2C">
        <w:rPr>
          <w:rFonts w:ascii="Times New Roman" w:hAnsi="Times New Roman" w:cs="Times New Roman"/>
          <w:szCs w:val="24"/>
        </w:rPr>
        <w:t xml:space="preserve"> (PFD). LPS group was intraperitoneally injected with LPS (500 µg/kg bw/week); CCl</w:t>
      </w:r>
      <w:r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group was intraperitoneally injected with </w:t>
      </w:r>
      <w:r w:rsidR="00AF28FF" w:rsidRPr="00F36B2C">
        <w:rPr>
          <w:rFonts w:ascii="Times New Roman" w:hAnsi="Times New Roman" w:cs="Times New Roman"/>
          <w:szCs w:val="24"/>
        </w:rPr>
        <w:lastRenderedPageBreak/>
        <w:t>CCl</w:t>
      </w:r>
      <w:r w:rsidR="00AF28FF"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(320 µg/kg bw/week). The mice were sacrificed every </w:t>
      </w:r>
      <w:r w:rsidR="00BD1356" w:rsidRPr="00F36B2C">
        <w:rPr>
          <w:rFonts w:ascii="Times New Roman" w:hAnsi="Times New Roman" w:cs="Times New Roman"/>
          <w:szCs w:val="24"/>
        </w:rPr>
        <w:t xml:space="preserve">four </w:t>
      </w:r>
      <w:r w:rsidRPr="00F36B2C">
        <w:rPr>
          <w:rFonts w:ascii="Times New Roman" w:hAnsi="Times New Roman" w:cs="Times New Roman"/>
          <w:szCs w:val="24"/>
        </w:rPr>
        <w:t xml:space="preserve">weeks (n=7-8/group). </w:t>
      </w:r>
      <w:r w:rsidR="0029194C" w:rsidRPr="00F36B2C">
        <w:rPr>
          <w:rFonts w:ascii="Times New Roman" w:hAnsi="Times New Roman" w:cs="Times New Roman"/>
          <w:szCs w:val="24"/>
        </w:rPr>
        <w:t>Statistical analyses were performed by Kruskal-Wallis test with Dunn's multiple comparisons test for comparison group means against the P-HFD group with FDR-adjusted p-value; CON vs. P-HFD; P-HFD vs P-HFD + LPS; and P-HFD vs P-HFD + CCl</w:t>
      </w:r>
      <w:r w:rsidR="0029194C" w:rsidRPr="00F36B2C">
        <w:rPr>
          <w:rFonts w:ascii="Times New Roman" w:hAnsi="Times New Roman" w:cs="Times New Roman"/>
          <w:szCs w:val="24"/>
          <w:vertAlign w:val="subscript"/>
        </w:rPr>
        <w:t>4</w:t>
      </w:r>
      <w:r w:rsidR="0029194C" w:rsidRPr="00F36B2C">
        <w:rPr>
          <w:rFonts w:ascii="Times New Roman" w:hAnsi="Times New Roman" w:cs="Times New Roman"/>
          <w:szCs w:val="24"/>
        </w:rPr>
        <w:t xml:space="preserve"> (*, p &lt; 0.05; **, p &lt; 0.01; ***, p &lt; 0.001; ****, p &lt; 0.0001).</w:t>
      </w:r>
      <w:r w:rsidRPr="00F36B2C">
        <w:rPr>
          <w:rFonts w:ascii="Times New Roman" w:hAnsi="Times New Roman" w:cs="Times New Roman"/>
          <w:szCs w:val="24"/>
        </w:rPr>
        <w:br w:type="page"/>
      </w:r>
    </w:p>
    <w:p w14:paraId="160D1C5F" w14:textId="35ACABC8" w:rsidR="000216B8" w:rsidRPr="00F36B2C" w:rsidRDefault="004C0F04" w:rsidP="00BB3178">
      <w:pPr>
        <w:spacing w:line="360" w:lineRule="auto"/>
        <w:jc w:val="center"/>
        <w:rPr>
          <w:rFonts w:ascii="Times New Roman" w:hAnsi="Times New Roman" w:cs="Times New Roman"/>
          <w:b/>
          <w:bCs/>
          <w:szCs w:val="24"/>
        </w:rPr>
      </w:pPr>
      <w:r w:rsidRPr="00F36B2C">
        <w:rPr>
          <w:rFonts w:ascii="Times New Roman" w:hAnsi="Times New Roman" w:cs="Times New Roman"/>
          <w:b/>
          <w:bCs/>
          <w:noProof/>
          <w:szCs w:val="24"/>
        </w:rPr>
        <w:lastRenderedPageBreak/>
        <w:drawing>
          <wp:inline distT="0" distB="0" distL="0" distR="0" wp14:anchorId="3C46E429" wp14:editId="78F7A429">
            <wp:extent cx="3528117" cy="8608741"/>
            <wp:effectExtent l="0" t="0" r="2540" b="190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G_0865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8035" cy="8632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26F2DE" w14:textId="2F718B14" w:rsidR="00792BCC" w:rsidRPr="00F36B2C" w:rsidRDefault="000216B8" w:rsidP="00BB3178">
      <w:pPr>
        <w:spacing w:line="360" w:lineRule="auto"/>
        <w:jc w:val="thaiDistribute"/>
        <w:rPr>
          <w:rFonts w:ascii="Times New Roman" w:hAnsi="Times New Roman" w:cs="Times New Roman"/>
          <w:szCs w:val="24"/>
        </w:rPr>
      </w:pPr>
      <w:r w:rsidRPr="00F36B2C">
        <w:rPr>
          <w:rFonts w:ascii="Times New Roman" w:hAnsi="Times New Roman" w:cs="Times New Roman"/>
          <w:b/>
          <w:bCs/>
          <w:szCs w:val="24"/>
        </w:rPr>
        <w:t xml:space="preserve">Supplementary </w:t>
      </w:r>
      <w:r w:rsidR="002F199C" w:rsidRPr="00F36B2C">
        <w:rPr>
          <w:rFonts w:ascii="Times New Roman" w:hAnsi="Times New Roman" w:cs="Times New Roman"/>
          <w:b/>
          <w:bCs/>
          <w:szCs w:val="24"/>
        </w:rPr>
        <w:t>Fig.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16</w:t>
      </w:r>
      <w:r w:rsidR="0056211F" w:rsidRPr="00F36B2C">
        <w:rPr>
          <w:rFonts w:ascii="Times New Roman" w:eastAsia="AppleExternalUIFontTraditionalC" w:hAnsi="Times New Roman" w:cs="Times New Roman"/>
          <w:b/>
          <w:bCs/>
          <w:szCs w:val="24"/>
        </w:rPr>
        <w:t xml:space="preserve">. </w:t>
      </w:r>
      <w:r w:rsidRPr="00F36B2C">
        <w:rPr>
          <w:rFonts w:ascii="Times New Roman" w:eastAsia="AppleExternalUIFontTraditionalC" w:hAnsi="Times New Roman" w:cs="Times New Roman"/>
          <w:b/>
          <w:bCs/>
          <w:szCs w:val="24"/>
        </w:rPr>
        <w:t>Impact of PFD, LPS</w:t>
      </w:r>
      <w:r w:rsidR="00BD1356" w:rsidRPr="00F36B2C">
        <w:rPr>
          <w:rFonts w:ascii="Times New Roman" w:eastAsia="AppleExternalUIFontTraditionalC" w:hAnsi="Times New Roman" w:cs="Times New Roman"/>
          <w:b/>
          <w:bCs/>
          <w:szCs w:val="24"/>
        </w:rPr>
        <w:t>,</w:t>
      </w:r>
      <w:r w:rsidRPr="00F36B2C">
        <w:rPr>
          <w:rFonts w:ascii="Times New Roman" w:eastAsia="AppleExternalUIFontTraditionalC" w:hAnsi="Times New Roman" w:cs="Times New Roman"/>
          <w:b/>
          <w:bCs/>
          <w:szCs w:val="24"/>
        </w:rPr>
        <w:t xml:space="preserve"> and CCl</w:t>
      </w:r>
      <w:r w:rsidRPr="00F36B2C">
        <w:rPr>
          <w:rFonts w:ascii="Times New Roman" w:eastAsia="AppleExternalUIFontTraditionalC" w:hAnsi="Times New Roman" w:cs="Times New Roman"/>
          <w:b/>
          <w:bCs/>
          <w:szCs w:val="24"/>
          <w:vertAlign w:val="subscript"/>
        </w:rPr>
        <w:t>4</w:t>
      </w:r>
      <w:r w:rsidRPr="00F36B2C">
        <w:rPr>
          <w:rFonts w:ascii="Times New Roman" w:eastAsia="AppleExternalUIFontTraditionalC" w:hAnsi="Times New Roman" w:cs="Times New Roman"/>
          <w:b/>
          <w:bCs/>
          <w:szCs w:val="24"/>
        </w:rPr>
        <w:t xml:space="preserve"> on the functional capabilities changes of the feces microbiota, based on 16S rDNA amplicon.</w:t>
      </w:r>
      <w:r w:rsidRPr="00F36B2C">
        <w:rPr>
          <w:rFonts w:ascii="Times New Roman" w:eastAsia="AppleExternalUIFontTraditionalC" w:hAnsi="Times New Roman" w:cs="Times New Roman"/>
          <w:szCs w:val="24"/>
        </w:rPr>
        <w:t xml:space="preserve"> Heat map of the relative KEGG pathway with a </w:t>
      </w:r>
      <w:r w:rsidRPr="00F36B2C">
        <w:rPr>
          <w:rFonts w:ascii="Times New Roman" w:eastAsia="AppleExternalUIFontTraditionalC" w:hAnsi="Times New Roman" w:cs="Times New Roman"/>
          <w:szCs w:val="24"/>
        </w:rPr>
        <w:lastRenderedPageBreak/>
        <w:t xml:space="preserve">significant difference using the Kruskal–Wallis test with FDR-adjusted p-value (q &lt; 0.05). Relative abundance was predicted using PICRUSt2. Mice were fed with a control diet or </w:t>
      </w:r>
      <w:r w:rsidR="0091500B" w:rsidRPr="00F36B2C">
        <w:rPr>
          <w:rFonts w:ascii="Times New Roman" w:eastAsia="AppleExternalUIFontTraditionalC" w:hAnsi="Times New Roman" w:cs="Times New Roman"/>
          <w:szCs w:val="24"/>
        </w:rPr>
        <w:t>palm oil-containing high-fat diet</w:t>
      </w:r>
      <w:r w:rsidRPr="00F36B2C">
        <w:rPr>
          <w:rFonts w:ascii="Times New Roman" w:eastAsia="AppleExternalUIFontTraditionalC" w:hAnsi="Times New Roman" w:cs="Times New Roman"/>
          <w:szCs w:val="24"/>
        </w:rPr>
        <w:t xml:space="preserve"> (PFD). LPS group was intraperitoneally injected with LPS (500 µg/kg bw/week); CCl</w:t>
      </w:r>
      <w:r w:rsidRPr="00F36B2C">
        <w:rPr>
          <w:rFonts w:ascii="Times New Roman" w:eastAsia="AppleExternalUIFontTraditionalC" w:hAnsi="Times New Roman" w:cs="Times New Roman"/>
          <w:szCs w:val="24"/>
          <w:vertAlign w:val="subscript"/>
        </w:rPr>
        <w:t>4</w:t>
      </w:r>
      <w:r w:rsidRPr="00F36B2C">
        <w:rPr>
          <w:rFonts w:ascii="Times New Roman" w:eastAsia="AppleExternalUIFontTraditionalC" w:hAnsi="Times New Roman" w:cs="Times New Roman"/>
          <w:szCs w:val="24"/>
        </w:rPr>
        <w:t xml:space="preserve"> group was intraperitoneally injected with </w:t>
      </w:r>
      <w:r w:rsidR="00AF28FF" w:rsidRPr="00F36B2C">
        <w:rPr>
          <w:rFonts w:ascii="Times New Roman" w:hAnsi="Times New Roman" w:cs="Times New Roman"/>
          <w:szCs w:val="24"/>
        </w:rPr>
        <w:t>CCl</w:t>
      </w:r>
      <w:r w:rsidR="00AF28FF"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eastAsia="AppleExternalUIFontTraditionalC" w:hAnsi="Times New Roman" w:cs="Times New Roman"/>
          <w:szCs w:val="24"/>
        </w:rPr>
        <w:t xml:space="preserve"> (320 µg/kg bw/week). The mice were sacrificed every </w:t>
      </w:r>
      <w:r w:rsidR="00985C94" w:rsidRPr="00F36B2C">
        <w:rPr>
          <w:rFonts w:ascii="Times New Roman" w:eastAsia="AppleExternalUIFontTraditionalC" w:hAnsi="Times New Roman" w:cs="Times New Roman"/>
          <w:szCs w:val="24"/>
        </w:rPr>
        <w:t xml:space="preserve">four </w:t>
      </w:r>
      <w:r w:rsidRPr="00F36B2C">
        <w:rPr>
          <w:rFonts w:ascii="Times New Roman" w:eastAsia="AppleExternalUIFontTraditionalC" w:hAnsi="Times New Roman" w:cs="Times New Roman"/>
          <w:szCs w:val="24"/>
        </w:rPr>
        <w:t>weeks (n=7-8/group).</w:t>
      </w:r>
    </w:p>
    <w:sectPr w:rsidR="00792BCC" w:rsidRPr="00F36B2C" w:rsidSect="002179D7">
      <w:footerReference w:type="default" r:id="rId23"/>
      <w:pgSz w:w="11900" w:h="16840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A030D7" w14:textId="77777777" w:rsidR="00D25E2A" w:rsidRDefault="00D25E2A" w:rsidP="008431C4">
      <w:r>
        <w:separator/>
      </w:r>
    </w:p>
  </w:endnote>
  <w:endnote w:type="continuationSeparator" w:id="0">
    <w:p w14:paraId="46F5B677" w14:textId="77777777" w:rsidR="00D25E2A" w:rsidRDefault="00D25E2A" w:rsidP="008431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 Bold">
    <w:altName w:val="Times New Roman"/>
    <w:panose1 w:val="02020803070505020304"/>
    <w:charset w:val="00"/>
    <w:family w:val="roman"/>
    <w:pitch w:val="variable"/>
    <w:sig w:usb0="E0002AFF" w:usb1="C0007841" w:usb2="00000009" w:usb3="00000000" w:csb0="000001FF" w:csb1="00000000"/>
  </w:font>
  <w:font w:name="PingFang TC">
    <w:panose1 w:val="020B0400000000000000"/>
    <w:charset w:val="88"/>
    <w:family w:val="swiss"/>
    <w:pitch w:val="variable"/>
    <w:sig w:usb0="A00002FF" w:usb1="7ACFFDFB" w:usb2="00000017" w:usb3="00000000" w:csb0="00100001" w:csb1="00000000"/>
  </w:font>
  <w:font w:name="AppleExternalUIFontTraditionalC">
    <w:altName w:val="Microsoft JhengHei"/>
    <w:panose1 w:val="020B0604020202020204"/>
    <w:charset w:val="88"/>
    <w:family w:val="auto"/>
    <w:notTrueType/>
    <w:pitch w:val="default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8601818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D94714F" w14:textId="2A1C22D9" w:rsidR="00B9693B" w:rsidRDefault="00B9693B">
        <w:pPr>
          <w:pStyle w:val="Footer"/>
          <w:jc w:val="center"/>
        </w:pPr>
        <w:r w:rsidRPr="00BB3178">
          <w:rPr>
            <w:rFonts w:ascii="Times New Roman" w:hAnsi="Times New Roman" w:cs="Times New Roman"/>
          </w:rPr>
          <w:fldChar w:fldCharType="begin"/>
        </w:r>
        <w:r w:rsidRPr="00BB3178">
          <w:rPr>
            <w:rFonts w:ascii="Times New Roman" w:hAnsi="Times New Roman" w:cs="Times New Roman"/>
          </w:rPr>
          <w:instrText xml:space="preserve"> PAGE   \* MERGEFORMAT </w:instrText>
        </w:r>
        <w:r w:rsidRPr="00BB3178">
          <w:rPr>
            <w:rFonts w:ascii="Times New Roman" w:hAnsi="Times New Roman" w:cs="Times New Roman"/>
          </w:rPr>
          <w:fldChar w:fldCharType="separate"/>
        </w:r>
        <w:r w:rsidRPr="00BB3178">
          <w:rPr>
            <w:rFonts w:ascii="Times New Roman" w:hAnsi="Times New Roman" w:cs="Times New Roman"/>
            <w:noProof/>
          </w:rPr>
          <w:t>2</w:t>
        </w:r>
        <w:r w:rsidRPr="00BB3178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6B3151CA" w14:textId="77777777" w:rsidR="00B9693B" w:rsidRDefault="00B969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4E2DF8" w14:textId="77777777" w:rsidR="00D25E2A" w:rsidRDefault="00D25E2A" w:rsidP="008431C4">
      <w:r>
        <w:separator/>
      </w:r>
    </w:p>
  </w:footnote>
  <w:footnote w:type="continuationSeparator" w:id="0">
    <w:p w14:paraId="211A467B" w14:textId="77777777" w:rsidR="00D25E2A" w:rsidRDefault="00D25E2A" w:rsidP="008431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7A26C97"/>
    <w:multiLevelType w:val="multilevel"/>
    <w:tmpl w:val="3D86A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6"/>
  <w:removeDateAndTim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D7A"/>
    <w:rsid w:val="000216B8"/>
    <w:rsid w:val="00026931"/>
    <w:rsid w:val="00036282"/>
    <w:rsid w:val="00070971"/>
    <w:rsid w:val="00083DCA"/>
    <w:rsid w:val="000B3381"/>
    <w:rsid w:val="000B33A0"/>
    <w:rsid w:val="000B6E39"/>
    <w:rsid w:val="000C2392"/>
    <w:rsid w:val="000D4797"/>
    <w:rsid w:val="000D7020"/>
    <w:rsid w:val="000F2095"/>
    <w:rsid w:val="000F307F"/>
    <w:rsid w:val="000F579B"/>
    <w:rsid w:val="001706E1"/>
    <w:rsid w:val="00187979"/>
    <w:rsid w:val="001A7D40"/>
    <w:rsid w:val="001D1786"/>
    <w:rsid w:val="001D1B1C"/>
    <w:rsid w:val="001D1C29"/>
    <w:rsid w:val="001D25C1"/>
    <w:rsid w:val="001D7486"/>
    <w:rsid w:val="00207778"/>
    <w:rsid w:val="002145D0"/>
    <w:rsid w:val="002179D7"/>
    <w:rsid w:val="002239FE"/>
    <w:rsid w:val="00230E1F"/>
    <w:rsid w:val="00237E5E"/>
    <w:rsid w:val="0024473F"/>
    <w:rsid w:val="00254AE1"/>
    <w:rsid w:val="0029194C"/>
    <w:rsid w:val="002B174B"/>
    <w:rsid w:val="002C1418"/>
    <w:rsid w:val="002C5E90"/>
    <w:rsid w:val="002F199C"/>
    <w:rsid w:val="00301033"/>
    <w:rsid w:val="00315919"/>
    <w:rsid w:val="003324B9"/>
    <w:rsid w:val="0033523F"/>
    <w:rsid w:val="00382EC2"/>
    <w:rsid w:val="00385F91"/>
    <w:rsid w:val="0038639F"/>
    <w:rsid w:val="004179FF"/>
    <w:rsid w:val="00443D32"/>
    <w:rsid w:val="004441B6"/>
    <w:rsid w:val="00460B36"/>
    <w:rsid w:val="00477D71"/>
    <w:rsid w:val="00494B57"/>
    <w:rsid w:val="004A4A71"/>
    <w:rsid w:val="004A5E31"/>
    <w:rsid w:val="004B767D"/>
    <w:rsid w:val="004C0F04"/>
    <w:rsid w:val="004F7A54"/>
    <w:rsid w:val="00512134"/>
    <w:rsid w:val="00532A66"/>
    <w:rsid w:val="00536363"/>
    <w:rsid w:val="00536377"/>
    <w:rsid w:val="0056211F"/>
    <w:rsid w:val="00562C9E"/>
    <w:rsid w:val="00587C93"/>
    <w:rsid w:val="005B0B8D"/>
    <w:rsid w:val="005C157F"/>
    <w:rsid w:val="005C4FA9"/>
    <w:rsid w:val="00602C8D"/>
    <w:rsid w:val="00626DB6"/>
    <w:rsid w:val="00633819"/>
    <w:rsid w:val="00635E98"/>
    <w:rsid w:val="006362B8"/>
    <w:rsid w:val="0066463B"/>
    <w:rsid w:val="00682E53"/>
    <w:rsid w:val="006924D1"/>
    <w:rsid w:val="00696244"/>
    <w:rsid w:val="006A1D08"/>
    <w:rsid w:val="006E5E2F"/>
    <w:rsid w:val="006F4088"/>
    <w:rsid w:val="007019DE"/>
    <w:rsid w:val="007174EF"/>
    <w:rsid w:val="007479BA"/>
    <w:rsid w:val="0077294C"/>
    <w:rsid w:val="00782ED2"/>
    <w:rsid w:val="00792BCC"/>
    <w:rsid w:val="00793D3D"/>
    <w:rsid w:val="00795E21"/>
    <w:rsid w:val="007A7BBC"/>
    <w:rsid w:val="007E17CE"/>
    <w:rsid w:val="007E7ABD"/>
    <w:rsid w:val="007F27E8"/>
    <w:rsid w:val="00817A27"/>
    <w:rsid w:val="00827BE7"/>
    <w:rsid w:val="008431C4"/>
    <w:rsid w:val="00892F7E"/>
    <w:rsid w:val="008A0C12"/>
    <w:rsid w:val="0091500B"/>
    <w:rsid w:val="00922439"/>
    <w:rsid w:val="009344F0"/>
    <w:rsid w:val="00947E10"/>
    <w:rsid w:val="009663BF"/>
    <w:rsid w:val="0096790F"/>
    <w:rsid w:val="00976C27"/>
    <w:rsid w:val="00977131"/>
    <w:rsid w:val="00983327"/>
    <w:rsid w:val="00984662"/>
    <w:rsid w:val="00985C94"/>
    <w:rsid w:val="009A32BE"/>
    <w:rsid w:val="009B45D9"/>
    <w:rsid w:val="009B5DE3"/>
    <w:rsid w:val="009D1395"/>
    <w:rsid w:val="009D47DF"/>
    <w:rsid w:val="009D7274"/>
    <w:rsid w:val="009E2D7A"/>
    <w:rsid w:val="009F1A9C"/>
    <w:rsid w:val="00A101DF"/>
    <w:rsid w:val="00A30078"/>
    <w:rsid w:val="00A47CFA"/>
    <w:rsid w:val="00A50DF3"/>
    <w:rsid w:val="00A53190"/>
    <w:rsid w:val="00A71875"/>
    <w:rsid w:val="00A929D3"/>
    <w:rsid w:val="00AB0FA5"/>
    <w:rsid w:val="00AC7BAF"/>
    <w:rsid w:val="00AD4E50"/>
    <w:rsid w:val="00AE4207"/>
    <w:rsid w:val="00AE6D50"/>
    <w:rsid w:val="00AF28FF"/>
    <w:rsid w:val="00AF606A"/>
    <w:rsid w:val="00B21FAD"/>
    <w:rsid w:val="00B53AC9"/>
    <w:rsid w:val="00B552F5"/>
    <w:rsid w:val="00B756B6"/>
    <w:rsid w:val="00B75A0F"/>
    <w:rsid w:val="00B76922"/>
    <w:rsid w:val="00B815BA"/>
    <w:rsid w:val="00B932AF"/>
    <w:rsid w:val="00B948EE"/>
    <w:rsid w:val="00B9693B"/>
    <w:rsid w:val="00BA5740"/>
    <w:rsid w:val="00BA7EED"/>
    <w:rsid w:val="00BB0BE3"/>
    <w:rsid w:val="00BB3178"/>
    <w:rsid w:val="00BC057F"/>
    <w:rsid w:val="00BD1356"/>
    <w:rsid w:val="00C65FA9"/>
    <w:rsid w:val="00C76AA5"/>
    <w:rsid w:val="00CA38FC"/>
    <w:rsid w:val="00CD0FF6"/>
    <w:rsid w:val="00CD4077"/>
    <w:rsid w:val="00CD5E16"/>
    <w:rsid w:val="00CF1F72"/>
    <w:rsid w:val="00D23484"/>
    <w:rsid w:val="00D25E2A"/>
    <w:rsid w:val="00D45C21"/>
    <w:rsid w:val="00D579FE"/>
    <w:rsid w:val="00D61B20"/>
    <w:rsid w:val="00D63ABE"/>
    <w:rsid w:val="00DB76F0"/>
    <w:rsid w:val="00DF0296"/>
    <w:rsid w:val="00E01AA4"/>
    <w:rsid w:val="00E207B4"/>
    <w:rsid w:val="00E2170C"/>
    <w:rsid w:val="00E331FC"/>
    <w:rsid w:val="00E37C1B"/>
    <w:rsid w:val="00E46EDF"/>
    <w:rsid w:val="00E60B7C"/>
    <w:rsid w:val="00EB5119"/>
    <w:rsid w:val="00EB5A17"/>
    <w:rsid w:val="00EE7D8D"/>
    <w:rsid w:val="00F00AAA"/>
    <w:rsid w:val="00F0278B"/>
    <w:rsid w:val="00F137D9"/>
    <w:rsid w:val="00F36B2C"/>
    <w:rsid w:val="00F41ED9"/>
    <w:rsid w:val="00F80FCD"/>
    <w:rsid w:val="00F81965"/>
    <w:rsid w:val="00F877E5"/>
    <w:rsid w:val="00F92387"/>
    <w:rsid w:val="00FC077F"/>
    <w:rsid w:val="00FD2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D51E77"/>
  <w15:chartTrackingRefBased/>
  <w15:docId w15:val="{CE0BBC36-FFE5-CE41-99E5-F1C9298EA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30"/>
        <w:lang w:val="en-US" w:eastAsia="zh-TW" w:bidi="th-TH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479BA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F579B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</w:rPr>
  </w:style>
  <w:style w:type="paragraph" w:styleId="Header">
    <w:name w:val="header"/>
    <w:basedOn w:val="Normal"/>
    <w:link w:val="HeaderChar"/>
    <w:uiPriority w:val="99"/>
    <w:unhideWhenUsed/>
    <w:rsid w:val="008431C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31C4"/>
  </w:style>
  <w:style w:type="paragraph" w:styleId="Footer">
    <w:name w:val="footer"/>
    <w:basedOn w:val="Normal"/>
    <w:link w:val="FooterChar"/>
    <w:uiPriority w:val="99"/>
    <w:unhideWhenUsed/>
    <w:rsid w:val="008431C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31C4"/>
  </w:style>
  <w:style w:type="character" w:styleId="CommentReference">
    <w:name w:val="annotation reference"/>
    <w:basedOn w:val="DefaultParagraphFont"/>
    <w:uiPriority w:val="99"/>
    <w:semiHidden/>
    <w:unhideWhenUsed/>
    <w:rsid w:val="0030103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01033"/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01033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0103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01033"/>
    <w:rPr>
      <w:b/>
      <w:bCs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2095"/>
    <w:rPr>
      <w:rFonts w:ascii="Times New Roman" w:hAnsi="Times New Roman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2095"/>
    <w:rPr>
      <w:rFonts w:ascii="Times New Roman" w:hAnsi="Times New Roman" w:cs="Angsana New"/>
      <w:sz w:val="18"/>
      <w:szCs w:val="22"/>
    </w:rPr>
  </w:style>
  <w:style w:type="paragraph" w:customStyle="1" w:styleId="ThesisHeading">
    <w:name w:val="Thesis Heading"/>
    <w:rsid w:val="001A7D40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center" w:pos="4153"/>
        <w:tab w:val="right" w:pos="8306"/>
      </w:tabs>
      <w:spacing w:line="360" w:lineRule="auto"/>
      <w:outlineLvl w:val="0"/>
    </w:pPr>
    <w:rPr>
      <w:rFonts w:ascii="Times New Roman Bold" w:eastAsia="Times New Roman Bold" w:hAnsi="Times New Roman Bold" w:cs="Times New Roman Bold"/>
      <w:color w:val="000000"/>
      <w:szCs w:val="24"/>
      <w:u w:color="000000"/>
      <w:bdr w:val="nil"/>
      <w:lang w:eastAsia="en-US" w:bidi="ar-SA"/>
    </w:rPr>
  </w:style>
  <w:style w:type="character" w:customStyle="1" w:styleId="Heading1Char">
    <w:name w:val="Heading 1 Char"/>
    <w:basedOn w:val="DefaultParagraphFont"/>
    <w:link w:val="Heading1"/>
    <w:uiPriority w:val="9"/>
    <w:rsid w:val="007479B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table" w:styleId="TableGrid">
    <w:name w:val="Table Grid"/>
    <w:basedOn w:val="TableNormal"/>
    <w:uiPriority w:val="59"/>
    <w:rsid w:val="007479B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PMingLiU" w:hAnsi="Times New Roman" w:cs="Times New Roman"/>
      <w:szCs w:val="24"/>
      <w:bdr w:val="nil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F36B2C"/>
  </w:style>
  <w:style w:type="character" w:styleId="Emphasis">
    <w:name w:val="Emphasis"/>
    <w:basedOn w:val="DefaultParagraphFont"/>
    <w:uiPriority w:val="20"/>
    <w:qFormat/>
    <w:rsid w:val="00F36B2C"/>
    <w:rPr>
      <w:i/>
      <w:iCs/>
    </w:rPr>
  </w:style>
  <w:style w:type="character" w:customStyle="1" w:styleId="aff-symbol">
    <w:name w:val="aff-symbol"/>
    <w:basedOn w:val="DefaultParagraphFont"/>
    <w:rsid w:val="00F36B2C"/>
  </w:style>
  <w:style w:type="character" w:customStyle="1" w:styleId="institution">
    <w:name w:val="institution"/>
    <w:basedOn w:val="DefaultParagraphFont"/>
    <w:rsid w:val="00F36B2C"/>
  </w:style>
  <w:style w:type="character" w:customStyle="1" w:styleId="addr-line">
    <w:name w:val="addr-line"/>
    <w:basedOn w:val="DefaultParagraphFont"/>
    <w:rsid w:val="00F36B2C"/>
  </w:style>
  <w:style w:type="character" w:styleId="Strong">
    <w:name w:val="Strong"/>
    <w:basedOn w:val="DefaultParagraphFont"/>
    <w:uiPriority w:val="22"/>
    <w:qFormat/>
    <w:rsid w:val="00F36B2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016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11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983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39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footer" Target="footer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23</Pages>
  <Words>1840</Words>
  <Characters>10489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Microsoft Office 使用者</cp:lastModifiedBy>
  <cp:revision>10</cp:revision>
  <dcterms:created xsi:type="dcterms:W3CDTF">2022-05-08T09:49:00Z</dcterms:created>
  <dcterms:modified xsi:type="dcterms:W3CDTF">2022-05-11T07:29:00Z</dcterms:modified>
</cp:coreProperties>
</file>