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3A1170" w:rsidRPr="00D3140B" w:rsidRDefault="003A1170" w:rsidP="003A1170">
      <w:pPr>
        <w:spacing w:after="120"/>
        <w:ind w:left="-567"/>
        <w:contextualSpacing/>
        <w:jc w:val="both"/>
        <w:rPr>
          <w:color w:val="000000" w:themeColor="text1"/>
          <w:lang w:val="en-US"/>
        </w:rPr>
      </w:pPr>
      <w:proofErr w:type="spellStart"/>
      <w:r>
        <w:rPr>
          <w:b/>
          <w:bCs/>
        </w:rPr>
        <w:t>Supplementary</w:t>
      </w:r>
      <w:proofErr w:type="spellEnd"/>
      <w:r>
        <w:rPr>
          <w:b/>
          <w:bCs/>
        </w:rPr>
        <w:t xml:space="preserve"> </w:t>
      </w:r>
      <w:r w:rsidRPr="00D3140B">
        <w:rPr>
          <w:b/>
          <w:bCs/>
        </w:rPr>
        <w:t xml:space="preserve">Table 1. </w:t>
      </w:r>
      <w:r w:rsidRPr="00D3140B">
        <w:rPr>
          <w:color w:val="000000" w:themeColor="text1"/>
          <w:lang w:val="en-US"/>
        </w:rPr>
        <w:t>Cognitive</w:t>
      </w:r>
      <w:r w:rsidRPr="00BE41B9">
        <w:rPr>
          <w:color w:val="000000" w:themeColor="text1"/>
          <w:lang w:val="en-US"/>
        </w:rPr>
        <w:t xml:space="preserve"> evaluations.</w:t>
      </w:r>
    </w:p>
    <w:tbl>
      <w:tblPr>
        <w:tblW w:w="9214" w:type="dxa"/>
        <w:tblInd w:w="-567" w:type="dxa"/>
        <w:tblBorders>
          <w:top w:val="single" w:sz="12" w:space="0" w:color="000000"/>
          <w:bottom w:val="single" w:sz="12" w:space="0" w:color="000000"/>
          <w:insideH w:val="single" w:sz="8" w:space="0" w:color="000000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694"/>
        <w:gridCol w:w="6520"/>
      </w:tblGrid>
      <w:tr w:rsidR="003A1170" w:rsidRPr="005B190F" w:rsidTr="002A459B">
        <w:tc>
          <w:tcPr>
            <w:tcW w:w="2694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A1170" w:rsidRPr="005B190F" w:rsidRDefault="003A1170" w:rsidP="002A459B">
            <w:pPr>
              <w:pStyle w:val="TableContents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5B190F">
              <w:rPr>
                <w:rFonts w:ascii="Arial" w:hAnsi="Arial" w:cs="Arial"/>
                <w:b/>
                <w:bCs/>
                <w:sz w:val="12"/>
                <w:szCs w:val="12"/>
              </w:rPr>
              <w:t>Domain</w:t>
            </w:r>
          </w:p>
        </w:tc>
        <w:tc>
          <w:tcPr>
            <w:tcW w:w="6520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A1170" w:rsidRPr="005B190F" w:rsidRDefault="003A1170" w:rsidP="002A459B">
            <w:pPr>
              <w:pStyle w:val="TableContents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5B190F">
              <w:rPr>
                <w:rFonts w:ascii="Arial" w:hAnsi="Arial" w:cs="Arial"/>
                <w:b/>
                <w:bCs/>
                <w:sz w:val="12"/>
                <w:szCs w:val="12"/>
              </w:rPr>
              <w:t xml:space="preserve">Test </w:t>
            </w:r>
            <w:proofErr w:type="spellStart"/>
            <w:r w:rsidRPr="005B190F">
              <w:rPr>
                <w:rFonts w:ascii="Arial" w:hAnsi="Arial" w:cs="Arial"/>
                <w:b/>
                <w:bCs/>
                <w:sz w:val="12"/>
                <w:szCs w:val="12"/>
              </w:rPr>
              <w:t>name</w:t>
            </w:r>
            <w:proofErr w:type="spellEnd"/>
          </w:p>
        </w:tc>
      </w:tr>
      <w:tr w:rsidR="003A1170" w:rsidRPr="005B190F" w:rsidTr="002A459B">
        <w:tc>
          <w:tcPr>
            <w:tcW w:w="2694" w:type="dxa"/>
            <w:tcBorders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A1170" w:rsidRPr="005B190F" w:rsidRDefault="003A1170" w:rsidP="002A459B">
            <w:pPr>
              <w:pStyle w:val="TableContents"/>
              <w:rPr>
                <w:rFonts w:ascii="Arial" w:hAnsi="Arial" w:cs="Arial"/>
                <w:sz w:val="12"/>
                <w:szCs w:val="12"/>
              </w:rPr>
            </w:pPr>
            <w:proofErr w:type="spellStart"/>
            <w:r w:rsidRPr="005B190F">
              <w:rPr>
                <w:rFonts w:ascii="Arial" w:hAnsi="Arial" w:cs="Arial"/>
                <w:sz w:val="12"/>
                <w:szCs w:val="12"/>
              </w:rPr>
              <w:t>Handedness</w:t>
            </w:r>
            <w:proofErr w:type="spellEnd"/>
          </w:p>
        </w:tc>
        <w:tc>
          <w:tcPr>
            <w:tcW w:w="6520" w:type="dxa"/>
            <w:tcBorders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A1170" w:rsidRPr="005B190F" w:rsidRDefault="003A1170" w:rsidP="002A459B">
            <w:pPr>
              <w:pStyle w:val="TableContents"/>
              <w:rPr>
                <w:rFonts w:ascii="Arial" w:hAnsi="Arial" w:cs="Arial"/>
                <w:sz w:val="12"/>
                <w:szCs w:val="12"/>
              </w:rPr>
            </w:pPr>
            <w:r w:rsidRPr="005B190F">
              <w:rPr>
                <w:rFonts w:ascii="Arial" w:hAnsi="Arial" w:cs="Arial"/>
                <w:sz w:val="12"/>
                <w:szCs w:val="12"/>
              </w:rPr>
              <w:t xml:space="preserve">Edinburg </w:t>
            </w:r>
            <w:proofErr w:type="spellStart"/>
            <w:r w:rsidRPr="005B190F">
              <w:rPr>
                <w:rFonts w:ascii="Arial" w:hAnsi="Arial" w:cs="Arial"/>
                <w:sz w:val="12"/>
                <w:szCs w:val="12"/>
              </w:rPr>
              <w:t>handedness</w:t>
            </w:r>
            <w:proofErr w:type="spellEnd"/>
            <w:r w:rsidRPr="005B190F">
              <w:rPr>
                <w:rFonts w:ascii="Arial" w:hAnsi="Arial" w:cs="Arial"/>
                <w:sz w:val="12"/>
                <w:szCs w:val="12"/>
              </w:rPr>
              <w:t xml:space="preserve"> </w:t>
            </w:r>
            <w:proofErr w:type="spellStart"/>
            <w:r w:rsidRPr="005B190F">
              <w:rPr>
                <w:rFonts w:ascii="Arial" w:hAnsi="Arial" w:cs="Arial"/>
                <w:sz w:val="12"/>
                <w:szCs w:val="12"/>
              </w:rPr>
              <w:t>inventory</w:t>
            </w:r>
            <w:proofErr w:type="spellEnd"/>
          </w:p>
        </w:tc>
      </w:tr>
      <w:tr w:rsidR="003A1170" w:rsidRPr="005B190F" w:rsidTr="002A459B">
        <w:tc>
          <w:tcPr>
            <w:tcW w:w="2694" w:type="dxa"/>
            <w:tcBorders>
              <w:top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A1170" w:rsidRPr="005B190F" w:rsidRDefault="003A1170" w:rsidP="002A459B">
            <w:pPr>
              <w:pStyle w:val="TableContents"/>
              <w:rPr>
                <w:rFonts w:ascii="Arial" w:hAnsi="Arial" w:cs="Arial"/>
                <w:sz w:val="12"/>
                <w:szCs w:val="12"/>
              </w:rPr>
            </w:pPr>
            <w:proofErr w:type="spellStart"/>
            <w:r>
              <w:rPr>
                <w:rFonts w:ascii="Arial" w:hAnsi="Arial" w:cs="Arial"/>
                <w:sz w:val="12"/>
                <w:szCs w:val="12"/>
              </w:rPr>
              <w:t>Level</w:t>
            </w:r>
            <w:proofErr w:type="spellEnd"/>
            <w:r>
              <w:rPr>
                <w:rFonts w:ascii="Arial" w:hAnsi="Arial" w:cs="Arial"/>
                <w:sz w:val="12"/>
                <w:szCs w:val="12"/>
              </w:rPr>
              <w:t xml:space="preserve"> of </w:t>
            </w:r>
            <w:proofErr w:type="spellStart"/>
            <w:r>
              <w:rPr>
                <w:rFonts w:ascii="Arial" w:hAnsi="Arial" w:cs="Arial"/>
                <w:sz w:val="12"/>
                <w:szCs w:val="12"/>
              </w:rPr>
              <w:t>Education</w:t>
            </w:r>
            <w:proofErr w:type="spellEnd"/>
          </w:p>
        </w:tc>
        <w:tc>
          <w:tcPr>
            <w:tcW w:w="6520" w:type="dxa"/>
            <w:tcBorders>
              <w:top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A1170" w:rsidRPr="005B190F" w:rsidRDefault="003A1170" w:rsidP="002A459B">
            <w:pPr>
              <w:pStyle w:val="TableContents"/>
              <w:rPr>
                <w:rFonts w:ascii="Arial" w:hAnsi="Arial" w:cs="Arial"/>
                <w:sz w:val="12"/>
                <w:szCs w:val="12"/>
              </w:rPr>
            </w:pPr>
            <w:proofErr w:type="spellStart"/>
            <w:r>
              <w:rPr>
                <w:rFonts w:ascii="Arial" w:hAnsi="Arial" w:cs="Arial"/>
                <w:sz w:val="12"/>
                <w:szCs w:val="12"/>
              </w:rPr>
              <w:t>Barbizet</w:t>
            </w:r>
            <w:proofErr w:type="spellEnd"/>
            <w:r>
              <w:rPr>
                <w:rFonts w:ascii="Arial" w:hAnsi="Arial" w:cs="Arial"/>
                <w:sz w:val="12"/>
                <w:szCs w:val="1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2"/>
                <w:szCs w:val="12"/>
              </w:rPr>
              <w:t>scale</w:t>
            </w:r>
            <w:proofErr w:type="spellEnd"/>
          </w:p>
        </w:tc>
      </w:tr>
      <w:tr w:rsidR="003A1170" w:rsidRPr="005B190F" w:rsidTr="002A459B">
        <w:tc>
          <w:tcPr>
            <w:tcW w:w="2694" w:type="dxa"/>
            <w:tcBorders>
              <w:top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A1170" w:rsidRPr="005B190F" w:rsidRDefault="003A1170" w:rsidP="002A459B">
            <w:pPr>
              <w:pStyle w:val="TableContents"/>
              <w:rPr>
                <w:rFonts w:ascii="Arial" w:hAnsi="Arial" w:cs="Arial"/>
                <w:sz w:val="12"/>
                <w:szCs w:val="12"/>
              </w:rPr>
            </w:pPr>
            <w:proofErr w:type="spellStart"/>
            <w:r>
              <w:rPr>
                <w:rFonts w:ascii="Arial" w:hAnsi="Arial" w:cs="Arial"/>
                <w:sz w:val="12"/>
                <w:szCs w:val="12"/>
              </w:rPr>
              <w:t>Health-related</w:t>
            </w:r>
            <w:proofErr w:type="spellEnd"/>
            <w:r>
              <w:rPr>
                <w:rFonts w:ascii="Arial" w:hAnsi="Arial" w:cs="Arial"/>
                <w:sz w:val="12"/>
                <w:szCs w:val="1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2"/>
                <w:szCs w:val="12"/>
              </w:rPr>
              <w:t>quality</w:t>
            </w:r>
            <w:proofErr w:type="spellEnd"/>
            <w:r>
              <w:rPr>
                <w:rFonts w:ascii="Arial" w:hAnsi="Arial" w:cs="Arial"/>
                <w:sz w:val="12"/>
                <w:szCs w:val="12"/>
              </w:rPr>
              <w:t xml:space="preserve"> of life</w:t>
            </w:r>
          </w:p>
        </w:tc>
        <w:tc>
          <w:tcPr>
            <w:tcW w:w="6520" w:type="dxa"/>
            <w:tcBorders>
              <w:top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A1170" w:rsidRDefault="003A1170" w:rsidP="002A459B">
            <w:pPr>
              <w:pStyle w:val="TableContents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EORTC QLQ C30</w:t>
            </w:r>
          </w:p>
          <w:p w:rsidR="003A1170" w:rsidRPr="005B190F" w:rsidRDefault="003A1170" w:rsidP="002A459B">
            <w:pPr>
              <w:pStyle w:val="TableContents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EORTC QLQBN20</w:t>
            </w:r>
          </w:p>
        </w:tc>
      </w:tr>
      <w:tr w:rsidR="003A1170" w:rsidRPr="005B190F" w:rsidTr="002A459B">
        <w:tc>
          <w:tcPr>
            <w:tcW w:w="2694" w:type="dxa"/>
            <w:tcBorders>
              <w:top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A1170" w:rsidRPr="000850FF" w:rsidRDefault="003A1170" w:rsidP="002A459B">
            <w:pPr>
              <w:pStyle w:val="TableContents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0850FF">
              <w:rPr>
                <w:rFonts w:ascii="Arial" w:hAnsi="Arial" w:cs="Arial"/>
                <w:color w:val="000000" w:themeColor="text1"/>
                <w:sz w:val="12"/>
                <w:szCs w:val="12"/>
              </w:rPr>
              <w:t>Attention</w:t>
            </w:r>
          </w:p>
          <w:p w:rsidR="003A1170" w:rsidRPr="005B190F" w:rsidRDefault="003A1170" w:rsidP="002A459B">
            <w:pPr>
              <w:pStyle w:val="TableContents"/>
              <w:rPr>
                <w:rFonts w:ascii="Arial" w:hAnsi="Arial" w:cs="Arial"/>
                <w:color w:val="FF0000"/>
                <w:sz w:val="12"/>
                <w:szCs w:val="12"/>
              </w:rPr>
            </w:pPr>
            <w:r w:rsidRPr="000850FF">
              <w:rPr>
                <w:rFonts w:ascii="Arial" w:hAnsi="Arial" w:cs="Arial"/>
                <w:color w:val="000000" w:themeColor="text1"/>
                <w:sz w:val="12"/>
                <w:szCs w:val="12"/>
              </w:rPr>
              <w:t xml:space="preserve">     </w:t>
            </w:r>
          </w:p>
          <w:p w:rsidR="003A1170" w:rsidRPr="005B190F" w:rsidRDefault="003A1170" w:rsidP="002A459B">
            <w:pPr>
              <w:pStyle w:val="TableContents"/>
              <w:rPr>
                <w:rFonts w:ascii="Arial" w:hAnsi="Arial" w:cs="Arial"/>
                <w:color w:val="FF0000"/>
                <w:sz w:val="12"/>
                <w:szCs w:val="12"/>
              </w:rPr>
            </w:pPr>
          </w:p>
        </w:tc>
        <w:tc>
          <w:tcPr>
            <w:tcW w:w="6520" w:type="dxa"/>
            <w:tcBorders>
              <w:top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A1170" w:rsidRPr="00C01BF9" w:rsidRDefault="003A1170" w:rsidP="002A459B">
            <w:pPr>
              <w:pStyle w:val="TableContents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proofErr w:type="spellStart"/>
            <w:r w:rsidRPr="00C01BF9">
              <w:rPr>
                <w:rFonts w:ascii="Arial" w:hAnsi="Arial" w:cs="Arial"/>
                <w:color w:val="000000" w:themeColor="text1"/>
                <w:sz w:val="12"/>
                <w:szCs w:val="12"/>
              </w:rPr>
              <w:t>Trail</w:t>
            </w:r>
            <w:proofErr w:type="spellEnd"/>
            <w:r w:rsidRPr="00C01BF9">
              <w:rPr>
                <w:rFonts w:ascii="Arial" w:hAnsi="Arial" w:cs="Arial"/>
                <w:color w:val="000000" w:themeColor="text1"/>
                <w:sz w:val="12"/>
                <w:szCs w:val="12"/>
              </w:rPr>
              <w:t xml:space="preserve"> </w:t>
            </w:r>
            <w:proofErr w:type="spellStart"/>
            <w:r w:rsidRPr="00C01BF9">
              <w:rPr>
                <w:rFonts w:ascii="Arial" w:hAnsi="Arial" w:cs="Arial"/>
                <w:color w:val="000000" w:themeColor="text1"/>
                <w:sz w:val="12"/>
                <w:szCs w:val="12"/>
              </w:rPr>
              <w:t>Making</w:t>
            </w:r>
            <w:proofErr w:type="spellEnd"/>
            <w:r w:rsidRPr="00C01BF9">
              <w:rPr>
                <w:rFonts w:ascii="Arial" w:hAnsi="Arial" w:cs="Arial"/>
                <w:color w:val="000000" w:themeColor="text1"/>
                <w:sz w:val="12"/>
                <w:szCs w:val="12"/>
              </w:rPr>
              <w:t xml:space="preserve"> Test, part A</w:t>
            </w:r>
          </w:p>
          <w:p w:rsidR="003A1170" w:rsidRPr="00C01BF9" w:rsidRDefault="003A1170" w:rsidP="002A459B">
            <w:pPr>
              <w:pStyle w:val="TableContents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C01BF9">
              <w:rPr>
                <w:rFonts w:ascii="Arial" w:hAnsi="Arial" w:cs="Arial"/>
                <w:color w:val="000000" w:themeColor="text1"/>
                <w:sz w:val="12"/>
                <w:szCs w:val="12"/>
              </w:rPr>
              <w:t>D2 test of attention</w:t>
            </w:r>
          </w:p>
          <w:p w:rsidR="003A1170" w:rsidRPr="00C01BF9" w:rsidRDefault="003A1170" w:rsidP="002A459B">
            <w:pPr>
              <w:pStyle w:val="TableContents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C01BF9">
              <w:rPr>
                <w:rFonts w:ascii="Arial" w:hAnsi="Arial" w:cs="Arial"/>
                <w:color w:val="000000" w:themeColor="text1"/>
                <w:sz w:val="12"/>
                <w:szCs w:val="12"/>
              </w:rPr>
              <w:t xml:space="preserve">Dual </w:t>
            </w:r>
            <w:proofErr w:type="spellStart"/>
            <w:r w:rsidRPr="00C01BF9">
              <w:rPr>
                <w:rFonts w:ascii="Arial" w:hAnsi="Arial" w:cs="Arial"/>
                <w:color w:val="000000" w:themeColor="text1"/>
                <w:sz w:val="12"/>
                <w:szCs w:val="12"/>
              </w:rPr>
              <w:t>task</w:t>
            </w:r>
            <w:proofErr w:type="spellEnd"/>
            <w:r w:rsidRPr="00C01BF9">
              <w:rPr>
                <w:rFonts w:ascii="Arial" w:hAnsi="Arial" w:cs="Arial"/>
                <w:color w:val="000000" w:themeColor="text1"/>
                <w:sz w:val="12"/>
                <w:szCs w:val="12"/>
              </w:rPr>
              <w:t xml:space="preserve"> </w:t>
            </w:r>
            <w:proofErr w:type="spellStart"/>
            <w:r w:rsidRPr="00C01BF9">
              <w:rPr>
                <w:rFonts w:ascii="Arial" w:hAnsi="Arial" w:cs="Arial"/>
                <w:color w:val="000000" w:themeColor="text1"/>
                <w:sz w:val="12"/>
                <w:szCs w:val="12"/>
              </w:rPr>
              <w:t>paradigm</w:t>
            </w:r>
            <w:proofErr w:type="spellEnd"/>
            <w:r w:rsidRPr="00C01BF9">
              <w:rPr>
                <w:rFonts w:ascii="Arial" w:hAnsi="Arial" w:cs="Arial"/>
                <w:color w:val="000000" w:themeColor="text1"/>
                <w:sz w:val="12"/>
                <w:szCs w:val="12"/>
              </w:rPr>
              <w:t xml:space="preserve"> of </w:t>
            </w:r>
            <w:proofErr w:type="spellStart"/>
            <w:r w:rsidRPr="00C01BF9">
              <w:rPr>
                <w:rFonts w:ascii="Arial" w:hAnsi="Arial" w:cs="Arial"/>
                <w:color w:val="000000" w:themeColor="text1"/>
                <w:sz w:val="12"/>
                <w:szCs w:val="12"/>
              </w:rPr>
              <w:t>Baddeley</w:t>
            </w:r>
            <w:proofErr w:type="spellEnd"/>
          </w:p>
          <w:p w:rsidR="003A1170" w:rsidRPr="005B190F" w:rsidRDefault="003A1170" w:rsidP="002A459B">
            <w:pPr>
              <w:pStyle w:val="TableContents"/>
              <w:rPr>
                <w:rFonts w:ascii="Arial" w:hAnsi="Arial" w:cs="Arial"/>
                <w:color w:val="FF0000"/>
                <w:sz w:val="12"/>
                <w:szCs w:val="12"/>
              </w:rPr>
            </w:pPr>
            <w:proofErr w:type="spellStart"/>
            <w:r w:rsidRPr="00C01BF9">
              <w:rPr>
                <w:rFonts w:ascii="Arial" w:hAnsi="Arial" w:cs="Arial"/>
                <w:color w:val="000000" w:themeColor="text1"/>
                <w:sz w:val="12"/>
                <w:szCs w:val="12"/>
              </w:rPr>
              <w:t>Paced</w:t>
            </w:r>
            <w:proofErr w:type="spellEnd"/>
            <w:r w:rsidRPr="00C01BF9">
              <w:rPr>
                <w:rFonts w:ascii="Arial" w:hAnsi="Arial" w:cs="Arial"/>
                <w:color w:val="000000" w:themeColor="text1"/>
                <w:sz w:val="12"/>
                <w:szCs w:val="12"/>
              </w:rPr>
              <w:t xml:space="preserve"> </w:t>
            </w:r>
            <w:proofErr w:type="spellStart"/>
            <w:r w:rsidRPr="00C01BF9">
              <w:rPr>
                <w:rFonts w:ascii="Arial" w:hAnsi="Arial" w:cs="Arial"/>
                <w:color w:val="000000" w:themeColor="text1"/>
                <w:sz w:val="12"/>
                <w:szCs w:val="12"/>
              </w:rPr>
              <w:t>Auditory</w:t>
            </w:r>
            <w:proofErr w:type="spellEnd"/>
            <w:r w:rsidRPr="00C01BF9">
              <w:rPr>
                <w:rFonts w:ascii="Arial" w:hAnsi="Arial" w:cs="Arial"/>
                <w:color w:val="000000" w:themeColor="text1"/>
                <w:sz w:val="12"/>
                <w:szCs w:val="12"/>
              </w:rPr>
              <w:t xml:space="preserve"> Serial Audition test</w:t>
            </w:r>
            <w:r>
              <w:rPr>
                <w:rFonts w:ascii="Arial" w:hAnsi="Arial" w:cs="Arial"/>
                <w:color w:val="000000" w:themeColor="text1"/>
                <w:sz w:val="12"/>
                <w:szCs w:val="12"/>
              </w:rPr>
              <w:t xml:space="preserve"> (PASAT)</w:t>
            </w:r>
          </w:p>
        </w:tc>
      </w:tr>
      <w:tr w:rsidR="003A1170" w:rsidRPr="005B190F" w:rsidTr="002A459B">
        <w:tc>
          <w:tcPr>
            <w:tcW w:w="2694" w:type="dxa"/>
            <w:tcBorders>
              <w:top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A1170" w:rsidRPr="009C4C3B" w:rsidRDefault="003A1170" w:rsidP="002A459B">
            <w:pPr>
              <w:pStyle w:val="TableContents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proofErr w:type="spellStart"/>
            <w:r w:rsidRPr="009C4C3B">
              <w:rPr>
                <w:rFonts w:ascii="Arial" w:hAnsi="Arial" w:cs="Arial"/>
                <w:color w:val="000000" w:themeColor="text1"/>
                <w:sz w:val="12"/>
                <w:szCs w:val="12"/>
              </w:rPr>
              <w:t>Working</w:t>
            </w:r>
            <w:proofErr w:type="spellEnd"/>
            <w:r w:rsidRPr="009C4C3B">
              <w:rPr>
                <w:rFonts w:ascii="Arial" w:hAnsi="Arial" w:cs="Arial"/>
                <w:color w:val="000000" w:themeColor="text1"/>
                <w:sz w:val="12"/>
                <w:szCs w:val="12"/>
              </w:rPr>
              <w:t xml:space="preserve"> memory</w:t>
            </w:r>
          </w:p>
          <w:p w:rsidR="003A1170" w:rsidRPr="009C4C3B" w:rsidRDefault="003A1170" w:rsidP="002A459B">
            <w:pPr>
              <w:pStyle w:val="TableContents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</w:p>
        </w:tc>
        <w:tc>
          <w:tcPr>
            <w:tcW w:w="6520" w:type="dxa"/>
            <w:tcBorders>
              <w:top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A1170" w:rsidRPr="009C4C3B" w:rsidRDefault="003A1170" w:rsidP="002A459B">
            <w:pPr>
              <w:pStyle w:val="TableContents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proofErr w:type="spellStart"/>
            <w:r>
              <w:rPr>
                <w:rFonts w:ascii="Arial" w:hAnsi="Arial" w:cs="Arial"/>
                <w:color w:val="000000" w:themeColor="text1"/>
                <w:sz w:val="12"/>
                <w:szCs w:val="12"/>
              </w:rPr>
              <w:t>F</w:t>
            </w:r>
            <w:r w:rsidRPr="009C4C3B">
              <w:rPr>
                <w:rFonts w:ascii="Arial" w:hAnsi="Arial" w:cs="Arial"/>
                <w:color w:val="000000" w:themeColor="text1"/>
                <w:sz w:val="12"/>
                <w:szCs w:val="12"/>
              </w:rPr>
              <w:t>orward</w:t>
            </w:r>
            <w:proofErr w:type="spellEnd"/>
            <w:r w:rsidRPr="009C4C3B">
              <w:rPr>
                <w:rFonts w:ascii="Arial" w:hAnsi="Arial" w:cs="Arial"/>
                <w:color w:val="000000" w:themeColor="text1"/>
                <w:sz w:val="12"/>
                <w:szCs w:val="12"/>
              </w:rPr>
              <w:t xml:space="preserve"> and </w:t>
            </w:r>
            <w:proofErr w:type="spellStart"/>
            <w:r w:rsidRPr="009C4C3B">
              <w:rPr>
                <w:rFonts w:ascii="Arial" w:hAnsi="Arial" w:cs="Arial"/>
                <w:color w:val="000000" w:themeColor="text1"/>
                <w:sz w:val="12"/>
                <w:szCs w:val="12"/>
              </w:rPr>
              <w:t>backward</w:t>
            </w:r>
            <w:proofErr w:type="spellEnd"/>
            <w:r w:rsidRPr="009C4C3B">
              <w:rPr>
                <w:rFonts w:ascii="Arial" w:hAnsi="Arial" w:cs="Arial"/>
                <w:color w:val="000000" w:themeColor="text1"/>
                <w:sz w:val="12"/>
                <w:szCs w:val="12"/>
              </w:rPr>
              <w:t xml:space="preserve"> </w:t>
            </w:r>
            <w:r>
              <w:rPr>
                <w:rFonts w:ascii="Arial" w:hAnsi="Arial" w:cs="Arial"/>
                <w:color w:val="000000" w:themeColor="text1"/>
                <w:sz w:val="12"/>
                <w:szCs w:val="12"/>
              </w:rPr>
              <w:t>v</w:t>
            </w:r>
            <w:r w:rsidRPr="009C4C3B">
              <w:rPr>
                <w:rFonts w:ascii="Arial" w:hAnsi="Arial" w:cs="Arial"/>
                <w:color w:val="000000" w:themeColor="text1"/>
                <w:sz w:val="12"/>
                <w:szCs w:val="12"/>
              </w:rPr>
              <w:t xml:space="preserve">erbal </w:t>
            </w:r>
            <w:proofErr w:type="spellStart"/>
            <w:r w:rsidRPr="009C4C3B">
              <w:rPr>
                <w:rFonts w:ascii="Arial" w:hAnsi="Arial" w:cs="Arial"/>
                <w:color w:val="000000" w:themeColor="text1"/>
                <w:sz w:val="12"/>
                <w:szCs w:val="12"/>
              </w:rPr>
              <w:t>span</w:t>
            </w:r>
            <w:proofErr w:type="spellEnd"/>
            <w:r w:rsidRPr="009C4C3B">
              <w:rPr>
                <w:rFonts w:ascii="Arial" w:hAnsi="Arial" w:cs="Arial"/>
                <w:color w:val="000000" w:themeColor="text1"/>
                <w:sz w:val="12"/>
                <w:szCs w:val="12"/>
              </w:rPr>
              <w:t xml:space="preserve">, Wechsler </w:t>
            </w:r>
            <w:proofErr w:type="spellStart"/>
            <w:r w:rsidRPr="009C4C3B">
              <w:rPr>
                <w:rFonts w:ascii="Arial" w:hAnsi="Arial" w:cs="Arial"/>
                <w:color w:val="000000" w:themeColor="text1"/>
                <w:sz w:val="12"/>
                <w:szCs w:val="12"/>
              </w:rPr>
              <w:t>Adult</w:t>
            </w:r>
            <w:proofErr w:type="spellEnd"/>
            <w:r w:rsidRPr="009C4C3B">
              <w:rPr>
                <w:rFonts w:ascii="Arial" w:hAnsi="Arial" w:cs="Arial"/>
                <w:color w:val="000000" w:themeColor="text1"/>
                <w:sz w:val="12"/>
                <w:szCs w:val="12"/>
              </w:rPr>
              <w:t xml:space="preserve"> Intelligence </w:t>
            </w:r>
            <w:proofErr w:type="spellStart"/>
            <w:r w:rsidRPr="009C4C3B">
              <w:rPr>
                <w:rFonts w:ascii="Arial" w:hAnsi="Arial" w:cs="Arial"/>
                <w:color w:val="000000" w:themeColor="text1"/>
                <w:sz w:val="12"/>
                <w:szCs w:val="12"/>
              </w:rPr>
              <w:t>Scale</w:t>
            </w:r>
            <w:proofErr w:type="spellEnd"/>
            <w:r w:rsidRPr="009C4C3B">
              <w:rPr>
                <w:rFonts w:ascii="Arial" w:hAnsi="Arial" w:cs="Arial"/>
                <w:color w:val="000000" w:themeColor="text1"/>
                <w:sz w:val="12"/>
                <w:szCs w:val="12"/>
              </w:rPr>
              <w:t xml:space="preserve"> (WAIS) IV</w:t>
            </w:r>
          </w:p>
          <w:p w:rsidR="003A1170" w:rsidRPr="009C4C3B" w:rsidRDefault="003A1170" w:rsidP="002A459B">
            <w:pPr>
              <w:pStyle w:val="TableContents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proofErr w:type="spellStart"/>
            <w:r>
              <w:rPr>
                <w:rFonts w:ascii="Arial" w:hAnsi="Arial" w:cs="Arial"/>
                <w:color w:val="000000" w:themeColor="text1"/>
                <w:sz w:val="12"/>
                <w:szCs w:val="12"/>
              </w:rPr>
              <w:t>F</w:t>
            </w:r>
            <w:r w:rsidRPr="009C4C3B">
              <w:rPr>
                <w:rFonts w:ascii="Arial" w:hAnsi="Arial" w:cs="Arial"/>
                <w:color w:val="000000" w:themeColor="text1"/>
                <w:sz w:val="12"/>
                <w:szCs w:val="12"/>
              </w:rPr>
              <w:t>orward</w:t>
            </w:r>
            <w:proofErr w:type="spellEnd"/>
            <w:r w:rsidRPr="009C4C3B">
              <w:rPr>
                <w:rFonts w:ascii="Arial" w:hAnsi="Arial" w:cs="Arial"/>
                <w:color w:val="000000" w:themeColor="text1"/>
                <w:sz w:val="12"/>
                <w:szCs w:val="12"/>
              </w:rPr>
              <w:t xml:space="preserve"> and </w:t>
            </w:r>
            <w:proofErr w:type="spellStart"/>
            <w:r w:rsidRPr="009C4C3B">
              <w:rPr>
                <w:rFonts w:ascii="Arial" w:hAnsi="Arial" w:cs="Arial"/>
                <w:color w:val="000000" w:themeColor="text1"/>
                <w:sz w:val="12"/>
                <w:szCs w:val="12"/>
              </w:rPr>
              <w:t>backward</w:t>
            </w:r>
            <w:proofErr w:type="spellEnd"/>
            <w:r w:rsidRPr="009C4C3B">
              <w:rPr>
                <w:rFonts w:ascii="Arial" w:hAnsi="Arial" w:cs="Arial"/>
                <w:color w:val="000000" w:themeColor="text1"/>
                <w:sz w:val="12"/>
                <w:szCs w:val="12"/>
              </w:rPr>
              <w:t xml:space="preserve"> </w:t>
            </w:r>
            <w:r>
              <w:rPr>
                <w:rFonts w:ascii="Arial" w:hAnsi="Arial" w:cs="Arial"/>
                <w:color w:val="000000" w:themeColor="text1"/>
                <w:sz w:val="12"/>
                <w:szCs w:val="12"/>
              </w:rPr>
              <w:t>d</w:t>
            </w:r>
            <w:r w:rsidRPr="009C4C3B">
              <w:rPr>
                <w:rFonts w:ascii="Arial" w:hAnsi="Arial" w:cs="Arial"/>
                <w:color w:val="000000" w:themeColor="text1"/>
                <w:sz w:val="12"/>
                <w:szCs w:val="12"/>
              </w:rPr>
              <w:t xml:space="preserve">igit </w:t>
            </w:r>
            <w:proofErr w:type="spellStart"/>
            <w:r w:rsidRPr="009C4C3B">
              <w:rPr>
                <w:rFonts w:ascii="Arial" w:hAnsi="Arial" w:cs="Arial"/>
                <w:color w:val="000000" w:themeColor="text1"/>
                <w:sz w:val="12"/>
                <w:szCs w:val="12"/>
              </w:rPr>
              <w:t>span</w:t>
            </w:r>
            <w:proofErr w:type="spellEnd"/>
            <w:r w:rsidRPr="009C4C3B">
              <w:rPr>
                <w:rFonts w:ascii="Arial" w:hAnsi="Arial" w:cs="Arial"/>
                <w:color w:val="000000" w:themeColor="text1"/>
                <w:sz w:val="12"/>
                <w:szCs w:val="12"/>
              </w:rPr>
              <w:t>, MEM III</w:t>
            </w:r>
          </w:p>
          <w:p w:rsidR="003A1170" w:rsidRPr="009C4C3B" w:rsidRDefault="003A1170" w:rsidP="002A459B">
            <w:pPr>
              <w:pStyle w:val="TableContents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9C4C3B">
              <w:rPr>
                <w:rFonts w:ascii="Arial" w:hAnsi="Arial" w:cs="Arial"/>
                <w:color w:val="000000" w:themeColor="text1"/>
                <w:sz w:val="12"/>
                <w:szCs w:val="12"/>
              </w:rPr>
              <w:t xml:space="preserve">Dual </w:t>
            </w:r>
            <w:proofErr w:type="spellStart"/>
            <w:r w:rsidRPr="009C4C3B">
              <w:rPr>
                <w:rFonts w:ascii="Arial" w:hAnsi="Arial" w:cs="Arial"/>
                <w:color w:val="000000" w:themeColor="text1"/>
                <w:sz w:val="12"/>
                <w:szCs w:val="12"/>
              </w:rPr>
              <w:t>task</w:t>
            </w:r>
            <w:proofErr w:type="spellEnd"/>
            <w:r w:rsidRPr="009C4C3B">
              <w:rPr>
                <w:rFonts w:ascii="Arial" w:hAnsi="Arial" w:cs="Arial"/>
                <w:color w:val="000000" w:themeColor="text1"/>
                <w:sz w:val="12"/>
                <w:szCs w:val="12"/>
              </w:rPr>
              <w:t xml:space="preserve"> </w:t>
            </w:r>
            <w:proofErr w:type="spellStart"/>
            <w:r w:rsidRPr="009C4C3B">
              <w:rPr>
                <w:rFonts w:ascii="Arial" w:hAnsi="Arial" w:cs="Arial"/>
                <w:color w:val="000000" w:themeColor="text1"/>
                <w:sz w:val="12"/>
                <w:szCs w:val="12"/>
              </w:rPr>
              <w:t>paradigm</w:t>
            </w:r>
            <w:proofErr w:type="spellEnd"/>
            <w:r w:rsidRPr="009C4C3B">
              <w:rPr>
                <w:rFonts w:ascii="Arial" w:hAnsi="Arial" w:cs="Arial"/>
                <w:color w:val="000000" w:themeColor="text1"/>
                <w:sz w:val="12"/>
                <w:szCs w:val="12"/>
              </w:rPr>
              <w:t xml:space="preserve"> of </w:t>
            </w:r>
            <w:proofErr w:type="spellStart"/>
            <w:r w:rsidRPr="009C4C3B">
              <w:rPr>
                <w:rFonts w:ascii="Arial" w:hAnsi="Arial" w:cs="Arial"/>
                <w:color w:val="000000" w:themeColor="text1"/>
                <w:sz w:val="12"/>
                <w:szCs w:val="12"/>
              </w:rPr>
              <w:t>Baddeley</w:t>
            </w:r>
            <w:proofErr w:type="spellEnd"/>
          </w:p>
          <w:p w:rsidR="003A1170" w:rsidRPr="009C4C3B" w:rsidRDefault="003A1170" w:rsidP="002A459B">
            <w:pPr>
              <w:pStyle w:val="TableContents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proofErr w:type="spellStart"/>
            <w:r w:rsidRPr="009C4C3B">
              <w:rPr>
                <w:rFonts w:ascii="Arial" w:hAnsi="Arial" w:cs="Arial"/>
                <w:color w:val="000000" w:themeColor="text1"/>
                <w:sz w:val="12"/>
                <w:szCs w:val="12"/>
              </w:rPr>
              <w:t>Paced</w:t>
            </w:r>
            <w:proofErr w:type="spellEnd"/>
            <w:r w:rsidRPr="009C4C3B">
              <w:rPr>
                <w:rFonts w:ascii="Arial" w:hAnsi="Arial" w:cs="Arial"/>
                <w:color w:val="000000" w:themeColor="text1"/>
                <w:sz w:val="12"/>
                <w:szCs w:val="12"/>
              </w:rPr>
              <w:t xml:space="preserve"> </w:t>
            </w:r>
            <w:proofErr w:type="spellStart"/>
            <w:r w:rsidRPr="009C4C3B">
              <w:rPr>
                <w:rFonts w:ascii="Arial" w:hAnsi="Arial" w:cs="Arial"/>
                <w:color w:val="000000" w:themeColor="text1"/>
                <w:sz w:val="12"/>
                <w:szCs w:val="12"/>
              </w:rPr>
              <w:t>Auditory</w:t>
            </w:r>
            <w:proofErr w:type="spellEnd"/>
            <w:r w:rsidRPr="009C4C3B">
              <w:rPr>
                <w:rFonts w:ascii="Arial" w:hAnsi="Arial" w:cs="Arial"/>
                <w:color w:val="000000" w:themeColor="text1"/>
                <w:sz w:val="12"/>
                <w:szCs w:val="12"/>
              </w:rPr>
              <w:t xml:space="preserve"> Serial Audition test</w:t>
            </w:r>
          </w:p>
        </w:tc>
      </w:tr>
      <w:tr w:rsidR="003A1170" w:rsidRPr="005B190F" w:rsidTr="002A459B">
        <w:tc>
          <w:tcPr>
            <w:tcW w:w="2694" w:type="dxa"/>
            <w:tcBorders>
              <w:top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A1170" w:rsidRPr="004A20B5" w:rsidRDefault="003A1170" w:rsidP="002A459B">
            <w:pPr>
              <w:pStyle w:val="TableContents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proofErr w:type="spellStart"/>
            <w:r w:rsidRPr="004A20B5">
              <w:rPr>
                <w:rFonts w:ascii="Arial" w:hAnsi="Arial" w:cs="Arial"/>
                <w:color w:val="000000" w:themeColor="text1"/>
                <w:sz w:val="12"/>
                <w:szCs w:val="12"/>
              </w:rPr>
              <w:t>Executive</w:t>
            </w:r>
            <w:proofErr w:type="spellEnd"/>
            <w:r w:rsidRPr="004A20B5">
              <w:rPr>
                <w:rFonts w:ascii="Arial" w:hAnsi="Arial" w:cs="Arial"/>
                <w:color w:val="000000" w:themeColor="text1"/>
                <w:sz w:val="12"/>
                <w:szCs w:val="12"/>
              </w:rPr>
              <w:t xml:space="preserve"> </w:t>
            </w:r>
            <w:proofErr w:type="spellStart"/>
            <w:r w:rsidRPr="004A20B5">
              <w:rPr>
                <w:rFonts w:ascii="Arial" w:hAnsi="Arial" w:cs="Arial"/>
                <w:color w:val="000000" w:themeColor="text1"/>
                <w:sz w:val="12"/>
                <w:szCs w:val="12"/>
              </w:rPr>
              <w:t>functions</w:t>
            </w:r>
            <w:proofErr w:type="spellEnd"/>
          </w:p>
          <w:p w:rsidR="003A1170" w:rsidRPr="004A20B5" w:rsidRDefault="003A1170" w:rsidP="002A459B">
            <w:pPr>
              <w:pStyle w:val="TableContents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</w:p>
        </w:tc>
        <w:tc>
          <w:tcPr>
            <w:tcW w:w="6520" w:type="dxa"/>
            <w:tcBorders>
              <w:top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A1170" w:rsidRPr="00DC5FBC" w:rsidRDefault="003A1170" w:rsidP="002A459B">
            <w:pPr>
              <w:pStyle w:val="TableContents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proofErr w:type="spellStart"/>
            <w:r w:rsidRPr="00DC5FBC">
              <w:rPr>
                <w:rFonts w:ascii="Arial" w:hAnsi="Arial" w:cs="Arial"/>
                <w:color w:val="000000" w:themeColor="text1"/>
                <w:sz w:val="12"/>
                <w:szCs w:val="12"/>
              </w:rPr>
              <w:t>Stroop</w:t>
            </w:r>
            <w:proofErr w:type="spellEnd"/>
            <w:r w:rsidRPr="00DC5FBC">
              <w:rPr>
                <w:rFonts w:ascii="Arial" w:hAnsi="Arial" w:cs="Arial"/>
                <w:color w:val="000000" w:themeColor="text1"/>
                <w:sz w:val="12"/>
                <w:szCs w:val="12"/>
              </w:rPr>
              <w:t xml:space="preserve"> test</w:t>
            </w:r>
          </w:p>
          <w:p w:rsidR="003A1170" w:rsidRPr="00DC5FBC" w:rsidRDefault="003A1170" w:rsidP="002A459B">
            <w:pPr>
              <w:pStyle w:val="TableContents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DC5FBC">
              <w:rPr>
                <w:rFonts w:ascii="Arial" w:hAnsi="Arial" w:cs="Arial"/>
                <w:color w:val="000000" w:themeColor="text1"/>
                <w:sz w:val="12"/>
                <w:szCs w:val="12"/>
              </w:rPr>
              <w:t xml:space="preserve">Go no go test, Frontal </w:t>
            </w:r>
            <w:proofErr w:type="spellStart"/>
            <w:r w:rsidRPr="00DC5FBC">
              <w:rPr>
                <w:rFonts w:ascii="Arial" w:hAnsi="Arial" w:cs="Arial"/>
                <w:color w:val="000000" w:themeColor="text1"/>
                <w:sz w:val="12"/>
                <w:szCs w:val="12"/>
              </w:rPr>
              <w:t>Assessment</w:t>
            </w:r>
            <w:proofErr w:type="spellEnd"/>
            <w:r w:rsidRPr="00DC5FBC">
              <w:rPr>
                <w:rFonts w:ascii="Arial" w:hAnsi="Arial" w:cs="Arial"/>
                <w:color w:val="000000" w:themeColor="text1"/>
                <w:sz w:val="12"/>
                <w:szCs w:val="12"/>
              </w:rPr>
              <w:t xml:space="preserve"> </w:t>
            </w:r>
            <w:proofErr w:type="spellStart"/>
            <w:r w:rsidRPr="00DC5FBC">
              <w:rPr>
                <w:rFonts w:ascii="Arial" w:hAnsi="Arial" w:cs="Arial"/>
                <w:color w:val="000000" w:themeColor="text1"/>
                <w:sz w:val="12"/>
                <w:szCs w:val="12"/>
              </w:rPr>
              <w:t>Battery</w:t>
            </w:r>
            <w:proofErr w:type="spellEnd"/>
            <w:r w:rsidRPr="00DC5FBC">
              <w:rPr>
                <w:rFonts w:ascii="Arial" w:hAnsi="Arial" w:cs="Arial"/>
                <w:color w:val="000000" w:themeColor="text1"/>
                <w:sz w:val="12"/>
                <w:szCs w:val="12"/>
              </w:rPr>
              <w:t xml:space="preserve"> (Batterie Rapide d’Efficience Frontale, BREF)</w:t>
            </w:r>
          </w:p>
          <w:p w:rsidR="003A1170" w:rsidRPr="00DC5FBC" w:rsidRDefault="003A1170" w:rsidP="002A459B">
            <w:pPr>
              <w:pStyle w:val="TableContents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proofErr w:type="spellStart"/>
            <w:r w:rsidRPr="00DC5FBC">
              <w:rPr>
                <w:rFonts w:ascii="Arial" w:hAnsi="Arial" w:cs="Arial"/>
                <w:color w:val="000000" w:themeColor="text1"/>
                <w:sz w:val="12"/>
                <w:szCs w:val="12"/>
              </w:rPr>
              <w:t>Trail</w:t>
            </w:r>
            <w:proofErr w:type="spellEnd"/>
            <w:r w:rsidRPr="00DC5FBC">
              <w:rPr>
                <w:rFonts w:ascii="Arial" w:hAnsi="Arial" w:cs="Arial"/>
                <w:color w:val="000000" w:themeColor="text1"/>
                <w:sz w:val="12"/>
                <w:szCs w:val="12"/>
              </w:rPr>
              <w:t xml:space="preserve"> </w:t>
            </w:r>
            <w:proofErr w:type="spellStart"/>
            <w:r w:rsidRPr="00DC5FBC">
              <w:rPr>
                <w:rFonts w:ascii="Arial" w:hAnsi="Arial" w:cs="Arial"/>
                <w:color w:val="000000" w:themeColor="text1"/>
                <w:sz w:val="12"/>
                <w:szCs w:val="12"/>
              </w:rPr>
              <w:t>Making</w:t>
            </w:r>
            <w:proofErr w:type="spellEnd"/>
            <w:r w:rsidRPr="00DC5FBC">
              <w:rPr>
                <w:rFonts w:ascii="Arial" w:hAnsi="Arial" w:cs="Arial"/>
                <w:color w:val="000000" w:themeColor="text1"/>
                <w:sz w:val="12"/>
                <w:szCs w:val="12"/>
              </w:rPr>
              <w:t xml:space="preserve"> Test, part B and B-A</w:t>
            </w:r>
          </w:p>
          <w:p w:rsidR="003A1170" w:rsidRPr="00DC5FBC" w:rsidRDefault="003A1170" w:rsidP="002A459B">
            <w:pPr>
              <w:pStyle w:val="TableContents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DC5FBC">
              <w:rPr>
                <w:rFonts w:ascii="Arial" w:hAnsi="Arial" w:cs="Arial"/>
                <w:color w:val="000000" w:themeColor="text1"/>
                <w:sz w:val="12"/>
                <w:szCs w:val="12"/>
              </w:rPr>
              <w:t xml:space="preserve">Rey figure </w:t>
            </w:r>
            <w:proofErr w:type="spellStart"/>
            <w:r w:rsidRPr="00DC5FBC">
              <w:rPr>
                <w:rFonts w:ascii="Arial" w:hAnsi="Arial" w:cs="Arial"/>
                <w:color w:val="000000" w:themeColor="text1"/>
                <w:sz w:val="12"/>
                <w:szCs w:val="12"/>
              </w:rPr>
              <w:t>copying</w:t>
            </w:r>
            <w:proofErr w:type="spellEnd"/>
            <w:r w:rsidRPr="00DC5FBC">
              <w:rPr>
                <w:rFonts w:ascii="Arial" w:hAnsi="Arial" w:cs="Arial"/>
                <w:color w:val="000000" w:themeColor="text1"/>
                <w:sz w:val="12"/>
                <w:szCs w:val="12"/>
              </w:rPr>
              <w:t xml:space="preserve"> test</w:t>
            </w:r>
          </w:p>
        </w:tc>
      </w:tr>
      <w:tr w:rsidR="003A1170" w:rsidRPr="005B190F" w:rsidTr="002A459B">
        <w:tc>
          <w:tcPr>
            <w:tcW w:w="2694" w:type="dxa"/>
            <w:tcBorders>
              <w:top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A1170" w:rsidRPr="004A20B5" w:rsidRDefault="003A1170" w:rsidP="002A459B">
            <w:pPr>
              <w:pStyle w:val="TableContents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4A20B5">
              <w:rPr>
                <w:rFonts w:ascii="Arial" w:hAnsi="Arial" w:cs="Arial"/>
                <w:color w:val="000000" w:themeColor="text1"/>
                <w:sz w:val="12"/>
                <w:szCs w:val="12"/>
              </w:rPr>
              <w:t>Praxis</w:t>
            </w:r>
          </w:p>
        </w:tc>
        <w:tc>
          <w:tcPr>
            <w:tcW w:w="6520" w:type="dxa"/>
            <w:tcBorders>
              <w:top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A1170" w:rsidRPr="005B190F" w:rsidRDefault="003A1170" w:rsidP="002A459B">
            <w:pPr>
              <w:pStyle w:val="TableContents"/>
              <w:rPr>
                <w:rFonts w:ascii="Arial" w:hAnsi="Arial" w:cs="Arial"/>
                <w:color w:val="FF0000"/>
                <w:sz w:val="12"/>
                <w:szCs w:val="12"/>
              </w:rPr>
            </w:pPr>
            <w:r w:rsidRPr="00DC5FBC">
              <w:rPr>
                <w:rFonts w:ascii="Arial" w:hAnsi="Arial" w:cs="Arial"/>
                <w:color w:val="000000" w:themeColor="text1"/>
                <w:sz w:val="12"/>
                <w:szCs w:val="12"/>
              </w:rPr>
              <w:t xml:space="preserve">Rey figure </w:t>
            </w:r>
            <w:proofErr w:type="spellStart"/>
            <w:r w:rsidRPr="00DC5FBC">
              <w:rPr>
                <w:rFonts w:ascii="Arial" w:hAnsi="Arial" w:cs="Arial"/>
                <w:color w:val="000000" w:themeColor="text1"/>
                <w:sz w:val="12"/>
                <w:szCs w:val="12"/>
              </w:rPr>
              <w:t>copying</w:t>
            </w:r>
            <w:proofErr w:type="spellEnd"/>
            <w:r w:rsidRPr="00DC5FBC">
              <w:rPr>
                <w:rFonts w:ascii="Arial" w:hAnsi="Arial" w:cs="Arial"/>
                <w:color w:val="000000" w:themeColor="text1"/>
                <w:sz w:val="12"/>
                <w:szCs w:val="12"/>
              </w:rPr>
              <w:t xml:space="preserve"> test</w:t>
            </w:r>
          </w:p>
        </w:tc>
      </w:tr>
      <w:tr w:rsidR="003A1170" w:rsidRPr="005B190F" w:rsidTr="002A459B">
        <w:tc>
          <w:tcPr>
            <w:tcW w:w="2694" w:type="dxa"/>
            <w:tcBorders>
              <w:top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A1170" w:rsidRPr="004A20B5" w:rsidRDefault="003A1170" w:rsidP="002A459B">
            <w:pPr>
              <w:pStyle w:val="TableContents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proofErr w:type="spellStart"/>
            <w:r w:rsidRPr="004A20B5">
              <w:rPr>
                <w:rFonts w:ascii="Arial" w:hAnsi="Arial" w:cs="Arial"/>
                <w:color w:val="000000" w:themeColor="text1"/>
                <w:sz w:val="12"/>
                <w:szCs w:val="12"/>
              </w:rPr>
              <w:t>Episodic</w:t>
            </w:r>
            <w:proofErr w:type="spellEnd"/>
            <w:r w:rsidRPr="004A20B5">
              <w:rPr>
                <w:rFonts w:ascii="Arial" w:hAnsi="Arial" w:cs="Arial"/>
                <w:color w:val="000000" w:themeColor="text1"/>
                <w:sz w:val="12"/>
                <w:szCs w:val="12"/>
              </w:rPr>
              <w:t xml:space="preserve"> memory</w:t>
            </w:r>
          </w:p>
        </w:tc>
        <w:tc>
          <w:tcPr>
            <w:tcW w:w="6520" w:type="dxa"/>
            <w:tcBorders>
              <w:top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A1170" w:rsidRPr="004A20B5" w:rsidRDefault="003A1170" w:rsidP="002A459B">
            <w:pPr>
              <w:pStyle w:val="TableContents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4A20B5">
              <w:rPr>
                <w:rFonts w:ascii="Arial" w:hAnsi="Arial" w:cs="Arial"/>
                <w:color w:val="000000" w:themeColor="text1"/>
                <w:sz w:val="12"/>
                <w:szCs w:val="12"/>
              </w:rPr>
              <w:t xml:space="preserve">5 </w:t>
            </w:r>
            <w:proofErr w:type="spellStart"/>
            <w:r w:rsidRPr="004A20B5">
              <w:rPr>
                <w:rFonts w:ascii="Arial" w:hAnsi="Arial" w:cs="Arial"/>
                <w:color w:val="000000" w:themeColor="text1"/>
                <w:sz w:val="12"/>
                <w:szCs w:val="12"/>
              </w:rPr>
              <w:t>words</w:t>
            </w:r>
            <w:proofErr w:type="spellEnd"/>
            <w:r w:rsidRPr="004A20B5">
              <w:rPr>
                <w:rFonts w:ascii="Arial" w:hAnsi="Arial" w:cs="Arial"/>
                <w:color w:val="000000" w:themeColor="text1"/>
                <w:sz w:val="12"/>
                <w:szCs w:val="12"/>
              </w:rPr>
              <w:t xml:space="preserve"> test, </w:t>
            </w:r>
            <w:proofErr w:type="spellStart"/>
            <w:r w:rsidRPr="004A20B5">
              <w:rPr>
                <w:rFonts w:ascii="Arial" w:hAnsi="Arial" w:cs="Arial"/>
                <w:color w:val="000000" w:themeColor="text1"/>
                <w:sz w:val="12"/>
                <w:szCs w:val="12"/>
              </w:rPr>
              <w:t>Montreal</w:t>
            </w:r>
            <w:proofErr w:type="spellEnd"/>
            <w:r w:rsidRPr="004A20B5">
              <w:rPr>
                <w:rFonts w:ascii="Arial" w:hAnsi="Arial" w:cs="Arial"/>
                <w:color w:val="000000" w:themeColor="text1"/>
                <w:sz w:val="12"/>
                <w:szCs w:val="12"/>
              </w:rPr>
              <w:t xml:space="preserve"> Cognitive </w:t>
            </w:r>
            <w:proofErr w:type="spellStart"/>
            <w:r w:rsidRPr="004A20B5">
              <w:rPr>
                <w:rFonts w:ascii="Arial" w:hAnsi="Arial" w:cs="Arial"/>
                <w:color w:val="000000" w:themeColor="text1"/>
                <w:sz w:val="12"/>
                <w:szCs w:val="12"/>
              </w:rPr>
              <w:t>Assessment</w:t>
            </w:r>
            <w:proofErr w:type="spellEnd"/>
            <w:r w:rsidRPr="004A20B5">
              <w:rPr>
                <w:rFonts w:ascii="Arial" w:hAnsi="Arial" w:cs="Arial"/>
                <w:color w:val="000000" w:themeColor="text1"/>
                <w:sz w:val="12"/>
                <w:szCs w:val="12"/>
              </w:rPr>
              <w:t xml:space="preserve"> (</w:t>
            </w:r>
            <w:proofErr w:type="spellStart"/>
            <w:r w:rsidRPr="004A20B5">
              <w:rPr>
                <w:rFonts w:ascii="Arial" w:hAnsi="Arial" w:cs="Arial"/>
                <w:color w:val="000000" w:themeColor="text1"/>
                <w:sz w:val="12"/>
                <w:szCs w:val="12"/>
              </w:rPr>
              <w:t>MoCA</w:t>
            </w:r>
            <w:proofErr w:type="spellEnd"/>
            <w:r w:rsidRPr="004A20B5">
              <w:rPr>
                <w:rFonts w:ascii="Arial" w:hAnsi="Arial" w:cs="Arial"/>
                <w:color w:val="000000" w:themeColor="text1"/>
                <w:sz w:val="12"/>
                <w:szCs w:val="12"/>
              </w:rPr>
              <w:t>)</w:t>
            </w:r>
          </w:p>
          <w:p w:rsidR="003A1170" w:rsidRPr="004A20B5" w:rsidRDefault="003A1170" w:rsidP="002A459B">
            <w:pPr>
              <w:pStyle w:val="TableContents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proofErr w:type="spellStart"/>
            <w:r w:rsidRPr="004A20B5">
              <w:rPr>
                <w:rFonts w:ascii="Arial" w:hAnsi="Arial" w:cs="Arial"/>
                <w:color w:val="000000" w:themeColor="text1"/>
                <w:sz w:val="12"/>
                <w:szCs w:val="12"/>
              </w:rPr>
              <w:t>Delayed</w:t>
            </w:r>
            <w:proofErr w:type="spellEnd"/>
            <w:r w:rsidRPr="004A20B5">
              <w:rPr>
                <w:rFonts w:ascii="Arial" w:hAnsi="Arial" w:cs="Arial"/>
                <w:color w:val="000000" w:themeColor="text1"/>
                <w:sz w:val="12"/>
                <w:szCs w:val="12"/>
              </w:rPr>
              <w:t xml:space="preserve"> Rey figure </w:t>
            </w:r>
            <w:proofErr w:type="spellStart"/>
            <w:r w:rsidRPr="004A20B5">
              <w:rPr>
                <w:rFonts w:ascii="Arial" w:hAnsi="Arial" w:cs="Arial"/>
                <w:color w:val="000000" w:themeColor="text1"/>
                <w:sz w:val="12"/>
                <w:szCs w:val="12"/>
              </w:rPr>
              <w:t>copying</w:t>
            </w:r>
            <w:proofErr w:type="spellEnd"/>
            <w:r w:rsidRPr="004A20B5">
              <w:rPr>
                <w:rFonts w:ascii="Arial" w:hAnsi="Arial" w:cs="Arial"/>
                <w:color w:val="000000" w:themeColor="text1"/>
                <w:sz w:val="12"/>
                <w:szCs w:val="12"/>
              </w:rPr>
              <w:t xml:space="preserve"> test</w:t>
            </w:r>
          </w:p>
        </w:tc>
      </w:tr>
      <w:tr w:rsidR="003A1170" w:rsidRPr="005B190F" w:rsidTr="002A459B">
        <w:tc>
          <w:tcPr>
            <w:tcW w:w="2694" w:type="dxa"/>
            <w:tcBorders>
              <w:top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A1170" w:rsidRPr="0047673A" w:rsidRDefault="003A1170" w:rsidP="002A459B">
            <w:pPr>
              <w:pStyle w:val="TableContents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47673A">
              <w:rPr>
                <w:rFonts w:ascii="Arial" w:hAnsi="Arial" w:cs="Arial"/>
                <w:color w:val="000000" w:themeColor="text1"/>
                <w:sz w:val="12"/>
                <w:szCs w:val="12"/>
              </w:rPr>
              <w:t>Social cognition</w:t>
            </w:r>
          </w:p>
        </w:tc>
        <w:tc>
          <w:tcPr>
            <w:tcW w:w="6520" w:type="dxa"/>
            <w:tcBorders>
              <w:top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A1170" w:rsidRPr="0047673A" w:rsidRDefault="003A1170" w:rsidP="002A459B">
            <w:pPr>
              <w:pStyle w:val="Standard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proofErr w:type="spellStart"/>
            <w:r w:rsidRPr="0047673A">
              <w:rPr>
                <w:rFonts w:ascii="Arial" w:hAnsi="Arial" w:cs="Arial"/>
                <w:color w:val="000000" w:themeColor="text1"/>
                <w:sz w:val="12"/>
                <w:szCs w:val="12"/>
              </w:rPr>
              <w:t>Emotion</w:t>
            </w:r>
            <w:proofErr w:type="spellEnd"/>
            <w:r w:rsidRPr="0047673A">
              <w:rPr>
                <w:rFonts w:ascii="Arial" w:hAnsi="Arial" w:cs="Arial"/>
                <w:color w:val="000000" w:themeColor="text1"/>
                <w:sz w:val="12"/>
                <w:szCs w:val="12"/>
              </w:rPr>
              <w:t xml:space="preserve"> recognition, </w:t>
            </w:r>
            <w:proofErr w:type="spellStart"/>
            <w:r w:rsidRPr="0047673A">
              <w:rPr>
                <w:rFonts w:ascii="Arial" w:hAnsi="Arial" w:cs="Arial"/>
                <w:color w:val="000000" w:themeColor="text1"/>
                <w:sz w:val="12"/>
                <w:szCs w:val="12"/>
              </w:rPr>
              <w:t>Pictures</w:t>
            </w:r>
            <w:proofErr w:type="spellEnd"/>
            <w:r w:rsidRPr="0047673A">
              <w:rPr>
                <w:rFonts w:ascii="Arial" w:hAnsi="Arial" w:cs="Arial"/>
                <w:color w:val="000000" w:themeColor="text1"/>
                <w:sz w:val="12"/>
                <w:szCs w:val="12"/>
              </w:rPr>
              <w:t xml:space="preserve"> of Facial Affect of </w:t>
            </w:r>
            <w:proofErr w:type="spellStart"/>
            <w:r w:rsidRPr="0047673A">
              <w:rPr>
                <w:rFonts w:ascii="Arial" w:hAnsi="Arial" w:cs="Arial"/>
                <w:color w:val="000000" w:themeColor="text1"/>
                <w:sz w:val="12"/>
                <w:szCs w:val="12"/>
              </w:rPr>
              <w:t>Ekman</w:t>
            </w:r>
            <w:proofErr w:type="spellEnd"/>
          </w:p>
          <w:p w:rsidR="003A1170" w:rsidRPr="0047673A" w:rsidRDefault="003A1170" w:rsidP="002A459B">
            <w:pPr>
              <w:pStyle w:val="Standard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47673A">
              <w:rPr>
                <w:rFonts w:ascii="Arial" w:hAnsi="Arial" w:cs="Arial"/>
                <w:color w:val="000000" w:themeColor="text1"/>
                <w:sz w:val="12"/>
                <w:szCs w:val="12"/>
              </w:rPr>
              <w:t xml:space="preserve">Direct and indirect speech </w:t>
            </w:r>
            <w:proofErr w:type="spellStart"/>
            <w:r w:rsidRPr="0047673A">
              <w:rPr>
                <w:rFonts w:ascii="Arial" w:hAnsi="Arial" w:cs="Arial"/>
                <w:color w:val="000000" w:themeColor="text1"/>
                <w:sz w:val="12"/>
                <w:szCs w:val="12"/>
              </w:rPr>
              <w:t>acts</w:t>
            </w:r>
            <w:proofErr w:type="spellEnd"/>
            <w:r w:rsidRPr="0047673A">
              <w:rPr>
                <w:rFonts w:ascii="Arial" w:hAnsi="Arial" w:cs="Arial"/>
                <w:color w:val="000000" w:themeColor="text1"/>
                <w:sz w:val="12"/>
                <w:szCs w:val="12"/>
              </w:rPr>
              <w:t xml:space="preserve"> </w:t>
            </w:r>
            <w:proofErr w:type="spellStart"/>
            <w:r w:rsidRPr="0047673A">
              <w:rPr>
                <w:rFonts w:ascii="Arial" w:hAnsi="Arial" w:cs="Arial"/>
                <w:color w:val="000000" w:themeColor="text1"/>
                <w:sz w:val="12"/>
                <w:szCs w:val="12"/>
              </w:rPr>
              <w:t>interpretation</w:t>
            </w:r>
            <w:proofErr w:type="spellEnd"/>
            <w:r w:rsidRPr="0047673A">
              <w:rPr>
                <w:rFonts w:ascii="Arial" w:hAnsi="Arial" w:cs="Arial"/>
                <w:color w:val="000000" w:themeColor="text1"/>
                <w:sz w:val="12"/>
                <w:szCs w:val="12"/>
              </w:rPr>
              <w:t xml:space="preserve">, Montréal </w:t>
            </w:r>
            <w:proofErr w:type="spellStart"/>
            <w:r w:rsidRPr="0047673A">
              <w:rPr>
                <w:rFonts w:ascii="Arial" w:hAnsi="Arial" w:cs="Arial"/>
                <w:color w:val="000000" w:themeColor="text1"/>
                <w:sz w:val="12"/>
                <w:szCs w:val="12"/>
              </w:rPr>
              <w:t>Evaluation</w:t>
            </w:r>
            <w:proofErr w:type="spellEnd"/>
            <w:r w:rsidRPr="0047673A">
              <w:rPr>
                <w:rFonts w:ascii="Arial" w:hAnsi="Arial" w:cs="Arial"/>
                <w:color w:val="000000" w:themeColor="text1"/>
                <w:sz w:val="12"/>
                <w:szCs w:val="12"/>
              </w:rPr>
              <w:t xml:space="preserve"> de la Communication de poche (MEC-P) </w:t>
            </w:r>
            <w:proofErr w:type="spellStart"/>
            <w:r w:rsidRPr="0047673A">
              <w:rPr>
                <w:rFonts w:ascii="Arial" w:hAnsi="Arial" w:cs="Arial"/>
                <w:color w:val="000000" w:themeColor="text1"/>
                <w:sz w:val="12"/>
                <w:szCs w:val="12"/>
              </w:rPr>
              <w:t>protocol</w:t>
            </w:r>
            <w:proofErr w:type="spellEnd"/>
          </w:p>
        </w:tc>
      </w:tr>
      <w:tr w:rsidR="003A1170" w:rsidRPr="005B190F" w:rsidTr="002A459B">
        <w:tc>
          <w:tcPr>
            <w:tcW w:w="2694" w:type="dxa"/>
            <w:tcBorders>
              <w:top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A1170" w:rsidRPr="0047673A" w:rsidRDefault="003A1170" w:rsidP="002A459B">
            <w:pPr>
              <w:pStyle w:val="TableContents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proofErr w:type="spellStart"/>
            <w:r>
              <w:rPr>
                <w:rFonts w:ascii="Arial" w:hAnsi="Arial" w:cs="Arial"/>
                <w:color w:val="000000" w:themeColor="text1"/>
                <w:sz w:val="12"/>
                <w:szCs w:val="12"/>
              </w:rPr>
              <w:t>Language</w:t>
            </w:r>
            <w:proofErr w:type="spellEnd"/>
          </w:p>
        </w:tc>
        <w:tc>
          <w:tcPr>
            <w:tcW w:w="6520" w:type="dxa"/>
            <w:tcBorders>
              <w:top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A1170" w:rsidRDefault="003A1170" w:rsidP="002A459B">
            <w:pPr>
              <w:pStyle w:val="Standard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>
              <w:rPr>
                <w:rFonts w:ascii="Arial" w:hAnsi="Arial" w:cs="Arial"/>
                <w:color w:val="000000" w:themeColor="text1"/>
                <w:sz w:val="12"/>
                <w:szCs w:val="12"/>
              </w:rPr>
              <w:t xml:space="preserve">Picture </w:t>
            </w:r>
            <w:proofErr w:type="spellStart"/>
            <w:r>
              <w:rPr>
                <w:rFonts w:ascii="Arial" w:hAnsi="Arial" w:cs="Arial"/>
                <w:color w:val="000000" w:themeColor="text1"/>
                <w:sz w:val="12"/>
                <w:szCs w:val="12"/>
              </w:rPr>
              <w:t>naming</w:t>
            </w:r>
            <w:proofErr w:type="spellEnd"/>
            <w:r>
              <w:rPr>
                <w:rFonts w:ascii="Arial" w:hAnsi="Arial" w:cs="Arial"/>
                <w:color w:val="000000" w:themeColor="text1"/>
                <w:sz w:val="12"/>
                <w:szCs w:val="12"/>
              </w:rPr>
              <w:t>, Dénomination Orale 80 (DO80)</w:t>
            </w:r>
          </w:p>
          <w:p w:rsidR="003A1170" w:rsidRDefault="003A1170" w:rsidP="002A459B">
            <w:pPr>
              <w:pStyle w:val="Standard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proofErr w:type="spellStart"/>
            <w:r>
              <w:rPr>
                <w:rFonts w:ascii="Arial" w:hAnsi="Arial" w:cs="Arial"/>
                <w:color w:val="000000" w:themeColor="text1"/>
                <w:sz w:val="12"/>
                <w:szCs w:val="12"/>
              </w:rPr>
              <w:t>L</w:t>
            </w:r>
            <w:r w:rsidRPr="0047673A">
              <w:rPr>
                <w:rFonts w:ascii="Arial" w:hAnsi="Arial" w:cs="Arial"/>
                <w:color w:val="000000" w:themeColor="text1"/>
                <w:sz w:val="12"/>
                <w:szCs w:val="12"/>
              </w:rPr>
              <w:t>iteral</w:t>
            </w:r>
            <w:proofErr w:type="spellEnd"/>
            <w:r w:rsidRPr="0047673A">
              <w:rPr>
                <w:rFonts w:ascii="Arial" w:hAnsi="Arial" w:cs="Arial"/>
                <w:color w:val="000000" w:themeColor="text1"/>
                <w:sz w:val="12"/>
                <w:szCs w:val="12"/>
              </w:rPr>
              <w:t xml:space="preserve"> and</w:t>
            </w:r>
            <w:r>
              <w:rPr>
                <w:rFonts w:ascii="Arial" w:hAnsi="Arial" w:cs="Arial"/>
                <w:color w:val="000000" w:themeColor="text1"/>
                <w:sz w:val="12"/>
                <w:szCs w:val="12"/>
              </w:rPr>
              <w:t xml:space="preserve"> </w:t>
            </w:r>
            <w:proofErr w:type="spellStart"/>
            <w:r w:rsidRPr="0047673A">
              <w:rPr>
                <w:rFonts w:ascii="Arial" w:hAnsi="Arial" w:cs="Arial"/>
                <w:color w:val="000000" w:themeColor="text1"/>
                <w:sz w:val="12"/>
                <w:szCs w:val="12"/>
              </w:rPr>
              <w:t>categorical</w:t>
            </w:r>
            <w:proofErr w:type="spellEnd"/>
            <w:r w:rsidRPr="0047673A">
              <w:rPr>
                <w:rFonts w:ascii="Arial" w:hAnsi="Arial" w:cs="Arial"/>
                <w:color w:val="000000" w:themeColor="text1"/>
                <w:sz w:val="12"/>
                <w:szCs w:val="12"/>
              </w:rPr>
              <w:t xml:space="preserve"> </w:t>
            </w:r>
            <w:proofErr w:type="spellStart"/>
            <w:r w:rsidRPr="0047673A">
              <w:rPr>
                <w:rFonts w:ascii="Arial" w:hAnsi="Arial" w:cs="Arial"/>
                <w:color w:val="000000" w:themeColor="text1"/>
                <w:sz w:val="12"/>
                <w:szCs w:val="12"/>
              </w:rPr>
              <w:t>word</w:t>
            </w:r>
            <w:proofErr w:type="spellEnd"/>
            <w:r w:rsidRPr="0047673A">
              <w:rPr>
                <w:rFonts w:ascii="Arial" w:hAnsi="Arial" w:cs="Arial"/>
                <w:color w:val="000000" w:themeColor="text1"/>
                <w:sz w:val="12"/>
                <w:szCs w:val="12"/>
              </w:rPr>
              <w:t xml:space="preserve"> </w:t>
            </w:r>
            <w:proofErr w:type="spellStart"/>
            <w:r w:rsidRPr="0047673A">
              <w:rPr>
                <w:rFonts w:ascii="Arial" w:hAnsi="Arial" w:cs="Arial"/>
                <w:color w:val="000000" w:themeColor="text1"/>
                <w:sz w:val="12"/>
                <w:szCs w:val="12"/>
              </w:rPr>
              <w:t>fluencies</w:t>
            </w:r>
            <w:proofErr w:type="spellEnd"/>
          </w:p>
          <w:p w:rsidR="003A1170" w:rsidRDefault="003A1170" w:rsidP="002A459B">
            <w:pPr>
              <w:pStyle w:val="Standard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proofErr w:type="spellStart"/>
            <w:r>
              <w:rPr>
                <w:rFonts w:ascii="Arial" w:hAnsi="Arial" w:cs="Arial"/>
                <w:color w:val="000000" w:themeColor="text1"/>
                <w:sz w:val="12"/>
                <w:szCs w:val="12"/>
              </w:rPr>
              <w:t>S</w:t>
            </w:r>
            <w:r w:rsidRPr="005E4C5A">
              <w:rPr>
                <w:rFonts w:ascii="Arial" w:hAnsi="Arial" w:cs="Arial"/>
                <w:color w:val="000000" w:themeColor="text1"/>
                <w:sz w:val="12"/>
                <w:szCs w:val="12"/>
              </w:rPr>
              <w:t>emantic</w:t>
            </w:r>
            <w:proofErr w:type="spellEnd"/>
            <w:r w:rsidRPr="005E4C5A">
              <w:rPr>
                <w:rFonts w:ascii="Arial" w:hAnsi="Arial" w:cs="Arial"/>
                <w:color w:val="000000" w:themeColor="text1"/>
                <w:sz w:val="12"/>
                <w:szCs w:val="12"/>
              </w:rPr>
              <w:t xml:space="preserve"> association </w:t>
            </w:r>
            <w:proofErr w:type="spellStart"/>
            <w:r w:rsidRPr="005E4C5A">
              <w:rPr>
                <w:rFonts w:ascii="Arial" w:hAnsi="Arial" w:cs="Arial"/>
                <w:color w:val="000000" w:themeColor="text1"/>
                <w:sz w:val="12"/>
                <w:szCs w:val="12"/>
              </w:rPr>
              <w:t>task</w:t>
            </w:r>
            <w:proofErr w:type="spellEnd"/>
            <w:r>
              <w:rPr>
                <w:rFonts w:ascii="Arial" w:hAnsi="Arial" w:cs="Arial"/>
                <w:color w:val="000000" w:themeColor="text1"/>
                <w:sz w:val="12"/>
                <w:szCs w:val="12"/>
              </w:rPr>
              <w:t xml:space="preserve">, </w:t>
            </w:r>
            <w:r w:rsidRPr="008328A3">
              <w:rPr>
                <w:rFonts w:ascii="Arial" w:hAnsi="Arial" w:cs="Arial"/>
                <w:color w:val="000000" w:themeColor="text1"/>
                <w:sz w:val="12"/>
                <w:szCs w:val="12"/>
              </w:rPr>
              <w:t>Batterie d’</w:t>
            </w:r>
            <w:proofErr w:type="spellStart"/>
            <w:r w:rsidRPr="008328A3">
              <w:rPr>
                <w:rFonts w:ascii="Arial" w:hAnsi="Arial" w:cs="Arial"/>
                <w:color w:val="000000" w:themeColor="text1"/>
                <w:sz w:val="12"/>
                <w:szCs w:val="12"/>
              </w:rPr>
              <w:t>Evaluation</w:t>
            </w:r>
            <w:proofErr w:type="spellEnd"/>
            <w:r w:rsidRPr="008328A3">
              <w:rPr>
                <w:rFonts w:ascii="Arial" w:hAnsi="Arial" w:cs="Arial"/>
                <w:color w:val="000000" w:themeColor="text1"/>
                <w:sz w:val="12"/>
                <w:szCs w:val="12"/>
              </w:rPr>
              <w:t xml:space="preserve"> des Troubles Lexicaux (BETL)</w:t>
            </w:r>
          </w:p>
          <w:p w:rsidR="003A1170" w:rsidRPr="0047673A" w:rsidRDefault="003A1170" w:rsidP="002A459B">
            <w:pPr>
              <w:pStyle w:val="Standard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proofErr w:type="spellStart"/>
            <w:r>
              <w:rPr>
                <w:rFonts w:ascii="Arial" w:hAnsi="Arial" w:cs="Arial"/>
                <w:color w:val="000000" w:themeColor="text1"/>
                <w:sz w:val="12"/>
                <w:szCs w:val="12"/>
              </w:rPr>
              <w:t>Pyramid</w:t>
            </w:r>
            <w:proofErr w:type="spellEnd"/>
            <w:r>
              <w:rPr>
                <w:rFonts w:ascii="Arial" w:hAnsi="Arial" w:cs="Arial"/>
                <w:color w:val="000000" w:themeColor="text1"/>
                <w:sz w:val="12"/>
                <w:szCs w:val="12"/>
              </w:rPr>
              <w:t xml:space="preserve"> and Palm </w:t>
            </w:r>
            <w:proofErr w:type="spellStart"/>
            <w:r>
              <w:rPr>
                <w:rFonts w:ascii="Arial" w:hAnsi="Arial" w:cs="Arial"/>
                <w:color w:val="000000" w:themeColor="text1"/>
                <w:sz w:val="12"/>
                <w:szCs w:val="12"/>
              </w:rPr>
              <w:t>Tree</w:t>
            </w:r>
            <w:proofErr w:type="spellEnd"/>
            <w:r>
              <w:rPr>
                <w:rFonts w:ascii="Arial" w:hAnsi="Arial" w:cs="Arial"/>
                <w:color w:val="000000" w:themeColor="text1"/>
                <w:sz w:val="12"/>
                <w:szCs w:val="12"/>
              </w:rPr>
              <w:t xml:space="preserve"> Test (PPTT)</w:t>
            </w:r>
            <w:r>
              <w:rPr>
                <w:rFonts w:ascii="Arial" w:hAnsi="Arial" w:cs="Arial"/>
                <w:color w:val="000000" w:themeColor="text1"/>
                <w:sz w:val="12"/>
                <w:szCs w:val="12"/>
              </w:rPr>
              <w:br/>
              <w:t xml:space="preserve">Boston Diagnostic </w:t>
            </w:r>
            <w:proofErr w:type="spellStart"/>
            <w:r>
              <w:rPr>
                <w:rFonts w:ascii="Arial" w:hAnsi="Arial" w:cs="Arial"/>
                <w:color w:val="000000" w:themeColor="text1"/>
                <w:sz w:val="12"/>
                <w:szCs w:val="12"/>
              </w:rPr>
              <w:t>Aphasia</w:t>
            </w:r>
            <w:proofErr w:type="spellEnd"/>
            <w:r>
              <w:rPr>
                <w:rFonts w:ascii="Arial" w:hAnsi="Arial" w:cs="Arial"/>
                <w:color w:val="000000" w:themeColor="text1"/>
                <w:sz w:val="12"/>
                <w:szCs w:val="12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12"/>
                <w:szCs w:val="12"/>
              </w:rPr>
              <w:t>Examination</w:t>
            </w:r>
            <w:proofErr w:type="spellEnd"/>
            <w:r>
              <w:rPr>
                <w:rFonts w:ascii="Arial" w:hAnsi="Arial" w:cs="Arial"/>
                <w:color w:val="000000" w:themeColor="text1"/>
                <w:sz w:val="12"/>
                <w:szCs w:val="12"/>
              </w:rPr>
              <w:t xml:space="preserve"> </w:t>
            </w:r>
            <w:r w:rsidRPr="008328A3">
              <w:rPr>
                <w:rFonts w:ascii="Arial" w:hAnsi="Arial" w:cs="Arial"/>
                <w:color w:val="000000" w:themeColor="text1"/>
                <w:sz w:val="12"/>
                <w:szCs w:val="12"/>
              </w:rPr>
              <w:t>(BDAE)</w:t>
            </w:r>
          </w:p>
        </w:tc>
      </w:tr>
    </w:tbl>
    <w:p w:rsidR="0079039C" w:rsidRPr="003A1170" w:rsidRDefault="0079039C" w:rsidP="003A1170">
      <w:pPr>
        <w:rPr>
          <w:b/>
          <w:bCs/>
        </w:rPr>
      </w:pPr>
    </w:p>
    <w:sectPr w:rsidR="0079039C" w:rsidRPr="003A1170" w:rsidSect="003A1170">
      <w:pgSz w:w="12240" w:h="15840"/>
      <w:pgMar w:top="1417" w:right="1417" w:bottom="1417" w:left="1417" w:header="720" w:footer="720" w:gutter="0"/>
      <w:cols w:space="708"/>
      <w:noEndnote/>
      <w:docGrid w:linePitch="490" w:charSpace="36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4D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00"/>
  <w:proofState w:spelling="clean" w:grammar="clean"/>
  <w:defaultTabStop w:val="708"/>
  <w:hyphenationZone w:val="425"/>
  <w:drawingGridHorizontalSpacing w:val="181"/>
  <w:drawingGridVerticalSpacing w:val="245"/>
  <w:displayHorizontalDrawingGridEvery w:val="0"/>
  <w:displayVertic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1170"/>
    <w:rsid w:val="00034156"/>
    <w:rsid w:val="003A1170"/>
    <w:rsid w:val="0079039C"/>
    <w:rsid w:val="00ED42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62E351B"/>
  <w14:defaultImageDpi w14:val="32767"/>
  <w15:chartTrackingRefBased/>
  <w15:docId w15:val="{DD42C36B-2BF8-C643-8CE0-3BCD041997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4"/>
        <w:szCs w:val="24"/>
        <w:lang w:val="fr-FR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3A1170"/>
    <w:rPr>
      <w:rFonts w:ascii="Times New Roman" w:eastAsia="Times New Roman" w:hAnsi="Times New Roman" w:cs="Times New Roman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Numrodeligne">
    <w:name w:val="line number"/>
    <w:basedOn w:val="Policepardfaut"/>
    <w:uiPriority w:val="99"/>
    <w:semiHidden/>
    <w:unhideWhenUsed/>
    <w:rsid w:val="003A1170"/>
  </w:style>
  <w:style w:type="paragraph" w:customStyle="1" w:styleId="Standard">
    <w:name w:val="Standard"/>
    <w:rsid w:val="003A1170"/>
    <w:pPr>
      <w:widowControl w:val="0"/>
      <w:suppressAutoHyphens/>
      <w:autoSpaceDN w:val="0"/>
      <w:textAlignment w:val="baseline"/>
    </w:pPr>
    <w:rPr>
      <w:rFonts w:ascii="Times New Roman" w:eastAsia="SimSun" w:hAnsi="Times New Roman" w:cs="Lucida Sans"/>
      <w:kern w:val="3"/>
      <w:lang w:bidi="hi-IN"/>
    </w:rPr>
  </w:style>
  <w:style w:type="paragraph" w:customStyle="1" w:styleId="TableContents">
    <w:name w:val="Table Contents"/>
    <w:basedOn w:val="Standard"/>
    <w:rsid w:val="003A1170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Bureau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199</Words>
  <Characters>1097</Characters>
  <Application>Microsoft Office Word</Application>
  <DocSecurity>0</DocSecurity>
  <Lines>9</Lines>
  <Paragraphs>2</Paragraphs>
  <ScaleCrop>false</ScaleCrop>
  <Company/>
  <LinksUpToDate>false</LinksUpToDate>
  <CharactersWithSpaces>1294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johan pallud</dc:creator>
  <cp:keywords/>
  <dc:description/>
  <cp:lastModifiedBy>johan pallud</cp:lastModifiedBy>
  <cp:revision>1</cp:revision>
  <dcterms:created xsi:type="dcterms:W3CDTF">2020-11-16T20:26:00Z</dcterms:created>
  <dcterms:modified xsi:type="dcterms:W3CDTF">2020-11-16T20:28:00Z</dcterms:modified>
</cp:coreProperties>
</file>