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91C" w:rsidRDefault="00CE791C" w:rsidP="00CE791C">
      <w:pPr>
        <w:jc w:val="center"/>
        <w:rPr>
          <w:rFonts w:ascii="Times New Roman" w:hAnsi="Times New Roman" w:cs="Times New Roman"/>
          <w:b/>
          <w:sz w:val="28"/>
          <w:lang w:val="en-GB"/>
        </w:rPr>
      </w:pPr>
      <w:bookmarkStart w:id="0" w:name="OLE_LINK1"/>
      <w:r w:rsidRPr="00CE791C">
        <w:rPr>
          <w:rFonts w:ascii="Times New Roman" w:hAnsi="Times New Roman" w:cs="Times New Roman"/>
          <w:b/>
          <w:sz w:val="28"/>
          <w:lang w:val="en-GB"/>
        </w:rPr>
        <w:t>Supplementary information file</w:t>
      </w:r>
    </w:p>
    <w:p w:rsidR="00CE791C" w:rsidRPr="00CE791C" w:rsidRDefault="00CE791C" w:rsidP="00CE791C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lang w:val="en-GB"/>
        </w:rPr>
      </w:pPr>
    </w:p>
    <w:p w:rsidR="00CE791C" w:rsidRPr="00FD05AF" w:rsidRDefault="00CE791C" w:rsidP="00CE791C">
      <w:pPr>
        <w:spacing w:line="360" w:lineRule="auto"/>
        <w:jc w:val="center"/>
        <w:rPr>
          <w:rFonts w:cs="Times New Roman"/>
          <w:b/>
          <w:bCs/>
          <w:lang w:val="en-GB" w:eastAsia="en-GB"/>
        </w:rPr>
      </w:pPr>
      <w:r w:rsidRPr="00FD05AF">
        <w:rPr>
          <w:rFonts w:cs="Times New Roman"/>
          <w:b/>
          <w:bCs/>
          <w:lang w:val="en-GB" w:eastAsia="en-GB"/>
        </w:rPr>
        <w:t xml:space="preserve">The role of polarized macrophages in the activation of resolution pathways within human </w:t>
      </w:r>
      <w:proofErr w:type="spellStart"/>
      <w:r w:rsidRPr="00FD05AF">
        <w:rPr>
          <w:rFonts w:cs="Times New Roman"/>
          <w:b/>
          <w:bCs/>
          <w:lang w:val="en-GB" w:eastAsia="en-GB"/>
        </w:rPr>
        <w:t>granulosa</w:t>
      </w:r>
      <w:proofErr w:type="spellEnd"/>
      <w:r w:rsidRPr="00FD05AF">
        <w:rPr>
          <w:rFonts w:cs="Times New Roman"/>
          <w:b/>
          <w:bCs/>
          <w:lang w:val="en-GB" w:eastAsia="en-GB"/>
        </w:rPr>
        <w:t xml:space="preserve"> cells</w:t>
      </w:r>
    </w:p>
    <w:bookmarkEnd w:id="0"/>
    <w:p w:rsidR="00CE791C" w:rsidRPr="00FD05AF" w:rsidRDefault="00CE791C" w:rsidP="00CE791C">
      <w:pPr>
        <w:pStyle w:val="02-Author"/>
        <w:spacing w:before="0" w:after="200" w:line="360" w:lineRule="auto"/>
        <w:ind w:right="0"/>
        <w:jc w:val="center"/>
        <w:rPr>
          <w:rFonts w:asciiTheme="minorHAnsi" w:hAnsiTheme="minorHAnsi"/>
          <w:sz w:val="22"/>
          <w:szCs w:val="22"/>
          <w:vertAlign w:val="superscript"/>
          <w:rtl/>
        </w:rPr>
      </w:pPr>
      <w:r w:rsidRPr="00FD05AF">
        <w:rPr>
          <w:rFonts w:asciiTheme="minorHAnsi" w:hAnsiTheme="minorHAnsi"/>
          <w:sz w:val="22"/>
          <w:szCs w:val="22"/>
          <w:lang w:val="pt-PT"/>
        </w:rPr>
        <w:t xml:space="preserve">Thaise </w:t>
      </w:r>
      <w:r>
        <w:rPr>
          <w:rFonts w:asciiTheme="minorHAnsi" w:hAnsiTheme="minorHAnsi"/>
          <w:sz w:val="22"/>
          <w:szCs w:val="22"/>
          <w:lang w:val="pt-PT"/>
        </w:rPr>
        <w:t xml:space="preserve">S. </w:t>
      </w:r>
      <w:r w:rsidRPr="00FD05AF">
        <w:rPr>
          <w:rFonts w:asciiTheme="minorHAnsi" w:hAnsiTheme="minorHAnsi"/>
          <w:sz w:val="22"/>
          <w:szCs w:val="22"/>
          <w:lang w:val="pt-PT"/>
        </w:rPr>
        <w:t>Martins</w:t>
      </w:r>
      <w:r w:rsidRPr="00FD05AF">
        <w:rPr>
          <w:rFonts w:asciiTheme="minorHAnsi" w:hAnsiTheme="minorHAnsi"/>
          <w:sz w:val="22"/>
          <w:szCs w:val="22"/>
          <w:vertAlign w:val="superscript"/>
          <w:lang w:val="pt-PT"/>
        </w:rPr>
        <w:t>a</w:t>
      </w:r>
      <w:r w:rsidRPr="00FD05AF">
        <w:rPr>
          <w:rFonts w:asciiTheme="minorHAnsi" w:hAnsiTheme="minorHAnsi"/>
          <w:sz w:val="22"/>
          <w:szCs w:val="22"/>
          <w:lang w:val="pt-PT"/>
        </w:rPr>
        <w:t xml:space="preserve">, </w:t>
      </w:r>
      <w:r w:rsidRPr="00FD05AF">
        <w:rPr>
          <w:rFonts w:asciiTheme="minorHAnsi" w:hAnsiTheme="minorHAnsi"/>
          <w:kern w:val="24"/>
          <w:sz w:val="22"/>
          <w:szCs w:val="22"/>
          <w:lang w:val="pt-PT"/>
        </w:rPr>
        <w:t>Bruno M. Fonseca</w:t>
      </w:r>
      <w:r w:rsidRPr="00FD05AF">
        <w:rPr>
          <w:rFonts w:asciiTheme="minorHAnsi" w:hAnsiTheme="minorHAnsi"/>
          <w:sz w:val="22"/>
          <w:szCs w:val="22"/>
          <w:vertAlign w:val="superscript"/>
          <w:lang w:val="pt-PT"/>
        </w:rPr>
        <w:t>a</w:t>
      </w:r>
      <w:r w:rsidRPr="00FD05AF">
        <w:rPr>
          <w:rFonts w:asciiTheme="minorHAnsi" w:hAnsiTheme="minorHAnsi"/>
          <w:sz w:val="22"/>
          <w:szCs w:val="22"/>
          <w:lang w:val="pt-PT"/>
        </w:rPr>
        <w:t>, Irene Rebelo</w:t>
      </w:r>
      <w:r w:rsidRPr="00FD05AF">
        <w:rPr>
          <w:rFonts w:asciiTheme="minorHAnsi" w:hAnsiTheme="minorHAnsi"/>
          <w:sz w:val="22"/>
          <w:szCs w:val="22"/>
          <w:vertAlign w:val="superscript"/>
          <w:lang w:val="pt-PT"/>
        </w:rPr>
        <w:t>a*</w:t>
      </w: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  <w:proofErr w:type="spellStart"/>
      <w:r w:rsidRPr="00FD05AF">
        <w:rPr>
          <w:rFonts w:asciiTheme="minorHAnsi" w:hAnsiTheme="minorHAnsi"/>
          <w:i w:val="0"/>
          <w:iCs/>
          <w:sz w:val="22"/>
          <w:szCs w:val="22"/>
          <w:vertAlign w:val="superscript"/>
        </w:rPr>
        <w:t>a</w:t>
      </w:r>
      <w:r w:rsidRPr="00FD05AF">
        <w:rPr>
          <w:rFonts w:asciiTheme="minorHAnsi" w:hAnsiTheme="minorHAnsi"/>
          <w:i w:val="0"/>
          <w:iCs/>
          <w:sz w:val="22"/>
          <w:szCs w:val="22"/>
        </w:rPr>
        <w:t>UCIBIO</w:t>
      </w:r>
      <w:proofErr w:type="spellEnd"/>
      <w:r w:rsidRPr="00FD05AF">
        <w:rPr>
          <w:rFonts w:asciiTheme="minorHAnsi" w:hAnsiTheme="minorHAnsi"/>
          <w:i w:val="0"/>
          <w:iCs/>
          <w:sz w:val="22"/>
          <w:szCs w:val="22"/>
        </w:rPr>
        <w:t>, REQUIMTE, Department of Biological Sciences, Laboratory of Biochemistry, Faculty of Pharmacy, University of Porto, Porto, Portugal</w:t>
      </w: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Pr="00FD05AF" w:rsidRDefault="00CE791C" w:rsidP="00CE791C">
      <w:pPr>
        <w:pStyle w:val="03-Address"/>
        <w:spacing w:after="200" w:line="360" w:lineRule="auto"/>
        <w:ind w:right="0"/>
        <w:jc w:val="center"/>
        <w:rPr>
          <w:rFonts w:asciiTheme="minorHAnsi" w:hAnsiTheme="minorHAnsi"/>
          <w:i w:val="0"/>
          <w:iCs/>
          <w:sz w:val="22"/>
          <w:szCs w:val="22"/>
        </w:rPr>
      </w:pPr>
    </w:p>
    <w:p w:rsidR="00CE791C" w:rsidRPr="00CE791C" w:rsidRDefault="00CE791C" w:rsidP="00CE791C">
      <w:pPr>
        <w:pStyle w:val="05-ArticleText"/>
        <w:pBdr>
          <w:top w:val="single" w:sz="8" w:space="1" w:color="auto"/>
        </w:pBdr>
        <w:spacing w:after="200" w:line="360" w:lineRule="auto"/>
        <w:rPr>
          <w:rFonts w:asciiTheme="minorHAnsi" w:hAnsiTheme="minorHAnsi"/>
          <w:sz w:val="22"/>
          <w:szCs w:val="22"/>
          <w:lang w:val="en-GB"/>
        </w:rPr>
      </w:pPr>
      <w:r w:rsidRPr="00FD05AF">
        <w:rPr>
          <w:rFonts w:asciiTheme="minorHAnsi" w:hAnsiTheme="minorHAnsi"/>
          <w:sz w:val="22"/>
          <w:szCs w:val="22"/>
        </w:rPr>
        <w:t xml:space="preserve">*Corresponding author: UCIBIO, REQUIMTE, Department of Biological Sciences, Laboratory of Biochemistry, Faculty of Pharmacy, University of Porto. </w:t>
      </w:r>
      <w:r w:rsidRPr="00FD05AF">
        <w:rPr>
          <w:rFonts w:asciiTheme="minorHAnsi" w:hAnsiTheme="minorHAnsi"/>
          <w:sz w:val="22"/>
          <w:szCs w:val="22"/>
          <w:lang w:val="pt-BR"/>
        </w:rPr>
        <w:t xml:space="preserve">Rua Jorge de </w:t>
      </w:r>
      <w:proofErr w:type="spellStart"/>
      <w:r w:rsidRPr="00FD05AF">
        <w:rPr>
          <w:rFonts w:asciiTheme="minorHAnsi" w:hAnsiTheme="minorHAnsi"/>
          <w:sz w:val="22"/>
          <w:szCs w:val="22"/>
          <w:lang w:val="pt-BR"/>
        </w:rPr>
        <w:t>Viterbo</w:t>
      </w:r>
      <w:proofErr w:type="spellEnd"/>
      <w:r w:rsidRPr="00FD05AF">
        <w:rPr>
          <w:rFonts w:asciiTheme="minorHAnsi" w:hAnsiTheme="minorHAnsi"/>
          <w:sz w:val="22"/>
          <w:szCs w:val="22"/>
          <w:lang w:val="pt-BR"/>
        </w:rPr>
        <w:t xml:space="preserve"> nº 228, 4050-313, Porto, Portugal. </w:t>
      </w:r>
      <w:r w:rsidRPr="00CE791C">
        <w:rPr>
          <w:rFonts w:asciiTheme="minorHAnsi" w:hAnsiTheme="minorHAnsi"/>
          <w:sz w:val="22"/>
          <w:szCs w:val="22"/>
          <w:lang w:val="en-GB"/>
        </w:rPr>
        <w:t xml:space="preserve">Tel/Fax: +351 220428557; Email: </w:t>
      </w:r>
      <w:hyperlink r:id="rId4" w:history="1">
        <w:r w:rsidRPr="00CE791C">
          <w:rPr>
            <w:rStyle w:val="Hyperlink"/>
            <w:rFonts w:asciiTheme="minorHAnsi" w:hAnsiTheme="minorHAnsi"/>
            <w:sz w:val="22"/>
            <w:szCs w:val="22"/>
            <w:lang w:val="en-GB"/>
          </w:rPr>
          <w:t>irebelo@ff.up.pt</w:t>
        </w:r>
      </w:hyperlink>
      <w:r w:rsidRPr="00CE791C">
        <w:rPr>
          <w:rFonts w:asciiTheme="minorHAnsi" w:hAnsiTheme="minorHAnsi"/>
          <w:sz w:val="22"/>
          <w:szCs w:val="22"/>
          <w:lang w:val="en-GB"/>
        </w:rPr>
        <w:t xml:space="preserve"> </w:t>
      </w:r>
    </w:p>
    <w:p w:rsidR="00CE791C" w:rsidRP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 w:rsidRPr="00CE791C">
        <w:rPr>
          <w:rFonts w:asciiTheme="minorHAnsi" w:hAnsiTheme="minorHAnsi"/>
          <w:b/>
          <w:sz w:val="22"/>
          <w:szCs w:val="22"/>
          <w:lang w:val="en-GB"/>
        </w:rPr>
        <w:lastRenderedPageBreak/>
        <w:t xml:space="preserve">Original blots </w:t>
      </w:r>
      <w:proofErr w:type="spellStart"/>
      <w:r w:rsidRPr="00CE791C">
        <w:rPr>
          <w:rFonts w:asciiTheme="minorHAnsi" w:hAnsiTheme="minorHAnsi"/>
          <w:b/>
          <w:sz w:val="22"/>
          <w:szCs w:val="22"/>
          <w:lang w:val="en-GB"/>
        </w:rPr>
        <w:t>imagens</w:t>
      </w:r>
      <w:proofErr w:type="spellEnd"/>
    </w:p>
    <w:p w:rsidR="00A918AB" w:rsidRDefault="00CE791C" w:rsidP="00A918AB">
      <w:pPr>
        <w:pStyle w:val="05-ArticleText"/>
        <w:spacing w:after="200" w:line="360" w:lineRule="auto"/>
        <w:jc w:val="left"/>
        <w:rPr>
          <w:rFonts w:asciiTheme="minorHAnsi" w:hAnsiTheme="minorHAnsi"/>
          <w:b/>
          <w:sz w:val="22"/>
          <w:szCs w:val="22"/>
          <w:lang w:val="en-GB"/>
        </w:rPr>
      </w:pPr>
      <w:r w:rsidRPr="00CE791C">
        <w:rPr>
          <w:rFonts w:asciiTheme="minorHAnsi" w:hAnsiTheme="minorHAnsi"/>
          <w:b/>
          <w:sz w:val="22"/>
          <w:szCs w:val="22"/>
          <w:lang w:val="en-GB"/>
        </w:rPr>
        <w:t>Figure 4a</w:t>
      </w:r>
    </w:p>
    <w:p w:rsidR="00A918AB" w:rsidRDefault="00A918AB" w:rsidP="00A918AB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3288665" cy="1185545"/>
            <wp:effectExtent l="19050" t="0" r="6985" b="0"/>
            <wp:wrapSquare wrapText="bothSides"/>
            <wp:docPr id="5" name="Imagem 4" descr="GC COX2 e 15PGDH 21-11_23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C COX2 e 15PGDH 21-11_23(Chemiluminescence).jpg"/>
                    <pic:cNvPicPr/>
                  </pic:nvPicPr>
                  <pic:blipFill>
                    <a:blip r:embed="rId5" cstate="print"/>
                    <a:srcRect l="22729" t="11004" r="18271" b="62492"/>
                    <a:stretch>
                      <a:fillRect/>
                    </a:stretch>
                  </pic:blipFill>
                  <pic:spPr>
                    <a:xfrm>
                      <a:off x="0" y="0"/>
                      <a:ext cx="3288665" cy="118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8AB" w:rsidRDefault="003B10F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6.35pt;margin-top:8.1pt;width:82.2pt;height:21.75pt;z-index:251666432;mso-width-relative:margin;mso-height-relative:margin" filled="f" stroked="f">
            <v:textbox>
              <w:txbxContent>
                <w:p w:rsidR="00A918AB" w:rsidRDefault="00A918AB" w:rsidP="003B10FC">
                  <w:pPr>
                    <w:jc w:val="center"/>
                    <w:rPr>
                      <w:lang w:val="pt-BR"/>
                    </w:rPr>
                  </w:pPr>
                  <w:r>
                    <w:rPr>
                      <w:lang w:val="pt-BR"/>
                    </w:rPr>
                    <w:t xml:space="preserve">COX-2 (75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 w:rsidR="00A918AB"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30" style="position:absolute;left:0;text-align:left;margin-left:-96.25pt;margin-top:7.55pt;width:65.2pt;height:26.5pt;z-index:251668480" filled="f" fillcolor="white [3201]" strokecolor="red" strokeweight="1.5pt">
            <v:stroke dashstyle="dash"/>
            <v:shadow color="#868686"/>
          </v:rect>
        </w:pict>
      </w:r>
    </w:p>
    <w:p w:rsidR="00A918AB" w:rsidRDefault="00A918AB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A918AB" w:rsidRDefault="003B10FC" w:rsidP="003B10FC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63359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97790</wp:posOffset>
            </wp:positionV>
            <wp:extent cx="3264535" cy="1311910"/>
            <wp:effectExtent l="19050" t="0" r="0" b="0"/>
            <wp:wrapSquare wrapText="bothSides"/>
            <wp:docPr id="4" name="Imagem 3" descr="GC cox2 actina_2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C cox2 actina_2(Chemiluminescence).jpg"/>
                    <pic:cNvPicPr/>
                  </pic:nvPicPr>
                  <pic:blipFill>
                    <a:blip r:embed="rId6" cstate="print"/>
                    <a:srcRect l="24736" t="35714" r="17039" b="35075"/>
                    <a:stretch>
                      <a:fillRect/>
                    </a:stretch>
                  </pic:blipFill>
                  <pic:spPr>
                    <a:xfrm>
                      <a:off x="0" y="0"/>
                      <a:ext cx="3264535" cy="1311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8AB" w:rsidRDefault="003B10F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29" type="#_x0000_t202" style="position:absolute;left:0;text-align:left;margin-left:-7.3pt;margin-top:27.65pt;width:87.85pt;height:21.75pt;z-index:251667456;mso-width-relative:margin;mso-height-relative:margin" filled="f" stroked="f">
            <v:textbox style="mso-next-textbox:#_x0000_s1029">
              <w:txbxContent>
                <w:p w:rsidR="00A918AB" w:rsidRDefault="003B10FC" w:rsidP="003B10FC">
                  <w:pPr>
                    <w:jc w:val="center"/>
                    <w:rPr>
                      <w:lang w:val="pt-BR"/>
                    </w:rPr>
                  </w:pPr>
                  <w:proofErr w:type="spellStart"/>
                  <w:r>
                    <w:rPr>
                      <w:lang w:val="pt-BR"/>
                    </w:rPr>
                    <w:t>β</w:t>
                  </w:r>
                  <w:r w:rsidR="00A918AB">
                    <w:rPr>
                      <w:lang w:val="pt-BR"/>
                    </w:rPr>
                    <w:t>-actin</w:t>
                  </w:r>
                  <w:proofErr w:type="spellEnd"/>
                  <w:r w:rsidR="00A918AB">
                    <w:rPr>
                      <w:lang w:val="pt-BR"/>
                    </w:rPr>
                    <w:t xml:space="preserve"> (43 </w:t>
                  </w:r>
                  <w:proofErr w:type="spellStart"/>
                  <w:proofErr w:type="gramStart"/>
                  <w:r w:rsidR="00A918AB"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 w:rsidR="00A918AB"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31" style="position:absolute;left:0;text-align:left;margin-left:-96pt;margin-top:23.55pt;width:68.05pt;height:26.5pt;z-index:251669504" filled="f" fillcolor="white [3201]" strokecolor="red" strokeweight="1.5pt">
            <v:stroke dashstyle="dash"/>
            <v:shadow color="#868686"/>
          </v:rect>
        </w:pict>
      </w:r>
    </w:p>
    <w:p w:rsidR="00A918AB" w:rsidRDefault="00A918AB" w:rsidP="00A918AB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A918AB" w:rsidRDefault="00A918AB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B10FC" w:rsidRDefault="003B10FC" w:rsidP="003B10FC">
      <w:pPr>
        <w:pStyle w:val="05-ArticleText"/>
        <w:spacing w:after="0" w:line="360" w:lineRule="auto"/>
        <w:jc w:val="left"/>
        <w:rPr>
          <w:rFonts w:asciiTheme="minorHAnsi" w:hAnsiTheme="minorHAnsi"/>
          <w:b/>
          <w:sz w:val="22"/>
          <w:szCs w:val="22"/>
          <w:lang w:val="en-GB"/>
        </w:rPr>
      </w:pPr>
    </w:p>
    <w:p w:rsidR="003B10FC" w:rsidRDefault="003B10FC" w:rsidP="003B10FC">
      <w:pPr>
        <w:pStyle w:val="05-ArticleText"/>
        <w:spacing w:after="200" w:line="360" w:lineRule="auto"/>
        <w:jc w:val="left"/>
        <w:rPr>
          <w:rFonts w:asciiTheme="minorHAnsi" w:hAnsiTheme="minorHAnsi"/>
          <w:b/>
          <w:sz w:val="22"/>
          <w:szCs w:val="22"/>
          <w:lang w:val="en-GB"/>
        </w:rPr>
      </w:pPr>
      <w:r w:rsidRPr="00CE791C">
        <w:rPr>
          <w:rFonts w:asciiTheme="minorHAnsi" w:hAnsiTheme="minorHAnsi"/>
          <w:b/>
          <w:sz w:val="22"/>
          <w:szCs w:val="22"/>
          <w:lang w:val="en-GB"/>
        </w:rPr>
        <w:t>Figure 4</w:t>
      </w:r>
      <w:r>
        <w:rPr>
          <w:rFonts w:asciiTheme="minorHAnsi" w:hAnsiTheme="minorHAnsi"/>
          <w:b/>
          <w:sz w:val="22"/>
          <w:szCs w:val="22"/>
          <w:lang w:val="en-GB"/>
        </w:rPr>
        <w:t>b</w:t>
      </w:r>
    </w:p>
    <w:p w:rsidR="003B10FC" w:rsidRDefault="003B10FC" w:rsidP="003B10FC">
      <w:pPr>
        <w:pStyle w:val="05-ArticleText"/>
        <w:tabs>
          <w:tab w:val="clear" w:pos="284"/>
          <w:tab w:val="left" w:pos="0"/>
        </w:tabs>
        <w:spacing w:after="200" w:line="360" w:lineRule="auto"/>
        <w:jc w:val="left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2119630" cy="1772920"/>
            <wp:effectExtent l="19050" t="0" r="0" b="0"/>
            <wp:wrapSquare wrapText="bothSides"/>
            <wp:docPr id="7" name="Imagem 6" descr="5LOX A_4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LOX A_4(Chemiluminescence).jpg"/>
                    <pic:cNvPicPr/>
                  </pic:nvPicPr>
                  <pic:blipFill>
                    <a:blip r:embed="rId7" cstate="print"/>
                    <a:srcRect l="34190" t="25445" r="27711" b="34941"/>
                    <a:stretch>
                      <a:fillRect/>
                    </a:stretch>
                  </pic:blipFill>
                  <pic:spPr>
                    <a:xfrm>
                      <a:off x="0" y="0"/>
                      <a:ext cx="2119630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8AB" w:rsidRDefault="003B10F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32" type="#_x0000_t202" style="position:absolute;left:0;text-align:left;margin-left:-5.85pt;margin-top:3.45pt;width:82.2pt;height:21.75pt;z-index:251672576;mso-width-relative:margin;mso-height-relative:margin" filled="f" stroked="f">
            <v:textbox>
              <w:txbxContent>
                <w:p w:rsidR="003B10FC" w:rsidRDefault="003B10FC" w:rsidP="003B10FC">
                  <w:pPr>
                    <w:jc w:val="center"/>
                    <w:rPr>
                      <w:lang w:val="pt-BR"/>
                    </w:rPr>
                  </w:pPr>
                  <w:r>
                    <w:rPr>
                      <w:lang w:val="pt-BR"/>
                    </w:rPr>
                    <w:t xml:space="preserve">5-LOX (70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</w:p>
    <w:p w:rsid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A918AB" w:rsidRDefault="00A918AB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A918AB" w:rsidRDefault="003B10FC" w:rsidP="003B10FC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332740</wp:posOffset>
            </wp:positionV>
            <wp:extent cx="2098675" cy="1327785"/>
            <wp:effectExtent l="19050" t="0" r="0" b="0"/>
            <wp:wrapSquare wrapText="bothSides"/>
            <wp:docPr id="6" name="Imagem 5" descr="5LOX A actin_2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LOX A actin_2(Chemiluminescence).jpg"/>
                    <pic:cNvPicPr/>
                  </pic:nvPicPr>
                  <pic:blipFill>
                    <a:blip r:embed="rId8" cstate="print"/>
                    <a:srcRect l="33937" t="31763" r="29303" b="39092"/>
                    <a:stretch>
                      <a:fillRect/>
                    </a:stretch>
                  </pic:blipFill>
                  <pic:spPr>
                    <a:xfrm>
                      <a:off x="0" y="0"/>
                      <a:ext cx="2098675" cy="1327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8AB" w:rsidRDefault="003B10F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35" style="position:absolute;left:0;text-align:left;margin-left:-140pt;margin-top:15.75pt;width:97.45pt;height:26.5pt;z-index:251674624" filled="f" fillcolor="white [3201]" strokecolor="red" strokeweight="1.5pt">
            <v:stroke dashstyle="dash"/>
            <v:shadow color="#868686"/>
          </v:rect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33" type="#_x0000_t202" style="position:absolute;left:0;text-align:left;margin-left:-4pt;margin-top:20.5pt;width:87.85pt;height:21.75pt;z-index:251673600;mso-width-relative:margin;mso-height-relative:margin" filled="f" stroked="f">
            <v:textbox>
              <w:txbxContent>
                <w:p w:rsidR="003B10FC" w:rsidRDefault="003B10FC" w:rsidP="003B10FC">
                  <w:pPr>
                    <w:jc w:val="center"/>
                    <w:rPr>
                      <w:lang w:val="pt-BR"/>
                    </w:rPr>
                  </w:pPr>
                  <w:proofErr w:type="spellStart"/>
                  <w:r>
                    <w:rPr>
                      <w:lang w:val="pt-BR"/>
                    </w:rPr>
                    <w:t>β-actin</w:t>
                  </w:r>
                  <w:proofErr w:type="spellEnd"/>
                  <w:r>
                    <w:rPr>
                      <w:lang w:val="pt-BR"/>
                    </w:rPr>
                    <w:t xml:space="preserve"> (43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</w:p>
    <w:p w:rsidR="00A918AB" w:rsidRDefault="00A918AB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B10FC" w:rsidRDefault="003B10F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B10FC" w:rsidRDefault="003B10F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B10FC" w:rsidRDefault="003B10F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B10FC" w:rsidRDefault="003B10F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A918AB" w:rsidRPr="00CE791C" w:rsidRDefault="00A918AB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 w:rsidRPr="00CE791C">
        <w:rPr>
          <w:rFonts w:asciiTheme="minorHAnsi" w:hAnsiTheme="minorHAnsi"/>
          <w:b/>
          <w:sz w:val="22"/>
          <w:szCs w:val="22"/>
          <w:lang w:val="en-GB"/>
        </w:rPr>
        <w:lastRenderedPageBreak/>
        <w:t>Figure 4</w:t>
      </w:r>
      <w:r>
        <w:rPr>
          <w:rFonts w:asciiTheme="minorHAnsi" w:hAnsiTheme="minorHAnsi"/>
          <w:b/>
          <w:sz w:val="22"/>
          <w:szCs w:val="22"/>
          <w:lang w:val="en-GB"/>
        </w:rPr>
        <w:t>c</w:t>
      </w:r>
    </w:p>
    <w:p w:rsidR="0014542F" w:rsidRDefault="0014542F" w:rsidP="0014542F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2381885" cy="1876425"/>
            <wp:effectExtent l="19050" t="0" r="0" b="0"/>
            <wp:wrapSquare wrapText="bothSides"/>
            <wp:docPr id="8" name="Imagem 7" descr="gel3 12LOX_09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l3 12LOX_09(Chemiluminescence).jpg"/>
                    <pic:cNvPicPr/>
                  </pic:nvPicPr>
                  <pic:blipFill>
                    <a:blip r:embed="rId9" cstate="print"/>
                    <a:srcRect l="22358" t="8645" r="21696" b="36215"/>
                    <a:stretch>
                      <a:fillRect/>
                    </a:stretch>
                  </pic:blipFill>
                  <pic:spPr>
                    <a:xfrm>
                      <a:off x="0" y="0"/>
                      <a:ext cx="238188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37" style="position:absolute;left:0;text-align:left;margin-left:-117.8pt;margin-top:4.45pt;width:74.25pt;height:26.5pt;z-index:251677696" filled="f" fillcolor="white [3201]" strokecolor="red" strokeweight="1.5pt">
            <v:stroke dashstyle="dash"/>
            <v:shadow color="#868686"/>
          </v:rect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36" type="#_x0000_t202" style="position:absolute;left:0;text-align:left;margin-left:-5.7pt;margin-top:5.95pt;width:87.85pt;height:21.75pt;z-index:251676672;mso-width-relative:margin;mso-height-relative:margin" filled="f" stroked="f">
            <v:textbox>
              <w:txbxContent>
                <w:p w:rsidR="0014542F" w:rsidRDefault="0014542F" w:rsidP="0014542F">
                  <w:pPr>
                    <w:jc w:val="center"/>
                    <w:rPr>
                      <w:lang w:val="pt-BR"/>
                    </w:rPr>
                  </w:pPr>
                  <w:r>
                    <w:rPr>
                      <w:lang w:val="pt-BR"/>
                    </w:rPr>
                    <w:t xml:space="preserve">12-LOX (70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4542F" w:rsidRDefault="0014542F" w:rsidP="0014542F">
      <w:pPr>
        <w:pStyle w:val="05-ArticleText"/>
        <w:tabs>
          <w:tab w:val="clear" w:pos="284"/>
          <w:tab w:val="left" w:pos="0"/>
        </w:tabs>
        <w:spacing w:after="0" w:line="24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72390</wp:posOffset>
            </wp:positionV>
            <wp:extent cx="2375535" cy="1824355"/>
            <wp:effectExtent l="19050" t="0" r="5715" b="0"/>
            <wp:wrapSquare wrapText="bothSides"/>
            <wp:docPr id="9" name="Imagem 8" descr="gel3 12LOX actina 15-12_2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l3 12LOX actina 15-12_2(Chemiluminescence).jpg"/>
                    <pic:cNvPicPr/>
                  </pic:nvPicPr>
                  <pic:blipFill>
                    <a:blip r:embed="rId10" cstate="print"/>
                    <a:srcRect l="36065" t="13879" r="22245" b="46083"/>
                    <a:stretch>
                      <a:fillRect/>
                    </a:stretch>
                  </pic:blipFill>
                  <pic:spPr>
                    <a:xfrm>
                      <a:off x="0" y="0"/>
                      <a:ext cx="2375535" cy="1824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4542F" w:rsidRDefault="0014542F" w:rsidP="0014542F">
      <w:pPr>
        <w:pStyle w:val="05-ArticleText"/>
        <w:tabs>
          <w:tab w:val="clear" w:pos="284"/>
          <w:tab w:val="left" w:pos="0"/>
        </w:tabs>
        <w:spacing w:after="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39" style="position:absolute;left:0;text-align:left;margin-left:-118.1pt;margin-top:22.25pt;width:74.25pt;height:26.5pt;z-index:251680768" filled="f" fillcolor="white [3201]" strokecolor="red" strokeweight="1.5pt">
            <v:stroke dashstyle="dash"/>
            <v:shadow color="#868686"/>
          </v:rect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38" type="#_x0000_t202" style="position:absolute;left:0;text-align:left;margin-left:-7.6pt;margin-top:24.75pt;width:87.85pt;height:21.75pt;z-index:251679744;mso-width-relative:margin;mso-height-relative:margin" filled="f" stroked="f">
            <v:textbox>
              <w:txbxContent>
                <w:p w:rsidR="0014542F" w:rsidRDefault="0014542F" w:rsidP="0014542F">
                  <w:pPr>
                    <w:jc w:val="center"/>
                    <w:rPr>
                      <w:lang w:val="pt-BR"/>
                    </w:rPr>
                  </w:pPr>
                  <w:proofErr w:type="spellStart"/>
                  <w:r>
                    <w:rPr>
                      <w:lang w:val="pt-BR"/>
                    </w:rPr>
                    <w:t>β-actin</w:t>
                  </w:r>
                  <w:proofErr w:type="spellEnd"/>
                  <w:r>
                    <w:rPr>
                      <w:lang w:val="pt-BR"/>
                    </w:rPr>
                    <w:t xml:space="preserve"> (43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4542F" w:rsidRDefault="0014542F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Pr="003B10F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 w:rsidRPr="003B10FC">
        <w:rPr>
          <w:rFonts w:asciiTheme="minorHAnsi" w:hAnsiTheme="minorHAnsi"/>
          <w:b/>
          <w:sz w:val="22"/>
          <w:szCs w:val="22"/>
          <w:lang w:val="en-GB"/>
        </w:rPr>
        <w:t>Figure 4d</w:t>
      </w:r>
    </w:p>
    <w:p w:rsidR="00CE791C" w:rsidRDefault="0014542F" w:rsidP="0014542F">
      <w:pPr>
        <w:pStyle w:val="05-ArticleText"/>
        <w:tabs>
          <w:tab w:val="clear" w:pos="284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286635" cy="1852295"/>
            <wp:effectExtent l="19050" t="0" r="0" b="0"/>
            <wp:wrapSquare wrapText="bothSides"/>
            <wp:docPr id="11" name="Imagem 10" descr="thaise A_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aise A_17.jpg"/>
                    <pic:cNvPicPr/>
                  </pic:nvPicPr>
                  <pic:blipFill>
                    <a:blip r:embed="rId11" cstate="print"/>
                    <a:srcRect l="15087" t="27895" r="24231" b="10789"/>
                    <a:stretch>
                      <a:fillRect/>
                    </a:stretch>
                  </pic:blipFill>
                  <pic:spPr>
                    <a:xfrm>
                      <a:off x="0" y="0"/>
                      <a:ext cx="228663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791C" w:rsidRDefault="008B69F1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40" style="position:absolute;left:0;text-align:left;margin-left:-131.75pt;margin-top:4.35pt;width:70pt;height:26.5pt;z-index:251682816" filled="f" fillcolor="white [3201]" strokecolor="red" strokeweight="1.5pt">
            <v:stroke dashstyle="dash"/>
            <v:shadow color="#868686"/>
          </v:rect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41" type="#_x0000_t202" style="position:absolute;left:0;text-align:left;margin-left:-10pt;margin-top:7.6pt;width:87.85pt;height:21.75pt;z-index:251683840;mso-width-relative:margin;mso-height-relative:margin" filled="f" stroked="f">
            <v:textbox>
              <w:txbxContent>
                <w:p w:rsidR="008B69F1" w:rsidRDefault="008B69F1" w:rsidP="008B69F1">
                  <w:pPr>
                    <w:jc w:val="center"/>
                    <w:rPr>
                      <w:lang w:val="pt-BR"/>
                    </w:rPr>
                  </w:pPr>
                  <w:r>
                    <w:rPr>
                      <w:lang w:val="pt-BR"/>
                    </w:rPr>
                    <w:t xml:space="preserve">15-LOX (75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</w:p>
    <w:p w:rsid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Default="008B69F1" w:rsidP="008B69F1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374015</wp:posOffset>
            </wp:positionV>
            <wp:extent cx="2303780" cy="1846580"/>
            <wp:effectExtent l="19050" t="0" r="1270" b="0"/>
            <wp:wrapSquare wrapText="bothSides"/>
            <wp:docPr id="12" name="Imagem 11" descr="15LOXA2 actina_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LOXA2 actina_11.tif"/>
                    <pic:cNvPicPr/>
                  </pic:nvPicPr>
                  <pic:blipFill>
                    <a:blip r:embed="rId12" cstate="print"/>
                    <a:srcRect l="39270" t="27287" r="28476" b="40610"/>
                    <a:stretch>
                      <a:fillRect/>
                    </a:stretch>
                  </pic:blipFill>
                  <pic:spPr>
                    <a:xfrm>
                      <a:off x="0" y="0"/>
                      <a:ext cx="2303780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791C" w:rsidRDefault="008B69F1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43" type="#_x0000_t202" style="position:absolute;left:0;text-align:left;margin-left:-7.8pt;margin-top:28.05pt;width:87.85pt;height:21.75pt;z-index:251686912;mso-width-relative:margin;mso-height-relative:margin" filled="f" stroked="f">
            <v:textbox>
              <w:txbxContent>
                <w:p w:rsidR="008B69F1" w:rsidRDefault="008B69F1" w:rsidP="008B69F1">
                  <w:pPr>
                    <w:jc w:val="center"/>
                    <w:rPr>
                      <w:lang w:val="pt-BR"/>
                    </w:rPr>
                  </w:pPr>
                  <w:proofErr w:type="spellStart"/>
                  <w:r>
                    <w:rPr>
                      <w:lang w:val="pt-BR"/>
                    </w:rPr>
                    <w:t>β-actin</w:t>
                  </w:r>
                  <w:proofErr w:type="spellEnd"/>
                  <w:r>
                    <w:rPr>
                      <w:lang w:val="pt-BR"/>
                    </w:rPr>
                    <w:t xml:space="preserve"> (43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42" style="position:absolute;left:0;text-align:left;margin-left:-135.15pt;margin-top:25.45pt;width:70pt;height:26.5pt;z-index:251685888" filled="f" fillcolor="white [3201]" strokecolor="red" strokeweight="1.5pt">
            <v:stroke dashstyle="dash"/>
            <v:shadow color="#868686"/>
          </v:rect>
        </w:pict>
      </w:r>
    </w:p>
    <w:p w:rsid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P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 w:rsidRPr="00CE791C">
        <w:rPr>
          <w:rFonts w:asciiTheme="minorHAnsi" w:hAnsiTheme="minorHAnsi"/>
          <w:b/>
          <w:sz w:val="22"/>
          <w:szCs w:val="22"/>
          <w:lang w:val="en-GB"/>
        </w:rPr>
        <w:lastRenderedPageBreak/>
        <w:t xml:space="preserve">Original blots </w:t>
      </w:r>
      <w:proofErr w:type="spellStart"/>
      <w:r w:rsidRPr="00CE791C">
        <w:rPr>
          <w:rFonts w:asciiTheme="minorHAnsi" w:hAnsiTheme="minorHAnsi"/>
          <w:b/>
          <w:sz w:val="22"/>
          <w:szCs w:val="22"/>
          <w:lang w:val="en-GB"/>
        </w:rPr>
        <w:t>imagens</w:t>
      </w:r>
      <w:proofErr w:type="spellEnd"/>
    </w:p>
    <w:p w:rsidR="00CE791C" w:rsidRP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 w:rsidRPr="00CE791C">
        <w:rPr>
          <w:rFonts w:asciiTheme="minorHAnsi" w:hAnsiTheme="minorHAnsi"/>
          <w:b/>
          <w:sz w:val="22"/>
          <w:szCs w:val="22"/>
          <w:lang w:val="en-GB"/>
        </w:rPr>
        <w:t>Figure 5a</w:t>
      </w:r>
    </w:p>
    <w:p w:rsidR="00395335" w:rsidRDefault="00120198" w:rsidP="00120198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2922270" cy="1949450"/>
            <wp:effectExtent l="19050" t="0" r="0" b="0"/>
            <wp:wrapSquare wrapText="bothSides"/>
            <wp:docPr id="14" name="Imagem 13" descr="cox2_09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x2_09(Chemiluminescence).jpg"/>
                    <pic:cNvPicPr/>
                  </pic:nvPicPr>
                  <pic:blipFill>
                    <a:blip r:embed="rId13" cstate="print"/>
                    <a:srcRect l="14555" t="21767" b="6875"/>
                    <a:stretch>
                      <a:fillRect/>
                    </a:stretch>
                  </pic:blipFill>
                  <pic:spPr>
                    <a:xfrm>
                      <a:off x="0" y="0"/>
                      <a:ext cx="292227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5335" w:rsidRDefault="00120198" w:rsidP="00120198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44" type="#_x0000_t202" style="position:absolute;left:0;text-align:left;margin-left:-7.75pt;margin-top:2.55pt;width:82.2pt;height:21.75pt;z-index:251689984;mso-width-relative:margin;mso-height-relative:margin" filled="f" stroked="f">
            <v:textbox>
              <w:txbxContent>
                <w:p w:rsidR="00120198" w:rsidRDefault="00120198" w:rsidP="00120198">
                  <w:pPr>
                    <w:jc w:val="center"/>
                    <w:rPr>
                      <w:lang w:val="pt-BR"/>
                    </w:rPr>
                  </w:pPr>
                  <w:r>
                    <w:rPr>
                      <w:lang w:val="pt-BR"/>
                    </w:rPr>
                    <w:t xml:space="preserve">COX-2 (75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45" style="position:absolute;left:0;text-align:left;margin-left:-79.95pt;margin-top:6.05pt;width:68.6pt;height:14.05pt;z-index:251691008" filled="f" fillcolor="white [3201]" strokecolor="red" strokeweight="1.5pt">
            <v:stroke dashstyle="dash"/>
            <v:shadow color="#868686"/>
          </v:rect>
        </w:pict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120198" w:rsidP="00120198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175260</wp:posOffset>
            </wp:positionV>
            <wp:extent cx="2912110" cy="1724660"/>
            <wp:effectExtent l="19050" t="0" r="2540" b="0"/>
            <wp:wrapSquare wrapText="bothSides"/>
            <wp:docPr id="13" name="Imagem 12" descr="cox2 actina_2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x2 actina_2(Chemiluminescence).jpg"/>
                    <pic:cNvPicPr/>
                  </pic:nvPicPr>
                  <pic:blipFill>
                    <a:blip r:embed="rId14" cstate="print"/>
                    <a:srcRect l="31694" t="35018" r="21279" b="30139"/>
                    <a:stretch>
                      <a:fillRect/>
                    </a:stretch>
                  </pic:blipFill>
                  <pic:spPr>
                    <a:xfrm>
                      <a:off x="0" y="0"/>
                      <a:ext cx="2912110" cy="1724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120198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47" type="#_x0000_t202" style="position:absolute;left:0;text-align:left;margin-left:-10.75pt;margin-top:8.05pt;width:87.85pt;height:21.75pt;z-index:251693056;mso-width-relative:margin;mso-height-relative:margin" filled="f" stroked="f">
            <v:textbox>
              <w:txbxContent>
                <w:p w:rsidR="00120198" w:rsidRDefault="00120198" w:rsidP="00120198">
                  <w:pPr>
                    <w:jc w:val="center"/>
                    <w:rPr>
                      <w:lang w:val="pt-BR"/>
                    </w:rPr>
                  </w:pPr>
                  <w:proofErr w:type="spellStart"/>
                  <w:r>
                    <w:rPr>
                      <w:lang w:val="pt-BR"/>
                    </w:rPr>
                    <w:t>β-actin</w:t>
                  </w:r>
                  <w:proofErr w:type="spellEnd"/>
                  <w:r>
                    <w:rPr>
                      <w:lang w:val="pt-BR"/>
                    </w:rPr>
                    <w:t xml:space="preserve"> (43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46" style="position:absolute;left:0;text-align:left;margin-left:-93.8pt;margin-top:10.15pt;width:64.05pt;height:19.5pt;z-index:251692032" filled="f" fillcolor="white [3201]" strokecolor="red" strokeweight="1.5pt">
            <v:stroke dashstyle="dash"/>
            <v:shadow color="#868686"/>
          </v:rect>
        </w:pict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120198" w:rsidRDefault="00120198" w:rsidP="00120198">
      <w:pPr>
        <w:pStyle w:val="05-ArticleText"/>
        <w:spacing w:after="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 w:rsidRPr="00CE791C">
        <w:rPr>
          <w:rFonts w:asciiTheme="minorHAnsi" w:hAnsiTheme="minorHAnsi"/>
          <w:b/>
          <w:sz w:val="22"/>
          <w:szCs w:val="22"/>
          <w:lang w:val="en-GB"/>
        </w:rPr>
        <w:t>Figure 5b</w:t>
      </w:r>
    </w:p>
    <w:p w:rsidR="00120198" w:rsidRPr="00CE791C" w:rsidRDefault="00120198" w:rsidP="00120198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50" style="position:absolute;left:0;text-align:left;margin-left:-196.5pt;margin-top:16.8pt;width:70.35pt;height:15.7pt;z-index:251698176" filled="f" fillcolor="white [3201]" strokecolor="red" strokeweight="1.5pt">
            <v:stroke dashstyle="dash"/>
            <v:shadow color="#868686"/>
          </v:rect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48" type="#_x0000_t202" style="position:absolute;left:0;text-align:left;margin-left:-3.2pt;margin-top:10.75pt;width:82.2pt;height:21.75pt;z-index:251696128;mso-width-relative:margin;mso-height-relative:margin" filled="f" stroked="f">
            <v:textbox>
              <w:txbxContent>
                <w:p w:rsidR="00120198" w:rsidRDefault="00120198" w:rsidP="00120198">
                  <w:pPr>
                    <w:jc w:val="center"/>
                    <w:rPr>
                      <w:lang w:val="pt-BR"/>
                    </w:rPr>
                  </w:pPr>
                  <w:r>
                    <w:rPr>
                      <w:lang w:val="pt-BR"/>
                    </w:rPr>
                    <w:t xml:space="preserve">5-LOX (70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3016885" cy="1819910"/>
            <wp:effectExtent l="19050" t="0" r="0" b="0"/>
            <wp:wrapSquare wrapText="bothSides"/>
            <wp:docPr id="16" name="Imagem 15" descr="5lox67_2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lox67_2(Chemiluminescence).jpg"/>
                    <pic:cNvPicPr/>
                  </pic:nvPicPr>
                  <pic:blipFill>
                    <a:blip r:embed="rId15" cstate="print"/>
                    <a:srcRect l="23263" t="19201" r="23457" b="40685"/>
                    <a:stretch>
                      <a:fillRect/>
                    </a:stretch>
                  </pic:blipFill>
                  <pic:spPr>
                    <a:xfrm>
                      <a:off x="0" y="0"/>
                      <a:ext cx="3016885" cy="1819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120198" w:rsidP="00120198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23495</wp:posOffset>
            </wp:positionH>
            <wp:positionV relativeFrom="paragraph">
              <wp:posOffset>405130</wp:posOffset>
            </wp:positionV>
            <wp:extent cx="3016885" cy="1802765"/>
            <wp:effectExtent l="19050" t="0" r="0" b="0"/>
            <wp:wrapSquare wrapText="bothSides"/>
            <wp:docPr id="15" name="Imagem 14" descr="5lox actina_2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lox actina_2(Chemiluminescence).jpg"/>
                    <pic:cNvPicPr/>
                  </pic:nvPicPr>
                  <pic:blipFill>
                    <a:blip r:embed="rId16" cstate="print"/>
                    <a:srcRect l="26175" t="29924" r="23230" b="32497"/>
                    <a:stretch>
                      <a:fillRect/>
                    </a:stretch>
                  </pic:blipFill>
                  <pic:spPr>
                    <a:xfrm>
                      <a:off x="0" y="0"/>
                      <a:ext cx="3016885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120198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51" style="position:absolute;left:0;text-align:left;margin-left:-203.9pt;margin-top:27.9pt;width:68.05pt;height:15.7pt;z-index:251699200" filled="f" fillcolor="white [3201]" strokecolor="red" strokeweight="1.5pt">
            <v:stroke dashstyle="dash"/>
            <v:shadow color="#868686"/>
          </v:rect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49" type="#_x0000_t202" style="position:absolute;left:0;text-align:left;margin-left:-7.15pt;margin-top:16.25pt;width:87.85pt;height:21.75pt;z-index:251697152;mso-width-relative:margin;mso-height-relative:margin" filled="f" stroked="f">
            <v:textbox>
              <w:txbxContent>
                <w:p w:rsidR="00120198" w:rsidRDefault="00120198" w:rsidP="00120198">
                  <w:pPr>
                    <w:jc w:val="center"/>
                    <w:rPr>
                      <w:lang w:val="pt-BR"/>
                    </w:rPr>
                  </w:pPr>
                  <w:proofErr w:type="spellStart"/>
                  <w:r>
                    <w:rPr>
                      <w:lang w:val="pt-BR"/>
                    </w:rPr>
                    <w:t>β-actin</w:t>
                  </w:r>
                  <w:proofErr w:type="spellEnd"/>
                  <w:r>
                    <w:rPr>
                      <w:lang w:val="pt-BR"/>
                    </w:rPr>
                    <w:t xml:space="preserve"> (43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Default="00CE791C" w:rsidP="00785DE4">
      <w:pPr>
        <w:pStyle w:val="05-ArticleText"/>
        <w:spacing w:after="0" w:line="360" w:lineRule="auto"/>
        <w:rPr>
          <w:rFonts w:asciiTheme="minorHAnsi" w:hAnsiTheme="minorHAnsi"/>
          <w:b/>
          <w:sz w:val="22"/>
          <w:szCs w:val="22"/>
          <w:lang w:val="en-GB"/>
        </w:rPr>
      </w:pPr>
      <w:r w:rsidRPr="00CE791C">
        <w:rPr>
          <w:rFonts w:asciiTheme="minorHAnsi" w:hAnsiTheme="minorHAnsi"/>
          <w:b/>
          <w:sz w:val="22"/>
          <w:szCs w:val="22"/>
          <w:lang w:val="en-GB"/>
        </w:rPr>
        <w:lastRenderedPageBreak/>
        <w:t>Figure 5</w:t>
      </w:r>
      <w:r>
        <w:rPr>
          <w:rFonts w:asciiTheme="minorHAnsi" w:hAnsiTheme="minorHAnsi"/>
          <w:b/>
          <w:sz w:val="22"/>
          <w:szCs w:val="22"/>
          <w:lang w:val="en-GB"/>
        </w:rPr>
        <w:t>c</w:t>
      </w:r>
    </w:p>
    <w:p w:rsidR="00120198" w:rsidRDefault="00785DE4" w:rsidP="00785DE4">
      <w:pPr>
        <w:pStyle w:val="05-ArticleText"/>
        <w:tabs>
          <w:tab w:val="clear" w:pos="284"/>
          <w:tab w:val="left" w:pos="0"/>
        </w:tabs>
        <w:spacing w:after="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807970" cy="1901825"/>
            <wp:effectExtent l="19050" t="0" r="0" b="0"/>
            <wp:wrapSquare wrapText="bothSides"/>
            <wp:docPr id="18" name="Imagem 17" descr="12lox_08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lox_08(Chemiluminescence).jpg"/>
                    <pic:cNvPicPr/>
                  </pic:nvPicPr>
                  <pic:blipFill>
                    <a:blip r:embed="rId17" cstate="print"/>
                    <a:srcRect l="22199" t="13498" r="25575" b="42205"/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1901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5335" w:rsidRDefault="00785DE4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52" type="#_x0000_t202" style="position:absolute;left:0;text-align:left;margin-left:-13.05pt;margin-top:3.15pt;width:87.85pt;height:21.75pt;z-index:251702272;mso-width-relative:margin;mso-height-relative:margin" filled="f" stroked="f">
            <v:textbox>
              <w:txbxContent>
                <w:p w:rsidR="0078056C" w:rsidRDefault="0078056C" w:rsidP="0078056C">
                  <w:pPr>
                    <w:jc w:val="center"/>
                    <w:rPr>
                      <w:lang w:val="pt-BR"/>
                    </w:rPr>
                  </w:pPr>
                  <w:r>
                    <w:rPr>
                      <w:lang w:val="pt-BR"/>
                    </w:rPr>
                    <w:t xml:space="preserve">12-LOX (70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55" style="position:absolute;left:0;text-align:left;margin-left:-179.05pt;margin-top:2.1pt;width:62.35pt;height:14.15pt;z-index:251705344" filled="f" fillcolor="white [3201]" strokecolor="red" strokeweight="1.5pt">
            <v:stroke dashstyle="dash"/>
            <v:shadow color="#868686"/>
          </v:rect>
        </w:pict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78056C" w:rsidP="0078056C">
      <w:pPr>
        <w:pStyle w:val="05-ArticleText"/>
        <w:tabs>
          <w:tab w:val="clear" w:pos="284"/>
          <w:tab w:val="left" w:pos="0"/>
        </w:tabs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262255</wp:posOffset>
            </wp:positionV>
            <wp:extent cx="2807970" cy="1502410"/>
            <wp:effectExtent l="19050" t="0" r="0" b="0"/>
            <wp:wrapSquare wrapText="bothSides"/>
            <wp:docPr id="17" name="Imagem 16" descr="12lox actina_2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lox actina_2(Chemiluminescence).jpg"/>
                    <pic:cNvPicPr/>
                  </pic:nvPicPr>
                  <pic:blipFill>
                    <a:blip r:embed="rId18" cstate="print"/>
                    <a:srcRect l="27421" t="40558" r="19490" b="24239"/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1502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785DE4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shape id="_x0000_s1053" type="#_x0000_t202" style="position:absolute;left:0;text-align:left;margin-left:-12.8pt;margin-top:7.9pt;width:87.85pt;height:21.75pt;z-index:251703296;mso-width-relative:margin;mso-height-relative:margin" filled="f" stroked="f">
            <v:textbox style="mso-next-textbox:#_x0000_s1053">
              <w:txbxContent>
                <w:p w:rsidR="0078056C" w:rsidRDefault="0078056C" w:rsidP="0078056C">
                  <w:pPr>
                    <w:jc w:val="center"/>
                    <w:rPr>
                      <w:lang w:val="pt-BR"/>
                    </w:rPr>
                  </w:pPr>
                  <w:proofErr w:type="spellStart"/>
                  <w:r>
                    <w:rPr>
                      <w:lang w:val="pt-BR"/>
                    </w:rPr>
                    <w:t>β-actin</w:t>
                  </w:r>
                  <w:proofErr w:type="spellEnd"/>
                  <w:r>
                    <w:rPr>
                      <w:lang w:val="pt-BR"/>
                    </w:rPr>
                    <w:t xml:space="preserve"> (43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 w:rsidR="0078056C">
        <w:rPr>
          <w:rFonts w:asciiTheme="minorHAnsi" w:hAnsiTheme="minorHAnsi"/>
          <w:b/>
          <w:noProof/>
          <w:sz w:val="22"/>
          <w:szCs w:val="22"/>
          <w:lang w:val="pt-BR" w:eastAsia="pt-BR"/>
        </w:rPr>
        <w:pict>
          <v:rect id="_x0000_s1054" style="position:absolute;left:0;text-align:left;margin-left:-189.2pt;margin-top:12.7pt;width:59.55pt;height:15.7pt;z-index:251704320" filled="f" fillcolor="white [3201]" strokecolor="red" strokeweight="1.5pt">
            <v:stroke dashstyle="dash"/>
            <v:shadow color="#868686"/>
          </v:rect>
        </w:pict>
      </w: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395335" w:rsidRDefault="00395335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78056C" w:rsidRDefault="0078056C" w:rsidP="00785DE4">
      <w:pPr>
        <w:pStyle w:val="05-ArticleText"/>
        <w:spacing w:after="0" w:line="276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Default="00CE791C" w:rsidP="00785DE4">
      <w:pPr>
        <w:pStyle w:val="05-ArticleText"/>
        <w:spacing w:after="0" w:line="360" w:lineRule="auto"/>
        <w:rPr>
          <w:rFonts w:asciiTheme="minorHAnsi" w:hAnsiTheme="minorHAnsi"/>
          <w:b/>
          <w:sz w:val="22"/>
          <w:szCs w:val="22"/>
          <w:lang w:val="en-GB"/>
        </w:rPr>
      </w:pPr>
      <w:r w:rsidRPr="00395335">
        <w:rPr>
          <w:rFonts w:asciiTheme="minorHAnsi" w:hAnsiTheme="minorHAnsi"/>
          <w:b/>
          <w:sz w:val="22"/>
          <w:szCs w:val="22"/>
          <w:lang w:val="en-GB"/>
        </w:rPr>
        <w:t>Figure 5d</w:t>
      </w:r>
    </w:p>
    <w:p w:rsidR="0078056C" w:rsidRPr="00395335" w:rsidRDefault="00785DE4" w:rsidP="00785DE4">
      <w:pPr>
        <w:pStyle w:val="05-ArticleText"/>
        <w:tabs>
          <w:tab w:val="clear" w:pos="284"/>
          <w:tab w:val="left" w:pos="0"/>
        </w:tabs>
        <w:spacing w:after="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noProof/>
          <w:lang w:val="pt-BR" w:eastAsia="pt-BR"/>
        </w:rPr>
        <w:pict>
          <v:shape id="_x0000_s1058" type="#_x0000_t202" style="position:absolute;left:0;text-align:left;margin-left:-15.5pt;margin-top:16.1pt;width:87.85pt;height:21.75pt;z-index:251710464;mso-width-relative:margin;mso-height-relative:margin" filled="f" stroked="f">
            <v:textbox>
              <w:txbxContent>
                <w:p w:rsidR="009A212B" w:rsidRDefault="009A212B" w:rsidP="009A212B">
                  <w:pPr>
                    <w:jc w:val="center"/>
                    <w:rPr>
                      <w:lang w:val="pt-BR"/>
                    </w:rPr>
                  </w:pPr>
                  <w:r>
                    <w:rPr>
                      <w:lang w:val="pt-BR"/>
                    </w:rPr>
                    <w:t xml:space="preserve">15-LOX (75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  <w:lang w:val="pt-BR" w:eastAsia="pt-B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2771775" cy="1684655"/>
            <wp:effectExtent l="19050" t="0" r="9525" b="0"/>
            <wp:wrapSquare wrapText="bothSides"/>
            <wp:docPr id="20" name="Imagem 19" descr="15lox_09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lox_09(Chemiluminescence).jpg"/>
                    <pic:cNvPicPr/>
                  </pic:nvPicPr>
                  <pic:blipFill>
                    <a:blip r:embed="rId19" cstate="print">
                      <a:lum bright="30000" contrast="-30000"/>
                    </a:blip>
                    <a:srcRect l="32013" t="20192" r="19044" b="42308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791C" w:rsidRPr="00CE791C" w:rsidRDefault="00785DE4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  <w:r>
        <w:rPr>
          <w:noProof/>
          <w:lang w:val="pt-BR" w:eastAsia="pt-BR"/>
        </w:rPr>
        <w:pict>
          <v:rect id="_x0000_s1057" style="position:absolute;left:0;text-align:left;margin-left:-161.9pt;margin-top:3.45pt;width:59.55pt;height:11.35pt;z-index:251709440" filled="f" fillcolor="white [3201]" strokecolor="red" strokeweight="1.5pt">
            <v:stroke dashstyle="dash"/>
            <v:shadow color="#868686"/>
          </v:rect>
        </w:pict>
      </w:r>
    </w:p>
    <w:p w:rsidR="00CE791C" w:rsidRP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P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CE791C" w:rsidRPr="00CE791C" w:rsidRDefault="00CE791C" w:rsidP="00CE791C">
      <w:pPr>
        <w:pStyle w:val="05-ArticleText"/>
        <w:spacing w:after="200" w:line="360" w:lineRule="auto"/>
        <w:rPr>
          <w:rFonts w:asciiTheme="minorHAnsi" w:hAnsiTheme="minorHAnsi"/>
          <w:b/>
          <w:sz w:val="22"/>
          <w:szCs w:val="22"/>
          <w:lang w:val="en-GB"/>
        </w:rPr>
      </w:pPr>
    </w:p>
    <w:p w:rsidR="00785DE4" w:rsidRDefault="00785DE4">
      <w:pPr>
        <w:rPr>
          <w:lang w:val="en-GB"/>
        </w:rPr>
      </w:pPr>
      <w:r>
        <w:rPr>
          <w:noProof/>
          <w:lang w:val="pt-BR" w:eastAsia="pt-BR"/>
        </w:rPr>
        <w:pict>
          <v:shape id="_x0000_s1059" type="#_x0000_t202" style="position:absolute;margin-left:-14.85pt;margin-top:57.75pt;width:87.85pt;height:21.75pt;z-index:251711488;mso-width-relative:margin;mso-height-relative:margin" filled="f" stroked="f">
            <v:textbox style="mso-next-textbox:#_x0000_s1059">
              <w:txbxContent>
                <w:p w:rsidR="009A212B" w:rsidRDefault="009A212B" w:rsidP="009A212B">
                  <w:pPr>
                    <w:jc w:val="center"/>
                    <w:rPr>
                      <w:lang w:val="pt-BR"/>
                    </w:rPr>
                  </w:pPr>
                  <w:proofErr w:type="spellStart"/>
                  <w:r>
                    <w:rPr>
                      <w:lang w:val="pt-BR"/>
                    </w:rPr>
                    <w:t>β-actin</w:t>
                  </w:r>
                  <w:proofErr w:type="spellEnd"/>
                  <w:r>
                    <w:rPr>
                      <w:lang w:val="pt-BR"/>
                    </w:rPr>
                    <w:t xml:space="preserve"> (43 </w:t>
                  </w:r>
                  <w:proofErr w:type="spellStart"/>
                  <w:proofErr w:type="gramStart"/>
                  <w:r>
                    <w:rPr>
                      <w:lang w:val="pt-BR"/>
                    </w:rPr>
                    <w:t>kDa</w:t>
                  </w:r>
                  <w:proofErr w:type="spellEnd"/>
                  <w:proofErr w:type="gramEnd"/>
                  <w:r>
                    <w:rPr>
                      <w:lang w:val="pt-BR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  <w:lang w:val="pt-BR" w:eastAsia="pt-BR"/>
        </w:rPr>
        <w:pict>
          <v:rect id="_x0000_s1056" style="position:absolute;margin-left:-164.55pt;margin-top:65.6pt;width:62.35pt;height:15.7pt;z-index:251708416" filled="f" fillcolor="white [3201]" strokecolor="red" strokeweight="1.5pt">
            <v:stroke dashstyle="dash"/>
            <v:shadow color="#868686"/>
          </v:rect>
        </w:pict>
      </w:r>
      <w:r>
        <w:rPr>
          <w:noProof/>
          <w:lang w:val="pt-BR" w:eastAsia="pt-BR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66675</wp:posOffset>
            </wp:positionV>
            <wp:extent cx="2735580" cy="1692275"/>
            <wp:effectExtent l="19050" t="0" r="7620" b="0"/>
            <wp:wrapSquare wrapText="bothSides"/>
            <wp:docPr id="19" name="Imagem 18" descr="15lox actina_2(Chemiluminescenc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lox actina_2(Chemiluminescence).jpg"/>
                    <pic:cNvPicPr/>
                  </pic:nvPicPr>
                  <pic:blipFill>
                    <a:blip r:embed="rId20" cstate="print"/>
                    <a:srcRect l="30904" t="31680" r="19138" b="29615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1692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:rsidR="005640EA" w:rsidRPr="00CE791C" w:rsidRDefault="00785DE4" w:rsidP="00785DE4">
      <w:pPr>
        <w:spacing w:after="0"/>
        <w:jc w:val="both"/>
        <w:rPr>
          <w:lang w:val="en-GB"/>
        </w:rPr>
      </w:pPr>
      <w:r w:rsidRPr="00785DE4">
        <w:rPr>
          <w:b/>
          <w:lang w:val="en-GB"/>
        </w:rPr>
        <w:t>Supplementary figures 4 and 5:</w:t>
      </w:r>
      <w:r>
        <w:rPr>
          <w:lang w:val="en-GB"/>
        </w:rPr>
        <w:t xml:space="preserve"> </w:t>
      </w:r>
      <w:proofErr w:type="spellStart"/>
      <w:r w:rsidRPr="00785DE4">
        <w:rPr>
          <w:lang w:val="en-GB"/>
        </w:rPr>
        <w:t>Uncropped</w:t>
      </w:r>
      <w:proofErr w:type="spellEnd"/>
      <w:r w:rsidRPr="00785DE4">
        <w:rPr>
          <w:lang w:val="en-GB"/>
        </w:rPr>
        <w:t xml:space="preserve"> gel from western blots shown in the main figures of the manuscript. Dotted line represents indirect co-culture of conditioned media of M0, M1 and M2 with </w:t>
      </w:r>
      <w:proofErr w:type="spellStart"/>
      <w:r w:rsidRPr="00785DE4">
        <w:rPr>
          <w:lang w:val="en-GB"/>
        </w:rPr>
        <w:t>hGCs</w:t>
      </w:r>
      <w:proofErr w:type="spellEnd"/>
      <w:r w:rsidRPr="00785DE4">
        <w:rPr>
          <w:lang w:val="en-GB"/>
        </w:rPr>
        <w:t xml:space="preserve"> (</w:t>
      </w:r>
      <w:r w:rsidRPr="00785DE4">
        <w:rPr>
          <w:b/>
          <w:lang w:val="en-GB"/>
        </w:rPr>
        <w:t>figure 4</w:t>
      </w:r>
      <w:r w:rsidRPr="00785DE4">
        <w:rPr>
          <w:lang w:val="en-GB"/>
        </w:rPr>
        <w:t>) and COV434 (</w:t>
      </w:r>
      <w:r w:rsidRPr="00785DE4">
        <w:rPr>
          <w:b/>
          <w:lang w:val="en-GB"/>
        </w:rPr>
        <w:t>figure 5</w:t>
      </w:r>
      <w:r w:rsidRPr="00785DE4">
        <w:rPr>
          <w:lang w:val="en-GB"/>
        </w:rPr>
        <w:t>).</w:t>
      </w:r>
    </w:p>
    <w:sectPr w:rsidR="005640EA" w:rsidRPr="00CE791C" w:rsidSect="00CE791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E791C"/>
    <w:rsid w:val="00113817"/>
    <w:rsid w:val="00120198"/>
    <w:rsid w:val="0014542F"/>
    <w:rsid w:val="001F2627"/>
    <w:rsid w:val="00395335"/>
    <w:rsid w:val="003B10FC"/>
    <w:rsid w:val="003C0E07"/>
    <w:rsid w:val="003D7819"/>
    <w:rsid w:val="004A6EF8"/>
    <w:rsid w:val="005640EA"/>
    <w:rsid w:val="00596B2D"/>
    <w:rsid w:val="00626300"/>
    <w:rsid w:val="0074292A"/>
    <w:rsid w:val="007532CB"/>
    <w:rsid w:val="0078056C"/>
    <w:rsid w:val="00785DE4"/>
    <w:rsid w:val="007E666C"/>
    <w:rsid w:val="00860BF1"/>
    <w:rsid w:val="008B69F1"/>
    <w:rsid w:val="0094347A"/>
    <w:rsid w:val="00994C6C"/>
    <w:rsid w:val="009A212B"/>
    <w:rsid w:val="00A918AB"/>
    <w:rsid w:val="00AB52B2"/>
    <w:rsid w:val="00B73FFE"/>
    <w:rsid w:val="00BA527C"/>
    <w:rsid w:val="00BD3A03"/>
    <w:rsid w:val="00CB4B2B"/>
    <w:rsid w:val="00CE4297"/>
    <w:rsid w:val="00CE791C"/>
    <w:rsid w:val="00D86410"/>
    <w:rsid w:val="00F24DC3"/>
    <w:rsid w:val="00F74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Theme="minorHAnsi" w:hAnsi="Georgia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91C"/>
    <w:rPr>
      <w:rFonts w:asciiTheme="minorHAnsi" w:hAnsiTheme="minorHAns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02-Author">
    <w:name w:val="02-Author"/>
    <w:basedOn w:val="Normal"/>
    <w:rsid w:val="00CE791C"/>
    <w:pPr>
      <w:spacing w:before="240" w:after="480" w:line="220" w:lineRule="exact"/>
      <w:ind w:right="567"/>
    </w:pPr>
    <w:rPr>
      <w:rFonts w:ascii="Times New Roman" w:eastAsia="Times" w:hAnsi="Times New Roman" w:cs="Times New Roman"/>
      <w:sz w:val="24"/>
      <w:szCs w:val="20"/>
      <w:lang w:val="en-US" w:eastAsia="zh-CN"/>
    </w:rPr>
  </w:style>
  <w:style w:type="paragraph" w:customStyle="1" w:styleId="03-Address">
    <w:name w:val="03-Address"/>
    <w:basedOn w:val="Normal"/>
    <w:rsid w:val="00CE791C"/>
    <w:pPr>
      <w:spacing w:after="240" w:line="240" w:lineRule="auto"/>
      <w:ind w:right="567"/>
      <w:jc w:val="both"/>
    </w:pPr>
    <w:rPr>
      <w:rFonts w:ascii="Times New Roman" w:eastAsia="Times" w:hAnsi="Times New Roman" w:cs="Times New Roman"/>
      <w:i/>
      <w:sz w:val="20"/>
      <w:szCs w:val="20"/>
      <w:lang w:val="en-US" w:eastAsia="zh-CN"/>
    </w:rPr>
  </w:style>
  <w:style w:type="paragraph" w:customStyle="1" w:styleId="05-ArticleText">
    <w:name w:val="05-Article Text"/>
    <w:basedOn w:val="Normal"/>
    <w:rsid w:val="00CE791C"/>
    <w:pPr>
      <w:tabs>
        <w:tab w:val="left" w:pos="284"/>
      </w:tabs>
      <w:spacing w:after="120" w:line="220" w:lineRule="exact"/>
      <w:jc w:val="both"/>
    </w:pPr>
    <w:rPr>
      <w:rFonts w:ascii="Times New Roman" w:eastAsia="Times" w:hAnsi="Times New Roman" w:cs="Times New Roman"/>
      <w:sz w:val="20"/>
      <w:szCs w:val="20"/>
      <w:lang w:val="en-US" w:eastAsia="zh-CN"/>
    </w:rPr>
  </w:style>
  <w:style w:type="character" w:styleId="Hyperlink">
    <w:name w:val="Hyperlink"/>
    <w:basedOn w:val="Fontepargpadro"/>
    <w:uiPriority w:val="99"/>
    <w:unhideWhenUsed/>
    <w:rsid w:val="00CE791C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E7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791C"/>
    <w:rPr>
      <w:rFonts w:ascii="Tahoma" w:hAnsi="Tahoma" w:cs="Tahoma"/>
      <w:sz w:val="16"/>
      <w:szCs w:val="16"/>
      <w:lang w:val="pt-PT"/>
    </w:rPr>
  </w:style>
  <w:style w:type="paragraph" w:styleId="PargrafodaLista">
    <w:name w:val="List Paragraph"/>
    <w:basedOn w:val="Normal"/>
    <w:uiPriority w:val="34"/>
    <w:qFormat/>
    <w:rsid w:val="00785D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tiff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hyperlink" Target="mailto:irebelo@ff.up.pt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Thaise Martins</dc:creator>
  <cp:lastModifiedBy>Thaise Martins</cp:lastModifiedBy>
  <cp:revision>2</cp:revision>
  <dcterms:created xsi:type="dcterms:W3CDTF">2022-06-01T15:27:00Z</dcterms:created>
  <dcterms:modified xsi:type="dcterms:W3CDTF">2022-06-01T15:27:00Z</dcterms:modified>
</cp:coreProperties>
</file>