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D41F9" w14:textId="6F8945C2" w:rsidR="0067440E" w:rsidRDefault="0067440E" w:rsidP="0067440E">
      <w:pPr>
        <w:pStyle w:val="1"/>
        <w:jc w:val="center"/>
        <w:rPr>
          <w:rFonts w:eastAsia="宋体"/>
          <w:bCs w:val="0"/>
          <w:kern w:val="2"/>
          <w:sz w:val="28"/>
          <w:szCs w:val="22"/>
        </w:rPr>
      </w:pPr>
      <w:bookmarkStart w:id="0" w:name="_Hlk74767073"/>
      <w:r w:rsidRPr="0067440E">
        <w:rPr>
          <w:rFonts w:eastAsia="宋体"/>
          <w:bCs w:val="0"/>
          <w:kern w:val="2"/>
          <w:sz w:val="28"/>
          <w:szCs w:val="22"/>
        </w:rPr>
        <w:t>Supplementary material</w:t>
      </w:r>
      <w:r>
        <w:rPr>
          <w:rFonts w:eastAsia="宋体"/>
          <w:bCs w:val="0"/>
          <w:kern w:val="2"/>
          <w:sz w:val="28"/>
          <w:szCs w:val="22"/>
        </w:rPr>
        <w:t xml:space="preserve"> </w:t>
      </w:r>
      <w:r>
        <w:rPr>
          <w:rFonts w:eastAsia="宋体" w:hint="eastAsia"/>
          <w:bCs w:val="0"/>
          <w:kern w:val="2"/>
          <w:sz w:val="28"/>
          <w:szCs w:val="22"/>
        </w:rPr>
        <w:t>for</w:t>
      </w:r>
    </w:p>
    <w:p w14:paraId="5E158872" w14:textId="77777777" w:rsidR="005B7BDC" w:rsidRDefault="005B7BDC" w:rsidP="005B7BDC">
      <w:pPr>
        <w:pStyle w:val="1"/>
        <w:jc w:val="center"/>
        <w:rPr>
          <w:rFonts w:eastAsia="宋体"/>
          <w:bCs w:val="0"/>
          <w:kern w:val="2"/>
          <w:sz w:val="28"/>
          <w:szCs w:val="22"/>
        </w:rPr>
      </w:pPr>
      <w:bookmarkStart w:id="1" w:name="_Hlk92626850"/>
      <w:r>
        <w:rPr>
          <w:rFonts w:eastAsia="宋体"/>
          <w:bCs w:val="0"/>
          <w:kern w:val="2"/>
          <w:sz w:val="28"/>
          <w:szCs w:val="22"/>
        </w:rPr>
        <w:t>I</w:t>
      </w:r>
      <w:r>
        <w:rPr>
          <w:rFonts w:eastAsia="宋体" w:hint="eastAsia"/>
          <w:bCs w:val="0"/>
          <w:kern w:val="2"/>
          <w:sz w:val="28"/>
          <w:szCs w:val="22"/>
        </w:rPr>
        <w:t>mpact</w:t>
      </w:r>
      <w:r>
        <w:rPr>
          <w:rFonts w:eastAsia="宋体"/>
          <w:bCs w:val="0"/>
          <w:kern w:val="2"/>
          <w:sz w:val="28"/>
          <w:szCs w:val="22"/>
        </w:rPr>
        <w:t xml:space="preserve"> </w:t>
      </w:r>
      <w:r>
        <w:rPr>
          <w:rFonts w:eastAsia="宋体" w:hint="eastAsia"/>
          <w:bCs w:val="0"/>
          <w:kern w:val="2"/>
          <w:sz w:val="28"/>
          <w:szCs w:val="22"/>
        </w:rPr>
        <w:t>of</w:t>
      </w:r>
      <w:r>
        <w:rPr>
          <w:rFonts w:eastAsia="宋体"/>
          <w:bCs w:val="0"/>
          <w:kern w:val="2"/>
          <w:sz w:val="28"/>
          <w:szCs w:val="22"/>
        </w:rPr>
        <w:t xml:space="preserve"> </w:t>
      </w:r>
      <w:r>
        <w:rPr>
          <w:rFonts w:eastAsia="宋体" w:hint="eastAsia"/>
          <w:bCs w:val="0"/>
          <w:kern w:val="2"/>
          <w:sz w:val="28"/>
          <w:szCs w:val="22"/>
        </w:rPr>
        <w:t>different</w:t>
      </w:r>
      <w:r>
        <w:rPr>
          <w:rFonts w:eastAsia="宋体"/>
          <w:bCs w:val="0"/>
          <w:kern w:val="2"/>
          <w:sz w:val="28"/>
          <w:szCs w:val="22"/>
        </w:rPr>
        <w:t xml:space="preserve"> </w:t>
      </w:r>
      <w:r>
        <w:rPr>
          <w:rFonts w:eastAsia="宋体" w:hint="eastAsia"/>
          <w:bCs w:val="0"/>
          <w:kern w:val="2"/>
          <w:sz w:val="28"/>
          <w:szCs w:val="22"/>
        </w:rPr>
        <w:t>nitrogen</w:t>
      </w:r>
      <w:r>
        <w:rPr>
          <w:rFonts w:eastAsia="宋体"/>
          <w:bCs w:val="0"/>
          <w:kern w:val="2"/>
          <w:sz w:val="28"/>
          <w:szCs w:val="22"/>
        </w:rPr>
        <w:t xml:space="preserve"> </w:t>
      </w:r>
      <w:r>
        <w:rPr>
          <w:rFonts w:eastAsia="宋体" w:hint="eastAsia"/>
          <w:bCs w:val="0"/>
          <w:kern w:val="2"/>
          <w:sz w:val="28"/>
          <w:szCs w:val="22"/>
        </w:rPr>
        <w:t>additions</w:t>
      </w:r>
      <w:r>
        <w:rPr>
          <w:rFonts w:eastAsia="宋体"/>
          <w:bCs w:val="0"/>
          <w:kern w:val="2"/>
          <w:sz w:val="28"/>
          <w:szCs w:val="22"/>
        </w:rPr>
        <w:t xml:space="preserve"> </w:t>
      </w:r>
      <w:r>
        <w:rPr>
          <w:rFonts w:eastAsia="宋体" w:hint="eastAsia"/>
          <w:bCs w:val="0"/>
          <w:kern w:val="2"/>
          <w:sz w:val="28"/>
          <w:szCs w:val="22"/>
        </w:rPr>
        <w:t>on</w:t>
      </w:r>
      <w:r>
        <w:rPr>
          <w:rFonts w:eastAsia="宋体"/>
          <w:bCs w:val="0"/>
          <w:kern w:val="2"/>
          <w:sz w:val="28"/>
          <w:szCs w:val="22"/>
        </w:rPr>
        <w:t xml:space="preserve"> </w:t>
      </w:r>
      <w:r w:rsidRPr="00D20548">
        <w:rPr>
          <w:rFonts w:eastAsia="宋体"/>
          <w:bCs w:val="0"/>
          <w:kern w:val="2"/>
          <w:sz w:val="28"/>
          <w:szCs w:val="22"/>
        </w:rPr>
        <w:t xml:space="preserve">microbes and </w:t>
      </w:r>
      <w:r w:rsidRPr="00B568E0">
        <w:rPr>
          <w:rFonts w:eastAsia="宋体"/>
          <w:bCs w:val="0"/>
          <w:kern w:val="2"/>
          <w:sz w:val="28"/>
          <w:szCs w:val="22"/>
        </w:rPr>
        <w:t>exopolysaccharides</w:t>
      </w:r>
      <w:r>
        <w:rPr>
          <w:rFonts w:eastAsia="宋体"/>
          <w:bCs w:val="0"/>
          <w:kern w:val="2"/>
          <w:sz w:val="28"/>
          <w:szCs w:val="22"/>
        </w:rPr>
        <w:t xml:space="preserve"> </w:t>
      </w:r>
      <w:r>
        <w:rPr>
          <w:rFonts w:eastAsia="宋体" w:hint="eastAsia"/>
          <w:bCs w:val="0"/>
          <w:kern w:val="2"/>
          <w:sz w:val="28"/>
          <w:szCs w:val="22"/>
        </w:rPr>
        <w:t>e</w:t>
      </w:r>
      <w:r>
        <w:rPr>
          <w:rFonts w:eastAsia="宋体"/>
          <w:bCs w:val="0"/>
          <w:kern w:val="2"/>
          <w:sz w:val="28"/>
          <w:szCs w:val="22"/>
        </w:rPr>
        <w:t xml:space="preserve">xcretion </w:t>
      </w:r>
      <w:r>
        <w:rPr>
          <w:rFonts w:eastAsia="宋体" w:hint="eastAsia"/>
          <w:bCs w:val="0"/>
          <w:kern w:val="2"/>
          <w:sz w:val="28"/>
          <w:szCs w:val="22"/>
        </w:rPr>
        <w:t>in</w:t>
      </w:r>
      <w:r w:rsidRPr="00987B0E">
        <w:rPr>
          <w:rFonts w:eastAsia="宋体"/>
          <w:bCs w:val="0"/>
          <w:kern w:val="2"/>
          <w:sz w:val="28"/>
          <w:szCs w:val="22"/>
        </w:rPr>
        <w:t xml:space="preserve"> </w:t>
      </w:r>
      <w:r>
        <w:rPr>
          <w:rFonts w:eastAsia="宋体"/>
          <w:bCs w:val="0"/>
          <w:kern w:val="2"/>
          <w:sz w:val="28"/>
          <w:szCs w:val="22"/>
        </w:rPr>
        <w:t>cyanobacteri</w:t>
      </w:r>
      <w:r w:rsidRPr="00987B0E">
        <w:rPr>
          <w:rFonts w:eastAsia="宋体"/>
          <w:bCs w:val="0"/>
          <w:kern w:val="2"/>
          <w:sz w:val="28"/>
          <w:szCs w:val="22"/>
        </w:rPr>
        <w:t xml:space="preserve">al </w:t>
      </w:r>
      <w:r>
        <w:rPr>
          <w:rFonts w:eastAsia="宋体" w:hint="eastAsia"/>
          <w:bCs w:val="0"/>
          <w:kern w:val="2"/>
          <w:sz w:val="28"/>
          <w:szCs w:val="22"/>
        </w:rPr>
        <w:t>bio</w:t>
      </w:r>
      <w:r w:rsidRPr="00987B0E">
        <w:rPr>
          <w:rFonts w:eastAsia="宋体"/>
          <w:bCs w:val="0"/>
          <w:kern w:val="2"/>
          <w:sz w:val="28"/>
          <w:szCs w:val="22"/>
        </w:rPr>
        <w:t>crusts</w:t>
      </w:r>
    </w:p>
    <w:p w14:paraId="0264C64D" w14:textId="77777777" w:rsidR="00CD2A5C" w:rsidRPr="003D473A" w:rsidRDefault="00CD2A5C" w:rsidP="00CD2A5C">
      <w:pPr>
        <w:autoSpaceDE w:val="0"/>
        <w:autoSpaceDN w:val="0"/>
        <w:adjustRightInd w:val="0"/>
        <w:spacing w:beforeLines="50" w:before="163" w:afterLines="50" w:after="163"/>
        <w:ind w:firstLine="480"/>
        <w:rPr>
          <w:rFonts w:cs="Times New Roman"/>
          <w:b/>
          <w:bCs/>
          <w:szCs w:val="24"/>
          <w:lang w:val="de-DE"/>
        </w:rPr>
      </w:pPr>
      <w:r w:rsidRPr="00CB4647">
        <w:rPr>
          <w:rFonts w:cs="Times New Roman"/>
          <w:szCs w:val="24"/>
          <w:lang w:val="de-DE"/>
        </w:rPr>
        <w:t xml:space="preserve">Long Qian </w:t>
      </w:r>
      <w:r w:rsidRPr="00CB4647">
        <w:rPr>
          <w:rFonts w:cs="Times New Roman"/>
          <w:szCs w:val="24"/>
          <w:vertAlign w:val="superscript"/>
          <w:lang w:val="de-DE"/>
        </w:rPr>
        <w:t>1</w:t>
      </w:r>
      <w:r w:rsidRPr="00CB4647">
        <w:rPr>
          <w:rFonts w:cs="Times New Roman"/>
          <w:szCs w:val="24"/>
          <w:lang w:val="de-DE"/>
        </w:rPr>
        <w:t>, Jingshang Xiao</w:t>
      </w:r>
      <w:r w:rsidRPr="000610A6">
        <w:rPr>
          <w:rFonts w:cs="Times New Roman"/>
          <w:szCs w:val="24"/>
          <w:vertAlign w:val="superscript"/>
        </w:rPr>
        <w:t>1</w:t>
      </w:r>
      <w:r>
        <w:rPr>
          <w:rFonts w:cs="Times New Roman"/>
          <w:szCs w:val="24"/>
          <w:lang w:val="de-DE"/>
        </w:rPr>
        <w:t xml:space="preserve">, </w:t>
      </w:r>
      <w:r w:rsidRPr="00CB4647">
        <w:rPr>
          <w:rFonts w:cs="Times New Roman"/>
          <w:szCs w:val="24"/>
          <w:lang w:val="de-DE"/>
        </w:rPr>
        <w:t>Zulin Zhang</w:t>
      </w:r>
      <w:r w:rsidRPr="007F6357">
        <w:rPr>
          <w:rFonts w:cs="Times New Roman"/>
          <w:szCs w:val="24"/>
          <w:vertAlign w:val="superscript"/>
          <w:lang w:val="de-DE"/>
        </w:rPr>
        <w:t>1,</w:t>
      </w:r>
      <w:r>
        <w:rPr>
          <w:rFonts w:cs="Times New Roman" w:hint="eastAsia"/>
          <w:szCs w:val="24"/>
          <w:vertAlign w:val="superscript"/>
          <w:lang w:val="de-DE"/>
        </w:rPr>
        <w:t>2</w:t>
      </w:r>
      <w:r w:rsidRPr="00CB4647">
        <w:rPr>
          <w:rFonts w:cs="Times New Roman"/>
          <w:szCs w:val="24"/>
          <w:lang w:val="de-DE"/>
        </w:rPr>
        <w:t>,</w:t>
      </w:r>
      <w:r>
        <w:rPr>
          <w:rFonts w:cs="Times New Roman"/>
          <w:szCs w:val="24"/>
          <w:lang w:val="de-DE"/>
        </w:rPr>
        <w:t xml:space="preserve"> </w:t>
      </w:r>
      <w:r w:rsidRPr="00CB4647">
        <w:rPr>
          <w:rFonts w:cs="Times New Roman"/>
          <w:szCs w:val="24"/>
          <w:lang w:val="de-DE"/>
        </w:rPr>
        <w:t>Lie Yang</w:t>
      </w:r>
      <w:r w:rsidRPr="009C4F45">
        <w:rPr>
          <w:rFonts w:cs="Times New Roman"/>
          <w:szCs w:val="24"/>
          <w:vertAlign w:val="superscript"/>
          <w:lang w:val="de-DE"/>
        </w:rPr>
        <w:t>1</w:t>
      </w:r>
      <w:r w:rsidRPr="00CB4647">
        <w:rPr>
          <w:rFonts w:cs="Times New Roman"/>
          <w:szCs w:val="24"/>
          <w:lang w:val="de-DE"/>
        </w:rPr>
        <w:t>,</w:t>
      </w:r>
      <w:r>
        <w:rPr>
          <w:rFonts w:cs="Times New Roman"/>
          <w:szCs w:val="24"/>
          <w:lang w:val="de-DE"/>
        </w:rPr>
        <w:t xml:space="preserve"> L</w:t>
      </w:r>
      <w:r>
        <w:rPr>
          <w:rFonts w:cs="Times New Roman" w:hint="eastAsia"/>
          <w:szCs w:val="24"/>
          <w:lang w:val="de-DE"/>
        </w:rPr>
        <w:t>ing</w:t>
      </w:r>
      <w:r>
        <w:rPr>
          <w:rFonts w:cs="Times New Roman"/>
          <w:szCs w:val="24"/>
          <w:lang w:val="de-DE"/>
        </w:rPr>
        <w:t xml:space="preserve"> Xia</w:t>
      </w:r>
      <w:r w:rsidRPr="007F6357">
        <w:rPr>
          <w:rFonts w:cs="Times New Roman"/>
          <w:szCs w:val="24"/>
          <w:vertAlign w:val="superscript"/>
          <w:lang w:val="de-DE"/>
        </w:rPr>
        <w:t>1</w:t>
      </w:r>
      <w:r>
        <w:rPr>
          <w:rFonts w:cs="Times New Roman" w:hint="eastAsia"/>
          <w:szCs w:val="24"/>
          <w:lang w:val="de-DE"/>
        </w:rPr>
        <w:t>,</w:t>
      </w:r>
      <w:r>
        <w:rPr>
          <w:rFonts w:cs="Times New Roman"/>
          <w:szCs w:val="24"/>
          <w:lang w:val="de-DE"/>
        </w:rPr>
        <w:t xml:space="preserve"> Shaoxian Song</w:t>
      </w:r>
      <w:r w:rsidRPr="009C4F45">
        <w:rPr>
          <w:rFonts w:cs="Times New Roman"/>
          <w:szCs w:val="24"/>
          <w:vertAlign w:val="superscript"/>
          <w:lang w:val="de-DE"/>
        </w:rPr>
        <w:t>1</w:t>
      </w:r>
      <w:r>
        <w:rPr>
          <w:rFonts w:cs="Times New Roman"/>
          <w:szCs w:val="24"/>
          <w:lang w:val="de-DE"/>
        </w:rPr>
        <w:t xml:space="preserve">, </w:t>
      </w:r>
      <w:r w:rsidRPr="007F6357">
        <w:rPr>
          <w:rFonts w:cs="Times New Roman"/>
          <w:szCs w:val="24"/>
          <w:lang w:val="de-DE"/>
        </w:rPr>
        <w:t>María E. Farías</w:t>
      </w:r>
      <w:r>
        <w:rPr>
          <w:rFonts w:cs="Times New Roman" w:hint="eastAsia"/>
          <w:szCs w:val="24"/>
          <w:vertAlign w:val="superscript"/>
          <w:lang w:val="de-DE"/>
        </w:rPr>
        <w:t>3</w:t>
      </w:r>
      <w:r>
        <w:rPr>
          <w:rFonts w:cs="Times New Roman"/>
          <w:szCs w:val="24"/>
          <w:lang w:val="de-DE"/>
        </w:rPr>
        <w:t xml:space="preserve">, </w:t>
      </w:r>
      <w:r w:rsidRPr="003D473A">
        <w:rPr>
          <w:rFonts w:cs="Times New Roman"/>
          <w:szCs w:val="24"/>
          <w:lang w:val="de-DE"/>
        </w:rPr>
        <w:t>Rosa María Torres</w:t>
      </w:r>
      <w:r>
        <w:rPr>
          <w:rFonts w:cs="Times New Roman" w:hint="eastAsia"/>
          <w:szCs w:val="24"/>
          <w:vertAlign w:val="superscript"/>
          <w:lang w:val="de-DE"/>
        </w:rPr>
        <w:t>4</w:t>
      </w:r>
      <w:r>
        <w:rPr>
          <w:rFonts w:cs="Times New Roman"/>
          <w:szCs w:val="24"/>
          <w:lang w:val="de-DE"/>
        </w:rPr>
        <w:t>,</w:t>
      </w:r>
      <w:r w:rsidRPr="003D473A">
        <w:rPr>
          <w:rFonts w:cs="Times New Roman"/>
          <w:szCs w:val="24"/>
          <w:lang w:val="de-DE"/>
        </w:rPr>
        <w:t xml:space="preserve"> </w:t>
      </w:r>
      <w:r w:rsidRPr="00CB4647">
        <w:rPr>
          <w:rFonts w:cs="Times New Roman"/>
          <w:szCs w:val="24"/>
          <w:lang w:val="de-DE"/>
        </w:rPr>
        <w:t>Li Wu</w:t>
      </w:r>
      <w:r w:rsidRPr="00CB4647">
        <w:rPr>
          <w:rFonts w:cs="Times New Roman"/>
          <w:szCs w:val="24"/>
          <w:vertAlign w:val="superscript"/>
          <w:lang w:val="de-DE"/>
        </w:rPr>
        <w:t>1</w:t>
      </w:r>
      <w:r w:rsidRPr="00CB4647">
        <w:rPr>
          <w:rStyle w:val="a8"/>
          <w:rFonts w:cs="Times New Roman"/>
          <w:b/>
          <w:szCs w:val="24"/>
        </w:rPr>
        <w:footnoteReference w:customMarkFollows="1" w:id="1"/>
        <w:sym w:font="Symbol" w:char="F02A"/>
      </w:r>
    </w:p>
    <w:p w14:paraId="6F181830" w14:textId="77777777" w:rsidR="00CD2A5C" w:rsidRDefault="00CD2A5C" w:rsidP="00CD2A5C">
      <w:pPr>
        <w:adjustRightInd w:val="0"/>
        <w:rPr>
          <w:rFonts w:cs="Times New Roman"/>
          <w:i/>
          <w:iCs/>
          <w:szCs w:val="24"/>
        </w:rPr>
      </w:pPr>
      <w:r w:rsidRPr="00CB4647">
        <w:rPr>
          <w:rFonts w:cs="Times New Roman"/>
          <w:i/>
          <w:iCs/>
          <w:szCs w:val="24"/>
          <w:vertAlign w:val="superscript"/>
        </w:rPr>
        <w:t xml:space="preserve">1 </w:t>
      </w:r>
      <w:r w:rsidRPr="00CB4647">
        <w:rPr>
          <w:rFonts w:cs="Times New Roman"/>
          <w:i/>
          <w:iCs/>
          <w:szCs w:val="24"/>
        </w:rPr>
        <w:t>School of Resources and Environmental Engineering, Wuhan University of Technology, Wuhan, 430072, Chin</w:t>
      </w:r>
      <w:r>
        <w:rPr>
          <w:rFonts w:cs="Times New Roman"/>
          <w:i/>
          <w:iCs/>
          <w:szCs w:val="24"/>
        </w:rPr>
        <w:t>a</w:t>
      </w:r>
    </w:p>
    <w:p w14:paraId="0A64EDB1" w14:textId="77777777" w:rsidR="00CD2A5C" w:rsidRDefault="00CD2A5C" w:rsidP="00CD2A5C">
      <w:pPr>
        <w:rPr>
          <w:rFonts w:cs="Times New Roman"/>
          <w:i/>
          <w:iCs/>
          <w:szCs w:val="24"/>
        </w:rPr>
      </w:pPr>
      <w:r>
        <w:rPr>
          <w:rFonts w:cs="Times New Roman" w:hint="eastAsia"/>
          <w:i/>
          <w:iCs/>
          <w:szCs w:val="24"/>
          <w:vertAlign w:val="superscript"/>
        </w:rPr>
        <w:t>2</w:t>
      </w:r>
      <w:r w:rsidRPr="00CB4647">
        <w:rPr>
          <w:rFonts w:cs="Times New Roman"/>
          <w:i/>
          <w:iCs/>
          <w:szCs w:val="24"/>
        </w:rPr>
        <w:t>The James Hutton Institute, Craigiebuckler, Aberdeen ABI5 8QH, UK</w:t>
      </w:r>
    </w:p>
    <w:p w14:paraId="5CFF5A45" w14:textId="77777777" w:rsidR="00CD2A5C" w:rsidRDefault="00CD2A5C" w:rsidP="00CD2A5C">
      <w:pPr>
        <w:rPr>
          <w:rFonts w:cs="Times New Roman"/>
          <w:i/>
          <w:iCs/>
          <w:szCs w:val="24"/>
        </w:rPr>
      </w:pPr>
      <w:r>
        <w:rPr>
          <w:rFonts w:cs="Times New Roman" w:hint="eastAsia"/>
          <w:i/>
          <w:iCs/>
          <w:szCs w:val="24"/>
          <w:vertAlign w:val="superscript"/>
        </w:rPr>
        <w:t>3</w:t>
      </w:r>
      <w:r w:rsidRPr="007F6357">
        <w:rPr>
          <w:rFonts w:cs="Times New Roman" w:hint="eastAsia"/>
          <w:i/>
          <w:iCs/>
          <w:szCs w:val="24"/>
        </w:rPr>
        <w:t>Laboratorio de Investigaciones Microbiol</w:t>
      </w:r>
      <w:r w:rsidRPr="007F6357">
        <w:rPr>
          <w:rFonts w:cs="Times New Roman" w:hint="eastAsia"/>
          <w:i/>
          <w:iCs/>
          <w:szCs w:val="24"/>
        </w:rPr>
        <w:t>ó</w:t>
      </w:r>
      <w:r w:rsidRPr="007F6357">
        <w:rPr>
          <w:rFonts w:cs="Times New Roman" w:hint="eastAsia"/>
          <w:i/>
          <w:iCs/>
          <w:szCs w:val="24"/>
        </w:rPr>
        <w:t>gicas de Lagunas Andinas (LIMLA), Planta Piloto de Procesos Industriales Microbiol</w:t>
      </w:r>
      <w:r w:rsidRPr="007F6357">
        <w:rPr>
          <w:rFonts w:cs="Times New Roman" w:hint="eastAsia"/>
          <w:i/>
          <w:iCs/>
          <w:szCs w:val="24"/>
        </w:rPr>
        <w:t>ó</w:t>
      </w:r>
      <w:r w:rsidRPr="007F6357">
        <w:rPr>
          <w:rFonts w:cs="Times New Roman" w:hint="eastAsia"/>
          <w:i/>
          <w:iCs/>
          <w:szCs w:val="24"/>
        </w:rPr>
        <w:t>gicos (PROIMI), CCT, CONICET, San Miguel de Tucum</w:t>
      </w:r>
      <w:r w:rsidRPr="007F6357">
        <w:rPr>
          <w:rFonts w:cs="Times New Roman" w:hint="eastAsia"/>
          <w:i/>
          <w:iCs/>
          <w:szCs w:val="24"/>
        </w:rPr>
        <w:t>á</w:t>
      </w:r>
      <w:r w:rsidRPr="007F6357">
        <w:rPr>
          <w:rFonts w:cs="Times New Roman" w:hint="eastAsia"/>
          <w:i/>
          <w:iCs/>
          <w:szCs w:val="24"/>
        </w:rPr>
        <w:t>n, Tucum</w:t>
      </w:r>
      <w:r w:rsidRPr="007F6357">
        <w:rPr>
          <w:rFonts w:cs="Times New Roman" w:hint="eastAsia"/>
          <w:i/>
          <w:iCs/>
          <w:szCs w:val="24"/>
        </w:rPr>
        <w:t>á</w:t>
      </w:r>
      <w:r w:rsidRPr="007F6357">
        <w:rPr>
          <w:rFonts w:cs="Times New Roman" w:hint="eastAsia"/>
          <w:i/>
          <w:iCs/>
          <w:szCs w:val="24"/>
        </w:rPr>
        <w:t>n, Argentina.</w:t>
      </w:r>
    </w:p>
    <w:p w14:paraId="4B36E108" w14:textId="77777777" w:rsidR="00CD2A5C" w:rsidRPr="00E86C02" w:rsidRDefault="00CD2A5C" w:rsidP="00CD2A5C">
      <w:pPr>
        <w:rPr>
          <w:rFonts w:cs="Times New Roman"/>
          <w:i/>
          <w:iCs/>
          <w:szCs w:val="24"/>
        </w:rPr>
      </w:pPr>
      <w:r>
        <w:rPr>
          <w:rFonts w:cs="Times New Roman" w:hint="eastAsia"/>
          <w:i/>
          <w:iCs/>
          <w:szCs w:val="24"/>
          <w:vertAlign w:val="superscript"/>
        </w:rPr>
        <w:t>4</w:t>
      </w:r>
      <w:r w:rsidRPr="003D473A">
        <w:rPr>
          <w:rFonts w:cs="Times New Roman"/>
          <w:i/>
          <w:iCs/>
          <w:szCs w:val="24"/>
        </w:rPr>
        <w:t>CETMIC- CONICET- CCT La Plata, CICBA, Camino Centenario y 506, 1897, M. B. Gonnet, La Plata, Argentina</w:t>
      </w:r>
      <w:bookmarkEnd w:id="1"/>
    </w:p>
    <w:p w14:paraId="1363D330" w14:textId="77777777" w:rsidR="00CD2A5C" w:rsidRPr="00523255" w:rsidRDefault="00CD2A5C" w:rsidP="00CD2A5C">
      <w:pPr>
        <w:ind w:firstLine="480"/>
        <w:rPr>
          <w:rFonts w:cs="Times New Roman"/>
          <w:i/>
          <w:iCs/>
          <w:szCs w:val="24"/>
        </w:rPr>
      </w:pPr>
    </w:p>
    <w:p w14:paraId="77A9A5C3" w14:textId="77777777" w:rsidR="00CD2A5C" w:rsidRPr="00523255" w:rsidRDefault="00CD2A5C" w:rsidP="00CD2A5C">
      <w:pPr>
        <w:ind w:firstLine="480"/>
        <w:rPr>
          <w:rFonts w:cs="Times New Roman"/>
          <w:i/>
          <w:iCs/>
          <w:szCs w:val="24"/>
        </w:rPr>
      </w:pPr>
    </w:p>
    <w:p w14:paraId="42491510" w14:textId="77777777" w:rsidR="00CD2A5C" w:rsidRDefault="00CD2A5C" w:rsidP="00CD2A5C">
      <w:pPr>
        <w:ind w:firstLine="480"/>
        <w:rPr>
          <w:rFonts w:cs="Times New Roman"/>
          <w:i/>
          <w:iCs/>
          <w:szCs w:val="24"/>
        </w:rPr>
      </w:pPr>
    </w:p>
    <w:p w14:paraId="08B9DDF5" w14:textId="77777777" w:rsidR="00CD2A5C" w:rsidRDefault="00CD2A5C" w:rsidP="00CD2A5C">
      <w:pPr>
        <w:ind w:firstLine="480"/>
        <w:rPr>
          <w:rFonts w:cs="Times New Roman"/>
          <w:i/>
          <w:iCs/>
          <w:szCs w:val="24"/>
        </w:rPr>
      </w:pPr>
    </w:p>
    <w:p w14:paraId="7D626292" w14:textId="0A4887F0" w:rsidR="00F11CB6" w:rsidRDefault="00F11CB6" w:rsidP="00F11CB6">
      <w:pPr>
        <w:rPr>
          <w:rFonts w:cs="Times New Roman"/>
          <w:bCs/>
        </w:rPr>
      </w:pPr>
      <w:r w:rsidRPr="006C3F50">
        <w:rPr>
          <w:rFonts w:hint="eastAsia"/>
          <w:b/>
        </w:rPr>
        <w:lastRenderedPageBreak/>
        <w:t>F</w:t>
      </w:r>
      <w:r w:rsidRPr="006C3F50">
        <w:rPr>
          <w:b/>
        </w:rPr>
        <w:t xml:space="preserve">ig. </w:t>
      </w:r>
      <w:r>
        <w:rPr>
          <w:b/>
        </w:rPr>
        <w:t>S1</w:t>
      </w:r>
      <w:r>
        <w:t xml:space="preserve"> The N l</w:t>
      </w:r>
      <w:r w:rsidRPr="00C8054F">
        <w:t xml:space="preserve">oss from </w:t>
      </w:r>
      <w:r w:rsidR="00161DCE">
        <w:t>biocrusts</w:t>
      </w:r>
      <w:r w:rsidRPr="00C8054F">
        <w:t xml:space="preserve"> to the soil</w:t>
      </w:r>
      <w:r>
        <w:t xml:space="preserve">. </w:t>
      </w:r>
      <w:r w:rsidRPr="001E1C11">
        <w:rPr>
          <w:rFonts w:cs="Times New Roman"/>
          <w:bCs/>
        </w:rPr>
        <w:t>Values are the average of three replicates and bars represent standard deviation. values with different letters (a-c) indicate that the difference is significant at the 0.05 level (</w:t>
      </w:r>
      <w:r w:rsidRPr="001E1C11">
        <w:rPr>
          <w:rFonts w:cs="Times New Roman"/>
          <w:bCs/>
          <w:i/>
          <w:iCs/>
        </w:rPr>
        <w:t>p</w:t>
      </w:r>
      <w:r w:rsidRPr="001E1C11">
        <w:rPr>
          <w:rFonts w:cs="Times New Roman"/>
          <w:bCs/>
        </w:rPr>
        <w:t>&lt;0.05).</w:t>
      </w:r>
    </w:p>
    <w:p w14:paraId="67CF153A" w14:textId="249ACEF3" w:rsidR="00F11CB6" w:rsidRDefault="00F11CB6" w:rsidP="002A51E4">
      <w:pPr>
        <w:jc w:val="center"/>
      </w:pPr>
      <w:r>
        <w:rPr>
          <w:noProof/>
        </w:rPr>
        <w:drawing>
          <wp:inline distT="0" distB="0" distL="0" distR="0" wp14:anchorId="2C7EE356" wp14:editId="3B4D6C72">
            <wp:extent cx="2880000" cy="2296096"/>
            <wp:effectExtent l="0" t="0" r="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29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20FED" w14:textId="77777777" w:rsidR="0067440E" w:rsidRDefault="0067440E" w:rsidP="00F11CB6"/>
    <w:p w14:paraId="669B8A73" w14:textId="7024135E" w:rsidR="00F11CB6" w:rsidRPr="0067440E" w:rsidRDefault="00F11CB6" w:rsidP="0067440E">
      <w:pPr>
        <w:jc w:val="left"/>
      </w:pPr>
      <w:r w:rsidRPr="0067440E">
        <w:rPr>
          <w:rFonts w:hint="eastAsia"/>
          <w:b/>
        </w:rPr>
        <w:t>F</w:t>
      </w:r>
      <w:r w:rsidRPr="0067440E">
        <w:rPr>
          <w:b/>
        </w:rPr>
        <w:t>ig. S2</w:t>
      </w:r>
      <w:r w:rsidRPr="0067440E">
        <w:t xml:space="preserve"> The content</w:t>
      </w:r>
      <w:r w:rsidR="00E368BD">
        <w:t>s</w:t>
      </w:r>
      <w:r w:rsidRPr="0067440E">
        <w:t xml:space="preserve"> of RPS</w:t>
      </w:r>
      <w:r w:rsidR="00025915">
        <w:t xml:space="preserve"> </w:t>
      </w:r>
      <w:r w:rsidR="00E368BD">
        <w:rPr>
          <w:color w:val="000000" w:themeColor="text1"/>
        </w:rPr>
        <w:t>(</w:t>
      </w:r>
      <w:r w:rsidR="00E368BD" w:rsidRPr="00FC03CE">
        <w:rPr>
          <w:color w:val="000000" w:themeColor="text1"/>
        </w:rPr>
        <w:t>per</w:t>
      </w:r>
      <w:r w:rsidR="00E368BD" w:rsidRPr="003B467D">
        <w:t xml:space="preserve"> </w:t>
      </w:r>
      <w:r w:rsidR="00E368BD" w:rsidRPr="003B467D">
        <w:rPr>
          <w:color w:val="000000" w:themeColor="text1"/>
        </w:rPr>
        <w:t>unit of</w:t>
      </w:r>
      <w:r w:rsidR="00E368BD" w:rsidRPr="00FC03CE">
        <w:rPr>
          <w:color w:val="000000" w:themeColor="text1"/>
        </w:rPr>
        <w:t xml:space="preserve"> </w:t>
      </w:r>
      <w:r w:rsidR="00E368BD">
        <w:rPr>
          <w:color w:val="000000" w:themeColor="text1"/>
        </w:rPr>
        <w:t>C</w:t>
      </w:r>
      <w:r w:rsidR="00E368BD" w:rsidRPr="00FC03CE">
        <w:rPr>
          <w:color w:val="000000" w:themeColor="text1"/>
        </w:rPr>
        <w:t>hl</w:t>
      </w:r>
      <w:r w:rsidR="00E368BD">
        <w:rPr>
          <w:color w:val="000000" w:themeColor="text1"/>
        </w:rPr>
        <w:t>-a)</w:t>
      </w:r>
      <w:r w:rsidRPr="0067440E">
        <w:t xml:space="preserve"> </w:t>
      </w:r>
      <w:r w:rsidR="005D4A06">
        <w:rPr>
          <w:rFonts w:hint="eastAsia"/>
        </w:rPr>
        <w:t>excre</w:t>
      </w:r>
      <w:r w:rsidRPr="0067440E">
        <w:t xml:space="preserve">ted </w:t>
      </w:r>
      <w:r w:rsidR="00E368BD">
        <w:t>by</w:t>
      </w:r>
      <w:r w:rsidRPr="0067440E">
        <w:t xml:space="preserve"> </w:t>
      </w:r>
      <w:r w:rsidR="00CA0869">
        <w:rPr>
          <w:rFonts w:hint="eastAsia"/>
        </w:rPr>
        <w:t>biocrust</w:t>
      </w:r>
      <w:r w:rsidRPr="0067440E">
        <w:t xml:space="preserve">s </w:t>
      </w:r>
      <w:r w:rsidR="00E368BD">
        <w:t>in</w:t>
      </w:r>
      <w:r w:rsidRPr="0067440E">
        <w:t xml:space="preserve"> </w:t>
      </w:r>
      <w:r w:rsidRPr="0067440E">
        <w:rPr>
          <w:rFonts w:hint="eastAsia"/>
        </w:rPr>
        <w:t>different</w:t>
      </w:r>
      <w:r w:rsidRPr="0067440E">
        <w:t xml:space="preserve"> N </w:t>
      </w:r>
      <w:r w:rsidRPr="0067440E">
        <w:rPr>
          <w:rFonts w:hint="eastAsia"/>
        </w:rPr>
        <w:t>addition</w:t>
      </w:r>
    </w:p>
    <w:bookmarkEnd w:id="0"/>
    <w:p w14:paraId="53BCF34C" w14:textId="70B735EB" w:rsidR="0067440E" w:rsidRDefault="00E502DD" w:rsidP="00E502DD">
      <w:pPr>
        <w:jc w:val="center"/>
      </w:pPr>
      <w:r>
        <w:rPr>
          <w:noProof/>
        </w:rPr>
        <w:drawing>
          <wp:inline distT="0" distB="0" distL="0" distR="0" wp14:anchorId="3F9C7461" wp14:editId="32589190">
            <wp:extent cx="2740752" cy="216000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0752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B4902" w14:textId="77777777" w:rsidR="0067440E" w:rsidRDefault="0067440E" w:rsidP="0067440E">
      <w:pPr>
        <w:jc w:val="left"/>
      </w:pPr>
    </w:p>
    <w:p w14:paraId="09CFE02C" w14:textId="77777777" w:rsidR="0067440E" w:rsidRDefault="0067440E" w:rsidP="0067440E">
      <w:pPr>
        <w:jc w:val="left"/>
      </w:pPr>
    </w:p>
    <w:p w14:paraId="1C7A6CCA" w14:textId="77777777" w:rsidR="0067440E" w:rsidRDefault="0067440E" w:rsidP="0067440E">
      <w:pPr>
        <w:jc w:val="left"/>
      </w:pPr>
    </w:p>
    <w:p w14:paraId="2ED3324F" w14:textId="7F00EABB" w:rsidR="0067440E" w:rsidRDefault="0067440E" w:rsidP="0067440E">
      <w:pPr>
        <w:jc w:val="left"/>
      </w:pPr>
    </w:p>
    <w:p w14:paraId="4327BC00" w14:textId="0A3FE97B" w:rsidR="00F11CB6" w:rsidRPr="0067440E" w:rsidRDefault="00F11CB6" w:rsidP="0067440E">
      <w:pPr>
        <w:jc w:val="left"/>
      </w:pPr>
      <w:r w:rsidRPr="0067440E">
        <w:rPr>
          <w:rFonts w:hint="eastAsia"/>
          <w:b/>
        </w:rPr>
        <w:lastRenderedPageBreak/>
        <w:t>F</w:t>
      </w:r>
      <w:r w:rsidRPr="0067440E">
        <w:rPr>
          <w:b/>
        </w:rPr>
        <w:t>ig. S3</w:t>
      </w:r>
      <w:r w:rsidRPr="0067440E">
        <w:t xml:space="preserve"> The content</w:t>
      </w:r>
      <w:r w:rsidR="00E368BD">
        <w:t>s</w:t>
      </w:r>
      <w:r w:rsidRPr="0067440E">
        <w:t xml:space="preserve"> of CPS</w:t>
      </w:r>
      <w:r w:rsidR="00E368BD" w:rsidRPr="0067440E">
        <w:t xml:space="preserve"> </w:t>
      </w:r>
      <w:r w:rsidR="00E368BD">
        <w:rPr>
          <w:color w:val="000000" w:themeColor="text1"/>
        </w:rPr>
        <w:t>(</w:t>
      </w:r>
      <w:r w:rsidR="00E368BD" w:rsidRPr="00FC03CE">
        <w:rPr>
          <w:color w:val="000000" w:themeColor="text1"/>
        </w:rPr>
        <w:t>per</w:t>
      </w:r>
      <w:r w:rsidR="00E368BD" w:rsidRPr="003B467D">
        <w:t xml:space="preserve"> </w:t>
      </w:r>
      <w:r w:rsidR="00E368BD" w:rsidRPr="003B467D">
        <w:rPr>
          <w:color w:val="000000" w:themeColor="text1"/>
        </w:rPr>
        <w:t>unit of</w:t>
      </w:r>
      <w:r w:rsidR="00E368BD" w:rsidRPr="00FC03CE">
        <w:rPr>
          <w:color w:val="000000" w:themeColor="text1"/>
        </w:rPr>
        <w:t xml:space="preserve"> </w:t>
      </w:r>
      <w:r w:rsidR="00E368BD">
        <w:rPr>
          <w:color w:val="000000" w:themeColor="text1"/>
        </w:rPr>
        <w:t>C</w:t>
      </w:r>
      <w:r w:rsidR="00E368BD" w:rsidRPr="00FC03CE">
        <w:rPr>
          <w:color w:val="000000" w:themeColor="text1"/>
        </w:rPr>
        <w:t>hl</w:t>
      </w:r>
      <w:r w:rsidR="00E368BD">
        <w:rPr>
          <w:color w:val="000000" w:themeColor="text1"/>
        </w:rPr>
        <w:t>-a)</w:t>
      </w:r>
      <w:r w:rsidRPr="0067440E">
        <w:t xml:space="preserve"> </w:t>
      </w:r>
      <w:r w:rsidR="005D4A06">
        <w:rPr>
          <w:rFonts w:hint="eastAsia"/>
        </w:rPr>
        <w:t>excre</w:t>
      </w:r>
      <w:r w:rsidR="005D4A06" w:rsidRPr="0067440E">
        <w:t>ted</w:t>
      </w:r>
      <w:r w:rsidRPr="0067440E">
        <w:t xml:space="preserve"> </w:t>
      </w:r>
      <w:r w:rsidR="00E368BD">
        <w:t>by</w:t>
      </w:r>
      <w:r w:rsidRPr="0067440E">
        <w:t xml:space="preserve"> </w:t>
      </w:r>
      <w:r w:rsidR="00CA0869">
        <w:rPr>
          <w:rFonts w:hint="eastAsia"/>
        </w:rPr>
        <w:t>biocrust</w:t>
      </w:r>
      <w:r w:rsidR="00CA0869" w:rsidRPr="0067440E">
        <w:t>s</w:t>
      </w:r>
      <w:r w:rsidRPr="0067440E">
        <w:t xml:space="preserve"> </w:t>
      </w:r>
      <w:r w:rsidR="00E368BD">
        <w:rPr>
          <w:rFonts w:hint="eastAsia"/>
        </w:rPr>
        <w:t>in</w:t>
      </w:r>
      <w:r w:rsidRPr="0067440E">
        <w:t xml:space="preserve"> </w:t>
      </w:r>
      <w:r w:rsidRPr="0067440E">
        <w:rPr>
          <w:rFonts w:hint="eastAsia"/>
        </w:rPr>
        <w:t>different</w:t>
      </w:r>
      <w:r w:rsidRPr="0067440E">
        <w:t xml:space="preserve"> N </w:t>
      </w:r>
      <w:r w:rsidRPr="0067440E">
        <w:rPr>
          <w:rFonts w:hint="eastAsia"/>
        </w:rPr>
        <w:t>addition</w:t>
      </w:r>
    </w:p>
    <w:p w14:paraId="2752110A" w14:textId="11052C86" w:rsidR="00F11CB6" w:rsidRDefault="00F11CB6" w:rsidP="00F11CB6">
      <w:pPr>
        <w:ind w:firstLine="440"/>
        <w:jc w:val="center"/>
        <w:rPr>
          <w:sz w:val="22"/>
        </w:rPr>
      </w:pPr>
    </w:p>
    <w:p w14:paraId="17103EAF" w14:textId="013514D0" w:rsidR="0067440E" w:rsidRDefault="00E502DD" w:rsidP="00F11CB6">
      <w:pPr>
        <w:ind w:firstLine="440"/>
        <w:jc w:val="center"/>
        <w:rPr>
          <w:sz w:val="22"/>
        </w:rPr>
      </w:pPr>
      <w:r>
        <w:rPr>
          <w:noProof/>
          <w:sz w:val="22"/>
        </w:rPr>
        <w:drawing>
          <wp:inline distT="0" distB="0" distL="0" distR="0" wp14:anchorId="6C6C19D2" wp14:editId="02019030">
            <wp:extent cx="2771233" cy="21600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233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42384" w14:textId="24CF9685" w:rsidR="00F11CB6" w:rsidRPr="0067440E" w:rsidRDefault="00F11CB6" w:rsidP="0067440E">
      <w:pPr>
        <w:jc w:val="left"/>
      </w:pPr>
      <w:r w:rsidRPr="0067440E">
        <w:rPr>
          <w:rFonts w:hint="eastAsia"/>
          <w:b/>
        </w:rPr>
        <w:t>F</w:t>
      </w:r>
      <w:r w:rsidRPr="0067440E">
        <w:rPr>
          <w:b/>
        </w:rPr>
        <w:t>ig. S4</w:t>
      </w:r>
      <w:r w:rsidRPr="0067440E">
        <w:t xml:space="preserve"> The content</w:t>
      </w:r>
      <w:r w:rsidR="00E368BD">
        <w:t>s</w:t>
      </w:r>
      <w:r w:rsidRPr="0067440E">
        <w:t xml:space="preserve"> of EPS </w:t>
      </w:r>
      <w:r w:rsidR="00E368BD">
        <w:rPr>
          <w:color w:val="000000" w:themeColor="text1"/>
        </w:rPr>
        <w:t>(</w:t>
      </w:r>
      <w:r w:rsidR="00E368BD" w:rsidRPr="00FC03CE">
        <w:rPr>
          <w:color w:val="000000" w:themeColor="text1"/>
        </w:rPr>
        <w:t>per</w:t>
      </w:r>
      <w:r w:rsidR="00E368BD" w:rsidRPr="003B467D">
        <w:t xml:space="preserve"> </w:t>
      </w:r>
      <w:r w:rsidR="00E368BD" w:rsidRPr="003B467D">
        <w:rPr>
          <w:color w:val="000000" w:themeColor="text1"/>
        </w:rPr>
        <w:t>unit of</w:t>
      </w:r>
      <w:r w:rsidR="00E368BD" w:rsidRPr="00FC03CE">
        <w:rPr>
          <w:color w:val="000000" w:themeColor="text1"/>
        </w:rPr>
        <w:t xml:space="preserve"> </w:t>
      </w:r>
      <w:r w:rsidR="00E368BD">
        <w:rPr>
          <w:color w:val="000000" w:themeColor="text1"/>
        </w:rPr>
        <w:t>C</w:t>
      </w:r>
      <w:r w:rsidR="00E368BD" w:rsidRPr="00FC03CE">
        <w:rPr>
          <w:color w:val="000000" w:themeColor="text1"/>
        </w:rPr>
        <w:t>hl</w:t>
      </w:r>
      <w:r w:rsidR="00E368BD">
        <w:rPr>
          <w:color w:val="000000" w:themeColor="text1"/>
        </w:rPr>
        <w:t>-a)</w:t>
      </w:r>
      <w:r w:rsidR="00E368BD" w:rsidRPr="0067440E">
        <w:t xml:space="preserve"> </w:t>
      </w:r>
      <w:r w:rsidR="005D4A06">
        <w:rPr>
          <w:rFonts w:hint="eastAsia"/>
        </w:rPr>
        <w:t>excre</w:t>
      </w:r>
      <w:r w:rsidR="005D4A06" w:rsidRPr="0067440E">
        <w:t>ted</w:t>
      </w:r>
      <w:r w:rsidRPr="0067440E">
        <w:t xml:space="preserve"> </w:t>
      </w:r>
      <w:r w:rsidR="00E368BD">
        <w:t>by</w:t>
      </w:r>
      <w:r w:rsidRPr="0067440E">
        <w:t xml:space="preserve"> </w:t>
      </w:r>
      <w:r w:rsidR="00CA0869">
        <w:rPr>
          <w:rFonts w:hint="eastAsia"/>
        </w:rPr>
        <w:t>biocrust</w:t>
      </w:r>
      <w:r w:rsidR="00CA0869" w:rsidRPr="0067440E">
        <w:t>s</w:t>
      </w:r>
      <w:r w:rsidRPr="0067440E">
        <w:t xml:space="preserve"> </w:t>
      </w:r>
      <w:r w:rsidR="00E368BD">
        <w:t>in</w:t>
      </w:r>
      <w:r w:rsidRPr="0067440E">
        <w:t xml:space="preserve"> </w:t>
      </w:r>
      <w:r w:rsidRPr="0067440E">
        <w:rPr>
          <w:rFonts w:hint="eastAsia"/>
        </w:rPr>
        <w:t>different</w:t>
      </w:r>
      <w:r w:rsidRPr="0067440E">
        <w:t xml:space="preserve"> N </w:t>
      </w:r>
      <w:r w:rsidRPr="0067440E">
        <w:rPr>
          <w:rFonts w:hint="eastAsia"/>
        </w:rPr>
        <w:t>addition</w:t>
      </w:r>
    </w:p>
    <w:p w14:paraId="49F7D14F" w14:textId="638B75C1" w:rsidR="00F11CB6" w:rsidRPr="00CB36CC" w:rsidRDefault="00E502DD" w:rsidP="00F11CB6">
      <w:pPr>
        <w:ind w:firstLine="440"/>
        <w:jc w:val="center"/>
        <w:rPr>
          <w:sz w:val="22"/>
        </w:rPr>
      </w:pPr>
      <w:r>
        <w:rPr>
          <w:noProof/>
          <w:sz w:val="22"/>
        </w:rPr>
        <w:drawing>
          <wp:inline distT="0" distB="0" distL="0" distR="0" wp14:anchorId="78316AD7" wp14:editId="339B1C92">
            <wp:extent cx="2684567" cy="2160000"/>
            <wp:effectExtent l="0" t="0" r="190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4567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A9C3D" w14:textId="77777777" w:rsidR="00C04555" w:rsidRDefault="00C04555" w:rsidP="00C04555">
      <w:pPr>
        <w:rPr>
          <w:b/>
        </w:rPr>
      </w:pPr>
    </w:p>
    <w:p w14:paraId="4CEE7EDE" w14:textId="77777777" w:rsidR="00C04555" w:rsidRDefault="00C04555" w:rsidP="00C04555">
      <w:pPr>
        <w:rPr>
          <w:b/>
        </w:rPr>
      </w:pPr>
    </w:p>
    <w:p w14:paraId="4ED7E9E0" w14:textId="77777777" w:rsidR="00C04555" w:rsidRDefault="00C04555" w:rsidP="00C04555">
      <w:pPr>
        <w:rPr>
          <w:b/>
        </w:rPr>
      </w:pPr>
    </w:p>
    <w:p w14:paraId="0613CC00" w14:textId="77777777" w:rsidR="00C04555" w:rsidRDefault="00C04555" w:rsidP="00C04555">
      <w:pPr>
        <w:rPr>
          <w:b/>
        </w:rPr>
      </w:pPr>
    </w:p>
    <w:p w14:paraId="6681237E" w14:textId="77777777" w:rsidR="00C04555" w:rsidRDefault="00C04555" w:rsidP="00C04555">
      <w:pPr>
        <w:rPr>
          <w:b/>
        </w:rPr>
      </w:pPr>
    </w:p>
    <w:p w14:paraId="3E62C444" w14:textId="3EFA6519" w:rsidR="00C04555" w:rsidRDefault="00C04555" w:rsidP="00C04555">
      <w:r w:rsidRPr="006C3F50">
        <w:rPr>
          <w:rFonts w:hint="eastAsia"/>
          <w:b/>
        </w:rPr>
        <w:lastRenderedPageBreak/>
        <w:t>F</w:t>
      </w:r>
      <w:r w:rsidRPr="006C3F50">
        <w:rPr>
          <w:b/>
        </w:rPr>
        <w:t xml:space="preserve">ig. </w:t>
      </w:r>
      <w:r>
        <w:rPr>
          <w:b/>
        </w:rPr>
        <w:t>S5</w:t>
      </w:r>
      <w:r>
        <w:t xml:space="preserve"> </w:t>
      </w:r>
      <w:r w:rsidRPr="00D86467">
        <w:t>Correlation analysis of the proportion of related enzymes and monosaccharides</w:t>
      </w:r>
    </w:p>
    <w:p w14:paraId="04032D48" w14:textId="0F314896" w:rsidR="006F2BC1" w:rsidRDefault="00C04555">
      <w:r>
        <w:rPr>
          <w:noProof/>
          <w:szCs w:val="24"/>
        </w:rPr>
        <w:drawing>
          <wp:inline distT="0" distB="0" distL="0" distR="0" wp14:anchorId="7382A95E" wp14:editId="24FD1549">
            <wp:extent cx="5274310" cy="4304030"/>
            <wp:effectExtent l="0" t="0" r="2540" b="127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0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1A01FE" w14:textId="77777777" w:rsidR="00F43047" w:rsidRDefault="00F43047">
      <w:pPr>
        <w:sectPr w:rsidR="00F43047" w:rsidSect="00F43047"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14:paraId="24D80E35" w14:textId="7CD62F4A" w:rsidR="00F43047" w:rsidRPr="00CD4730" w:rsidRDefault="00F43047" w:rsidP="00F43047">
      <w:pPr>
        <w:rPr>
          <w:b/>
          <w:szCs w:val="24"/>
        </w:rPr>
      </w:pPr>
      <w:r w:rsidRPr="00CD4730">
        <w:rPr>
          <w:b/>
          <w:szCs w:val="24"/>
        </w:rPr>
        <w:lastRenderedPageBreak/>
        <w:t xml:space="preserve">Table </w:t>
      </w:r>
      <w:r w:rsidR="000F0BB3">
        <w:rPr>
          <w:b/>
          <w:szCs w:val="24"/>
        </w:rPr>
        <w:t>S</w:t>
      </w:r>
      <w:r>
        <w:rPr>
          <w:b/>
          <w:szCs w:val="24"/>
        </w:rPr>
        <w:t xml:space="preserve">1 </w:t>
      </w:r>
      <w:r w:rsidRPr="00E90D77">
        <w:rPr>
          <w:szCs w:val="24"/>
        </w:rPr>
        <w:t xml:space="preserve">Monosaccharide components of RPS </w:t>
      </w:r>
      <w:r>
        <w:rPr>
          <w:szCs w:val="24"/>
        </w:rPr>
        <w:t>extracted from biocrust</w:t>
      </w:r>
      <w:r w:rsidRPr="00E90D77">
        <w:rPr>
          <w:szCs w:val="24"/>
        </w:rPr>
        <w:t xml:space="preserve">s </w:t>
      </w:r>
      <w:r>
        <w:rPr>
          <w:szCs w:val="24"/>
        </w:rPr>
        <w:t>after</w:t>
      </w:r>
      <w:r w:rsidRPr="00E90D77">
        <w:rPr>
          <w:szCs w:val="24"/>
        </w:rPr>
        <w:t xml:space="preserve"> different N </w:t>
      </w:r>
      <w:r>
        <w:rPr>
          <w:szCs w:val="24"/>
        </w:rPr>
        <w:t>addition.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371"/>
        <w:gridCol w:w="1598"/>
        <w:gridCol w:w="1598"/>
        <w:gridCol w:w="1600"/>
        <w:gridCol w:w="1598"/>
        <w:gridCol w:w="1598"/>
        <w:gridCol w:w="1598"/>
        <w:gridCol w:w="1506"/>
      </w:tblGrid>
      <w:tr w:rsidR="00F43047" w14:paraId="3115AD28" w14:textId="77777777" w:rsidTr="009B6365">
        <w:trPr>
          <w:trHeight w:val="162"/>
        </w:trPr>
        <w:tc>
          <w:tcPr>
            <w:tcW w:w="228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FA5BC4E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bookmarkStart w:id="2" w:name="_Hlk73953064"/>
            <w:r>
              <w:rPr>
                <w:rFonts w:cs="Times New Roman"/>
                <w:szCs w:val="24"/>
              </w:rPr>
              <w:t>N</w:t>
            </w:r>
            <w:r w:rsidRPr="00053088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 w:hint="eastAsia"/>
                <w:szCs w:val="24"/>
              </w:rPr>
              <w:t>c</w:t>
            </w:r>
            <w:r w:rsidRPr="00053088">
              <w:rPr>
                <w:rFonts w:cs="Times New Roman"/>
                <w:szCs w:val="24"/>
              </w:rPr>
              <w:t>ondition</w:t>
            </w:r>
          </w:p>
        </w:tc>
        <w:tc>
          <w:tcPr>
            <w:tcW w:w="15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35C6E3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B95075">
              <w:rPr>
                <w:rFonts w:eastAsia="等线" w:cs="Times New Roman"/>
                <w:color w:val="000000"/>
                <w:sz w:val="21"/>
                <w:szCs w:val="21"/>
              </w:rPr>
              <w:t>Rha(%)</w:t>
            </w:r>
          </w:p>
        </w:tc>
        <w:tc>
          <w:tcPr>
            <w:tcW w:w="15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1BE866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B95075">
              <w:rPr>
                <w:rFonts w:eastAsia="等线" w:cs="Times New Roman"/>
                <w:color w:val="000000"/>
                <w:sz w:val="21"/>
                <w:szCs w:val="21"/>
              </w:rPr>
              <w:t>Ara(%)</w:t>
            </w:r>
          </w:p>
        </w:tc>
        <w:tc>
          <w:tcPr>
            <w:tcW w:w="16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AF8D84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B95075">
              <w:rPr>
                <w:rFonts w:eastAsia="等线" w:cs="Times New Roman"/>
                <w:color w:val="000000"/>
                <w:sz w:val="21"/>
                <w:szCs w:val="21"/>
              </w:rPr>
              <w:t>Fuc(%)</w:t>
            </w:r>
          </w:p>
        </w:tc>
        <w:tc>
          <w:tcPr>
            <w:tcW w:w="15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D4A930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B95075">
              <w:rPr>
                <w:rFonts w:eastAsia="等线" w:cs="Times New Roman"/>
                <w:color w:val="000000"/>
                <w:sz w:val="21"/>
                <w:szCs w:val="21"/>
              </w:rPr>
              <w:t>Xyl(%)</w:t>
            </w:r>
          </w:p>
        </w:tc>
        <w:tc>
          <w:tcPr>
            <w:tcW w:w="15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6B8508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B95075">
              <w:rPr>
                <w:rFonts w:eastAsia="等线" w:cs="Times New Roman"/>
                <w:color w:val="000000"/>
                <w:sz w:val="21"/>
                <w:szCs w:val="21"/>
              </w:rPr>
              <w:t>Man(%)</w:t>
            </w:r>
          </w:p>
        </w:tc>
        <w:tc>
          <w:tcPr>
            <w:tcW w:w="15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DB61A4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B95075">
              <w:rPr>
                <w:rFonts w:eastAsia="等线" w:cs="Times New Roman"/>
                <w:color w:val="000000"/>
                <w:sz w:val="21"/>
                <w:szCs w:val="21"/>
              </w:rPr>
              <w:t>Glu(%)</w:t>
            </w: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3DB355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B95075">
              <w:rPr>
                <w:rFonts w:eastAsia="等线" w:cs="Times New Roman"/>
                <w:color w:val="000000"/>
                <w:sz w:val="21"/>
                <w:szCs w:val="21"/>
              </w:rPr>
              <w:t>Gala(%)</w:t>
            </w:r>
          </w:p>
        </w:tc>
      </w:tr>
      <w:tr w:rsidR="00F43047" w14:paraId="042E857B" w14:textId="77777777" w:rsidTr="009B6365">
        <w:trPr>
          <w:trHeight w:val="325"/>
        </w:trPr>
        <w:tc>
          <w:tcPr>
            <w:tcW w:w="914" w:type="dxa"/>
            <w:tcBorders>
              <w:top w:val="single" w:sz="12" w:space="0" w:color="auto"/>
            </w:tcBorders>
            <w:vAlign w:val="center"/>
          </w:tcPr>
          <w:p w14:paraId="27A092E0" w14:textId="77777777" w:rsidR="00F43047" w:rsidRPr="00E25275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71" w:type="dxa"/>
            <w:tcBorders>
              <w:top w:val="single" w:sz="12" w:space="0" w:color="auto"/>
            </w:tcBorders>
            <w:vAlign w:val="center"/>
          </w:tcPr>
          <w:p w14:paraId="562F6FD1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0mg/g</w:t>
            </w:r>
          </w:p>
        </w:tc>
        <w:tc>
          <w:tcPr>
            <w:tcW w:w="1598" w:type="dxa"/>
            <w:tcBorders>
              <w:top w:val="single" w:sz="12" w:space="0" w:color="auto"/>
            </w:tcBorders>
            <w:vAlign w:val="center"/>
          </w:tcPr>
          <w:p w14:paraId="74E199F6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6.46±0.07a</w:t>
            </w:r>
          </w:p>
        </w:tc>
        <w:tc>
          <w:tcPr>
            <w:tcW w:w="1598" w:type="dxa"/>
            <w:tcBorders>
              <w:top w:val="single" w:sz="12" w:space="0" w:color="auto"/>
            </w:tcBorders>
            <w:vAlign w:val="center"/>
          </w:tcPr>
          <w:p w14:paraId="0DDC67EF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10.14±1.33a</w:t>
            </w:r>
          </w:p>
        </w:tc>
        <w:tc>
          <w:tcPr>
            <w:tcW w:w="1600" w:type="dxa"/>
            <w:tcBorders>
              <w:top w:val="single" w:sz="12" w:space="0" w:color="auto"/>
            </w:tcBorders>
            <w:vAlign w:val="center"/>
          </w:tcPr>
          <w:p w14:paraId="5B8BEF26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6.96±0.25a</w:t>
            </w:r>
          </w:p>
        </w:tc>
        <w:tc>
          <w:tcPr>
            <w:tcW w:w="1598" w:type="dxa"/>
            <w:tcBorders>
              <w:top w:val="single" w:sz="12" w:space="0" w:color="auto"/>
            </w:tcBorders>
            <w:vAlign w:val="center"/>
          </w:tcPr>
          <w:p w14:paraId="22626EE8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9.72±0.42a</w:t>
            </w:r>
          </w:p>
        </w:tc>
        <w:tc>
          <w:tcPr>
            <w:tcW w:w="1598" w:type="dxa"/>
            <w:tcBorders>
              <w:top w:val="single" w:sz="12" w:space="0" w:color="auto"/>
            </w:tcBorders>
            <w:vAlign w:val="center"/>
          </w:tcPr>
          <w:p w14:paraId="3545758D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13.10±0.57c</w:t>
            </w:r>
          </w:p>
        </w:tc>
        <w:tc>
          <w:tcPr>
            <w:tcW w:w="1598" w:type="dxa"/>
            <w:tcBorders>
              <w:top w:val="single" w:sz="12" w:space="0" w:color="auto"/>
            </w:tcBorders>
            <w:vAlign w:val="center"/>
          </w:tcPr>
          <w:p w14:paraId="44BB6FB3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43.47±0.86d</w:t>
            </w: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14:paraId="65B8F8D2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10.14±0.11b</w:t>
            </w:r>
          </w:p>
        </w:tc>
      </w:tr>
      <w:tr w:rsidR="00F43047" w14:paraId="1C4CCCC5" w14:textId="77777777" w:rsidTr="009B6365">
        <w:trPr>
          <w:trHeight w:val="320"/>
        </w:trPr>
        <w:tc>
          <w:tcPr>
            <w:tcW w:w="914" w:type="dxa"/>
            <w:vAlign w:val="center"/>
          </w:tcPr>
          <w:p w14:paraId="07C37676" w14:textId="77777777" w:rsidR="00F43047" w:rsidRPr="00E25275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E25275">
              <w:rPr>
                <w:rFonts w:eastAsia="等线" w:cs="Times New Roman"/>
                <w:color w:val="000000"/>
                <w:sz w:val="21"/>
                <w:szCs w:val="21"/>
              </w:rPr>
              <w:t>NN</w:t>
            </w:r>
          </w:p>
        </w:tc>
        <w:tc>
          <w:tcPr>
            <w:tcW w:w="1371" w:type="dxa"/>
            <w:vAlign w:val="center"/>
          </w:tcPr>
          <w:p w14:paraId="70A437E0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2mg/g</w:t>
            </w:r>
          </w:p>
        </w:tc>
        <w:tc>
          <w:tcPr>
            <w:tcW w:w="1598" w:type="dxa"/>
            <w:vAlign w:val="center"/>
          </w:tcPr>
          <w:p w14:paraId="67007041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4.51±0.13bA</w:t>
            </w:r>
          </w:p>
        </w:tc>
        <w:tc>
          <w:tcPr>
            <w:tcW w:w="1598" w:type="dxa"/>
            <w:vAlign w:val="center"/>
          </w:tcPr>
          <w:p w14:paraId="16DF4C67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9.34±0.20aB</w:t>
            </w:r>
          </w:p>
        </w:tc>
        <w:tc>
          <w:tcPr>
            <w:tcW w:w="1600" w:type="dxa"/>
            <w:vAlign w:val="center"/>
          </w:tcPr>
          <w:p w14:paraId="0F82B648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6.88±0.43aA</w:t>
            </w:r>
          </w:p>
        </w:tc>
        <w:tc>
          <w:tcPr>
            <w:tcW w:w="1598" w:type="dxa"/>
            <w:vAlign w:val="center"/>
          </w:tcPr>
          <w:p w14:paraId="249797BD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11.11±0.94aA</w:t>
            </w:r>
          </w:p>
        </w:tc>
        <w:tc>
          <w:tcPr>
            <w:tcW w:w="1598" w:type="dxa"/>
            <w:vAlign w:val="center"/>
          </w:tcPr>
          <w:p w14:paraId="66A4EE3F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14.97±0.55bA</w:t>
            </w:r>
          </w:p>
        </w:tc>
        <w:tc>
          <w:tcPr>
            <w:tcW w:w="1598" w:type="dxa"/>
            <w:vAlign w:val="center"/>
          </w:tcPr>
          <w:p w14:paraId="6054D6C1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37.67±0.39cB</w:t>
            </w:r>
          </w:p>
        </w:tc>
        <w:tc>
          <w:tcPr>
            <w:tcW w:w="1506" w:type="dxa"/>
            <w:vAlign w:val="center"/>
          </w:tcPr>
          <w:p w14:paraId="31BF8B39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15.53±0.68aA</w:t>
            </w:r>
          </w:p>
        </w:tc>
      </w:tr>
      <w:tr w:rsidR="00F43047" w14:paraId="1653B144" w14:textId="77777777" w:rsidTr="009B6365">
        <w:trPr>
          <w:trHeight w:val="325"/>
        </w:trPr>
        <w:tc>
          <w:tcPr>
            <w:tcW w:w="914" w:type="dxa"/>
            <w:vAlign w:val="center"/>
          </w:tcPr>
          <w:p w14:paraId="49586AD9" w14:textId="77777777" w:rsidR="00F43047" w:rsidRPr="00E25275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71" w:type="dxa"/>
            <w:vAlign w:val="center"/>
          </w:tcPr>
          <w:p w14:paraId="6007D308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4mg/g</w:t>
            </w:r>
          </w:p>
        </w:tc>
        <w:tc>
          <w:tcPr>
            <w:tcW w:w="1598" w:type="dxa"/>
            <w:vAlign w:val="center"/>
          </w:tcPr>
          <w:p w14:paraId="2737CFB2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4.28±0.58bB</w:t>
            </w:r>
          </w:p>
        </w:tc>
        <w:tc>
          <w:tcPr>
            <w:tcW w:w="1598" w:type="dxa"/>
            <w:vAlign w:val="center"/>
          </w:tcPr>
          <w:p w14:paraId="2327A7D2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12.84±1.59bA</w:t>
            </w:r>
          </w:p>
        </w:tc>
        <w:tc>
          <w:tcPr>
            <w:tcW w:w="1600" w:type="dxa"/>
            <w:vAlign w:val="center"/>
          </w:tcPr>
          <w:p w14:paraId="435DFA0E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7.80±0.94abA</w:t>
            </w:r>
          </w:p>
        </w:tc>
        <w:tc>
          <w:tcPr>
            <w:tcW w:w="1598" w:type="dxa"/>
            <w:vAlign w:val="center"/>
          </w:tcPr>
          <w:p w14:paraId="074ED1F7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10.70±1.69aA</w:t>
            </w:r>
          </w:p>
        </w:tc>
        <w:tc>
          <w:tcPr>
            <w:tcW w:w="1598" w:type="dxa"/>
            <w:vAlign w:val="center"/>
          </w:tcPr>
          <w:p w14:paraId="75D9B344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14.96±1.30bA</w:t>
            </w:r>
          </w:p>
        </w:tc>
        <w:tc>
          <w:tcPr>
            <w:tcW w:w="1598" w:type="dxa"/>
            <w:vAlign w:val="center"/>
          </w:tcPr>
          <w:p w14:paraId="3BBF1CEF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34.88±0.98bB</w:t>
            </w:r>
          </w:p>
        </w:tc>
        <w:tc>
          <w:tcPr>
            <w:tcW w:w="1506" w:type="dxa"/>
            <w:vAlign w:val="center"/>
          </w:tcPr>
          <w:p w14:paraId="2DC5BF96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14.54±1.36aB</w:t>
            </w:r>
          </w:p>
        </w:tc>
      </w:tr>
      <w:tr w:rsidR="00F43047" w14:paraId="38D8D992" w14:textId="77777777" w:rsidTr="009B6365">
        <w:trPr>
          <w:trHeight w:val="325"/>
        </w:trPr>
        <w:tc>
          <w:tcPr>
            <w:tcW w:w="914" w:type="dxa"/>
            <w:vAlign w:val="center"/>
          </w:tcPr>
          <w:p w14:paraId="23C43407" w14:textId="77777777" w:rsidR="00F43047" w:rsidRPr="00E25275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71" w:type="dxa"/>
            <w:vAlign w:val="center"/>
          </w:tcPr>
          <w:p w14:paraId="390CBE78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8mg/g</w:t>
            </w:r>
          </w:p>
        </w:tc>
        <w:tc>
          <w:tcPr>
            <w:tcW w:w="1598" w:type="dxa"/>
            <w:vAlign w:val="center"/>
          </w:tcPr>
          <w:p w14:paraId="38F3D7D6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3.50±0.37cB</w:t>
            </w:r>
          </w:p>
        </w:tc>
        <w:tc>
          <w:tcPr>
            <w:tcW w:w="1598" w:type="dxa"/>
            <w:vAlign w:val="center"/>
          </w:tcPr>
          <w:p w14:paraId="7DAC0933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13.82±1.45bB</w:t>
            </w:r>
          </w:p>
        </w:tc>
        <w:tc>
          <w:tcPr>
            <w:tcW w:w="1600" w:type="dxa"/>
            <w:vAlign w:val="center"/>
          </w:tcPr>
          <w:p w14:paraId="4BE9EF46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8.33±0.05aA</w:t>
            </w:r>
          </w:p>
        </w:tc>
        <w:tc>
          <w:tcPr>
            <w:tcW w:w="1598" w:type="dxa"/>
            <w:vAlign w:val="center"/>
          </w:tcPr>
          <w:p w14:paraId="688D331C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10.95±1.29aA</w:t>
            </w:r>
          </w:p>
        </w:tc>
        <w:tc>
          <w:tcPr>
            <w:tcW w:w="1598" w:type="dxa"/>
            <w:vAlign w:val="center"/>
          </w:tcPr>
          <w:p w14:paraId="0BEE9B7B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16.76±0.56aA</w:t>
            </w:r>
          </w:p>
        </w:tc>
        <w:tc>
          <w:tcPr>
            <w:tcW w:w="1598" w:type="dxa"/>
            <w:vAlign w:val="center"/>
          </w:tcPr>
          <w:p w14:paraId="5BCF7D26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32.78±0.62aA</w:t>
            </w:r>
          </w:p>
        </w:tc>
        <w:tc>
          <w:tcPr>
            <w:tcW w:w="1506" w:type="dxa"/>
            <w:vAlign w:val="center"/>
          </w:tcPr>
          <w:p w14:paraId="4200EEE0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13.86±1.41aB</w:t>
            </w:r>
          </w:p>
        </w:tc>
      </w:tr>
      <w:tr w:rsidR="00F43047" w14:paraId="41A6D56F" w14:textId="77777777" w:rsidTr="009B6365">
        <w:trPr>
          <w:trHeight w:val="320"/>
        </w:trPr>
        <w:tc>
          <w:tcPr>
            <w:tcW w:w="914" w:type="dxa"/>
            <w:vAlign w:val="center"/>
          </w:tcPr>
          <w:p w14:paraId="721F99D7" w14:textId="77777777" w:rsidR="00F43047" w:rsidRPr="00E25275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71" w:type="dxa"/>
            <w:vAlign w:val="center"/>
          </w:tcPr>
          <w:p w14:paraId="415DCB36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0mg/g</w:t>
            </w:r>
          </w:p>
        </w:tc>
        <w:tc>
          <w:tcPr>
            <w:tcW w:w="1598" w:type="dxa"/>
            <w:vAlign w:val="center"/>
          </w:tcPr>
          <w:p w14:paraId="4649A511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6.46±0.07a</w:t>
            </w:r>
          </w:p>
        </w:tc>
        <w:tc>
          <w:tcPr>
            <w:tcW w:w="1598" w:type="dxa"/>
            <w:vAlign w:val="center"/>
          </w:tcPr>
          <w:p w14:paraId="124E5DD6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10.14±1.33c</w:t>
            </w:r>
          </w:p>
        </w:tc>
        <w:tc>
          <w:tcPr>
            <w:tcW w:w="1600" w:type="dxa"/>
            <w:vAlign w:val="center"/>
          </w:tcPr>
          <w:p w14:paraId="63729A5B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6.96±0.25a</w:t>
            </w:r>
          </w:p>
        </w:tc>
        <w:tc>
          <w:tcPr>
            <w:tcW w:w="1598" w:type="dxa"/>
            <w:vAlign w:val="center"/>
          </w:tcPr>
          <w:p w14:paraId="3E987711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9.72±0.42a</w:t>
            </w:r>
          </w:p>
        </w:tc>
        <w:tc>
          <w:tcPr>
            <w:tcW w:w="1598" w:type="dxa"/>
            <w:vAlign w:val="center"/>
          </w:tcPr>
          <w:p w14:paraId="7A1C9120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13.10±0.57b</w:t>
            </w:r>
          </w:p>
        </w:tc>
        <w:tc>
          <w:tcPr>
            <w:tcW w:w="1598" w:type="dxa"/>
            <w:vAlign w:val="center"/>
          </w:tcPr>
          <w:p w14:paraId="34F8838B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43.47±0.86a</w:t>
            </w:r>
          </w:p>
        </w:tc>
        <w:tc>
          <w:tcPr>
            <w:tcW w:w="1506" w:type="dxa"/>
            <w:vAlign w:val="center"/>
          </w:tcPr>
          <w:p w14:paraId="3CDB3C58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10.14±0.11c</w:t>
            </w:r>
          </w:p>
        </w:tc>
      </w:tr>
      <w:tr w:rsidR="00F43047" w14:paraId="4A007D03" w14:textId="77777777" w:rsidTr="009B6365">
        <w:trPr>
          <w:trHeight w:val="325"/>
        </w:trPr>
        <w:tc>
          <w:tcPr>
            <w:tcW w:w="914" w:type="dxa"/>
            <w:vAlign w:val="center"/>
          </w:tcPr>
          <w:p w14:paraId="3856D885" w14:textId="77777777" w:rsidR="00F43047" w:rsidRPr="00E25275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E25275">
              <w:rPr>
                <w:rFonts w:eastAsia="等线" w:cs="Times New Roman"/>
                <w:color w:val="000000"/>
                <w:sz w:val="21"/>
                <w:szCs w:val="21"/>
              </w:rPr>
              <w:t>AN</w:t>
            </w:r>
          </w:p>
        </w:tc>
        <w:tc>
          <w:tcPr>
            <w:tcW w:w="1371" w:type="dxa"/>
            <w:vAlign w:val="center"/>
          </w:tcPr>
          <w:p w14:paraId="76BD2DF2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2mg/g</w:t>
            </w:r>
          </w:p>
        </w:tc>
        <w:tc>
          <w:tcPr>
            <w:tcW w:w="1598" w:type="dxa"/>
            <w:vAlign w:val="center"/>
          </w:tcPr>
          <w:p w14:paraId="52988FA1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3.43±0.14bC</w:t>
            </w:r>
          </w:p>
        </w:tc>
        <w:tc>
          <w:tcPr>
            <w:tcW w:w="1598" w:type="dxa"/>
            <w:vAlign w:val="center"/>
          </w:tcPr>
          <w:p w14:paraId="41CAF0ED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8.33±0.16dC</w:t>
            </w:r>
          </w:p>
        </w:tc>
        <w:tc>
          <w:tcPr>
            <w:tcW w:w="1600" w:type="dxa"/>
            <w:vAlign w:val="center"/>
          </w:tcPr>
          <w:p w14:paraId="21897AFB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6.84±0.35aA</w:t>
            </w:r>
          </w:p>
        </w:tc>
        <w:tc>
          <w:tcPr>
            <w:tcW w:w="1598" w:type="dxa"/>
            <w:vAlign w:val="center"/>
          </w:tcPr>
          <w:p w14:paraId="323FC294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11.06±0.66aA</w:t>
            </w:r>
          </w:p>
        </w:tc>
        <w:tc>
          <w:tcPr>
            <w:tcW w:w="1598" w:type="dxa"/>
            <w:vAlign w:val="center"/>
          </w:tcPr>
          <w:p w14:paraId="531887F9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15.59±0.21aA</w:t>
            </w:r>
          </w:p>
        </w:tc>
        <w:tc>
          <w:tcPr>
            <w:tcW w:w="1598" w:type="dxa"/>
            <w:vAlign w:val="center"/>
          </w:tcPr>
          <w:p w14:paraId="6F253DFC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39.85±0.16bA</w:t>
            </w:r>
          </w:p>
        </w:tc>
        <w:tc>
          <w:tcPr>
            <w:tcW w:w="1506" w:type="dxa"/>
            <w:vAlign w:val="center"/>
          </w:tcPr>
          <w:p w14:paraId="02C7E749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14.89±0.85aA</w:t>
            </w:r>
          </w:p>
        </w:tc>
      </w:tr>
      <w:tr w:rsidR="00F43047" w14:paraId="7712A6B2" w14:textId="77777777" w:rsidTr="009B6365">
        <w:trPr>
          <w:trHeight w:val="320"/>
        </w:trPr>
        <w:tc>
          <w:tcPr>
            <w:tcW w:w="914" w:type="dxa"/>
            <w:vAlign w:val="center"/>
          </w:tcPr>
          <w:p w14:paraId="0FC8BD5A" w14:textId="77777777" w:rsidR="00F43047" w:rsidRPr="00E25275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71" w:type="dxa"/>
            <w:vAlign w:val="center"/>
          </w:tcPr>
          <w:p w14:paraId="2314E756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4mg/g</w:t>
            </w:r>
          </w:p>
        </w:tc>
        <w:tc>
          <w:tcPr>
            <w:tcW w:w="1598" w:type="dxa"/>
            <w:vAlign w:val="center"/>
          </w:tcPr>
          <w:p w14:paraId="73FB8636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2.85±0.15cC</w:t>
            </w:r>
          </w:p>
        </w:tc>
        <w:tc>
          <w:tcPr>
            <w:tcW w:w="1598" w:type="dxa"/>
            <w:vAlign w:val="center"/>
          </w:tcPr>
          <w:p w14:paraId="1358B9C2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13.02±0.05bA</w:t>
            </w:r>
          </w:p>
        </w:tc>
        <w:tc>
          <w:tcPr>
            <w:tcW w:w="1600" w:type="dxa"/>
            <w:vAlign w:val="center"/>
          </w:tcPr>
          <w:p w14:paraId="4DDB0FEF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7.17±0.06aA</w:t>
            </w:r>
          </w:p>
        </w:tc>
        <w:tc>
          <w:tcPr>
            <w:tcW w:w="1598" w:type="dxa"/>
            <w:vAlign w:val="center"/>
          </w:tcPr>
          <w:p w14:paraId="67FF1019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11.56±0.01aA</w:t>
            </w:r>
          </w:p>
        </w:tc>
        <w:tc>
          <w:tcPr>
            <w:tcW w:w="1598" w:type="dxa"/>
            <w:vAlign w:val="center"/>
          </w:tcPr>
          <w:p w14:paraId="3F198BD7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15.04±0.01aA</w:t>
            </w:r>
          </w:p>
        </w:tc>
        <w:tc>
          <w:tcPr>
            <w:tcW w:w="1598" w:type="dxa"/>
            <w:vAlign w:val="center"/>
          </w:tcPr>
          <w:p w14:paraId="52167B24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38.74±0.75bA</w:t>
            </w:r>
          </w:p>
        </w:tc>
        <w:tc>
          <w:tcPr>
            <w:tcW w:w="1506" w:type="dxa"/>
            <w:vAlign w:val="center"/>
          </w:tcPr>
          <w:p w14:paraId="437EEB38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11.60±0.93bcC</w:t>
            </w:r>
          </w:p>
        </w:tc>
      </w:tr>
      <w:tr w:rsidR="00F43047" w14:paraId="5983C982" w14:textId="77777777" w:rsidTr="009B6365">
        <w:trPr>
          <w:trHeight w:val="325"/>
        </w:trPr>
        <w:tc>
          <w:tcPr>
            <w:tcW w:w="914" w:type="dxa"/>
            <w:vAlign w:val="center"/>
          </w:tcPr>
          <w:p w14:paraId="2191F553" w14:textId="77777777" w:rsidR="00F43047" w:rsidRPr="00E25275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71" w:type="dxa"/>
            <w:vAlign w:val="center"/>
          </w:tcPr>
          <w:p w14:paraId="777D31F6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8mg/g</w:t>
            </w:r>
          </w:p>
        </w:tc>
        <w:tc>
          <w:tcPr>
            <w:tcW w:w="1598" w:type="dxa"/>
            <w:vAlign w:val="center"/>
          </w:tcPr>
          <w:p w14:paraId="18F2AF25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3.07±0.21cB</w:t>
            </w:r>
          </w:p>
        </w:tc>
        <w:tc>
          <w:tcPr>
            <w:tcW w:w="1598" w:type="dxa"/>
            <w:vAlign w:val="center"/>
          </w:tcPr>
          <w:p w14:paraId="3135CCD3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14.54±0.98aB</w:t>
            </w:r>
          </w:p>
        </w:tc>
        <w:tc>
          <w:tcPr>
            <w:tcW w:w="1600" w:type="dxa"/>
            <w:vAlign w:val="center"/>
          </w:tcPr>
          <w:p w14:paraId="77FF7ED6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7.90±0.46aA</w:t>
            </w:r>
          </w:p>
        </w:tc>
        <w:tc>
          <w:tcPr>
            <w:tcW w:w="1598" w:type="dxa"/>
            <w:vAlign w:val="center"/>
          </w:tcPr>
          <w:p w14:paraId="1FB1BCD3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11.23±0.73aA</w:t>
            </w:r>
          </w:p>
        </w:tc>
        <w:tc>
          <w:tcPr>
            <w:tcW w:w="1598" w:type="dxa"/>
            <w:vAlign w:val="center"/>
          </w:tcPr>
          <w:p w14:paraId="00A59F7B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15.02±0.78aB</w:t>
            </w:r>
          </w:p>
        </w:tc>
        <w:tc>
          <w:tcPr>
            <w:tcW w:w="1598" w:type="dxa"/>
            <w:vAlign w:val="center"/>
          </w:tcPr>
          <w:p w14:paraId="6CE3E754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35.50±1.47cA</w:t>
            </w:r>
          </w:p>
        </w:tc>
        <w:tc>
          <w:tcPr>
            <w:tcW w:w="1506" w:type="dxa"/>
            <w:vAlign w:val="center"/>
          </w:tcPr>
          <w:p w14:paraId="7E2E83D0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12.74±1.29bB</w:t>
            </w:r>
          </w:p>
        </w:tc>
      </w:tr>
      <w:tr w:rsidR="00F43047" w14:paraId="51DD0FFF" w14:textId="77777777" w:rsidTr="009B6365">
        <w:trPr>
          <w:trHeight w:val="320"/>
        </w:trPr>
        <w:tc>
          <w:tcPr>
            <w:tcW w:w="914" w:type="dxa"/>
            <w:vAlign w:val="center"/>
          </w:tcPr>
          <w:p w14:paraId="2FD65F50" w14:textId="77777777" w:rsidR="00F43047" w:rsidRPr="00E25275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71" w:type="dxa"/>
            <w:vAlign w:val="center"/>
          </w:tcPr>
          <w:p w14:paraId="4E1346CB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0mg/g</w:t>
            </w:r>
          </w:p>
        </w:tc>
        <w:tc>
          <w:tcPr>
            <w:tcW w:w="1598" w:type="dxa"/>
            <w:vAlign w:val="center"/>
          </w:tcPr>
          <w:p w14:paraId="548FC591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6.46±0.07a</w:t>
            </w:r>
          </w:p>
        </w:tc>
        <w:tc>
          <w:tcPr>
            <w:tcW w:w="1598" w:type="dxa"/>
            <w:vAlign w:val="center"/>
          </w:tcPr>
          <w:p w14:paraId="2A9B3421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10.14±1.33c</w:t>
            </w:r>
          </w:p>
        </w:tc>
        <w:tc>
          <w:tcPr>
            <w:tcW w:w="1600" w:type="dxa"/>
            <w:vAlign w:val="center"/>
          </w:tcPr>
          <w:p w14:paraId="1F2B9169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6.96±0.25a</w:t>
            </w:r>
          </w:p>
        </w:tc>
        <w:tc>
          <w:tcPr>
            <w:tcW w:w="1598" w:type="dxa"/>
            <w:vAlign w:val="center"/>
          </w:tcPr>
          <w:p w14:paraId="65761E31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9.72±0.42b</w:t>
            </w:r>
          </w:p>
        </w:tc>
        <w:tc>
          <w:tcPr>
            <w:tcW w:w="1598" w:type="dxa"/>
            <w:vAlign w:val="center"/>
          </w:tcPr>
          <w:p w14:paraId="7F712EB7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13.10±0.57c</w:t>
            </w:r>
          </w:p>
        </w:tc>
        <w:tc>
          <w:tcPr>
            <w:tcW w:w="1598" w:type="dxa"/>
            <w:vAlign w:val="center"/>
          </w:tcPr>
          <w:p w14:paraId="341A186B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43.47±0.86a</w:t>
            </w:r>
          </w:p>
        </w:tc>
        <w:tc>
          <w:tcPr>
            <w:tcW w:w="1506" w:type="dxa"/>
            <w:vAlign w:val="center"/>
          </w:tcPr>
          <w:p w14:paraId="6827971D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10.14±0.11b</w:t>
            </w:r>
          </w:p>
        </w:tc>
      </w:tr>
      <w:tr w:rsidR="00F43047" w14:paraId="3105126D" w14:textId="77777777" w:rsidTr="009B6365">
        <w:trPr>
          <w:trHeight w:val="325"/>
        </w:trPr>
        <w:tc>
          <w:tcPr>
            <w:tcW w:w="914" w:type="dxa"/>
            <w:vAlign w:val="center"/>
          </w:tcPr>
          <w:p w14:paraId="28BB8906" w14:textId="77777777" w:rsidR="00F43047" w:rsidRPr="00E25275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 w:rsidRPr="00E25275">
              <w:rPr>
                <w:rFonts w:eastAsia="等线" w:cs="Times New Roman"/>
                <w:color w:val="000000"/>
                <w:sz w:val="21"/>
                <w:szCs w:val="21"/>
              </w:rPr>
              <w:t>UN</w:t>
            </w:r>
          </w:p>
        </w:tc>
        <w:tc>
          <w:tcPr>
            <w:tcW w:w="1371" w:type="dxa"/>
            <w:vAlign w:val="center"/>
          </w:tcPr>
          <w:p w14:paraId="3D84676C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2mg/g</w:t>
            </w:r>
          </w:p>
        </w:tc>
        <w:tc>
          <w:tcPr>
            <w:tcW w:w="1598" w:type="dxa"/>
            <w:vAlign w:val="center"/>
          </w:tcPr>
          <w:p w14:paraId="1B807593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3.81±0.28cB</w:t>
            </w:r>
          </w:p>
        </w:tc>
        <w:tc>
          <w:tcPr>
            <w:tcW w:w="1598" w:type="dxa"/>
            <w:vAlign w:val="center"/>
          </w:tcPr>
          <w:p w14:paraId="2A2B4BFD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15.39±0.22bA</w:t>
            </w:r>
          </w:p>
        </w:tc>
        <w:tc>
          <w:tcPr>
            <w:tcW w:w="1600" w:type="dxa"/>
            <w:vAlign w:val="center"/>
          </w:tcPr>
          <w:p w14:paraId="5A0EFC9B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6.86±0.09aA</w:t>
            </w:r>
          </w:p>
        </w:tc>
        <w:tc>
          <w:tcPr>
            <w:tcW w:w="1598" w:type="dxa"/>
            <w:vAlign w:val="center"/>
          </w:tcPr>
          <w:p w14:paraId="0BFD9C08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8.64±0.74cB</w:t>
            </w:r>
          </w:p>
        </w:tc>
        <w:tc>
          <w:tcPr>
            <w:tcW w:w="1598" w:type="dxa"/>
            <w:vAlign w:val="center"/>
          </w:tcPr>
          <w:p w14:paraId="1B578A98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16.40±1.31aA</w:t>
            </w:r>
          </w:p>
        </w:tc>
        <w:tc>
          <w:tcPr>
            <w:tcW w:w="1598" w:type="dxa"/>
            <w:vAlign w:val="center"/>
          </w:tcPr>
          <w:p w14:paraId="086C98BA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34.89±0.48bcC</w:t>
            </w:r>
          </w:p>
        </w:tc>
        <w:tc>
          <w:tcPr>
            <w:tcW w:w="1506" w:type="dxa"/>
            <w:vAlign w:val="center"/>
          </w:tcPr>
          <w:p w14:paraId="492BD131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14.02±1.04aA</w:t>
            </w:r>
          </w:p>
        </w:tc>
      </w:tr>
      <w:tr w:rsidR="00F43047" w14:paraId="3B19CA81" w14:textId="77777777" w:rsidTr="009B6365">
        <w:trPr>
          <w:trHeight w:val="320"/>
        </w:trPr>
        <w:tc>
          <w:tcPr>
            <w:tcW w:w="914" w:type="dxa"/>
            <w:vAlign w:val="center"/>
          </w:tcPr>
          <w:p w14:paraId="2AA0C055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71" w:type="dxa"/>
            <w:vAlign w:val="center"/>
          </w:tcPr>
          <w:p w14:paraId="73FF4375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4mg/g</w:t>
            </w:r>
          </w:p>
        </w:tc>
        <w:tc>
          <w:tcPr>
            <w:tcW w:w="1598" w:type="dxa"/>
            <w:vAlign w:val="center"/>
          </w:tcPr>
          <w:p w14:paraId="22CBE3C1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5.29±0.24bA</w:t>
            </w:r>
          </w:p>
        </w:tc>
        <w:tc>
          <w:tcPr>
            <w:tcW w:w="1598" w:type="dxa"/>
            <w:vAlign w:val="center"/>
          </w:tcPr>
          <w:p w14:paraId="02ED2D85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14.73±0.44bA</w:t>
            </w:r>
          </w:p>
        </w:tc>
        <w:tc>
          <w:tcPr>
            <w:tcW w:w="1600" w:type="dxa"/>
            <w:vAlign w:val="center"/>
          </w:tcPr>
          <w:p w14:paraId="5FF808F4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5.71±0.09bB</w:t>
            </w:r>
          </w:p>
        </w:tc>
        <w:tc>
          <w:tcPr>
            <w:tcW w:w="1598" w:type="dxa"/>
            <w:vAlign w:val="center"/>
          </w:tcPr>
          <w:p w14:paraId="497C56FA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12.25±0.68aA</w:t>
            </w:r>
          </w:p>
        </w:tc>
        <w:tc>
          <w:tcPr>
            <w:tcW w:w="1598" w:type="dxa"/>
            <w:vAlign w:val="center"/>
          </w:tcPr>
          <w:p w14:paraId="42219999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15.32±0.36abA</w:t>
            </w:r>
          </w:p>
        </w:tc>
        <w:tc>
          <w:tcPr>
            <w:tcW w:w="1598" w:type="dxa"/>
            <w:vAlign w:val="center"/>
          </w:tcPr>
          <w:p w14:paraId="1E0E6830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35.92±0.44bB</w:t>
            </w:r>
          </w:p>
        </w:tc>
        <w:tc>
          <w:tcPr>
            <w:tcW w:w="1506" w:type="dxa"/>
            <w:vAlign w:val="center"/>
          </w:tcPr>
          <w:p w14:paraId="29BFB89B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10.79±0.91bA</w:t>
            </w:r>
          </w:p>
        </w:tc>
      </w:tr>
      <w:tr w:rsidR="00F43047" w14:paraId="54EE1CBD" w14:textId="77777777" w:rsidTr="009B6365">
        <w:trPr>
          <w:trHeight w:val="325"/>
        </w:trPr>
        <w:tc>
          <w:tcPr>
            <w:tcW w:w="914" w:type="dxa"/>
            <w:tcBorders>
              <w:bottom w:val="single" w:sz="12" w:space="0" w:color="auto"/>
            </w:tcBorders>
            <w:vAlign w:val="center"/>
          </w:tcPr>
          <w:p w14:paraId="677A998B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71" w:type="dxa"/>
            <w:tcBorders>
              <w:bottom w:val="single" w:sz="12" w:space="0" w:color="auto"/>
            </w:tcBorders>
            <w:vAlign w:val="center"/>
          </w:tcPr>
          <w:p w14:paraId="65614BCD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8mg/g</w:t>
            </w:r>
          </w:p>
        </w:tc>
        <w:tc>
          <w:tcPr>
            <w:tcW w:w="1598" w:type="dxa"/>
            <w:tcBorders>
              <w:bottom w:val="single" w:sz="12" w:space="0" w:color="auto"/>
            </w:tcBorders>
            <w:vAlign w:val="center"/>
          </w:tcPr>
          <w:p w14:paraId="60A5DD4C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5.01±0.39bA</w:t>
            </w:r>
          </w:p>
        </w:tc>
        <w:tc>
          <w:tcPr>
            <w:tcW w:w="1598" w:type="dxa"/>
            <w:tcBorders>
              <w:bottom w:val="single" w:sz="12" w:space="0" w:color="auto"/>
            </w:tcBorders>
            <w:vAlign w:val="center"/>
          </w:tcPr>
          <w:p w14:paraId="5627A70B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17.25±1.51aA</w:t>
            </w:r>
          </w:p>
        </w:tc>
        <w:tc>
          <w:tcPr>
            <w:tcW w:w="1600" w:type="dxa"/>
            <w:tcBorders>
              <w:bottom w:val="single" w:sz="12" w:space="0" w:color="auto"/>
            </w:tcBorders>
            <w:vAlign w:val="center"/>
          </w:tcPr>
          <w:p w14:paraId="4A402331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6.81±0.45aB</w:t>
            </w:r>
          </w:p>
        </w:tc>
        <w:tc>
          <w:tcPr>
            <w:tcW w:w="1598" w:type="dxa"/>
            <w:tcBorders>
              <w:bottom w:val="single" w:sz="12" w:space="0" w:color="auto"/>
            </w:tcBorders>
            <w:vAlign w:val="center"/>
          </w:tcPr>
          <w:p w14:paraId="1992F29C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11.99±0.63aA</w:t>
            </w:r>
          </w:p>
        </w:tc>
        <w:tc>
          <w:tcPr>
            <w:tcW w:w="1598" w:type="dxa"/>
            <w:tcBorders>
              <w:bottom w:val="single" w:sz="12" w:space="0" w:color="auto"/>
            </w:tcBorders>
            <w:vAlign w:val="center"/>
          </w:tcPr>
          <w:p w14:paraId="3571FC0D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14.15±0.13bcB</w:t>
            </w:r>
          </w:p>
        </w:tc>
        <w:tc>
          <w:tcPr>
            <w:tcW w:w="1598" w:type="dxa"/>
            <w:tcBorders>
              <w:bottom w:val="single" w:sz="12" w:space="0" w:color="auto"/>
            </w:tcBorders>
            <w:vAlign w:val="center"/>
          </w:tcPr>
          <w:p w14:paraId="70DF4D18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33.62±1.47cA</w:t>
            </w: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14:paraId="419D91C5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11.17±1.16bA</w:t>
            </w:r>
          </w:p>
        </w:tc>
      </w:tr>
    </w:tbl>
    <w:bookmarkEnd w:id="2"/>
    <w:p w14:paraId="4DD16742" w14:textId="32E5D2A0" w:rsidR="00F43047" w:rsidRPr="001B72ED" w:rsidRDefault="00F43047" w:rsidP="00F43047">
      <w:pPr>
        <w:rPr>
          <w:sz w:val="21"/>
          <w:szCs w:val="24"/>
        </w:rPr>
      </w:pPr>
      <w:r w:rsidRPr="001B72ED">
        <w:rPr>
          <w:rFonts w:cs="Times New Roman"/>
          <w:bCs/>
          <w:sz w:val="21"/>
        </w:rPr>
        <w:t>Values are the average of three replicates and bars represent standard deviation. Values with different letters (a-d) indicate that the difference</w:t>
      </w:r>
      <w:r w:rsidR="0094401C">
        <w:rPr>
          <w:rFonts w:cs="Times New Roman"/>
          <w:bCs/>
          <w:sz w:val="21"/>
        </w:rPr>
        <w:t xml:space="preserve"> </w:t>
      </w:r>
      <w:r w:rsidR="0094401C">
        <w:rPr>
          <w:rFonts w:cs="Times New Roman" w:hint="eastAsia"/>
          <w:bCs/>
          <w:sz w:val="21"/>
        </w:rPr>
        <w:t>among</w:t>
      </w:r>
      <w:r w:rsidR="0094401C">
        <w:rPr>
          <w:rFonts w:cs="Times New Roman"/>
          <w:bCs/>
          <w:sz w:val="21"/>
        </w:rPr>
        <w:t xml:space="preserve"> </w:t>
      </w:r>
      <w:r w:rsidR="0094401C">
        <w:rPr>
          <w:rFonts w:cs="Times New Roman" w:hint="eastAsia"/>
          <w:bCs/>
          <w:sz w:val="21"/>
        </w:rPr>
        <w:t>different</w:t>
      </w:r>
      <w:r w:rsidR="0094401C">
        <w:rPr>
          <w:rFonts w:cs="Times New Roman"/>
          <w:bCs/>
          <w:sz w:val="21"/>
        </w:rPr>
        <w:t xml:space="preserve"> N </w:t>
      </w:r>
      <w:r w:rsidR="0094401C">
        <w:rPr>
          <w:rFonts w:cs="Times New Roman" w:hint="eastAsia"/>
          <w:bCs/>
          <w:sz w:val="21"/>
        </w:rPr>
        <w:t>concentration</w:t>
      </w:r>
      <w:r w:rsidRPr="001B72ED">
        <w:rPr>
          <w:rFonts w:cs="Times New Roman"/>
          <w:bCs/>
          <w:sz w:val="21"/>
        </w:rPr>
        <w:t xml:space="preserve"> (same N source treated) is significant (</w:t>
      </w:r>
      <w:r w:rsidRPr="001B72ED">
        <w:rPr>
          <w:rFonts w:cs="Times New Roman"/>
          <w:bCs/>
          <w:i/>
          <w:iCs/>
          <w:sz w:val="21"/>
        </w:rPr>
        <w:t>p</w:t>
      </w:r>
      <w:r w:rsidRPr="001B72ED">
        <w:rPr>
          <w:rFonts w:cs="Times New Roman"/>
          <w:bCs/>
          <w:sz w:val="21"/>
        </w:rPr>
        <w:t>&lt;0.05). Values with different letters (A-C) indicate that the difference</w:t>
      </w:r>
      <w:r w:rsidR="0094401C">
        <w:rPr>
          <w:rFonts w:cs="Times New Roman"/>
          <w:bCs/>
          <w:sz w:val="21"/>
        </w:rPr>
        <w:t xml:space="preserve"> </w:t>
      </w:r>
      <w:r w:rsidR="0094401C">
        <w:rPr>
          <w:rFonts w:cs="Times New Roman" w:hint="eastAsia"/>
          <w:bCs/>
          <w:sz w:val="21"/>
        </w:rPr>
        <w:t>among</w:t>
      </w:r>
      <w:r w:rsidR="0094401C">
        <w:rPr>
          <w:rFonts w:cs="Times New Roman"/>
          <w:bCs/>
          <w:sz w:val="21"/>
        </w:rPr>
        <w:t xml:space="preserve"> N</w:t>
      </w:r>
      <w:r w:rsidR="0094401C">
        <w:rPr>
          <w:rFonts w:cs="Times New Roman"/>
          <w:bCs/>
          <w:sz w:val="21"/>
        </w:rPr>
        <w:t xml:space="preserve"> </w:t>
      </w:r>
      <w:r w:rsidR="0094401C">
        <w:rPr>
          <w:rFonts w:cs="Times New Roman" w:hint="eastAsia"/>
          <w:bCs/>
          <w:sz w:val="21"/>
        </w:rPr>
        <w:t>source</w:t>
      </w:r>
      <w:r w:rsidRPr="001B72ED">
        <w:rPr>
          <w:rFonts w:cs="Times New Roman"/>
          <w:bCs/>
          <w:sz w:val="21"/>
        </w:rPr>
        <w:t xml:space="preserve"> (same N concentration) is significant (</w:t>
      </w:r>
      <w:r w:rsidRPr="001B72ED">
        <w:rPr>
          <w:rFonts w:cs="Times New Roman"/>
          <w:bCs/>
          <w:i/>
          <w:iCs/>
          <w:sz w:val="21"/>
        </w:rPr>
        <w:t>p</w:t>
      </w:r>
      <w:r w:rsidRPr="001B72ED">
        <w:rPr>
          <w:rFonts w:cs="Times New Roman"/>
          <w:bCs/>
          <w:sz w:val="21"/>
        </w:rPr>
        <w:t>&lt;0.05).</w:t>
      </w:r>
    </w:p>
    <w:p w14:paraId="75733EB1" w14:textId="77777777" w:rsidR="00F43047" w:rsidRDefault="00F43047" w:rsidP="00F43047"/>
    <w:p w14:paraId="613905D5" w14:textId="77777777" w:rsidR="00F43047" w:rsidRDefault="00F43047" w:rsidP="00F43047"/>
    <w:p w14:paraId="63A1AE31" w14:textId="77777777" w:rsidR="00F43047" w:rsidRDefault="00F43047" w:rsidP="00F43047"/>
    <w:p w14:paraId="4CA48AA2" w14:textId="00A609E4" w:rsidR="00F43047" w:rsidRPr="00CD4730" w:rsidRDefault="00F43047" w:rsidP="00F43047">
      <w:pPr>
        <w:rPr>
          <w:b/>
          <w:szCs w:val="24"/>
        </w:rPr>
      </w:pPr>
      <w:r w:rsidRPr="00CD4730">
        <w:rPr>
          <w:b/>
          <w:szCs w:val="24"/>
        </w:rPr>
        <w:t xml:space="preserve">Table </w:t>
      </w:r>
      <w:r w:rsidR="000F0BB3">
        <w:rPr>
          <w:b/>
          <w:szCs w:val="24"/>
        </w:rPr>
        <w:t>S</w:t>
      </w:r>
      <w:r w:rsidRPr="00CD4730">
        <w:rPr>
          <w:b/>
          <w:szCs w:val="24"/>
        </w:rPr>
        <w:t>2</w:t>
      </w:r>
      <w:r>
        <w:rPr>
          <w:b/>
          <w:szCs w:val="24"/>
        </w:rPr>
        <w:t xml:space="preserve"> </w:t>
      </w:r>
      <w:r w:rsidRPr="00E90D77">
        <w:rPr>
          <w:szCs w:val="24"/>
        </w:rPr>
        <w:t xml:space="preserve">Monosaccharide components of </w:t>
      </w:r>
      <w:r>
        <w:rPr>
          <w:szCs w:val="24"/>
        </w:rPr>
        <w:t>C</w:t>
      </w:r>
      <w:r w:rsidRPr="00E90D77">
        <w:rPr>
          <w:szCs w:val="24"/>
        </w:rPr>
        <w:t xml:space="preserve">PS </w:t>
      </w:r>
      <w:r>
        <w:rPr>
          <w:szCs w:val="24"/>
        </w:rPr>
        <w:t>extracted from biocrust</w:t>
      </w:r>
      <w:r w:rsidRPr="00E90D77">
        <w:rPr>
          <w:szCs w:val="24"/>
        </w:rPr>
        <w:t xml:space="preserve">s </w:t>
      </w:r>
      <w:r>
        <w:rPr>
          <w:szCs w:val="24"/>
        </w:rPr>
        <w:t>after</w:t>
      </w:r>
      <w:r w:rsidRPr="00E90D77">
        <w:rPr>
          <w:szCs w:val="24"/>
        </w:rPr>
        <w:t xml:space="preserve"> different N </w:t>
      </w:r>
      <w:r>
        <w:rPr>
          <w:szCs w:val="24"/>
        </w:rPr>
        <w:t>addition.</w:t>
      </w:r>
    </w:p>
    <w:tbl>
      <w:tblPr>
        <w:tblW w:w="13805" w:type="dxa"/>
        <w:tblLook w:val="04A0" w:firstRow="1" w:lastRow="0" w:firstColumn="1" w:lastColumn="0" w:noHBand="0" w:noVBand="1"/>
      </w:tblPr>
      <w:tblGrid>
        <w:gridCol w:w="678"/>
        <w:gridCol w:w="980"/>
        <w:gridCol w:w="1617"/>
        <w:gridCol w:w="1732"/>
        <w:gridCol w:w="1723"/>
        <w:gridCol w:w="1746"/>
        <w:gridCol w:w="1846"/>
        <w:gridCol w:w="1746"/>
        <w:gridCol w:w="1737"/>
      </w:tblGrid>
      <w:tr w:rsidR="00F43047" w14:paraId="54F051C5" w14:textId="77777777" w:rsidTr="009B6365">
        <w:trPr>
          <w:trHeight w:val="137"/>
        </w:trPr>
        <w:tc>
          <w:tcPr>
            <w:tcW w:w="0" w:type="auto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F6733DA" w14:textId="77777777" w:rsidR="00F43047" w:rsidRPr="00B95075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bookmarkStart w:id="3" w:name="_Hlk73953108"/>
            <w:r>
              <w:rPr>
                <w:rFonts w:cs="Times New Roman"/>
                <w:szCs w:val="24"/>
              </w:rPr>
              <w:t>N</w:t>
            </w:r>
            <w:r w:rsidRPr="00053088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 w:hint="eastAsia"/>
                <w:szCs w:val="24"/>
              </w:rPr>
              <w:t>c</w:t>
            </w:r>
            <w:r w:rsidRPr="00053088">
              <w:rPr>
                <w:rFonts w:cs="Times New Roman"/>
                <w:szCs w:val="24"/>
              </w:rPr>
              <w:t>ondition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153D2B95" w14:textId="77777777" w:rsidR="00F43047" w:rsidRPr="00B95075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B95075">
              <w:rPr>
                <w:rFonts w:eastAsia="等线" w:cs="Times New Roman"/>
                <w:color w:val="000000"/>
                <w:sz w:val="21"/>
                <w:szCs w:val="21"/>
              </w:rPr>
              <w:t>Rha(%)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66BDB07E" w14:textId="77777777" w:rsidR="00F43047" w:rsidRPr="00B95075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B95075">
              <w:rPr>
                <w:rFonts w:eastAsia="等线" w:cs="Times New Roman"/>
                <w:color w:val="000000"/>
                <w:sz w:val="21"/>
                <w:szCs w:val="21"/>
              </w:rPr>
              <w:t>Ara(%)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1628C8EA" w14:textId="77777777" w:rsidR="00F43047" w:rsidRPr="00B95075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B95075">
              <w:rPr>
                <w:rFonts w:eastAsia="等线" w:cs="Times New Roman"/>
                <w:color w:val="000000"/>
                <w:sz w:val="21"/>
                <w:szCs w:val="21"/>
              </w:rPr>
              <w:t>Fuc(%)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5B06524" w14:textId="77777777" w:rsidR="00F43047" w:rsidRPr="00B95075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B95075">
              <w:rPr>
                <w:rFonts w:eastAsia="等线" w:cs="Times New Roman"/>
                <w:color w:val="000000"/>
                <w:sz w:val="21"/>
                <w:szCs w:val="21"/>
              </w:rPr>
              <w:t>Xyl(%)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4B24EF64" w14:textId="77777777" w:rsidR="00F43047" w:rsidRPr="00B95075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B95075">
              <w:rPr>
                <w:rFonts w:eastAsia="等线" w:cs="Times New Roman"/>
                <w:color w:val="000000"/>
                <w:sz w:val="21"/>
                <w:szCs w:val="21"/>
              </w:rPr>
              <w:t>Man(%)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6300BCF2" w14:textId="77777777" w:rsidR="00F43047" w:rsidRPr="00B95075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B95075">
              <w:rPr>
                <w:rFonts w:eastAsia="等线" w:cs="Times New Roman"/>
                <w:color w:val="000000"/>
                <w:sz w:val="21"/>
                <w:szCs w:val="21"/>
              </w:rPr>
              <w:t>Glu(%)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2E5D8627" w14:textId="77777777" w:rsidR="00F43047" w:rsidRPr="00B95075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B95075">
              <w:rPr>
                <w:rFonts w:eastAsia="等线" w:cs="Times New Roman"/>
                <w:color w:val="000000"/>
                <w:sz w:val="21"/>
                <w:szCs w:val="21"/>
              </w:rPr>
              <w:t>Gala(%)</w:t>
            </w:r>
          </w:p>
        </w:tc>
      </w:tr>
      <w:tr w:rsidR="00F43047" w14:paraId="3570827E" w14:textId="77777777" w:rsidTr="009B6365">
        <w:trPr>
          <w:trHeight w:val="275"/>
        </w:trPr>
        <w:tc>
          <w:tcPr>
            <w:tcW w:w="0" w:type="auto"/>
            <w:tcBorders>
              <w:top w:val="single" w:sz="12" w:space="0" w:color="auto"/>
            </w:tcBorders>
          </w:tcPr>
          <w:p w14:paraId="227DD6F9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50ACD138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0mg/g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10E3251E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4.11±0.69a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7513A638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7.72±0.10c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0DDCA6A3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4.67±0.08b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64F16B18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13.92±0.36a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1CA6542F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15.83±0.16d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33F84819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44.43±0.38a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56F2A353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9.32±0.22d</w:t>
            </w:r>
          </w:p>
        </w:tc>
      </w:tr>
      <w:tr w:rsidR="00F43047" w14:paraId="5850CFBF" w14:textId="77777777" w:rsidTr="009B6365">
        <w:trPr>
          <w:trHeight w:val="271"/>
        </w:trPr>
        <w:tc>
          <w:tcPr>
            <w:tcW w:w="0" w:type="auto"/>
          </w:tcPr>
          <w:p w14:paraId="384ADF5C" w14:textId="77777777" w:rsidR="00F43047" w:rsidRPr="00E25275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E25275">
              <w:rPr>
                <w:rFonts w:eastAsia="等线" w:cs="Times New Roman"/>
                <w:color w:val="000000"/>
                <w:sz w:val="21"/>
                <w:szCs w:val="21"/>
              </w:rPr>
              <w:t>NN</w:t>
            </w:r>
          </w:p>
        </w:tc>
        <w:tc>
          <w:tcPr>
            <w:tcW w:w="0" w:type="auto"/>
          </w:tcPr>
          <w:p w14:paraId="2B67A01E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2mg/g</w:t>
            </w:r>
          </w:p>
        </w:tc>
        <w:tc>
          <w:tcPr>
            <w:tcW w:w="0" w:type="auto"/>
          </w:tcPr>
          <w:p w14:paraId="4176749E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2.82±0.18bB</w:t>
            </w:r>
          </w:p>
        </w:tc>
        <w:tc>
          <w:tcPr>
            <w:tcW w:w="0" w:type="auto"/>
          </w:tcPr>
          <w:p w14:paraId="7864A371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10.96±0.17aA</w:t>
            </w:r>
          </w:p>
        </w:tc>
        <w:tc>
          <w:tcPr>
            <w:tcW w:w="0" w:type="auto"/>
          </w:tcPr>
          <w:p w14:paraId="47DF2248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4.49±0.03cA</w:t>
            </w:r>
          </w:p>
        </w:tc>
        <w:tc>
          <w:tcPr>
            <w:tcW w:w="0" w:type="auto"/>
          </w:tcPr>
          <w:p w14:paraId="5633044A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11.94±0.23bC</w:t>
            </w:r>
          </w:p>
        </w:tc>
        <w:tc>
          <w:tcPr>
            <w:tcW w:w="0" w:type="auto"/>
          </w:tcPr>
          <w:p w14:paraId="7E386671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17.56±0.25cB</w:t>
            </w:r>
          </w:p>
        </w:tc>
        <w:tc>
          <w:tcPr>
            <w:tcW w:w="0" w:type="auto"/>
          </w:tcPr>
          <w:p w14:paraId="54BEFBE7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41.73±0.42bA</w:t>
            </w:r>
          </w:p>
        </w:tc>
        <w:tc>
          <w:tcPr>
            <w:tcW w:w="0" w:type="auto"/>
          </w:tcPr>
          <w:p w14:paraId="3DD2BAB0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10.50±0.02cB</w:t>
            </w:r>
          </w:p>
        </w:tc>
      </w:tr>
      <w:tr w:rsidR="00F43047" w14:paraId="2A96D231" w14:textId="77777777" w:rsidTr="009B6365">
        <w:trPr>
          <w:trHeight w:val="275"/>
        </w:trPr>
        <w:tc>
          <w:tcPr>
            <w:tcW w:w="0" w:type="auto"/>
          </w:tcPr>
          <w:p w14:paraId="2F3EBC1D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14C36354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4mg/g</w:t>
            </w:r>
          </w:p>
        </w:tc>
        <w:tc>
          <w:tcPr>
            <w:tcW w:w="0" w:type="auto"/>
          </w:tcPr>
          <w:p w14:paraId="26C6493C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3.19±0.07bB</w:t>
            </w:r>
          </w:p>
        </w:tc>
        <w:tc>
          <w:tcPr>
            <w:tcW w:w="0" w:type="auto"/>
          </w:tcPr>
          <w:p w14:paraId="1FF453B9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11.04±0.35aB</w:t>
            </w:r>
          </w:p>
        </w:tc>
        <w:tc>
          <w:tcPr>
            <w:tcW w:w="0" w:type="auto"/>
          </w:tcPr>
          <w:p w14:paraId="7B3C9A46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4.30±0.05dA</w:t>
            </w:r>
          </w:p>
        </w:tc>
        <w:tc>
          <w:tcPr>
            <w:tcW w:w="0" w:type="auto"/>
          </w:tcPr>
          <w:p w14:paraId="5EF766DD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12.11±0.34bB</w:t>
            </w:r>
          </w:p>
        </w:tc>
        <w:tc>
          <w:tcPr>
            <w:tcW w:w="0" w:type="auto"/>
          </w:tcPr>
          <w:p w14:paraId="54321ACE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18.37±0.11aA</w:t>
            </w:r>
          </w:p>
        </w:tc>
        <w:tc>
          <w:tcPr>
            <w:tcW w:w="0" w:type="auto"/>
          </w:tcPr>
          <w:p w14:paraId="213B279B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39.49±0.34cB</w:t>
            </w:r>
          </w:p>
        </w:tc>
        <w:tc>
          <w:tcPr>
            <w:tcW w:w="0" w:type="auto"/>
          </w:tcPr>
          <w:p w14:paraId="756B25D2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11.49±0.13aA</w:t>
            </w:r>
          </w:p>
        </w:tc>
      </w:tr>
      <w:tr w:rsidR="00F43047" w14:paraId="3FB9E287" w14:textId="77777777" w:rsidTr="009B6365">
        <w:trPr>
          <w:trHeight w:val="275"/>
        </w:trPr>
        <w:tc>
          <w:tcPr>
            <w:tcW w:w="0" w:type="auto"/>
          </w:tcPr>
          <w:p w14:paraId="770A60AA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642B42CE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8mg/g</w:t>
            </w:r>
          </w:p>
        </w:tc>
        <w:tc>
          <w:tcPr>
            <w:tcW w:w="0" w:type="auto"/>
          </w:tcPr>
          <w:p w14:paraId="6AAECC26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3.09±0.23bA</w:t>
            </w:r>
          </w:p>
        </w:tc>
        <w:tc>
          <w:tcPr>
            <w:tcW w:w="0" w:type="auto"/>
          </w:tcPr>
          <w:p w14:paraId="4EDABC8C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10.05±0.31bC</w:t>
            </w:r>
          </w:p>
        </w:tc>
        <w:tc>
          <w:tcPr>
            <w:tcW w:w="0" w:type="auto"/>
          </w:tcPr>
          <w:p w14:paraId="38803288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5.06±0.03aA</w:t>
            </w:r>
          </w:p>
        </w:tc>
        <w:tc>
          <w:tcPr>
            <w:tcW w:w="0" w:type="auto"/>
          </w:tcPr>
          <w:p w14:paraId="291F65EC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13.59±0.22aB</w:t>
            </w:r>
          </w:p>
        </w:tc>
        <w:tc>
          <w:tcPr>
            <w:tcW w:w="0" w:type="auto"/>
          </w:tcPr>
          <w:p w14:paraId="3495D265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17.98±0.22bA</w:t>
            </w:r>
          </w:p>
        </w:tc>
        <w:tc>
          <w:tcPr>
            <w:tcW w:w="0" w:type="auto"/>
          </w:tcPr>
          <w:p w14:paraId="72B5475A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39.01±0.09cB</w:t>
            </w:r>
          </w:p>
        </w:tc>
        <w:tc>
          <w:tcPr>
            <w:tcW w:w="0" w:type="auto"/>
          </w:tcPr>
          <w:p w14:paraId="2F7F3FA8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11.20±0.09bA</w:t>
            </w:r>
          </w:p>
        </w:tc>
      </w:tr>
      <w:tr w:rsidR="00F43047" w14:paraId="3CA2D1B3" w14:textId="77777777" w:rsidTr="009B6365">
        <w:trPr>
          <w:trHeight w:val="271"/>
        </w:trPr>
        <w:tc>
          <w:tcPr>
            <w:tcW w:w="0" w:type="auto"/>
          </w:tcPr>
          <w:p w14:paraId="59342E5B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41E346AE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0mg/g</w:t>
            </w:r>
          </w:p>
        </w:tc>
        <w:tc>
          <w:tcPr>
            <w:tcW w:w="0" w:type="auto"/>
          </w:tcPr>
          <w:p w14:paraId="471B5116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4.11±0.69a</w:t>
            </w:r>
          </w:p>
        </w:tc>
        <w:tc>
          <w:tcPr>
            <w:tcW w:w="0" w:type="auto"/>
          </w:tcPr>
          <w:p w14:paraId="7E028497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7.72±0.10d</w:t>
            </w:r>
          </w:p>
        </w:tc>
        <w:tc>
          <w:tcPr>
            <w:tcW w:w="0" w:type="auto"/>
          </w:tcPr>
          <w:p w14:paraId="41A59F9F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4.67±0.08a</w:t>
            </w:r>
          </w:p>
        </w:tc>
        <w:tc>
          <w:tcPr>
            <w:tcW w:w="0" w:type="auto"/>
          </w:tcPr>
          <w:p w14:paraId="09E97FE4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13.92±0.36a</w:t>
            </w:r>
          </w:p>
        </w:tc>
        <w:tc>
          <w:tcPr>
            <w:tcW w:w="0" w:type="auto"/>
          </w:tcPr>
          <w:p w14:paraId="5DDBFB3C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15.83±0.16c</w:t>
            </w:r>
          </w:p>
        </w:tc>
        <w:tc>
          <w:tcPr>
            <w:tcW w:w="0" w:type="auto"/>
          </w:tcPr>
          <w:p w14:paraId="5B42097B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44.43±0.38a</w:t>
            </w:r>
          </w:p>
        </w:tc>
        <w:tc>
          <w:tcPr>
            <w:tcW w:w="0" w:type="auto"/>
          </w:tcPr>
          <w:p w14:paraId="0F72A7FA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9.32±0.22b</w:t>
            </w:r>
          </w:p>
        </w:tc>
      </w:tr>
      <w:tr w:rsidR="00F43047" w14:paraId="33C97D9F" w14:textId="77777777" w:rsidTr="009B6365">
        <w:trPr>
          <w:trHeight w:val="275"/>
        </w:trPr>
        <w:tc>
          <w:tcPr>
            <w:tcW w:w="0" w:type="auto"/>
          </w:tcPr>
          <w:p w14:paraId="4D539C7D" w14:textId="77777777" w:rsidR="00F43047" w:rsidRPr="00E25275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E25275">
              <w:rPr>
                <w:rFonts w:eastAsia="等线" w:cs="Times New Roman"/>
                <w:color w:val="000000"/>
                <w:sz w:val="21"/>
                <w:szCs w:val="21"/>
              </w:rPr>
              <w:t>AN</w:t>
            </w:r>
          </w:p>
        </w:tc>
        <w:tc>
          <w:tcPr>
            <w:tcW w:w="0" w:type="auto"/>
          </w:tcPr>
          <w:p w14:paraId="1BA746CC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2mg/g</w:t>
            </w:r>
          </w:p>
        </w:tc>
        <w:tc>
          <w:tcPr>
            <w:tcW w:w="0" w:type="auto"/>
          </w:tcPr>
          <w:p w14:paraId="7B53BC59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3.63±0.05aA</w:t>
            </w:r>
          </w:p>
        </w:tc>
        <w:tc>
          <w:tcPr>
            <w:tcW w:w="0" w:type="auto"/>
          </w:tcPr>
          <w:p w14:paraId="566DA408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9.91±0.49cB</w:t>
            </w:r>
          </w:p>
        </w:tc>
        <w:tc>
          <w:tcPr>
            <w:tcW w:w="0" w:type="auto"/>
          </w:tcPr>
          <w:p w14:paraId="473AB0EE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4.1±0.12cB</w:t>
            </w:r>
          </w:p>
        </w:tc>
        <w:tc>
          <w:tcPr>
            <w:tcW w:w="0" w:type="auto"/>
          </w:tcPr>
          <w:p w14:paraId="31A27520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13.22±0.09bA</w:t>
            </w:r>
          </w:p>
        </w:tc>
        <w:tc>
          <w:tcPr>
            <w:tcW w:w="0" w:type="auto"/>
          </w:tcPr>
          <w:p w14:paraId="40741E39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17.83±0.09aB</w:t>
            </w:r>
          </w:p>
        </w:tc>
        <w:tc>
          <w:tcPr>
            <w:tcW w:w="0" w:type="auto"/>
          </w:tcPr>
          <w:p w14:paraId="41B84321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40.72±0.57bB</w:t>
            </w:r>
          </w:p>
        </w:tc>
        <w:tc>
          <w:tcPr>
            <w:tcW w:w="0" w:type="auto"/>
          </w:tcPr>
          <w:p w14:paraId="54F41B55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10.58±0.33aB</w:t>
            </w:r>
          </w:p>
        </w:tc>
      </w:tr>
      <w:tr w:rsidR="00F43047" w14:paraId="0C079458" w14:textId="77777777" w:rsidTr="009B6365">
        <w:trPr>
          <w:trHeight w:val="271"/>
        </w:trPr>
        <w:tc>
          <w:tcPr>
            <w:tcW w:w="0" w:type="auto"/>
          </w:tcPr>
          <w:p w14:paraId="53E50C42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15143578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4mg/g</w:t>
            </w:r>
          </w:p>
        </w:tc>
        <w:tc>
          <w:tcPr>
            <w:tcW w:w="0" w:type="auto"/>
          </w:tcPr>
          <w:p w14:paraId="4353E8E0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2.74±0.11bC</w:t>
            </w:r>
          </w:p>
        </w:tc>
        <w:tc>
          <w:tcPr>
            <w:tcW w:w="0" w:type="auto"/>
          </w:tcPr>
          <w:p w14:paraId="0519C0A1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10.65±0.28bB</w:t>
            </w:r>
          </w:p>
        </w:tc>
        <w:tc>
          <w:tcPr>
            <w:tcW w:w="0" w:type="auto"/>
          </w:tcPr>
          <w:p w14:paraId="47FF9F81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4.57±0.14bA</w:t>
            </w:r>
          </w:p>
        </w:tc>
        <w:tc>
          <w:tcPr>
            <w:tcW w:w="0" w:type="auto"/>
          </w:tcPr>
          <w:p w14:paraId="3496E87D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12.35±0.07cB</w:t>
            </w:r>
          </w:p>
        </w:tc>
        <w:tc>
          <w:tcPr>
            <w:tcW w:w="0" w:type="auto"/>
          </w:tcPr>
          <w:p w14:paraId="1C61C7F9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17.18±0.12bB</w:t>
            </w:r>
          </w:p>
        </w:tc>
        <w:tc>
          <w:tcPr>
            <w:tcW w:w="0" w:type="auto"/>
          </w:tcPr>
          <w:p w14:paraId="6E4156A6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41.47±0.24bA</w:t>
            </w:r>
          </w:p>
        </w:tc>
        <w:tc>
          <w:tcPr>
            <w:tcW w:w="0" w:type="auto"/>
          </w:tcPr>
          <w:p w14:paraId="5BA60B2D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11.05±0.17aA</w:t>
            </w:r>
          </w:p>
        </w:tc>
      </w:tr>
      <w:tr w:rsidR="00F43047" w14:paraId="37A7D58A" w14:textId="77777777" w:rsidTr="009B6365">
        <w:trPr>
          <w:trHeight w:val="275"/>
        </w:trPr>
        <w:tc>
          <w:tcPr>
            <w:tcW w:w="0" w:type="auto"/>
          </w:tcPr>
          <w:p w14:paraId="19D2A307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40C4F9B7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8mg/g</w:t>
            </w:r>
          </w:p>
        </w:tc>
        <w:tc>
          <w:tcPr>
            <w:tcW w:w="0" w:type="auto"/>
          </w:tcPr>
          <w:p w14:paraId="5FACC7D5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3.02±0.32bA</w:t>
            </w:r>
          </w:p>
        </w:tc>
        <w:tc>
          <w:tcPr>
            <w:tcW w:w="0" w:type="auto"/>
          </w:tcPr>
          <w:p w14:paraId="027B14DE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11.82±0.09aA</w:t>
            </w:r>
          </w:p>
        </w:tc>
        <w:tc>
          <w:tcPr>
            <w:tcW w:w="0" w:type="auto"/>
          </w:tcPr>
          <w:p w14:paraId="46DC3DFF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4.20±0.09cB</w:t>
            </w:r>
          </w:p>
        </w:tc>
        <w:tc>
          <w:tcPr>
            <w:tcW w:w="0" w:type="auto"/>
          </w:tcPr>
          <w:p w14:paraId="0A434612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12.16±0.40cC</w:t>
            </w:r>
          </w:p>
        </w:tc>
        <w:tc>
          <w:tcPr>
            <w:tcW w:w="0" w:type="auto"/>
          </w:tcPr>
          <w:p w14:paraId="51E3D045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17.54±0.02abB</w:t>
            </w:r>
          </w:p>
        </w:tc>
        <w:tc>
          <w:tcPr>
            <w:tcW w:w="0" w:type="auto"/>
          </w:tcPr>
          <w:p w14:paraId="2BB9B598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40.51±0.49bA</w:t>
            </w:r>
          </w:p>
        </w:tc>
        <w:tc>
          <w:tcPr>
            <w:tcW w:w="0" w:type="auto"/>
          </w:tcPr>
          <w:p w14:paraId="0E78497C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10.73±0.10aA</w:t>
            </w:r>
          </w:p>
        </w:tc>
      </w:tr>
      <w:tr w:rsidR="00F43047" w14:paraId="27A7BC9C" w14:textId="77777777" w:rsidTr="009B6365">
        <w:trPr>
          <w:trHeight w:val="271"/>
        </w:trPr>
        <w:tc>
          <w:tcPr>
            <w:tcW w:w="0" w:type="auto"/>
          </w:tcPr>
          <w:p w14:paraId="3CB7F184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77B91B62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0mg/g</w:t>
            </w:r>
          </w:p>
        </w:tc>
        <w:tc>
          <w:tcPr>
            <w:tcW w:w="0" w:type="auto"/>
          </w:tcPr>
          <w:p w14:paraId="135C74EB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4.11±0.69a</w:t>
            </w:r>
          </w:p>
        </w:tc>
        <w:tc>
          <w:tcPr>
            <w:tcW w:w="0" w:type="auto"/>
          </w:tcPr>
          <w:p w14:paraId="5CFE07A7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7.72±0.10d</w:t>
            </w:r>
          </w:p>
        </w:tc>
        <w:tc>
          <w:tcPr>
            <w:tcW w:w="0" w:type="auto"/>
          </w:tcPr>
          <w:p w14:paraId="187878EC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4.67±0.08a</w:t>
            </w:r>
          </w:p>
        </w:tc>
        <w:tc>
          <w:tcPr>
            <w:tcW w:w="0" w:type="auto"/>
          </w:tcPr>
          <w:p w14:paraId="60C3B4BF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13.92±0.36b</w:t>
            </w:r>
          </w:p>
        </w:tc>
        <w:tc>
          <w:tcPr>
            <w:tcW w:w="0" w:type="auto"/>
          </w:tcPr>
          <w:p w14:paraId="4EF9FA5F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15.83±0.16c</w:t>
            </w:r>
          </w:p>
        </w:tc>
        <w:tc>
          <w:tcPr>
            <w:tcW w:w="0" w:type="auto"/>
          </w:tcPr>
          <w:p w14:paraId="6706F96F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44.43±0.38a</w:t>
            </w:r>
          </w:p>
        </w:tc>
        <w:tc>
          <w:tcPr>
            <w:tcW w:w="0" w:type="auto"/>
          </w:tcPr>
          <w:p w14:paraId="119BF8E2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9.32±0.22d</w:t>
            </w:r>
          </w:p>
        </w:tc>
      </w:tr>
      <w:tr w:rsidR="00F43047" w14:paraId="03BE77E3" w14:textId="77777777" w:rsidTr="009B6365">
        <w:trPr>
          <w:trHeight w:val="275"/>
        </w:trPr>
        <w:tc>
          <w:tcPr>
            <w:tcW w:w="0" w:type="auto"/>
          </w:tcPr>
          <w:p w14:paraId="68FB8396" w14:textId="77777777" w:rsidR="00F43047" w:rsidRPr="00E25275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 w:rsidRPr="00E25275">
              <w:rPr>
                <w:rFonts w:eastAsia="等线" w:cs="Times New Roman"/>
                <w:color w:val="000000"/>
                <w:sz w:val="21"/>
                <w:szCs w:val="21"/>
              </w:rPr>
              <w:t>UN</w:t>
            </w:r>
          </w:p>
        </w:tc>
        <w:tc>
          <w:tcPr>
            <w:tcW w:w="0" w:type="auto"/>
          </w:tcPr>
          <w:p w14:paraId="13F4064F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2mg/g</w:t>
            </w:r>
          </w:p>
        </w:tc>
        <w:tc>
          <w:tcPr>
            <w:tcW w:w="0" w:type="auto"/>
          </w:tcPr>
          <w:p w14:paraId="13A2BEFF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3.59±0.17bA</w:t>
            </w:r>
          </w:p>
        </w:tc>
        <w:tc>
          <w:tcPr>
            <w:tcW w:w="0" w:type="auto"/>
          </w:tcPr>
          <w:p w14:paraId="6585FC40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9.89±0.17cB</w:t>
            </w:r>
          </w:p>
        </w:tc>
        <w:tc>
          <w:tcPr>
            <w:tcW w:w="0" w:type="auto"/>
          </w:tcPr>
          <w:p w14:paraId="602B0541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4.53±0.11abA</w:t>
            </w:r>
          </w:p>
        </w:tc>
        <w:tc>
          <w:tcPr>
            <w:tcW w:w="0" w:type="auto"/>
          </w:tcPr>
          <w:p w14:paraId="6D757EEE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12.33±0.13dB</w:t>
            </w:r>
          </w:p>
        </w:tc>
        <w:tc>
          <w:tcPr>
            <w:tcW w:w="0" w:type="auto"/>
          </w:tcPr>
          <w:p w14:paraId="4F935504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18.84±0.14aA</w:t>
            </w:r>
          </w:p>
        </w:tc>
        <w:tc>
          <w:tcPr>
            <w:tcW w:w="0" w:type="auto"/>
          </w:tcPr>
          <w:p w14:paraId="62314B4D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39.04±0.64bC</w:t>
            </w:r>
          </w:p>
        </w:tc>
        <w:tc>
          <w:tcPr>
            <w:tcW w:w="0" w:type="auto"/>
          </w:tcPr>
          <w:p w14:paraId="1822A271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11.76±0.26aA</w:t>
            </w:r>
          </w:p>
        </w:tc>
      </w:tr>
      <w:tr w:rsidR="00F43047" w14:paraId="28B0F4D4" w14:textId="77777777" w:rsidTr="009B6365">
        <w:trPr>
          <w:trHeight w:val="271"/>
        </w:trPr>
        <w:tc>
          <w:tcPr>
            <w:tcW w:w="0" w:type="auto"/>
          </w:tcPr>
          <w:p w14:paraId="3D09E0BC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</w:tcPr>
          <w:p w14:paraId="3EFF58A6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4mg/g</w:t>
            </w:r>
          </w:p>
        </w:tc>
        <w:tc>
          <w:tcPr>
            <w:tcW w:w="0" w:type="auto"/>
          </w:tcPr>
          <w:p w14:paraId="64F8B5AA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4.22±0.22aA</w:t>
            </w:r>
          </w:p>
        </w:tc>
        <w:tc>
          <w:tcPr>
            <w:tcW w:w="0" w:type="auto"/>
          </w:tcPr>
          <w:p w14:paraId="345E2109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11.88±0.08aA</w:t>
            </w:r>
          </w:p>
        </w:tc>
        <w:tc>
          <w:tcPr>
            <w:tcW w:w="0" w:type="auto"/>
          </w:tcPr>
          <w:p w14:paraId="1A262DCA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4.31±0.27bA</w:t>
            </w:r>
          </w:p>
        </w:tc>
        <w:tc>
          <w:tcPr>
            <w:tcW w:w="0" w:type="auto"/>
          </w:tcPr>
          <w:p w14:paraId="45B757DA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13.14±0.32cA</w:t>
            </w:r>
          </w:p>
        </w:tc>
        <w:tc>
          <w:tcPr>
            <w:tcW w:w="0" w:type="auto"/>
          </w:tcPr>
          <w:p w14:paraId="25B22C40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16.91±0.25bB</w:t>
            </w:r>
          </w:p>
        </w:tc>
        <w:tc>
          <w:tcPr>
            <w:tcW w:w="0" w:type="auto"/>
          </w:tcPr>
          <w:p w14:paraId="3F5855DD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38.19±0.29cC</w:t>
            </w:r>
          </w:p>
        </w:tc>
        <w:tc>
          <w:tcPr>
            <w:tcW w:w="0" w:type="auto"/>
          </w:tcPr>
          <w:p w14:paraId="3AE2C51E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11.33±0.05bA</w:t>
            </w:r>
          </w:p>
        </w:tc>
      </w:tr>
      <w:tr w:rsidR="00F43047" w14:paraId="07F90545" w14:textId="77777777" w:rsidTr="009B6365">
        <w:trPr>
          <w:trHeight w:val="275"/>
        </w:trPr>
        <w:tc>
          <w:tcPr>
            <w:tcW w:w="0" w:type="auto"/>
            <w:tcBorders>
              <w:bottom w:val="single" w:sz="12" w:space="0" w:color="auto"/>
            </w:tcBorders>
          </w:tcPr>
          <w:p w14:paraId="27AD3632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3B04D316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8mg/g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4322D24D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3.3±0.23bA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29EAAF9D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10.52±0.03bB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2B5FD322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4.35±0.13bB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16338291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15.05±0.46aA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5124A587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17.18±0.22bB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05EF165F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38.97±0.20bB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4039E452" w14:textId="77777777" w:rsidR="00F43047" w:rsidRDefault="00F43047" w:rsidP="009B6365">
            <w:pPr>
              <w:widowControl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10.63±0.25cB</w:t>
            </w:r>
          </w:p>
        </w:tc>
      </w:tr>
    </w:tbl>
    <w:bookmarkEnd w:id="3"/>
    <w:p w14:paraId="774BD59F" w14:textId="77777777" w:rsidR="00F43047" w:rsidRPr="001B72ED" w:rsidRDefault="00F43047" w:rsidP="00F43047">
      <w:pPr>
        <w:rPr>
          <w:sz w:val="21"/>
          <w:szCs w:val="24"/>
        </w:rPr>
      </w:pPr>
      <w:r w:rsidRPr="001B72ED">
        <w:rPr>
          <w:rFonts w:cs="Times New Roman"/>
          <w:bCs/>
          <w:sz w:val="21"/>
        </w:rPr>
        <w:t>Values are the average of three replicates and bars represent standard deviation. Values with different letters (a-d) indicate that the difference (same N source treated) is significant (</w:t>
      </w:r>
      <w:r w:rsidRPr="001B72ED">
        <w:rPr>
          <w:rFonts w:cs="Times New Roman"/>
          <w:bCs/>
          <w:i/>
          <w:iCs/>
          <w:sz w:val="21"/>
        </w:rPr>
        <w:t>p</w:t>
      </w:r>
      <w:r w:rsidRPr="001B72ED">
        <w:rPr>
          <w:rFonts w:cs="Times New Roman"/>
          <w:bCs/>
          <w:sz w:val="21"/>
        </w:rPr>
        <w:t>&lt;0.05). Values with different letters (A-C) indicate that the difference (same N concentration) is significant among these groups (</w:t>
      </w:r>
      <w:r w:rsidRPr="001B72ED">
        <w:rPr>
          <w:rFonts w:cs="Times New Roman"/>
          <w:bCs/>
          <w:i/>
          <w:iCs/>
          <w:sz w:val="21"/>
        </w:rPr>
        <w:t>p</w:t>
      </w:r>
      <w:r w:rsidRPr="001B72ED">
        <w:rPr>
          <w:rFonts w:cs="Times New Roman"/>
          <w:bCs/>
          <w:sz w:val="21"/>
        </w:rPr>
        <w:t>&lt;0.05).</w:t>
      </w:r>
    </w:p>
    <w:p w14:paraId="334F1F63" w14:textId="77777777" w:rsidR="00F43047" w:rsidRDefault="00F43047" w:rsidP="00F43047"/>
    <w:p w14:paraId="7D73DEB8" w14:textId="77777777" w:rsidR="00F43047" w:rsidRDefault="00F43047" w:rsidP="00F43047"/>
    <w:p w14:paraId="61343D2A" w14:textId="77777777" w:rsidR="00F43047" w:rsidRDefault="00F43047" w:rsidP="00F43047">
      <w:pPr>
        <w:rPr>
          <w:b/>
          <w:szCs w:val="24"/>
        </w:rPr>
        <w:sectPr w:rsidR="00F43047" w:rsidSect="00F43047">
          <w:pgSz w:w="16838" w:h="11906" w:orient="landscape"/>
          <w:pgMar w:top="1800" w:right="1440" w:bottom="1800" w:left="1440" w:header="851" w:footer="992" w:gutter="0"/>
          <w:cols w:space="425"/>
          <w:docGrid w:type="lines" w:linePitch="326"/>
        </w:sectPr>
      </w:pPr>
    </w:p>
    <w:p w14:paraId="2C1B6C12" w14:textId="3FE12451" w:rsidR="00F43047" w:rsidRPr="00CD4730" w:rsidRDefault="00F43047" w:rsidP="00F43047">
      <w:pPr>
        <w:jc w:val="center"/>
        <w:rPr>
          <w:b/>
          <w:szCs w:val="24"/>
        </w:rPr>
      </w:pPr>
      <w:r w:rsidRPr="00CD4730">
        <w:rPr>
          <w:b/>
          <w:szCs w:val="24"/>
        </w:rPr>
        <w:lastRenderedPageBreak/>
        <w:t xml:space="preserve">Table </w:t>
      </w:r>
      <w:r w:rsidR="000F0BB3">
        <w:rPr>
          <w:b/>
          <w:szCs w:val="24"/>
        </w:rPr>
        <w:t>S</w:t>
      </w:r>
      <w:r w:rsidRPr="00CD4730">
        <w:rPr>
          <w:b/>
          <w:szCs w:val="24"/>
        </w:rPr>
        <w:t>3</w:t>
      </w:r>
      <w:r w:rsidRPr="008568BC">
        <w:rPr>
          <w:sz w:val="22"/>
        </w:rPr>
        <w:t xml:space="preserve"> </w:t>
      </w:r>
      <w:r w:rsidRPr="008568BC">
        <w:t xml:space="preserve">Concentrations of enzymes </w:t>
      </w:r>
      <w:r>
        <w:rPr>
          <w:rFonts w:hint="eastAsia"/>
        </w:rPr>
        <w:t>related</w:t>
      </w:r>
      <w:r>
        <w:t xml:space="preserve"> </w:t>
      </w:r>
      <w:r>
        <w:rPr>
          <w:rFonts w:hint="eastAsia"/>
        </w:rPr>
        <w:t>to</w:t>
      </w:r>
      <w:r>
        <w:t xml:space="preserve"> EPS</w:t>
      </w:r>
      <w:r>
        <w:rPr>
          <w:rFonts w:hint="eastAsia"/>
        </w:rPr>
        <w:t>s</w:t>
      </w:r>
      <w:r>
        <w:t xml:space="preserve"> </w:t>
      </w:r>
      <w:r w:rsidRPr="008568BC">
        <w:t xml:space="preserve">synthesis in </w:t>
      </w:r>
      <w:r>
        <w:rPr>
          <w:szCs w:val="24"/>
        </w:rPr>
        <w:t>biocrust</w:t>
      </w:r>
      <w:r w:rsidRPr="00E90D77">
        <w:rPr>
          <w:szCs w:val="24"/>
        </w:rPr>
        <w:t>s</w:t>
      </w:r>
      <w:r w:rsidRPr="008568BC">
        <w:t xml:space="preserve"> </w:t>
      </w:r>
      <w:r>
        <w:rPr>
          <w:szCs w:val="24"/>
        </w:rPr>
        <w:t>after</w:t>
      </w:r>
      <w:r w:rsidRPr="00E90D77">
        <w:rPr>
          <w:szCs w:val="24"/>
        </w:rPr>
        <w:t xml:space="preserve"> different N </w:t>
      </w:r>
      <w:r>
        <w:rPr>
          <w:szCs w:val="24"/>
        </w:rPr>
        <w:t>addition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5"/>
        <w:gridCol w:w="878"/>
        <w:gridCol w:w="1507"/>
        <w:gridCol w:w="1520"/>
        <w:gridCol w:w="1386"/>
        <w:gridCol w:w="1376"/>
      </w:tblGrid>
      <w:tr w:rsidR="00F43047" w14:paraId="39919B32" w14:textId="77777777" w:rsidTr="009B6365">
        <w:tc>
          <w:tcPr>
            <w:tcW w:w="179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30DB306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bookmarkStart w:id="4" w:name="_Hlk73953135"/>
            <w:r>
              <w:rPr>
                <w:rFonts w:cs="Times New Roman"/>
                <w:szCs w:val="24"/>
              </w:rPr>
              <w:t>N</w:t>
            </w:r>
            <w:r w:rsidRPr="00053088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 w:hint="eastAsia"/>
                <w:szCs w:val="24"/>
              </w:rPr>
              <w:t>c</w:t>
            </w:r>
            <w:r w:rsidRPr="00053088">
              <w:rPr>
                <w:rFonts w:cs="Times New Roman"/>
                <w:szCs w:val="24"/>
              </w:rPr>
              <w:t>ondition</w:t>
            </w:r>
          </w:p>
        </w:tc>
        <w:tc>
          <w:tcPr>
            <w:tcW w:w="5789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2F99C7C5" w14:textId="77777777" w:rsidR="00F43047" w:rsidRDefault="00F43047" w:rsidP="009B6365">
            <w:pPr>
              <w:widowControl/>
              <w:spacing w:line="240" w:lineRule="auto"/>
              <w:ind w:firstLineChars="100" w:firstLine="240"/>
              <w:rPr>
                <w:rFonts w:eastAsia="等线" w:cs="Times New Roman"/>
                <w:color w:val="000000"/>
                <w:sz w:val="22"/>
              </w:rPr>
            </w:pPr>
            <w:r w:rsidRPr="00053088">
              <w:t>Enzyme specific concentration</w:t>
            </w:r>
          </w:p>
        </w:tc>
      </w:tr>
      <w:tr w:rsidR="00F43047" w14:paraId="5D0B20B2" w14:textId="77777777" w:rsidTr="009B6365">
        <w:tc>
          <w:tcPr>
            <w:tcW w:w="915" w:type="dxa"/>
            <w:tcBorders>
              <w:top w:val="single" w:sz="12" w:space="0" w:color="auto"/>
            </w:tcBorders>
          </w:tcPr>
          <w:p w14:paraId="21FBA3B5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</w:p>
        </w:tc>
        <w:tc>
          <w:tcPr>
            <w:tcW w:w="878" w:type="dxa"/>
            <w:tcBorders>
              <w:top w:val="single" w:sz="12" w:space="0" w:color="auto"/>
            </w:tcBorders>
            <w:vAlign w:val="center"/>
          </w:tcPr>
          <w:p w14:paraId="4DC428BA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</w:p>
        </w:tc>
        <w:tc>
          <w:tcPr>
            <w:tcW w:w="1507" w:type="dxa"/>
            <w:tcBorders>
              <w:top w:val="single" w:sz="12" w:space="0" w:color="auto"/>
            </w:tcBorders>
            <w:vAlign w:val="center"/>
          </w:tcPr>
          <w:p w14:paraId="795B3677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2"/>
              </w:rPr>
              <w:t>PGI (ng/g)</w:t>
            </w:r>
          </w:p>
        </w:tc>
        <w:tc>
          <w:tcPr>
            <w:tcW w:w="1520" w:type="dxa"/>
            <w:tcBorders>
              <w:top w:val="single" w:sz="12" w:space="0" w:color="auto"/>
            </w:tcBorders>
            <w:vAlign w:val="center"/>
          </w:tcPr>
          <w:p w14:paraId="3B457DB3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2"/>
              </w:rPr>
              <w:t>UGDH (ng/g)</w:t>
            </w:r>
          </w:p>
        </w:tc>
        <w:tc>
          <w:tcPr>
            <w:tcW w:w="1386" w:type="dxa"/>
            <w:tcBorders>
              <w:top w:val="single" w:sz="12" w:space="0" w:color="auto"/>
            </w:tcBorders>
            <w:vAlign w:val="center"/>
          </w:tcPr>
          <w:p w14:paraId="73F40947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2"/>
              </w:rPr>
              <w:t>UGE (ng/g)</w:t>
            </w:r>
          </w:p>
        </w:tc>
        <w:tc>
          <w:tcPr>
            <w:tcW w:w="1376" w:type="dxa"/>
            <w:tcBorders>
              <w:top w:val="single" w:sz="12" w:space="0" w:color="auto"/>
            </w:tcBorders>
            <w:vAlign w:val="center"/>
          </w:tcPr>
          <w:p w14:paraId="7414CD0B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2"/>
              </w:rPr>
              <w:t>GMP (ng/g)</w:t>
            </w:r>
          </w:p>
        </w:tc>
      </w:tr>
      <w:tr w:rsidR="00F43047" w14:paraId="0A950C6A" w14:textId="77777777" w:rsidTr="009B6365">
        <w:tc>
          <w:tcPr>
            <w:tcW w:w="915" w:type="dxa"/>
            <w:vAlign w:val="center"/>
          </w:tcPr>
          <w:p w14:paraId="0EF236B1" w14:textId="77777777" w:rsidR="00F43047" w:rsidRPr="00B95075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2"/>
              </w:rPr>
            </w:pPr>
          </w:p>
        </w:tc>
        <w:tc>
          <w:tcPr>
            <w:tcW w:w="878" w:type="dxa"/>
            <w:vAlign w:val="center"/>
          </w:tcPr>
          <w:p w14:paraId="7D28D899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0mg/g</w:t>
            </w:r>
          </w:p>
        </w:tc>
        <w:tc>
          <w:tcPr>
            <w:tcW w:w="1507" w:type="dxa"/>
            <w:vAlign w:val="center"/>
          </w:tcPr>
          <w:p w14:paraId="230A5D8B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2"/>
              </w:rPr>
              <w:t>17.28±0.94a</w:t>
            </w:r>
          </w:p>
        </w:tc>
        <w:tc>
          <w:tcPr>
            <w:tcW w:w="1520" w:type="dxa"/>
            <w:vAlign w:val="center"/>
          </w:tcPr>
          <w:p w14:paraId="5FB36FFE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2"/>
              </w:rPr>
              <w:t>4.95±0.15a</w:t>
            </w:r>
          </w:p>
        </w:tc>
        <w:tc>
          <w:tcPr>
            <w:tcW w:w="1386" w:type="dxa"/>
            <w:vAlign w:val="center"/>
          </w:tcPr>
          <w:p w14:paraId="01DC3C98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0.81±0.01a</w:t>
            </w:r>
          </w:p>
        </w:tc>
        <w:tc>
          <w:tcPr>
            <w:tcW w:w="1376" w:type="dxa"/>
            <w:vAlign w:val="center"/>
          </w:tcPr>
          <w:p w14:paraId="790D341C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2"/>
              </w:rPr>
              <w:t>1.29±0.04a</w:t>
            </w:r>
          </w:p>
        </w:tc>
      </w:tr>
      <w:tr w:rsidR="00F43047" w14:paraId="3640AF3E" w14:textId="77777777" w:rsidTr="009B6365">
        <w:tc>
          <w:tcPr>
            <w:tcW w:w="915" w:type="dxa"/>
            <w:vAlign w:val="center"/>
          </w:tcPr>
          <w:p w14:paraId="1309FAD4" w14:textId="77777777" w:rsidR="00F43047" w:rsidRPr="00B95075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2"/>
              </w:rPr>
            </w:pPr>
            <w:r w:rsidRPr="00B95075">
              <w:rPr>
                <w:rFonts w:cs="Times New Roman"/>
                <w:color w:val="000000"/>
                <w:sz w:val="22"/>
              </w:rPr>
              <w:t>NN</w:t>
            </w:r>
          </w:p>
        </w:tc>
        <w:tc>
          <w:tcPr>
            <w:tcW w:w="878" w:type="dxa"/>
            <w:vAlign w:val="center"/>
          </w:tcPr>
          <w:p w14:paraId="00E852F6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2mg/g</w:t>
            </w:r>
          </w:p>
        </w:tc>
        <w:tc>
          <w:tcPr>
            <w:tcW w:w="1507" w:type="dxa"/>
            <w:vAlign w:val="center"/>
          </w:tcPr>
          <w:p w14:paraId="6BC366D4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2"/>
              </w:rPr>
              <w:t>16.3±0.41aA</w:t>
            </w:r>
          </w:p>
        </w:tc>
        <w:tc>
          <w:tcPr>
            <w:tcW w:w="1520" w:type="dxa"/>
            <w:vAlign w:val="center"/>
          </w:tcPr>
          <w:p w14:paraId="424CCD73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2"/>
              </w:rPr>
              <w:t>5.25±0.16bA</w:t>
            </w:r>
          </w:p>
        </w:tc>
        <w:tc>
          <w:tcPr>
            <w:tcW w:w="1386" w:type="dxa"/>
            <w:vAlign w:val="center"/>
          </w:tcPr>
          <w:p w14:paraId="17729284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2"/>
              </w:rPr>
              <w:t>1.00±0.03bA</w:t>
            </w:r>
          </w:p>
        </w:tc>
        <w:tc>
          <w:tcPr>
            <w:tcW w:w="1376" w:type="dxa"/>
            <w:vAlign w:val="center"/>
          </w:tcPr>
          <w:p w14:paraId="216B8E59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2"/>
              </w:rPr>
              <w:t>1.32±0.03aA</w:t>
            </w:r>
          </w:p>
        </w:tc>
      </w:tr>
      <w:tr w:rsidR="00F43047" w14:paraId="21F1BA70" w14:textId="77777777" w:rsidTr="009B6365">
        <w:tc>
          <w:tcPr>
            <w:tcW w:w="915" w:type="dxa"/>
            <w:vAlign w:val="center"/>
          </w:tcPr>
          <w:p w14:paraId="6A8FBF3A" w14:textId="77777777" w:rsidR="00F43047" w:rsidRPr="00B95075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2"/>
              </w:rPr>
            </w:pPr>
          </w:p>
        </w:tc>
        <w:tc>
          <w:tcPr>
            <w:tcW w:w="878" w:type="dxa"/>
            <w:vAlign w:val="center"/>
          </w:tcPr>
          <w:p w14:paraId="27A80EE1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4mg/g</w:t>
            </w:r>
          </w:p>
        </w:tc>
        <w:tc>
          <w:tcPr>
            <w:tcW w:w="1507" w:type="dxa"/>
            <w:vAlign w:val="center"/>
          </w:tcPr>
          <w:p w14:paraId="754F9C69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2"/>
              </w:rPr>
              <w:t>12.05±0.50bA</w:t>
            </w:r>
          </w:p>
        </w:tc>
        <w:tc>
          <w:tcPr>
            <w:tcW w:w="1520" w:type="dxa"/>
            <w:vAlign w:val="center"/>
          </w:tcPr>
          <w:p w14:paraId="0A305DB6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2"/>
              </w:rPr>
              <w:t>5.49±0.28cA</w:t>
            </w:r>
          </w:p>
        </w:tc>
        <w:tc>
          <w:tcPr>
            <w:tcW w:w="1386" w:type="dxa"/>
            <w:vAlign w:val="center"/>
          </w:tcPr>
          <w:p w14:paraId="7C87C271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0.94±0.01bA</w:t>
            </w:r>
          </w:p>
        </w:tc>
        <w:tc>
          <w:tcPr>
            <w:tcW w:w="1376" w:type="dxa"/>
            <w:vAlign w:val="center"/>
          </w:tcPr>
          <w:p w14:paraId="7F3B5325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2"/>
              </w:rPr>
              <w:t>1.37±0.03aA</w:t>
            </w:r>
          </w:p>
        </w:tc>
      </w:tr>
      <w:tr w:rsidR="00F43047" w14:paraId="71D7C018" w14:textId="77777777" w:rsidTr="009B6365">
        <w:tc>
          <w:tcPr>
            <w:tcW w:w="915" w:type="dxa"/>
            <w:vAlign w:val="center"/>
          </w:tcPr>
          <w:p w14:paraId="518A283D" w14:textId="77777777" w:rsidR="00F43047" w:rsidRPr="00B95075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2"/>
              </w:rPr>
            </w:pPr>
          </w:p>
        </w:tc>
        <w:tc>
          <w:tcPr>
            <w:tcW w:w="878" w:type="dxa"/>
            <w:vAlign w:val="center"/>
          </w:tcPr>
          <w:p w14:paraId="3C3685ED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8mg/g</w:t>
            </w:r>
          </w:p>
        </w:tc>
        <w:tc>
          <w:tcPr>
            <w:tcW w:w="1507" w:type="dxa"/>
            <w:vAlign w:val="center"/>
          </w:tcPr>
          <w:p w14:paraId="12BC9FCE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2"/>
              </w:rPr>
              <w:t>11.59±0.24bA</w:t>
            </w:r>
          </w:p>
        </w:tc>
        <w:tc>
          <w:tcPr>
            <w:tcW w:w="1520" w:type="dxa"/>
            <w:vAlign w:val="center"/>
          </w:tcPr>
          <w:p w14:paraId="694B58FB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2"/>
              </w:rPr>
              <w:t>5.98±0.39cA</w:t>
            </w:r>
          </w:p>
        </w:tc>
        <w:tc>
          <w:tcPr>
            <w:tcW w:w="1386" w:type="dxa"/>
            <w:vAlign w:val="center"/>
          </w:tcPr>
          <w:p w14:paraId="0AA18967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0.92±0.04cA</w:t>
            </w:r>
          </w:p>
        </w:tc>
        <w:tc>
          <w:tcPr>
            <w:tcW w:w="1376" w:type="dxa"/>
            <w:vAlign w:val="center"/>
          </w:tcPr>
          <w:p w14:paraId="7220DD53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2"/>
              </w:rPr>
              <w:t>1.45±0.04bA</w:t>
            </w:r>
          </w:p>
        </w:tc>
      </w:tr>
      <w:tr w:rsidR="00F43047" w14:paraId="30F41C62" w14:textId="77777777" w:rsidTr="009B6365">
        <w:tc>
          <w:tcPr>
            <w:tcW w:w="915" w:type="dxa"/>
            <w:vAlign w:val="center"/>
          </w:tcPr>
          <w:p w14:paraId="7CF15E2A" w14:textId="77777777" w:rsidR="00F43047" w:rsidRPr="00B95075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2"/>
              </w:rPr>
            </w:pPr>
          </w:p>
        </w:tc>
        <w:tc>
          <w:tcPr>
            <w:tcW w:w="878" w:type="dxa"/>
            <w:vAlign w:val="center"/>
          </w:tcPr>
          <w:p w14:paraId="52B65E6D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0mg/g</w:t>
            </w:r>
          </w:p>
        </w:tc>
        <w:tc>
          <w:tcPr>
            <w:tcW w:w="1507" w:type="dxa"/>
            <w:vAlign w:val="center"/>
          </w:tcPr>
          <w:p w14:paraId="39516E77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2"/>
              </w:rPr>
              <w:t>17.28±0.94a</w:t>
            </w:r>
          </w:p>
        </w:tc>
        <w:tc>
          <w:tcPr>
            <w:tcW w:w="1520" w:type="dxa"/>
            <w:vAlign w:val="center"/>
          </w:tcPr>
          <w:p w14:paraId="0407902B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2"/>
              </w:rPr>
              <w:t>4.95±0.15a</w:t>
            </w:r>
          </w:p>
        </w:tc>
        <w:tc>
          <w:tcPr>
            <w:tcW w:w="1386" w:type="dxa"/>
            <w:vAlign w:val="center"/>
          </w:tcPr>
          <w:p w14:paraId="3132794B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0.81±0.01a</w:t>
            </w:r>
          </w:p>
        </w:tc>
        <w:tc>
          <w:tcPr>
            <w:tcW w:w="1376" w:type="dxa"/>
            <w:vAlign w:val="center"/>
          </w:tcPr>
          <w:p w14:paraId="78640A82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2"/>
              </w:rPr>
              <w:t>1.29±0.04a</w:t>
            </w:r>
          </w:p>
        </w:tc>
      </w:tr>
      <w:tr w:rsidR="00F43047" w14:paraId="6844D4A8" w14:textId="77777777" w:rsidTr="009B6365">
        <w:tc>
          <w:tcPr>
            <w:tcW w:w="915" w:type="dxa"/>
            <w:vAlign w:val="center"/>
          </w:tcPr>
          <w:p w14:paraId="1FF19885" w14:textId="77777777" w:rsidR="00F43047" w:rsidRPr="00B95075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2"/>
              </w:rPr>
            </w:pPr>
            <w:r w:rsidRPr="00B95075">
              <w:rPr>
                <w:rFonts w:cs="Times New Roman"/>
                <w:color w:val="000000"/>
                <w:sz w:val="22"/>
              </w:rPr>
              <w:t>AN</w:t>
            </w:r>
          </w:p>
        </w:tc>
        <w:tc>
          <w:tcPr>
            <w:tcW w:w="878" w:type="dxa"/>
            <w:vAlign w:val="center"/>
          </w:tcPr>
          <w:p w14:paraId="1274F3A5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2mg/g</w:t>
            </w:r>
          </w:p>
        </w:tc>
        <w:tc>
          <w:tcPr>
            <w:tcW w:w="1507" w:type="dxa"/>
            <w:vAlign w:val="center"/>
          </w:tcPr>
          <w:p w14:paraId="2BB3C5CD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2"/>
              </w:rPr>
              <w:t>13.77±0.44bB</w:t>
            </w:r>
          </w:p>
        </w:tc>
        <w:tc>
          <w:tcPr>
            <w:tcW w:w="1520" w:type="dxa"/>
            <w:vAlign w:val="center"/>
          </w:tcPr>
          <w:p w14:paraId="2AB8208A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2"/>
              </w:rPr>
              <w:t>5.30±0.16bA</w:t>
            </w:r>
          </w:p>
        </w:tc>
        <w:tc>
          <w:tcPr>
            <w:tcW w:w="1386" w:type="dxa"/>
            <w:vAlign w:val="center"/>
          </w:tcPr>
          <w:p w14:paraId="74C52A84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2"/>
              </w:rPr>
              <w:t>1.01±0.02bA</w:t>
            </w:r>
          </w:p>
        </w:tc>
        <w:tc>
          <w:tcPr>
            <w:tcW w:w="1376" w:type="dxa"/>
            <w:vAlign w:val="center"/>
          </w:tcPr>
          <w:p w14:paraId="4AFD08BB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2"/>
              </w:rPr>
              <w:t>1.38±0.09aA</w:t>
            </w:r>
          </w:p>
        </w:tc>
      </w:tr>
      <w:tr w:rsidR="00F43047" w14:paraId="28C2D96C" w14:textId="77777777" w:rsidTr="009B6365">
        <w:tc>
          <w:tcPr>
            <w:tcW w:w="915" w:type="dxa"/>
            <w:vAlign w:val="center"/>
          </w:tcPr>
          <w:p w14:paraId="339F325C" w14:textId="77777777" w:rsidR="00F43047" w:rsidRPr="00B95075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2"/>
              </w:rPr>
            </w:pPr>
          </w:p>
        </w:tc>
        <w:tc>
          <w:tcPr>
            <w:tcW w:w="878" w:type="dxa"/>
            <w:vAlign w:val="center"/>
          </w:tcPr>
          <w:p w14:paraId="7D5BBA87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4mg/g</w:t>
            </w:r>
          </w:p>
        </w:tc>
        <w:tc>
          <w:tcPr>
            <w:tcW w:w="1507" w:type="dxa"/>
            <w:vAlign w:val="center"/>
          </w:tcPr>
          <w:p w14:paraId="430FB558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2"/>
              </w:rPr>
              <w:t>13.39±0.68bA</w:t>
            </w:r>
          </w:p>
        </w:tc>
        <w:tc>
          <w:tcPr>
            <w:tcW w:w="1520" w:type="dxa"/>
            <w:vAlign w:val="center"/>
          </w:tcPr>
          <w:p w14:paraId="4CACC4D0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2"/>
              </w:rPr>
              <w:t>5.45±0.16aB</w:t>
            </w:r>
          </w:p>
        </w:tc>
        <w:tc>
          <w:tcPr>
            <w:tcW w:w="1386" w:type="dxa"/>
            <w:vAlign w:val="center"/>
          </w:tcPr>
          <w:p w14:paraId="1B074338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0.84±0.02aB</w:t>
            </w:r>
          </w:p>
        </w:tc>
        <w:tc>
          <w:tcPr>
            <w:tcW w:w="1376" w:type="dxa"/>
            <w:vAlign w:val="center"/>
          </w:tcPr>
          <w:p w14:paraId="00AA8527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2"/>
              </w:rPr>
              <w:t>1.35±0.08aA</w:t>
            </w:r>
          </w:p>
        </w:tc>
      </w:tr>
      <w:tr w:rsidR="00F43047" w14:paraId="5DE1D8C6" w14:textId="77777777" w:rsidTr="009B6365">
        <w:tc>
          <w:tcPr>
            <w:tcW w:w="915" w:type="dxa"/>
            <w:vAlign w:val="center"/>
          </w:tcPr>
          <w:p w14:paraId="561BDD2D" w14:textId="77777777" w:rsidR="00F43047" w:rsidRPr="00B95075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2"/>
              </w:rPr>
            </w:pPr>
          </w:p>
        </w:tc>
        <w:tc>
          <w:tcPr>
            <w:tcW w:w="878" w:type="dxa"/>
            <w:vAlign w:val="center"/>
          </w:tcPr>
          <w:p w14:paraId="0600DDA2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8mg/g</w:t>
            </w:r>
          </w:p>
        </w:tc>
        <w:tc>
          <w:tcPr>
            <w:tcW w:w="1507" w:type="dxa"/>
            <w:vAlign w:val="center"/>
          </w:tcPr>
          <w:p w14:paraId="6A433636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2"/>
              </w:rPr>
              <w:t>14.11±0.95bB</w:t>
            </w:r>
          </w:p>
        </w:tc>
        <w:tc>
          <w:tcPr>
            <w:tcW w:w="1520" w:type="dxa"/>
            <w:vAlign w:val="center"/>
          </w:tcPr>
          <w:p w14:paraId="2F83B5D2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2"/>
              </w:rPr>
              <w:t>5.72±0.16aA</w:t>
            </w:r>
          </w:p>
        </w:tc>
        <w:tc>
          <w:tcPr>
            <w:tcW w:w="1386" w:type="dxa"/>
            <w:vAlign w:val="center"/>
          </w:tcPr>
          <w:p w14:paraId="6AE30AF5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0.84±0.03aB</w:t>
            </w:r>
          </w:p>
        </w:tc>
        <w:tc>
          <w:tcPr>
            <w:tcW w:w="1376" w:type="dxa"/>
            <w:vAlign w:val="center"/>
          </w:tcPr>
          <w:p w14:paraId="232858C2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2"/>
              </w:rPr>
              <w:t>1.31±0.02aB</w:t>
            </w:r>
          </w:p>
        </w:tc>
      </w:tr>
      <w:tr w:rsidR="00F43047" w14:paraId="3CFEE0E5" w14:textId="77777777" w:rsidTr="009B6365">
        <w:tc>
          <w:tcPr>
            <w:tcW w:w="915" w:type="dxa"/>
            <w:vAlign w:val="center"/>
          </w:tcPr>
          <w:p w14:paraId="3C461D04" w14:textId="77777777" w:rsidR="00F43047" w:rsidRPr="00B95075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2"/>
              </w:rPr>
            </w:pPr>
          </w:p>
        </w:tc>
        <w:tc>
          <w:tcPr>
            <w:tcW w:w="878" w:type="dxa"/>
            <w:vAlign w:val="center"/>
          </w:tcPr>
          <w:p w14:paraId="68D3EA4F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0mg/g</w:t>
            </w:r>
          </w:p>
        </w:tc>
        <w:tc>
          <w:tcPr>
            <w:tcW w:w="1507" w:type="dxa"/>
            <w:vAlign w:val="center"/>
          </w:tcPr>
          <w:p w14:paraId="24D0B9F5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2"/>
              </w:rPr>
              <w:t>17.28±0.94a</w:t>
            </w:r>
          </w:p>
        </w:tc>
        <w:tc>
          <w:tcPr>
            <w:tcW w:w="1520" w:type="dxa"/>
            <w:vAlign w:val="center"/>
          </w:tcPr>
          <w:p w14:paraId="767ABD00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2"/>
              </w:rPr>
              <w:t>4.95±0.15a</w:t>
            </w:r>
          </w:p>
        </w:tc>
        <w:tc>
          <w:tcPr>
            <w:tcW w:w="1386" w:type="dxa"/>
            <w:vAlign w:val="center"/>
          </w:tcPr>
          <w:p w14:paraId="5DB19066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0.81±0.01a</w:t>
            </w:r>
          </w:p>
        </w:tc>
        <w:tc>
          <w:tcPr>
            <w:tcW w:w="1376" w:type="dxa"/>
            <w:vAlign w:val="center"/>
          </w:tcPr>
          <w:p w14:paraId="7FFD8C5E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2"/>
              </w:rPr>
              <w:t>1.29±0.04a</w:t>
            </w:r>
          </w:p>
        </w:tc>
      </w:tr>
      <w:tr w:rsidR="00F43047" w14:paraId="4388F204" w14:textId="77777777" w:rsidTr="009B6365">
        <w:tc>
          <w:tcPr>
            <w:tcW w:w="915" w:type="dxa"/>
            <w:vAlign w:val="center"/>
          </w:tcPr>
          <w:p w14:paraId="190676A7" w14:textId="77777777" w:rsidR="00F43047" w:rsidRPr="00B95075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 w:val="22"/>
              </w:rPr>
            </w:pPr>
            <w:r w:rsidRPr="00B95075">
              <w:rPr>
                <w:rFonts w:cs="Times New Roman"/>
                <w:color w:val="000000"/>
                <w:sz w:val="22"/>
              </w:rPr>
              <w:t>UN</w:t>
            </w:r>
          </w:p>
        </w:tc>
        <w:tc>
          <w:tcPr>
            <w:tcW w:w="878" w:type="dxa"/>
            <w:vAlign w:val="center"/>
          </w:tcPr>
          <w:p w14:paraId="2802A6C2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2mg/g</w:t>
            </w:r>
          </w:p>
        </w:tc>
        <w:tc>
          <w:tcPr>
            <w:tcW w:w="1507" w:type="dxa"/>
            <w:vAlign w:val="center"/>
          </w:tcPr>
          <w:p w14:paraId="08C41BE6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2"/>
              </w:rPr>
              <w:t>12.22±0.44bC</w:t>
            </w:r>
          </w:p>
        </w:tc>
        <w:tc>
          <w:tcPr>
            <w:tcW w:w="1520" w:type="dxa"/>
            <w:vAlign w:val="center"/>
          </w:tcPr>
          <w:p w14:paraId="666EFB9A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2"/>
              </w:rPr>
              <w:t>6.62±0.27bB</w:t>
            </w:r>
          </w:p>
        </w:tc>
        <w:tc>
          <w:tcPr>
            <w:tcW w:w="1386" w:type="dxa"/>
            <w:vAlign w:val="center"/>
          </w:tcPr>
          <w:p w14:paraId="4AB733DD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0.91±0.04bB</w:t>
            </w:r>
          </w:p>
        </w:tc>
        <w:tc>
          <w:tcPr>
            <w:tcW w:w="1376" w:type="dxa"/>
            <w:vAlign w:val="center"/>
          </w:tcPr>
          <w:p w14:paraId="714D74DB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2"/>
              </w:rPr>
              <w:t>1.40±0.07aA</w:t>
            </w:r>
          </w:p>
        </w:tc>
      </w:tr>
      <w:tr w:rsidR="00F43047" w14:paraId="168B5D46" w14:textId="77777777" w:rsidTr="009B6365">
        <w:tc>
          <w:tcPr>
            <w:tcW w:w="915" w:type="dxa"/>
            <w:vAlign w:val="center"/>
          </w:tcPr>
          <w:p w14:paraId="77B9520D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</w:p>
        </w:tc>
        <w:tc>
          <w:tcPr>
            <w:tcW w:w="878" w:type="dxa"/>
            <w:vAlign w:val="center"/>
          </w:tcPr>
          <w:p w14:paraId="1B8DAB52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4mg/g</w:t>
            </w:r>
          </w:p>
        </w:tc>
        <w:tc>
          <w:tcPr>
            <w:tcW w:w="1507" w:type="dxa"/>
            <w:vAlign w:val="center"/>
          </w:tcPr>
          <w:p w14:paraId="24F2202A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2"/>
              </w:rPr>
              <w:t>12.15±0.65bA</w:t>
            </w:r>
          </w:p>
        </w:tc>
        <w:tc>
          <w:tcPr>
            <w:tcW w:w="1520" w:type="dxa"/>
            <w:vAlign w:val="center"/>
          </w:tcPr>
          <w:p w14:paraId="77C8A7A6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2"/>
              </w:rPr>
              <w:t>6.65±0.29aB</w:t>
            </w:r>
          </w:p>
        </w:tc>
        <w:tc>
          <w:tcPr>
            <w:tcW w:w="1386" w:type="dxa"/>
            <w:vAlign w:val="center"/>
          </w:tcPr>
          <w:p w14:paraId="67D47494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0.84±0.03aB</w:t>
            </w:r>
          </w:p>
        </w:tc>
        <w:tc>
          <w:tcPr>
            <w:tcW w:w="1376" w:type="dxa"/>
            <w:vAlign w:val="center"/>
          </w:tcPr>
          <w:p w14:paraId="5C89338C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2"/>
              </w:rPr>
              <w:t>1.30±0.03aA</w:t>
            </w:r>
          </w:p>
        </w:tc>
      </w:tr>
      <w:tr w:rsidR="00F43047" w14:paraId="6EB5CE36" w14:textId="77777777" w:rsidTr="009B6365">
        <w:tc>
          <w:tcPr>
            <w:tcW w:w="915" w:type="dxa"/>
            <w:tcBorders>
              <w:bottom w:val="single" w:sz="12" w:space="0" w:color="auto"/>
            </w:tcBorders>
            <w:vAlign w:val="center"/>
          </w:tcPr>
          <w:p w14:paraId="7B8610FB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</w:p>
        </w:tc>
        <w:tc>
          <w:tcPr>
            <w:tcW w:w="878" w:type="dxa"/>
            <w:tcBorders>
              <w:bottom w:val="single" w:sz="12" w:space="0" w:color="auto"/>
            </w:tcBorders>
            <w:vAlign w:val="center"/>
          </w:tcPr>
          <w:p w14:paraId="6146631E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8mg/g</w:t>
            </w:r>
          </w:p>
        </w:tc>
        <w:tc>
          <w:tcPr>
            <w:tcW w:w="1507" w:type="dxa"/>
            <w:tcBorders>
              <w:bottom w:val="single" w:sz="12" w:space="0" w:color="auto"/>
            </w:tcBorders>
            <w:vAlign w:val="center"/>
          </w:tcPr>
          <w:p w14:paraId="64557281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2"/>
              </w:rPr>
              <w:t>11.96±0.49bA</w:t>
            </w:r>
          </w:p>
        </w:tc>
        <w:tc>
          <w:tcPr>
            <w:tcW w:w="1520" w:type="dxa"/>
            <w:tcBorders>
              <w:bottom w:val="single" w:sz="12" w:space="0" w:color="auto"/>
            </w:tcBorders>
            <w:vAlign w:val="center"/>
          </w:tcPr>
          <w:p w14:paraId="3D169B53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2"/>
              </w:rPr>
              <w:t>7.20±0.37aB</w:t>
            </w:r>
          </w:p>
        </w:tc>
        <w:tc>
          <w:tcPr>
            <w:tcW w:w="1386" w:type="dxa"/>
            <w:tcBorders>
              <w:bottom w:val="single" w:sz="12" w:space="0" w:color="auto"/>
            </w:tcBorders>
            <w:vAlign w:val="center"/>
          </w:tcPr>
          <w:p w14:paraId="27519E8A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0.82±0.01aB</w:t>
            </w:r>
          </w:p>
        </w:tc>
        <w:tc>
          <w:tcPr>
            <w:tcW w:w="1376" w:type="dxa"/>
            <w:tcBorders>
              <w:bottom w:val="single" w:sz="12" w:space="0" w:color="auto"/>
            </w:tcBorders>
            <w:vAlign w:val="center"/>
          </w:tcPr>
          <w:p w14:paraId="013BD061" w14:textId="77777777" w:rsidR="00F43047" w:rsidRDefault="00F43047" w:rsidP="009B6365">
            <w:pPr>
              <w:widowControl/>
              <w:spacing w:line="240" w:lineRule="auto"/>
              <w:ind w:firstLineChars="0" w:firstLine="0"/>
              <w:rPr>
                <w:rFonts w:cs="Times New Roman"/>
                <w:szCs w:val="24"/>
              </w:rPr>
            </w:pPr>
            <w:r>
              <w:rPr>
                <w:rFonts w:eastAsia="等线" w:cs="Times New Roman"/>
                <w:color w:val="000000"/>
                <w:sz w:val="22"/>
              </w:rPr>
              <w:t>1.29±0.05aB</w:t>
            </w:r>
          </w:p>
        </w:tc>
      </w:tr>
    </w:tbl>
    <w:bookmarkEnd w:id="4"/>
    <w:p w14:paraId="4FB4D791" w14:textId="77777777" w:rsidR="00F43047" w:rsidRPr="001B72ED" w:rsidRDefault="00F43047" w:rsidP="00F43047">
      <w:pPr>
        <w:rPr>
          <w:sz w:val="21"/>
          <w:szCs w:val="24"/>
        </w:rPr>
      </w:pPr>
      <w:r w:rsidRPr="001B72ED">
        <w:rPr>
          <w:rFonts w:cs="Times New Roman"/>
          <w:bCs/>
          <w:sz w:val="21"/>
        </w:rPr>
        <w:t>Values are the average of three replicates and bars represent standard deviation. Values with different letters (a-d) indicate that the difference (same N source treated) is significant (</w:t>
      </w:r>
      <w:r w:rsidRPr="001B72ED">
        <w:rPr>
          <w:rFonts w:cs="Times New Roman"/>
          <w:bCs/>
          <w:i/>
          <w:iCs/>
          <w:sz w:val="21"/>
        </w:rPr>
        <w:t>p</w:t>
      </w:r>
      <w:r w:rsidRPr="001B72ED">
        <w:rPr>
          <w:rFonts w:cs="Times New Roman"/>
          <w:bCs/>
          <w:sz w:val="21"/>
        </w:rPr>
        <w:t>&lt;0.05). Values with different letters (A-C) indicate that the difference (same N concentration) is significant among these groups (</w:t>
      </w:r>
      <w:r w:rsidRPr="001B72ED">
        <w:rPr>
          <w:rFonts w:cs="Times New Roman"/>
          <w:bCs/>
          <w:i/>
          <w:iCs/>
          <w:sz w:val="21"/>
        </w:rPr>
        <w:t>p</w:t>
      </w:r>
      <w:r w:rsidRPr="001B72ED">
        <w:rPr>
          <w:rFonts w:cs="Times New Roman"/>
          <w:bCs/>
          <w:sz w:val="21"/>
        </w:rPr>
        <w:t>&lt;0.05).</w:t>
      </w:r>
      <w:r>
        <w:rPr>
          <w:rFonts w:cs="Times New Roman"/>
          <w:bCs/>
          <w:sz w:val="21"/>
        </w:rPr>
        <w:t xml:space="preserve"> </w:t>
      </w:r>
    </w:p>
    <w:p w14:paraId="53B6BF5C" w14:textId="77777777" w:rsidR="00F43047" w:rsidRPr="00F43047" w:rsidRDefault="00F43047"/>
    <w:sectPr w:rsidR="00F43047" w:rsidRPr="00F430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6459A" w14:textId="77777777" w:rsidR="004F64E6" w:rsidRDefault="004F64E6" w:rsidP="00F11CB6">
      <w:pPr>
        <w:spacing w:line="240" w:lineRule="auto"/>
      </w:pPr>
      <w:r>
        <w:separator/>
      </w:r>
    </w:p>
  </w:endnote>
  <w:endnote w:type="continuationSeparator" w:id="0">
    <w:p w14:paraId="3BE1305F" w14:textId="77777777" w:rsidR="004F64E6" w:rsidRDefault="004F64E6" w:rsidP="00F11C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vTimes">
    <w:altName w:val="微软雅黑"/>
    <w:panose1 w:val="00000000000000000000"/>
    <w:charset w:val="86"/>
    <w:family w:val="auto"/>
    <w:notTrueType/>
    <w:pitch w:val="default"/>
    <w:sig w:usb0="00000000" w:usb1="080E0000" w:usb2="00000010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C9ADE" w14:textId="77777777" w:rsidR="004F64E6" w:rsidRDefault="004F64E6" w:rsidP="00F11CB6">
      <w:pPr>
        <w:spacing w:line="240" w:lineRule="auto"/>
      </w:pPr>
      <w:r>
        <w:separator/>
      </w:r>
    </w:p>
  </w:footnote>
  <w:footnote w:type="continuationSeparator" w:id="0">
    <w:p w14:paraId="0925FA84" w14:textId="77777777" w:rsidR="004F64E6" w:rsidRDefault="004F64E6" w:rsidP="00F11CB6">
      <w:pPr>
        <w:spacing w:line="240" w:lineRule="auto"/>
      </w:pPr>
      <w:r>
        <w:continuationSeparator/>
      </w:r>
    </w:p>
  </w:footnote>
  <w:footnote w:id="1">
    <w:p w14:paraId="485356EE" w14:textId="77777777" w:rsidR="00CD2A5C" w:rsidRPr="00DE5A4E" w:rsidRDefault="00CD2A5C" w:rsidP="00CD2A5C">
      <w:pPr>
        <w:autoSpaceDE w:val="0"/>
        <w:autoSpaceDN w:val="0"/>
        <w:adjustRightInd w:val="0"/>
        <w:ind w:firstLine="480"/>
        <w:rPr>
          <w:rFonts w:eastAsia="AdvTimes" w:cs="Times New Roman"/>
          <w:kern w:val="0"/>
          <w:szCs w:val="24"/>
        </w:rPr>
      </w:pPr>
      <w:r w:rsidRPr="00CB4647">
        <w:rPr>
          <w:rFonts w:cs="Times New Roman"/>
          <w:bCs/>
          <w:szCs w:val="24"/>
        </w:rPr>
        <w:sym w:font="Symbol" w:char="F02A"/>
      </w:r>
      <w:r w:rsidRPr="00CB4647">
        <w:rPr>
          <w:rFonts w:cs="Times New Roman"/>
          <w:b/>
          <w:szCs w:val="24"/>
        </w:rPr>
        <w:t xml:space="preserve"> </w:t>
      </w:r>
      <w:r w:rsidRPr="00CB4647">
        <w:rPr>
          <w:rFonts w:eastAsia="AdvTimes" w:cs="Times New Roman"/>
          <w:kern w:val="0"/>
          <w:szCs w:val="24"/>
        </w:rPr>
        <w:t>Corresponding author:</w:t>
      </w:r>
      <w:r w:rsidRPr="00356FA6">
        <w:rPr>
          <w:rStyle w:val="a7"/>
          <w:rFonts w:cs="Times New Roman"/>
          <w:kern w:val="0"/>
          <w:szCs w:val="24"/>
        </w:rPr>
        <w:t xml:space="preserve"> Li Wu</w:t>
      </w:r>
      <w:r>
        <w:rPr>
          <w:rStyle w:val="a7"/>
          <w:rFonts w:cs="Times New Roman" w:hint="eastAsia"/>
          <w:kern w:val="0"/>
          <w:szCs w:val="24"/>
        </w:rPr>
        <w:t>;</w:t>
      </w:r>
      <w:r w:rsidRPr="003F6D80">
        <w:rPr>
          <w:color w:val="000000"/>
        </w:rPr>
        <w:t xml:space="preserve"> </w:t>
      </w:r>
      <w:r w:rsidRPr="00F8797C">
        <w:rPr>
          <w:rStyle w:val="a7"/>
          <w:color w:val="000000"/>
        </w:rPr>
        <w:t xml:space="preserve">School of Resources and Environmental Engineering, Wuhan University of Technology, Wuhan 430070, China. Email: </w:t>
      </w:r>
      <w:hyperlink r:id="rId1" w:history="1">
        <w:r w:rsidRPr="00481602">
          <w:rPr>
            <w:rStyle w:val="a7"/>
            <w:rFonts w:cs="Times New Roman"/>
            <w:i/>
            <w:iCs/>
            <w:kern w:val="0"/>
            <w:szCs w:val="24"/>
          </w:rPr>
          <w:t>wuli774@whut.edu.cn</w:t>
        </w:r>
      </w:hyperlink>
      <w:r>
        <w:rPr>
          <w:color w:val="000000"/>
        </w:rPr>
        <w:t xml:space="preserve">; </w:t>
      </w:r>
      <w:r>
        <w:rPr>
          <w:rStyle w:val="a7"/>
          <w:color w:val="000000"/>
        </w:rPr>
        <w:t>M</w:t>
      </w:r>
      <w:r w:rsidRPr="00F8797C">
        <w:rPr>
          <w:rStyle w:val="a7"/>
          <w:color w:val="000000"/>
        </w:rPr>
        <w:t xml:space="preserve">obile telephone is </w:t>
      </w:r>
      <w:r w:rsidRPr="00E807A5">
        <w:rPr>
          <w:rStyle w:val="a7"/>
          <w:szCs w:val="24"/>
        </w:rPr>
        <w:t>+86-1</w:t>
      </w:r>
      <w:r>
        <w:rPr>
          <w:rStyle w:val="a7"/>
          <w:szCs w:val="24"/>
        </w:rPr>
        <w:t>5072424191</w:t>
      </w:r>
      <w:r w:rsidRPr="00F8797C">
        <w:rPr>
          <w:rStyle w:val="a7"/>
          <w:color w:val="000000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DF5"/>
    <w:rsid w:val="00003A84"/>
    <w:rsid w:val="00025915"/>
    <w:rsid w:val="000F0BB3"/>
    <w:rsid w:val="00161DCE"/>
    <w:rsid w:val="0027739F"/>
    <w:rsid w:val="002A51E4"/>
    <w:rsid w:val="004F64E6"/>
    <w:rsid w:val="00547494"/>
    <w:rsid w:val="005B7BDC"/>
    <w:rsid w:val="005D4A06"/>
    <w:rsid w:val="005F70A0"/>
    <w:rsid w:val="00635BA5"/>
    <w:rsid w:val="0067440E"/>
    <w:rsid w:val="006E66DA"/>
    <w:rsid w:val="006F2BC1"/>
    <w:rsid w:val="0094401C"/>
    <w:rsid w:val="00A94F93"/>
    <w:rsid w:val="00AA48B5"/>
    <w:rsid w:val="00BD50D8"/>
    <w:rsid w:val="00C04555"/>
    <w:rsid w:val="00C62170"/>
    <w:rsid w:val="00CA0869"/>
    <w:rsid w:val="00CA7635"/>
    <w:rsid w:val="00CD2A5C"/>
    <w:rsid w:val="00E368BD"/>
    <w:rsid w:val="00E502DD"/>
    <w:rsid w:val="00E62328"/>
    <w:rsid w:val="00E84341"/>
    <w:rsid w:val="00EC7DF5"/>
    <w:rsid w:val="00EE3466"/>
    <w:rsid w:val="00F11CB6"/>
    <w:rsid w:val="00F42A10"/>
    <w:rsid w:val="00F4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6C82E2"/>
  <w14:defaultImageDpi w14:val="32767"/>
  <w15:chartTrackingRefBased/>
  <w15:docId w15:val="{0D07C8A4-D85E-40AF-BC84-FBAB94F3C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1CB6"/>
    <w:pPr>
      <w:widowControl w:val="0"/>
      <w:spacing w:line="480" w:lineRule="auto"/>
      <w:jc w:val="both"/>
    </w:pPr>
    <w:rPr>
      <w:rFonts w:ascii="Times New Roman" w:eastAsia="宋体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67440E"/>
    <w:pPr>
      <w:keepNext/>
      <w:keepLines/>
      <w:outlineLvl w:val="0"/>
    </w:pPr>
    <w:rPr>
      <w:rFonts w:eastAsia="Times New Roman"/>
      <w:b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1C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11CB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11CB6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11CB6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sid w:val="0067440E"/>
    <w:rPr>
      <w:rFonts w:ascii="Times New Roman" w:eastAsia="Times New Roman" w:hAnsi="Times New Roman"/>
      <w:b/>
      <w:bCs/>
      <w:kern w:val="44"/>
      <w:sz w:val="24"/>
      <w:szCs w:val="44"/>
    </w:rPr>
  </w:style>
  <w:style w:type="character" w:styleId="a7">
    <w:name w:val="Hyperlink"/>
    <w:basedOn w:val="a0"/>
    <w:uiPriority w:val="99"/>
    <w:unhideWhenUsed/>
    <w:rsid w:val="0067440E"/>
    <w:rPr>
      <w:color w:val="0000FF"/>
      <w:u w:val="single"/>
    </w:rPr>
  </w:style>
  <w:style w:type="character" w:styleId="a8">
    <w:name w:val="footnote reference"/>
    <w:basedOn w:val="a0"/>
    <w:semiHidden/>
    <w:rsid w:val="0067440E"/>
    <w:rPr>
      <w:vertAlign w:val="superscript"/>
    </w:rPr>
  </w:style>
  <w:style w:type="table" w:styleId="a9">
    <w:name w:val="Table Grid"/>
    <w:basedOn w:val="a1"/>
    <w:uiPriority w:val="39"/>
    <w:rsid w:val="00F43047"/>
    <w:pPr>
      <w:ind w:firstLineChars="30" w:firstLine="3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wuli774@whut.ed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875</Words>
  <Characters>4994</Characters>
  <Application>Microsoft Office Word</Application>
  <DocSecurity>0</DocSecurity>
  <Lines>41</Lines>
  <Paragraphs>11</Paragraphs>
  <ScaleCrop>false</ScaleCrop>
  <Company/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钱隆</dc:creator>
  <cp:keywords/>
  <dc:description/>
  <cp:lastModifiedBy>钱 隆</cp:lastModifiedBy>
  <cp:revision>16</cp:revision>
  <dcterms:created xsi:type="dcterms:W3CDTF">2022-01-09T04:44:00Z</dcterms:created>
  <dcterms:modified xsi:type="dcterms:W3CDTF">2022-08-01T03:06:00Z</dcterms:modified>
</cp:coreProperties>
</file>