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2F118" w14:textId="77777777" w:rsidR="00692E8D" w:rsidRDefault="00692E8D">
      <w:pPr>
        <w:rPr>
          <w:rStyle w:val="a7"/>
          <w:rFonts w:ascii="Segoe UI" w:hAnsi="Segoe UI" w:cs="Segoe UI"/>
          <w:color w:val="202124"/>
          <w:szCs w:val="21"/>
        </w:rPr>
      </w:pPr>
    </w:p>
    <w:p w14:paraId="782EA79C" w14:textId="0BB82015" w:rsidR="00692E8D" w:rsidRPr="00F177DE" w:rsidRDefault="00692E8D">
      <w:pPr>
        <w:rPr>
          <w:rStyle w:val="a7"/>
          <w:rFonts w:ascii="Times New Roman" w:hAnsi="Times New Roman" w:cs="Times New Roman"/>
          <w:color w:val="202124"/>
          <w:sz w:val="28"/>
          <w:szCs w:val="28"/>
        </w:rPr>
      </w:pPr>
      <w:r w:rsidRPr="00F177DE">
        <w:rPr>
          <w:rStyle w:val="a7"/>
          <w:rFonts w:ascii="Times New Roman" w:hAnsi="Times New Roman" w:cs="Times New Roman"/>
          <w:color w:val="202124"/>
          <w:sz w:val="28"/>
          <w:szCs w:val="28"/>
        </w:rPr>
        <w:t>full-length gels and blots</w:t>
      </w:r>
    </w:p>
    <w:p w14:paraId="31B36A7F" w14:textId="4C88967D" w:rsidR="00692E8D" w:rsidRDefault="00692E8D">
      <w:r>
        <w:rPr>
          <w:noProof/>
        </w:rPr>
        <w:drawing>
          <wp:inline distT="0" distB="0" distL="0" distR="0" wp14:anchorId="176B9997" wp14:editId="0397B99F">
            <wp:extent cx="5274310" cy="25781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2132D" w14:textId="40544D23" w:rsidR="00692E8D" w:rsidRDefault="00692E8D">
      <w:pPr>
        <w:rPr>
          <w:rFonts w:ascii="Times New Roman" w:hAnsi="Times New Roman" w:cs="Times New Roman"/>
          <w:sz w:val="24"/>
          <w:szCs w:val="24"/>
        </w:rPr>
      </w:pPr>
      <w:r w:rsidRPr="00F177DE">
        <w:rPr>
          <w:rFonts w:ascii="Times New Roman" w:hAnsi="Times New Roman" w:cs="Times New Roman"/>
          <w:b/>
          <w:bCs/>
          <w:sz w:val="24"/>
          <w:szCs w:val="24"/>
        </w:rPr>
        <w:t xml:space="preserve">S1 </w:t>
      </w:r>
      <w:r w:rsidRPr="00F177DE">
        <w:rPr>
          <w:rFonts w:ascii="Times New Roman" w:hAnsi="Times New Roman" w:cs="Times New Roman"/>
          <w:b/>
          <w:bCs/>
          <w:sz w:val="24"/>
          <w:szCs w:val="24"/>
        </w:rPr>
        <w:t>Expression of AFP in normal liver cell lines and HCC cell lines.</w:t>
      </w:r>
      <w:r w:rsidR="00211D9E" w:rsidRPr="00F177DE">
        <w:rPr>
          <w:rFonts w:ascii="Times New Roman" w:hAnsi="Times New Roman" w:cs="Times New Roman"/>
          <w:sz w:val="24"/>
          <w:szCs w:val="24"/>
        </w:rPr>
        <w:t xml:space="preserve"> </w:t>
      </w:r>
      <w:r w:rsidR="00211D9E" w:rsidRPr="00F177DE">
        <w:rPr>
          <w:rFonts w:ascii="Times New Roman" w:hAnsi="Times New Roman" w:cs="Times New Roman"/>
          <w:sz w:val="24"/>
          <w:szCs w:val="24"/>
        </w:rPr>
        <w:t>AFP was highly expressed in huh-7, Hep3B and HCC-LM3 HCC cell lines compared with normal liver cells LO2, and huh-7 was the highest expression level.</w:t>
      </w:r>
    </w:p>
    <w:p w14:paraId="7D200DBB" w14:textId="51BBACDA" w:rsidR="00F177DE" w:rsidRDefault="00F177DE">
      <w:pPr>
        <w:rPr>
          <w:rFonts w:ascii="Times New Roman" w:hAnsi="Times New Roman" w:cs="Times New Roman"/>
          <w:sz w:val="24"/>
          <w:szCs w:val="24"/>
        </w:rPr>
      </w:pPr>
    </w:p>
    <w:p w14:paraId="27E31305" w14:textId="77777777" w:rsidR="00F177DE" w:rsidRPr="00F177DE" w:rsidRDefault="00F177DE">
      <w:pPr>
        <w:rPr>
          <w:rFonts w:ascii="Times New Roman" w:hAnsi="Times New Roman" w:cs="Times New Roman" w:hint="eastAsia"/>
          <w:sz w:val="24"/>
          <w:szCs w:val="24"/>
        </w:rPr>
      </w:pPr>
    </w:p>
    <w:p w14:paraId="4D88818A" w14:textId="728F04BA" w:rsidR="004823CC" w:rsidRDefault="004823CC"/>
    <w:p w14:paraId="73B54C34" w14:textId="4D68A31B" w:rsidR="004823CC" w:rsidRDefault="004823CC">
      <w:r>
        <w:rPr>
          <w:rFonts w:hint="eastAsia"/>
          <w:noProof/>
        </w:rPr>
        <w:drawing>
          <wp:inline distT="0" distB="0" distL="0" distR="0" wp14:anchorId="25D09DA4" wp14:editId="0DA3510A">
            <wp:extent cx="5274310" cy="25622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BC374" w14:textId="4D3689E1" w:rsidR="0070462D" w:rsidRPr="00F177DE" w:rsidRDefault="004823CC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F177DE">
        <w:rPr>
          <w:rFonts w:ascii="Times New Roman" w:hAnsi="Times New Roman" w:cs="Times New Roman"/>
          <w:b/>
          <w:bCs/>
          <w:sz w:val="24"/>
          <w:szCs w:val="24"/>
        </w:rPr>
        <w:t xml:space="preserve">S2 </w:t>
      </w:r>
      <w:r w:rsidRPr="00F177DE">
        <w:rPr>
          <w:rFonts w:ascii="Times New Roman" w:hAnsi="Times New Roman" w:cs="Times New Roman"/>
          <w:b/>
          <w:bCs/>
          <w:sz w:val="24"/>
          <w:szCs w:val="24"/>
        </w:rPr>
        <w:t>The interaction between AFP and LATS2 was confirmed by co-immunoprecipitation</w:t>
      </w:r>
      <w:r w:rsidR="00F177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77DE">
        <w:rPr>
          <w:rFonts w:ascii="Times New Roman" w:hAnsi="Times New Roman" w:cs="Times New Roman"/>
          <w:b/>
          <w:bCs/>
          <w:sz w:val="24"/>
          <w:szCs w:val="24"/>
        </w:rPr>
        <w:t>(CO-IP).</w:t>
      </w:r>
      <w:r w:rsidRPr="00F177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177DE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365247" w:rsidRPr="00F177DE">
        <w:rPr>
          <w:rFonts w:ascii="Times New Roman" w:hAnsi="Times New Roman" w:cs="Times New Roman"/>
          <w:sz w:val="24"/>
          <w:szCs w:val="24"/>
        </w:rPr>
        <w:t xml:space="preserve">and </w:t>
      </w:r>
      <w:r w:rsidR="00365247" w:rsidRPr="00F177DE">
        <w:rPr>
          <w:rFonts w:ascii="Times New Roman" w:hAnsi="Times New Roman" w:cs="Times New Roman"/>
          <w:i/>
          <w:iCs/>
          <w:sz w:val="24"/>
          <w:szCs w:val="24"/>
        </w:rPr>
        <w:t xml:space="preserve">B </w:t>
      </w:r>
      <w:r w:rsidR="00B86E9B" w:rsidRPr="00F177DE">
        <w:rPr>
          <w:rFonts w:ascii="Times New Roman" w:hAnsi="Times New Roman" w:cs="Times New Roman"/>
          <w:sz w:val="24"/>
          <w:szCs w:val="24"/>
        </w:rPr>
        <w:t xml:space="preserve">Huh-7 cells were immunoprecipitated with anti-AFP antibody and anti-LATS2 antibody, respectively. WB </w:t>
      </w:r>
      <w:r w:rsidR="00B86E9B" w:rsidRPr="00F177DE">
        <w:rPr>
          <w:rFonts w:ascii="Times New Roman" w:hAnsi="Times New Roman" w:cs="Times New Roman"/>
          <w:sz w:val="24"/>
          <w:szCs w:val="24"/>
        </w:rPr>
        <w:t>assay</w:t>
      </w:r>
      <w:r w:rsidR="00B86E9B" w:rsidRPr="00F177DE">
        <w:rPr>
          <w:rFonts w:ascii="Times New Roman" w:hAnsi="Times New Roman" w:cs="Times New Roman"/>
          <w:sz w:val="24"/>
          <w:szCs w:val="24"/>
        </w:rPr>
        <w:t xml:space="preserve"> was conducted in the immunoprecipitation complex, and AFP and LATS2 could be detected in both complexes.</w:t>
      </w:r>
    </w:p>
    <w:p w14:paraId="4E51498E" w14:textId="1F7FA72E" w:rsidR="0070462D" w:rsidRDefault="0070462D">
      <w:pPr>
        <w:rPr>
          <w:i/>
          <w:iCs/>
        </w:rPr>
      </w:pPr>
    </w:p>
    <w:p w14:paraId="7F3D4AFA" w14:textId="6D724CA8" w:rsidR="0070462D" w:rsidRDefault="0070462D">
      <w:pPr>
        <w:rPr>
          <w:i/>
          <w:iCs/>
        </w:rPr>
      </w:pPr>
    </w:p>
    <w:p w14:paraId="54F3C257" w14:textId="782F727A" w:rsidR="0070462D" w:rsidRDefault="00211D9E">
      <w:r>
        <w:rPr>
          <w:rFonts w:hint="eastAsia"/>
          <w:noProof/>
        </w:rPr>
        <w:lastRenderedPageBreak/>
        <w:drawing>
          <wp:inline distT="0" distB="0" distL="0" distR="0" wp14:anchorId="484D7196" wp14:editId="5B2A1333">
            <wp:extent cx="5274310" cy="41859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7A230" w14:textId="05CDAE76" w:rsidR="00211D9E" w:rsidRPr="00F177DE" w:rsidRDefault="00211D9E">
      <w:pPr>
        <w:rPr>
          <w:rFonts w:ascii="Times New Roman" w:hAnsi="Times New Roman" w:cs="Times New Roman"/>
          <w:sz w:val="24"/>
          <w:szCs w:val="24"/>
        </w:rPr>
      </w:pPr>
      <w:r w:rsidRPr="00F177DE">
        <w:rPr>
          <w:rFonts w:ascii="Times New Roman" w:hAnsi="Times New Roman" w:cs="Times New Roman"/>
          <w:b/>
          <w:bCs/>
          <w:sz w:val="24"/>
          <w:szCs w:val="24"/>
        </w:rPr>
        <w:t xml:space="preserve">S3 </w:t>
      </w:r>
      <w:r w:rsidRPr="00F177DE">
        <w:rPr>
          <w:rFonts w:ascii="Times New Roman" w:hAnsi="Times New Roman" w:cs="Times New Roman"/>
          <w:b/>
          <w:bCs/>
          <w:sz w:val="24"/>
          <w:szCs w:val="24"/>
        </w:rPr>
        <w:t>In Huh-7 cells, AFP promotes cell proliferation through the LATS2 /YAP/CyclinD1 axis.</w:t>
      </w:r>
      <w:r w:rsidRPr="00F177DE">
        <w:rPr>
          <w:rFonts w:ascii="Times New Roman" w:hAnsi="Times New Roman" w:cs="Times New Roman"/>
          <w:sz w:val="24"/>
          <w:szCs w:val="24"/>
        </w:rPr>
        <w:t xml:space="preserve"> </w:t>
      </w:r>
      <w:r w:rsidRPr="00F177D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F177DE">
        <w:rPr>
          <w:rFonts w:ascii="Times New Roman" w:hAnsi="Times New Roman" w:cs="Times New Roman"/>
          <w:sz w:val="24"/>
          <w:szCs w:val="24"/>
        </w:rPr>
        <w:t xml:space="preserve"> After AFP knockdown, the phosphorylation levels of LATS2 and YAP increased, while AFP overexpression decreased.</w:t>
      </w:r>
      <w:r w:rsidRPr="00F177DE">
        <w:rPr>
          <w:rFonts w:ascii="Times New Roman" w:hAnsi="Times New Roman" w:cs="Times New Roman"/>
          <w:sz w:val="24"/>
          <w:szCs w:val="24"/>
        </w:rPr>
        <w:t xml:space="preserve"> </w:t>
      </w:r>
      <w:r w:rsidRPr="00F177DE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F177DE">
        <w:rPr>
          <w:rFonts w:ascii="Times New Roman" w:hAnsi="Times New Roman" w:cs="Times New Roman"/>
          <w:sz w:val="24"/>
          <w:szCs w:val="24"/>
        </w:rPr>
        <w:t xml:space="preserve"> After AFP knockdown, the expression of CyclinD1 is decreased, and after blocking YAP expression through Vertepor</w:t>
      </w:r>
      <w:r w:rsidR="00365247" w:rsidRPr="00F177DE">
        <w:rPr>
          <w:rFonts w:ascii="Times New Roman" w:hAnsi="Times New Roman" w:cs="Times New Roman"/>
          <w:sz w:val="24"/>
          <w:szCs w:val="24"/>
        </w:rPr>
        <w:t>f</w:t>
      </w:r>
      <w:r w:rsidRPr="00F177DE">
        <w:rPr>
          <w:rFonts w:ascii="Times New Roman" w:hAnsi="Times New Roman" w:cs="Times New Roman"/>
          <w:sz w:val="24"/>
          <w:szCs w:val="24"/>
        </w:rPr>
        <w:t>in, the expression of CyclinD1 is decreased.</w:t>
      </w:r>
    </w:p>
    <w:sectPr w:rsidR="00211D9E" w:rsidRPr="00F17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04577" w14:textId="77777777" w:rsidR="00FE1508" w:rsidRDefault="00FE1508" w:rsidP="00DD2DC2">
      <w:r>
        <w:separator/>
      </w:r>
    </w:p>
  </w:endnote>
  <w:endnote w:type="continuationSeparator" w:id="0">
    <w:p w14:paraId="17010D27" w14:textId="77777777" w:rsidR="00FE1508" w:rsidRDefault="00FE1508" w:rsidP="00DD2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A4AEB" w14:textId="77777777" w:rsidR="00FE1508" w:rsidRDefault="00FE1508" w:rsidP="00DD2DC2">
      <w:r>
        <w:separator/>
      </w:r>
    </w:p>
  </w:footnote>
  <w:footnote w:type="continuationSeparator" w:id="0">
    <w:p w14:paraId="121E7179" w14:textId="77777777" w:rsidR="00FE1508" w:rsidRDefault="00FE1508" w:rsidP="00DD2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E7EF2"/>
    <w:rsid w:val="00211D9E"/>
    <w:rsid w:val="00284F23"/>
    <w:rsid w:val="00365247"/>
    <w:rsid w:val="00397D86"/>
    <w:rsid w:val="004823CC"/>
    <w:rsid w:val="00692E8D"/>
    <w:rsid w:val="0070462D"/>
    <w:rsid w:val="00B86E9B"/>
    <w:rsid w:val="00BB6FEA"/>
    <w:rsid w:val="00DD2DC2"/>
    <w:rsid w:val="00F177DE"/>
    <w:rsid w:val="00FE1508"/>
    <w:rsid w:val="00FE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5AEFC"/>
  <w15:chartTrackingRefBased/>
  <w15:docId w15:val="{685D650E-CA0E-407E-9E19-7A92B88B0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D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DC2"/>
    <w:rPr>
      <w:sz w:val="18"/>
      <w:szCs w:val="18"/>
    </w:rPr>
  </w:style>
  <w:style w:type="character" w:styleId="a7">
    <w:name w:val="Strong"/>
    <w:basedOn w:val="a0"/>
    <w:uiPriority w:val="22"/>
    <w:qFormat/>
    <w:rsid w:val="00692E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2022-06-15T10:30:00Z</dcterms:created>
  <dcterms:modified xsi:type="dcterms:W3CDTF">2022-06-16T15:49:00Z</dcterms:modified>
</cp:coreProperties>
</file>