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481" w:rsidRDefault="009B2481" w:rsidP="009B2481">
      <w:pPr>
        <w:pStyle w:val="ListParagraph"/>
        <w:spacing w:after="0" w:line="276" w:lineRule="auto"/>
        <w:ind w:left="990" w:hanging="990"/>
        <w:rPr>
          <w:rFonts w:ascii="Times New Roman" w:hAnsi="Times New Roman" w:cs="Times New Roman"/>
          <w:b/>
          <w:bCs/>
          <w:color w:val="000000" w:themeColor="text1"/>
        </w:rPr>
      </w:pPr>
      <w:r w:rsidRPr="0014349A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3</w:t>
      </w:r>
      <w:r w:rsidRPr="0014349A">
        <w:rPr>
          <w:rFonts w:ascii="Times New Roman" w:hAnsi="Times New Roman" w:cs="Times New Roman"/>
          <w:b/>
          <w:bCs/>
        </w:rPr>
        <w:t xml:space="preserve"> </w:t>
      </w:r>
      <w:r w:rsidRPr="0014349A">
        <w:rPr>
          <w:rFonts w:ascii="Times New Roman" w:hAnsi="Times New Roman" w:cs="Times New Roman"/>
          <w:b/>
          <w:bCs/>
          <w:color w:val="000000" w:themeColor="text1"/>
        </w:rPr>
        <w:t>Pearson correlation coefficient among the biochemical traits. Critical values of Pearson’s coefficient df =5, 0.755 (p= .05), 0.875 (p= .01)</w:t>
      </w:r>
    </w:p>
    <w:p w:rsidR="009B2481" w:rsidRDefault="009B2481" w:rsidP="009B2481">
      <w:pPr>
        <w:pStyle w:val="ListParagraph"/>
        <w:spacing w:after="0" w:line="276" w:lineRule="auto"/>
        <w:ind w:left="990" w:hanging="990"/>
      </w:pPr>
    </w:p>
    <w:p w:rsidR="009B2481" w:rsidRPr="001B30CF" w:rsidRDefault="009B2481" w:rsidP="009B2481">
      <w:pPr>
        <w:pBdr>
          <w:top w:val="single" w:sz="4" w:space="1" w:color="auto"/>
        </w:pBdr>
        <w:tabs>
          <w:tab w:val="left" w:pos="90"/>
          <w:tab w:val="left" w:pos="540"/>
          <w:tab w:val="left" w:pos="810"/>
          <w:tab w:val="left" w:pos="1710"/>
          <w:tab w:val="left" w:pos="1800"/>
          <w:tab w:val="left" w:pos="2430"/>
          <w:tab w:val="left" w:pos="3060"/>
          <w:tab w:val="left" w:pos="3150"/>
          <w:tab w:val="left" w:pos="3870"/>
          <w:tab w:val="left" w:pos="4590"/>
          <w:tab w:val="left" w:pos="5310"/>
          <w:tab w:val="left" w:pos="5400"/>
          <w:tab w:val="left" w:pos="6120"/>
          <w:tab w:val="left" w:pos="6210"/>
          <w:tab w:val="left" w:pos="6840"/>
          <w:tab w:val="left" w:pos="6930"/>
          <w:tab w:val="left" w:pos="7020"/>
          <w:tab w:val="left" w:pos="7380"/>
          <w:tab w:val="left" w:pos="7650"/>
          <w:tab w:val="left" w:pos="7740"/>
          <w:tab w:val="left" w:pos="8190"/>
          <w:tab w:val="left" w:pos="8280"/>
          <w:tab w:val="left" w:pos="8370"/>
          <w:tab w:val="left" w:pos="8460"/>
          <w:tab w:val="left" w:pos="8910"/>
          <w:tab w:val="left" w:pos="9180"/>
          <w:tab w:val="left" w:pos="9720"/>
          <w:tab w:val="left" w:pos="9810"/>
          <w:tab w:val="left" w:pos="9900"/>
          <w:tab w:val="left" w:pos="9990"/>
          <w:tab w:val="left" w:pos="10530"/>
          <w:tab w:val="left" w:pos="10710"/>
          <w:tab w:val="left" w:pos="10800"/>
          <w:tab w:val="left" w:pos="10890"/>
          <w:tab w:val="left" w:pos="11340"/>
          <w:tab w:val="left" w:pos="11430"/>
          <w:tab w:val="left" w:pos="11520"/>
          <w:tab w:val="left" w:pos="12150"/>
          <w:tab w:val="left" w:pos="12420"/>
        </w:tabs>
        <w:ind w:left="-450" w:right="-90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B30CF">
        <w:rPr>
          <w:bCs/>
          <w:sz w:val="20"/>
          <w:szCs w:val="20"/>
        </w:rPr>
        <w:t xml:space="preserve">          </w:t>
      </w:r>
      <w:r>
        <w:rPr>
          <w:bCs/>
          <w:sz w:val="20"/>
          <w:szCs w:val="20"/>
        </w:rPr>
        <w:t xml:space="preserve"> </w:t>
      </w:r>
      <w:r w:rsidRPr="001B30CF">
        <w:rPr>
          <w:bCs/>
          <w:sz w:val="20"/>
          <w:szCs w:val="20"/>
        </w:rPr>
        <w:t xml:space="preserve"> </w:t>
      </w:r>
      <w:bookmarkStart w:id="0" w:name="_Hlk68775394"/>
      <w:r w:rsidRPr="001B30CF">
        <w:rPr>
          <w:rFonts w:ascii="Times New Roman" w:hAnsi="Times New Roman" w:cs="Times New Roman"/>
          <w:bCs/>
          <w:sz w:val="20"/>
          <w:szCs w:val="20"/>
        </w:rPr>
        <w:t xml:space="preserve">TSSF       TSSL         AAF         AAL          PCF     PCL      TPF       TPAL        TPEL       TPML       TPCL      TPAS         TPES        TPMS       TPCS         FF         FL      AF       </w:t>
      </w:r>
      <w:bookmarkEnd w:id="0"/>
    </w:p>
    <w:p w:rsidR="009B2481" w:rsidRPr="001B30CF" w:rsidRDefault="009B2481" w:rsidP="009B2481">
      <w:pPr>
        <w:pBdr>
          <w:top w:val="single" w:sz="4" w:space="1" w:color="auto"/>
          <w:bottom w:val="single" w:sz="4" w:space="1" w:color="auto"/>
        </w:pBdr>
        <w:tabs>
          <w:tab w:val="left" w:pos="630"/>
        </w:tabs>
        <w:ind w:left="-450" w:right="-90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B30CF">
        <w:rPr>
          <w:rFonts w:ascii="Times New Roman" w:hAnsi="Times New Roman" w:cs="Times New Roman"/>
          <w:bCs/>
          <w:sz w:val="20"/>
          <w:szCs w:val="20"/>
        </w:rPr>
        <w:t>TSSL   0.8941</w:t>
      </w:r>
      <w:r>
        <w:rPr>
          <w:rFonts w:ascii="Times New Roman" w:hAnsi="Times New Roman" w:cs="Times New Roman"/>
          <w:bCs/>
          <w:sz w:val="20"/>
          <w:szCs w:val="20"/>
        </w:rPr>
        <w:t>**</w:t>
      </w:r>
      <w:r w:rsidRPr="001B30CF">
        <w:rPr>
          <w:rFonts w:ascii="Times New Roman" w:hAnsi="Times New Roman" w:cs="Times New Roman"/>
          <w:bCs/>
          <w:sz w:val="20"/>
          <w:szCs w:val="20"/>
        </w:rPr>
        <w:t xml:space="preserve">   </w:t>
      </w:r>
    </w:p>
    <w:p w:rsidR="009B2481" w:rsidRPr="001B30CF" w:rsidRDefault="009B2481" w:rsidP="009B2481">
      <w:pPr>
        <w:pBdr>
          <w:top w:val="single" w:sz="4" w:space="1" w:color="auto"/>
          <w:bottom w:val="single" w:sz="4" w:space="1" w:color="auto"/>
        </w:pBdr>
        <w:ind w:left="-450" w:right="-90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B30CF">
        <w:rPr>
          <w:rFonts w:ascii="Times New Roman" w:hAnsi="Times New Roman" w:cs="Times New Roman"/>
          <w:bCs/>
          <w:sz w:val="20"/>
          <w:szCs w:val="20"/>
        </w:rPr>
        <w:t xml:space="preserve">AAF    -0.1294    0.0102   </w:t>
      </w:r>
    </w:p>
    <w:p w:rsidR="009B2481" w:rsidRPr="001B30CF" w:rsidRDefault="009B2481" w:rsidP="009B2481">
      <w:pPr>
        <w:pBdr>
          <w:top w:val="single" w:sz="4" w:space="1" w:color="auto"/>
          <w:bottom w:val="single" w:sz="4" w:space="1" w:color="auto"/>
        </w:pBdr>
        <w:ind w:left="-450" w:right="-90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B30CF">
        <w:rPr>
          <w:rFonts w:ascii="Times New Roman" w:hAnsi="Times New Roman" w:cs="Times New Roman"/>
          <w:bCs/>
          <w:sz w:val="20"/>
          <w:szCs w:val="20"/>
        </w:rPr>
        <w:t xml:space="preserve">AAL    0.1880     0.0957    -0.6626   </w:t>
      </w:r>
    </w:p>
    <w:p w:rsidR="009B2481" w:rsidRPr="001B30CF" w:rsidRDefault="009B2481" w:rsidP="009B2481">
      <w:pPr>
        <w:pBdr>
          <w:top w:val="single" w:sz="4" w:space="1" w:color="auto"/>
          <w:bottom w:val="single" w:sz="4" w:space="1" w:color="auto"/>
        </w:pBdr>
        <w:ind w:left="-450" w:right="-90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B30CF">
        <w:rPr>
          <w:rFonts w:ascii="Times New Roman" w:hAnsi="Times New Roman" w:cs="Times New Roman"/>
          <w:bCs/>
          <w:sz w:val="20"/>
          <w:szCs w:val="20"/>
        </w:rPr>
        <w:t xml:space="preserve">PCF    0.1954     0.1806    -0.2484   -0.3560   </w:t>
      </w:r>
    </w:p>
    <w:p w:rsidR="009B2481" w:rsidRPr="001B30CF" w:rsidRDefault="009B2481" w:rsidP="009B2481">
      <w:pPr>
        <w:pBdr>
          <w:top w:val="single" w:sz="4" w:space="1" w:color="auto"/>
          <w:bottom w:val="single" w:sz="4" w:space="1" w:color="auto"/>
        </w:pBdr>
        <w:ind w:left="-450" w:right="-90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B30CF">
        <w:rPr>
          <w:rFonts w:ascii="Times New Roman" w:hAnsi="Times New Roman" w:cs="Times New Roman"/>
          <w:bCs/>
          <w:sz w:val="20"/>
          <w:szCs w:val="20"/>
        </w:rPr>
        <w:t xml:space="preserve">PCL    0.0828    -0.0668     0.2777    0.1002    -0.2641   </w:t>
      </w:r>
    </w:p>
    <w:p w:rsidR="009B2481" w:rsidRPr="001B30CF" w:rsidRDefault="009B2481" w:rsidP="009B2481">
      <w:pPr>
        <w:pBdr>
          <w:top w:val="single" w:sz="4" w:space="1" w:color="auto"/>
          <w:bottom w:val="single" w:sz="4" w:space="1" w:color="auto"/>
        </w:pBdr>
        <w:ind w:left="-450" w:right="-90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B30CF">
        <w:rPr>
          <w:rFonts w:ascii="Times New Roman" w:hAnsi="Times New Roman" w:cs="Times New Roman"/>
          <w:bCs/>
          <w:sz w:val="20"/>
          <w:szCs w:val="20"/>
        </w:rPr>
        <w:t xml:space="preserve">TPF    -0.4932    -0.5394    -0.0888   -0.1701   -0.3461   -0.4833   </w:t>
      </w:r>
    </w:p>
    <w:p w:rsidR="009B2481" w:rsidRPr="001B30CF" w:rsidRDefault="009B2481" w:rsidP="009B2481">
      <w:pPr>
        <w:pBdr>
          <w:top w:val="single" w:sz="4" w:space="1" w:color="auto"/>
          <w:bottom w:val="single" w:sz="4" w:space="1" w:color="auto"/>
        </w:pBdr>
        <w:ind w:left="-450" w:right="-90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B30CF">
        <w:rPr>
          <w:rFonts w:ascii="Times New Roman" w:hAnsi="Times New Roman" w:cs="Times New Roman"/>
          <w:bCs/>
          <w:sz w:val="20"/>
          <w:szCs w:val="20"/>
        </w:rPr>
        <w:t xml:space="preserve">TPAL    0.6648    0.4556    -0.4985    0.7258   -0.2627    0.3766    -0.2781   </w:t>
      </w:r>
    </w:p>
    <w:p w:rsidR="009B2481" w:rsidRPr="001B30CF" w:rsidRDefault="009B2481" w:rsidP="009B2481">
      <w:pPr>
        <w:pBdr>
          <w:top w:val="single" w:sz="4" w:space="1" w:color="auto"/>
          <w:bottom w:val="single" w:sz="4" w:space="1" w:color="auto"/>
        </w:pBdr>
        <w:tabs>
          <w:tab w:val="left" w:pos="5220"/>
        </w:tabs>
        <w:ind w:left="-450" w:right="-90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B30CF">
        <w:rPr>
          <w:rFonts w:ascii="Times New Roman" w:hAnsi="Times New Roman" w:cs="Times New Roman"/>
          <w:bCs/>
          <w:sz w:val="20"/>
          <w:szCs w:val="20"/>
        </w:rPr>
        <w:t xml:space="preserve">TPEL    0.3129    0.0772    -0.0306    0.1710    0.3369    0.1342    -0.4962    0.1101 </w:t>
      </w:r>
    </w:p>
    <w:p w:rsidR="009B2481" w:rsidRPr="001B30CF" w:rsidRDefault="009B2481" w:rsidP="009B2481">
      <w:pPr>
        <w:pBdr>
          <w:top w:val="single" w:sz="4" w:space="1" w:color="auto"/>
          <w:bottom w:val="single" w:sz="4" w:space="1" w:color="auto"/>
        </w:pBdr>
        <w:ind w:left="-450" w:right="-90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B30CF">
        <w:rPr>
          <w:rFonts w:ascii="Times New Roman" w:hAnsi="Times New Roman" w:cs="Times New Roman"/>
          <w:bCs/>
          <w:sz w:val="20"/>
          <w:szCs w:val="20"/>
        </w:rPr>
        <w:t xml:space="preserve">TPML   0.5757    0.5658     0.2372   -0.5780    0.7482   -0.0989    -0.4348   -0.1498   0.3447   </w:t>
      </w:r>
    </w:p>
    <w:p w:rsidR="009B2481" w:rsidRPr="001B30CF" w:rsidRDefault="009B2481" w:rsidP="009B2481">
      <w:pPr>
        <w:pBdr>
          <w:top w:val="single" w:sz="4" w:space="1" w:color="auto"/>
          <w:bottom w:val="single" w:sz="4" w:space="1" w:color="auto"/>
        </w:pBdr>
        <w:ind w:left="-450" w:right="-90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B30CF">
        <w:rPr>
          <w:rFonts w:ascii="Times New Roman" w:hAnsi="Times New Roman" w:cs="Times New Roman"/>
          <w:bCs/>
          <w:sz w:val="20"/>
          <w:szCs w:val="20"/>
        </w:rPr>
        <w:t>TPCL   -0.5027   -0.3621    0.2057   -0.7837</w:t>
      </w:r>
      <w:r>
        <w:rPr>
          <w:rFonts w:ascii="Times New Roman" w:hAnsi="Times New Roman" w:cs="Times New Roman"/>
          <w:bCs/>
          <w:sz w:val="20"/>
          <w:szCs w:val="20"/>
        </w:rPr>
        <w:t>*</w:t>
      </w:r>
      <w:r w:rsidRPr="001B30CF">
        <w:rPr>
          <w:rFonts w:ascii="Times New Roman" w:hAnsi="Times New Roman" w:cs="Times New Roman"/>
          <w:bCs/>
          <w:sz w:val="20"/>
          <w:szCs w:val="20"/>
        </w:rPr>
        <w:t xml:space="preserve">  0.5642   -0.4612     0.3312    -0.8712</w:t>
      </w:r>
      <w:r>
        <w:rPr>
          <w:rFonts w:ascii="Times New Roman" w:hAnsi="Times New Roman" w:cs="Times New Roman"/>
          <w:bCs/>
          <w:sz w:val="20"/>
          <w:szCs w:val="20"/>
        </w:rPr>
        <w:t>*</w:t>
      </w:r>
      <w:r w:rsidRPr="001B30CF">
        <w:rPr>
          <w:rFonts w:ascii="Times New Roman" w:hAnsi="Times New Roman" w:cs="Times New Roman"/>
          <w:bCs/>
          <w:sz w:val="20"/>
          <w:szCs w:val="20"/>
        </w:rPr>
        <w:t xml:space="preserve"> -0.2143   0.3522   </w:t>
      </w:r>
    </w:p>
    <w:p w:rsidR="009B2481" w:rsidRPr="001B30CF" w:rsidRDefault="009B2481" w:rsidP="009B2481">
      <w:pPr>
        <w:pBdr>
          <w:top w:val="single" w:sz="4" w:space="1" w:color="auto"/>
          <w:bottom w:val="single" w:sz="4" w:space="1" w:color="auto"/>
        </w:pBdr>
        <w:ind w:left="-450" w:right="-90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B30CF">
        <w:rPr>
          <w:rFonts w:ascii="Times New Roman" w:hAnsi="Times New Roman" w:cs="Times New Roman"/>
          <w:bCs/>
          <w:sz w:val="20"/>
          <w:szCs w:val="20"/>
        </w:rPr>
        <w:t xml:space="preserve">TPAS   -0.2098    0.0053    0.4340   -0.7539    0.4599    0.1490    -0.2016    -0.5496   -0.3666    0.4667    0.6714   </w:t>
      </w:r>
    </w:p>
    <w:p w:rsidR="009B2481" w:rsidRPr="001B30CF" w:rsidRDefault="009B2481" w:rsidP="009B2481">
      <w:pPr>
        <w:pBdr>
          <w:top w:val="single" w:sz="4" w:space="1" w:color="auto"/>
          <w:bottom w:val="single" w:sz="4" w:space="1" w:color="auto"/>
        </w:pBdr>
        <w:ind w:left="-450" w:right="-90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B30CF">
        <w:rPr>
          <w:rFonts w:ascii="Times New Roman" w:hAnsi="Times New Roman" w:cs="Times New Roman"/>
          <w:bCs/>
          <w:sz w:val="20"/>
          <w:szCs w:val="20"/>
        </w:rPr>
        <w:t>TPES   -0.1776   -0.1643    0.2249    0.0745   -0.8738</w:t>
      </w:r>
      <w:r>
        <w:rPr>
          <w:rFonts w:ascii="Times New Roman" w:hAnsi="Times New Roman" w:cs="Times New Roman"/>
          <w:bCs/>
          <w:sz w:val="20"/>
          <w:szCs w:val="20"/>
        </w:rPr>
        <w:t>*</w:t>
      </w:r>
      <w:r w:rsidRPr="001B30CF">
        <w:rPr>
          <w:rFonts w:ascii="Times New Roman" w:hAnsi="Times New Roman" w:cs="Times New Roman"/>
          <w:bCs/>
          <w:sz w:val="20"/>
          <w:szCs w:val="20"/>
        </w:rPr>
        <w:t xml:space="preserve">  -0.0045    0.6689     0.1385   -0.5818    -0.5843   -0.2786   -0.3202   </w:t>
      </w:r>
    </w:p>
    <w:p w:rsidR="009B2481" w:rsidRPr="001B30CF" w:rsidRDefault="009B2481" w:rsidP="009B2481">
      <w:pPr>
        <w:pBdr>
          <w:top w:val="single" w:sz="4" w:space="1" w:color="auto"/>
          <w:bottom w:val="single" w:sz="4" w:space="1" w:color="auto"/>
        </w:pBdr>
        <w:ind w:left="-450" w:right="-90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B30CF">
        <w:rPr>
          <w:rFonts w:ascii="Times New Roman" w:hAnsi="Times New Roman" w:cs="Times New Roman"/>
          <w:bCs/>
          <w:sz w:val="20"/>
          <w:szCs w:val="20"/>
        </w:rPr>
        <w:t xml:space="preserve">TPMS   -0.4884  -0.4499    0.4137   -0.5194    0.3509    0.4687   -0.3043    -0.5505   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1B30CF">
        <w:rPr>
          <w:rFonts w:ascii="Times New Roman" w:hAnsi="Times New Roman" w:cs="Times New Roman"/>
          <w:bCs/>
          <w:sz w:val="20"/>
          <w:szCs w:val="20"/>
        </w:rPr>
        <w:t xml:space="preserve">0.1017     0.1858    0.5028     0.7229     -0.4626   </w:t>
      </w:r>
    </w:p>
    <w:p w:rsidR="009B2481" w:rsidRPr="001B30CF" w:rsidRDefault="009B2481" w:rsidP="009B2481">
      <w:pPr>
        <w:pBdr>
          <w:top w:val="single" w:sz="4" w:space="1" w:color="auto"/>
          <w:bottom w:val="single" w:sz="4" w:space="1" w:color="auto"/>
        </w:pBdr>
        <w:ind w:left="-450" w:right="-90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B30CF">
        <w:rPr>
          <w:rFonts w:ascii="Times New Roman" w:hAnsi="Times New Roman" w:cs="Times New Roman"/>
          <w:bCs/>
          <w:sz w:val="20"/>
          <w:szCs w:val="20"/>
        </w:rPr>
        <w:t>TPCS   -0.1928   -0.0242    0.3867   -0.2820   -0.4201     0.4199    0.1399    -0.0109   -0.8116</w:t>
      </w:r>
      <w:r>
        <w:rPr>
          <w:rFonts w:ascii="Times New Roman" w:hAnsi="Times New Roman" w:cs="Times New Roman"/>
          <w:bCs/>
          <w:sz w:val="20"/>
          <w:szCs w:val="20"/>
        </w:rPr>
        <w:t>*</w:t>
      </w:r>
      <w:r w:rsidRPr="001B30CF">
        <w:rPr>
          <w:rFonts w:ascii="Times New Roman" w:hAnsi="Times New Roman" w:cs="Times New Roman"/>
          <w:bCs/>
          <w:sz w:val="20"/>
          <w:szCs w:val="20"/>
        </w:rPr>
        <w:t xml:space="preserve">  -0.2142  0.0231    0.5287    </w:t>
      </w:r>
      <w:r>
        <w:rPr>
          <w:rFonts w:ascii="Times New Roman" w:hAnsi="Times New Roman" w:cs="Times New Roman"/>
          <w:bCs/>
          <w:sz w:val="20"/>
          <w:szCs w:val="20"/>
        </w:rPr>
        <w:t xml:space="preserve">  </w:t>
      </w:r>
      <w:r w:rsidRPr="001B30CF">
        <w:rPr>
          <w:rFonts w:ascii="Times New Roman" w:hAnsi="Times New Roman" w:cs="Times New Roman"/>
          <w:bCs/>
          <w:sz w:val="20"/>
          <w:szCs w:val="20"/>
        </w:rPr>
        <w:t xml:space="preserve">0.5174    0.2237   </w:t>
      </w:r>
    </w:p>
    <w:p w:rsidR="009B2481" w:rsidRPr="001B30CF" w:rsidRDefault="009B2481" w:rsidP="009B2481">
      <w:pPr>
        <w:pBdr>
          <w:top w:val="single" w:sz="4" w:space="1" w:color="auto"/>
          <w:bottom w:val="single" w:sz="4" w:space="1" w:color="auto"/>
        </w:pBdr>
        <w:ind w:left="-450" w:right="-90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B30CF">
        <w:rPr>
          <w:rFonts w:ascii="Times New Roman" w:hAnsi="Times New Roman" w:cs="Times New Roman"/>
          <w:bCs/>
          <w:sz w:val="20"/>
          <w:szCs w:val="20"/>
        </w:rPr>
        <w:t xml:space="preserve">FF        0.2801    0.2987    -0.5588   -0.0754    0.4199    -0.6294    0.3627     0.1158   -0.3962    0.2794    0.3037     0.0724    -0.0234   -0.4636    -0.0351   </w:t>
      </w:r>
    </w:p>
    <w:p w:rsidR="009B2481" w:rsidRPr="001B30CF" w:rsidRDefault="009B2481" w:rsidP="009B2481">
      <w:pPr>
        <w:pBdr>
          <w:top w:val="single" w:sz="4" w:space="1" w:color="auto"/>
          <w:bottom w:val="single" w:sz="4" w:space="1" w:color="auto"/>
        </w:pBdr>
        <w:ind w:left="-450" w:right="-90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B30CF">
        <w:rPr>
          <w:rFonts w:ascii="Times New Roman" w:hAnsi="Times New Roman" w:cs="Times New Roman"/>
          <w:bCs/>
          <w:sz w:val="20"/>
          <w:szCs w:val="20"/>
        </w:rPr>
        <w:t>FL        0.5387    0.5106    -0.4892    0.8210</w:t>
      </w:r>
      <w:r>
        <w:rPr>
          <w:rFonts w:ascii="Times New Roman" w:hAnsi="Times New Roman" w:cs="Times New Roman"/>
          <w:bCs/>
          <w:sz w:val="20"/>
          <w:szCs w:val="20"/>
        </w:rPr>
        <w:t>*</w:t>
      </w:r>
      <w:r w:rsidRPr="001B30CF">
        <w:rPr>
          <w:rFonts w:ascii="Times New Roman" w:hAnsi="Times New Roman" w:cs="Times New Roman"/>
          <w:bCs/>
          <w:sz w:val="20"/>
          <w:szCs w:val="20"/>
        </w:rPr>
        <w:t xml:space="preserve">   -0.0415    -0.0613  -0.4975   0.6343    0.4671    -0.0889    -0.7078   -0.6543   -0.2425   -0.5470    -0.5420   -0.0419   </w:t>
      </w:r>
    </w:p>
    <w:p w:rsidR="009B2481" w:rsidRPr="001B30CF" w:rsidRDefault="009B2481" w:rsidP="009B2481">
      <w:pPr>
        <w:pBdr>
          <w:top w:val="single" w:sz="4" w:space="1" w:color="auto"/>
          <w:bottom w:val="single" w:sz="4" w:space="1" w:color="auto"/>
        </w:pBdr>
        <w:tabs>
          <w:tab w:val="left" w:pos="11970"/>
          <w:tab w:val="left" w:pos="12150"/>
          <w:tab w:val="left" w:pos="12330"/>
          <w:tab w:val="left" w:pos="12420"/>
          <w:tab w:val="left" w:pos="12510"/>
        </w:tabs>
        <w:ind w:left="-450" w:right="-90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B30CF">
        <w:rPr>
          <w:rFonts w:ascii="Times New Roman" w:hAnsi="Times New Roman" w:cs="Times New Roman"/>
          <w:bCs/>
          <w:sz w:val="20"/>
          <w:szCs w:val="20"/>
        </w:rPr>
        <w:t>AF       0.3597    0. 757</w:t>
      </w:r>
      <w:r>
        <w:rPr>
          <w:rFonts w:ascii="Times New Roman" w:hAnsi="Times New Roman" w:cs="Times New Roman"/>
          <w:bCs/>
          <w:sz w:val="20"/>
          <w:szCs w:val="20"/>
        </w:rPr>
        <w:t>0*</w:t>
      </w:r>
      <w:r w:rsidRPr="001B30CF">
        <w:rPr>
          <w:rFonts w:ascii="Times New Roman" w:hAnsi="Times New Roman" w:cs="Times New Roman"/>
          <w:bCs/>
          <w:sz w:val="20"/>
          <w:szCs w:val="20"/>
        </w:rPr>
        <w:t xml:space="preserve">  -0.3934    0.8898</w:t>
      </w:r>
      <w:r>
        <w:rPr>
          <w:rFonts w:ascii="Times New Roman" w:hAnsi="Times New Roman" w:cs="Times New Roman"/>
          <w:bCs/>
          <w:sz w:val="20"/>
          <w:szCs w:val="20"/>
        </w:rPr>
        <w:t>**</w:t>
      </w:r>
      <w:r w:rsidRPr="001B30CF">
        <w:rPr>
          <w:rFonts w:ascii="Times New Roman" w:hAnsi="Times New Roman" w:cs="Times New Roman"/>
          <w:bCs/>
          <w:sz w:val="20"/>
          <w:szCs w:val="20"/>
        </w:rPr>
        <w:t>-0.5887    0.3449    -0.2047   0.8657</w:t>
      </w:r>
      <w:r>
        <w:rPr>
          <w:rFonts w:ascii="Times New Roman" w:hAnsi="Times New Roman" w:cs="Times New Roman"/>
          <w:bCs/>
          <w:sz w:val="20"/>
          <w:szCs w:val="20"/>
        </w:rPr>
        <w:t xml:space="preserve">*  </w:t>
      </w:r>
      <w:r w:rsidRPr="001B30CF">
        <w:rPr>
          <w:rFonts w:ascii="Times New Roman" w:hAnsi="Times New Roman" w:cs="Times New Roman"/>
          <w:bCs/>
          <w:sz w:val="20"/>
          <w:szCs w:val="20"/>
        </w:rPr>
        <w:t xml:space="preserve">0.0025     -0.5312   -0.9496   -0.6642    0.3324   -0.5567     0.0552    -0.1557    0.7055   </w:t>
      </w:r>
    </w:p>
    <w:p w:rsidR="009B2481" w:rsidRPr="001B30CF" w:rsidRDefault="009B2481" w:rsidP="009B2481">
      <w:pPr>
        <w:pBdr>
          <w:top w:val="single" w:sz="4" w:space="1" w:color="auto"/>
          <w:bottom w:val="single" w:sz="4" w:space="1" w:color="auto"/>
        </w:pBdr>
        <w:ind w:left="-450" w:right="-90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B30CF">
        <w:rPr>
          <w:rFonts w:ascii="Times New Roman" w:hAnsi="Times New Roman" w:cs="Times New Roman"/>
          <w:bCs/>
          <w:sz w:val="20"/>
          <w:szCs w:val="20"/>
        </w:rPr>
        <w:t xml:space="preserve">AL      0.5749     0.3386    -0.2074     0.0498    -0.0844   0.3379    0.0746      0.6785   -0.2228     0.1761   -0.3621   -0.0637    0.2865   -0.3210     0.3521     0.4105    -0.0711    0.3261   </w:t>
      </w:r>
    </w:p>
    <w:p w:rsidR="009B2481" w:rsidRDefault="009B2481" w:rsidP="009B2481">
      <w:pPr>
        <w:jc w:val="both"/>
        <w:rPr>
          <w:rFonts w:ascii="Times New Roman" w:hAnsi="Times New Roman" w:cs="Times New Roman"/>
          <w:bCs/>
          <w:sz w:val="16"/>
          <w:szCs w:val="16"/>
        </w:rPr>
      </w:pPr>
      <w:r w:rsidRPr="001B30CF">
        <w:rPr>
          <w:rFonts w:ascii="Times New Roman" w:hAnsi="Times New Roman" w:cs="Times New Roman"/>
          <w:bCs/>
          <w:sz w:val="16"/>
          <w:szCs w:val="16"/>
        </w:rPr>
        <w:t>TSSF:  Total soluble sugar-fruit (µg ml-1); TSSL :Total soluble sugar-leaves (µg ml</w:t>
      </w:r>
      <w:r w:rsidRPr="001B30CF">
        <w:rPr>
          <w:rFonts w:ascii="Times New Roman" w:hAnsi="Times New Roman" w:cs="Times New Roman"/>
          <w:bCs/>
          <w:sz w:val="16"/>
          <w:szCs w:val="16"/>
          <w:vertAlign w:val="superscript"/>
        </w:rPr>
        <w:t>-1</w:t>
      </w:r>
      <w:r w:rsidRPr="001B30CF">
        <w:rPr>
          <w:rFonts w:ascii="Times New Roman" w:hAnsi="Times New Roman" w:cs="Times New Roman"/>
          <w:bCs/>
          <w:sz w:val="16"/>
          <w:szCs w:val="16"/>
        </w:rPr>
        <w:t>); AAF: Ascorbic acid- fruit (µg ml</w:t>
      </w:r>
      <w:r w:rsidRPr="001B30CF">
        <w:rPr>
          <w:rFonts w:ascii="Times New Roman" w:hAnsi="Times New Roman" w:cs="Times New Roman"/>
          <w:bCs/>
          <w:sz w:val="16"/>
          <w:szCs w:val="16"/>
          <w:vertAlign w:val="superscript"/>
        </w:rPr>
        <w:t>-1</w:t>
      </w:r>
      <w:r w:rsidRPr="001B30CF">
        <w:rPr>
          <w:rFonts w:ascii="Times New Roman" w:hAnsi="Times New Roman" w:cs="Times New Roman"/>
          <w:bCs/>
          <w:sz w:val="16"/>
          <w:szCs w:val="16"/>
        </w:rPr>
        <w:t>);  AAL : Ascorbic acid-leaves (µg ml</w:t>
      </w:r>
      <w:r w:rsidRPr="001B30CF">
        <w:rPr>
          <w:rFonts w:ascii="Times New Roman" w:hAnsi="Times New Roman" w:cs="Times New Roman"/>
          <w:bCs/>
          <w:sz w:val="16"/>
          <w:szCs w:val="16"/>
          <w:vertAlign w:val="superscript"/>
        </w:rPr>
        <w:t>-1</w:t>
      </w:r>
      <w:r w:rsidRPr="001B30CF">
        <w:rPr>
          <w:rFonts w:ascii="Times New Roman" w:hAnsi="Times New Roman" w:cs="Times New Roman"/>
          <w:bCs/>
          <w:sz w:val="16"/>
          <w:szCs w:val="16"/>
        </w:rPr>
        <w:t>); PCF: Protein content fruits (mg/g);  PCL: Protein content leaves (mg/g); TPF: Total phenol fruits (mg ml</w:t>
      </w:r>
      <w:r w:rsidRPr="001B30CF">
        <w:rPr>
          <w:rFonts w:ascii="Times New Roman" w:hAnsi="Times New Roman" w:cs="Times New Roman"/>
          <w:bCs/>
          <w:sz w:val="16"/>
          <w:szCs w:val="16"/>
          <w:vertAlign w:val="superscript"/>
        </w:rPr>
        <w:t>-1</w:t>
      </w:r>
      <w:r w:rsidRPr="001B30CF">
        <w:rPr>
          <w:rFonts w:ascii="Times New Roman" w:hAnsi="Times New Roman" w:cs="Times New Roman"/>
          <w:bCs/>
          <w:sz w:val="16"/>
          <w:szCs w:val="16"/>
        </w:rPr>
        <w:t>); TPAL: Total phenol leaves (A-Aqueous extract) (mg ml</w:t>
      </w:r>
      <w:r w:rsidRPr="001B30CF">
        <w:rPr>
          <w:rFonts w:ascii="Times New Roman" w:hAnsi="Times New Roman" w:cs="Times New Roman"/>
          <w:bCs/>
          <w:sz w:val="16"/>
          <w:szCs w:val="16"/>
          <w:vertAlign w:val="superscript"/>
        </w:rPr>
        <w:t>-1</w:t>
      </w:r>
      <w:r w:rsidRPr="001B30CF">
        <w:rPr>
          <w:rFonts w:ascii="Times New Roman" w:hAnsi="Times New Roman" w:cs="Times New Roman"/>
          <w:bCs/>
          <w:sz w:val="16"/>
          <w:szCs w:val="16"/>
        </w:rPr>
        <w:t>); TPEL: Total phenol leaves  E-(Ethanolic extract) (mg ml</w:t>
      </w:r>
      <w:r w:rsidRPr="001B30CF">
        <w:rPr>
          <w:rFonts w:ascii="Times New Roman" w:hAnsi="Times New Roman" w:cs="Times New Roman"/>
          <w:bCs/>
          <w:sz w:val="16"/>
          <w:szCs w:val="16"/>
          <w:vertAlign w:val="superscript"/>
        </w:rPr>
        <w:t>-1</w:t>
      </w:r>
      <w:r w:rsidRPr="001B30CF">
        <w:rPr>
          <w:rFonts w:ascii="Times New Roman" w:hAnsi="Times New Roman" w:cs="Times New Roman"/>
          <w:bCs/>
          <w:sz w:val="16"/>
          <w:szCs w:val="16"/>
        </w:rPr>
        <w:t xml:space="preserve">); TPML: </w:t>
      </w:r>
      <w:r w:rsidRPr="001B30CF">
        <w:rPr>
          <w:rFonts w:ascii="Times New Roman" w:hAnsi="Times New Roman" w:cs="Times New Roman"/>
          <w:bCs/>
          <w:sz w:val="16"/>
          <w:szCs w:val="16"/>
        </w:rPr>
        <w:lastRenderedPageBreak/>
        <w:t>Total phenol leaves  (M-Methanolic extract) (mg ml</w:t>
      </w:r>
      <w:r w:rsidRPr="001B30CF">
        <w:rPr>
          <w:rFonts w:ascii="Times New Roman" w:hAnsi="Times New Roman" w:cs="Times New Roman"/>
          <w:bCs/>
          <w:sz w:val="16"/>
          <w:szCs w:val="16"/>
          <w:vertAlign w:val="superscript"/>
        </w:rPr>
        <w:t>-1</w:t>
      </w:r>
      <w:r w:rsidRPr="001B30CF">
        <w:rPr>
          <w:rFonts w:ascii="Times New Roman" w:hAnsi="Times New Roman" w:cs="Times New Roman"/>
          <w:bCs/>
          <w:sz w:val="16"/>
          <w:szCs w:val="16"/>
        </w:rPr>
        <w:t>); TPCL: Total phenol leaves (C-Chloroform extract) (mg ml</w:t>
      </w:r>
      <w:r w:rsidRPr="001B30CF">
        <w:rPr>
          <w:rFonts w:ascii="Times New Roman" w:hAnsi="Times New Roman" w:cs="Times New Roman"/>
          <w:bCs/>
          <w:sz w:val="16"/>
          <w:szCs w:val="16"/>
          <w:vertAlign w:val="superscript"/>
        </w:rPr>
        <w:t>-1</w:t>
      </w:r>
      <w:r w:rsidRPr="001B30CF">
        <w:rPr>
          <w:rFonts w:ascii="Times New Roman" w:hAnsi="Times New Roman" w:cs="Times New Roman"/>
          <w:bCs/>
          <w:sz w:val="16"/>
          <w:szCs w:val="16"/>
        </w:rPr>
        <w:t>) TPAS: Total phenol stem (A) (mg ml</w:t>
      </w:r>
      <w:r w:rsidRPr="001B30CF">
        <w:rPr>
          <w:rFonts w:ascii="Times New Roman" w:hAnsi="Times New Roman" w:cs="Times New Roman"/>
          <w:bCs/>
          <w:sz w:val="16"/>
          <w:szCs w:val="16"/>
          <w:vertAlign w:val="superscript"/>
        </w:rPr>
        <w:t>-1</w:t>
      </w:r>
      <w:r w:rsidRPr="001B30CF">
        <w:rPr>
          <w:rFonts w:ascii="Times New Roman" w:hAnsi="Times New Roman" w:cs="Times New Roman"/>
          <w:bCs/>
          <w:sz w:val="16"/>
          <w:szCs w:val="16"/>
        </w:rPr>
        <w:t>) TPES: Total phenol stem  (E) (mg ml-1); TPMS: Total phenol stem (M) (mg ml</w:t>
      </w:r>
      <w:r w:rsidRPr="001B30CF">
        <w:rPr>
          <w:rFonts w:ascii="Times New Roman" w:hAnsi="Times New Roman" w:cs="Times New Roman"/>
          <w:bCs/>
          <w:sz w:val="16"/>
          <w:szCs w:val="16"/>
          <w:vertAlign w:val="superscript"/>
        </w:rPr>
        <w:t>-1</w:t>
      </w:r>
      <w:r w:rsidRPr="001B30CF">
        <w:rPr>
          <w:rFonts w:ascii="Times New Roman" w:hAnsi="Times New Roman" w:cs="Times New Roman"/>
          <w:bCs/>
          <w:sz w:val="16"/>
          <w:szCs w:val="16"/>
        </w:rPr>
        <w:t>); TPCS: Total phenol stem (C) (mg ml</w:t>
      </w:r>
      <w:r w:rsidRPr="001B30CF">
        <w:rPr>
          <w:rFonts w:ascii="Times New Roman" w:hAnsi="Times New Roman" w:cs="Times New Roman"/>
          <w:bCs/>
          <w:sz w:val="16"/>
          <w:szCs w:val="16"/>
          <w:vertAlign w:val="superscript"/>
        </w:rPr>
        <w:t>-1</w:t>
      </w:r>
      <w:r w:rsidRPr="001B30CF">
        <w:rPr>
          <w:rFonts w:ascii="Times New Roman" w:hAnsi="Times New Roman" w:cs="Times New Roman"/>
          <w:bCs/>
          <w:sz w:val="16"/>
          <w:szCs w:val="16"/>
        </w:rPr>
        <w:t>); FF: Flavonoids fruits (%); FL: Flavonoids leaves (%); AF: Alkaloids fruits (%); Alkaloids leaves (%)</w:t>
      </w:r>
    </w:p>
    <w:p w:rsidR="009B2481" w:rsidRPr="001B30CF" w:rsidRDefault="009B2481" w:rsidP="009B2481">
      <w:pPr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>*Significant at p=0.05; ** Significant at p=0.01</w:t>
      </w:r>
    </w:p>
    <w:p w:rsidR="00CB2D22" w:rsidRDefault="009B2481">
      <w:bookmarkStart w:id="1" w:name="_GoBack"/>
      <w:bookmarkEnd w:id="1"/>
    </w:p>
    <w:sectPr w:rsidR="00CB2D22" w:rsidSect="009B248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481"/>
    <w:rsid w:val="00067ECE"/>
    <w:rsid w:val="009B2481"/>
    <w:rsid w:val="00ED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21DC7F-4BB8-4B38-939A-82B675CE6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2481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2481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2617</Characters>
  <Application>Microsoft Office Word</Application>
  <DocSecurity>0</DocSecurity>
  <Lines>21</Lines>
  <Paragraphs>6</Paragraphs>
  <ScaleCrop>false</ScaleCrop>
  <Company>Springer Nature IT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2022-06-07T15:58:00Z</dcterms:created>
  <dcterms:modified xsi:type="dcterms:W3CDTF">2022-06-07T15:58:00Z</dcterms:modified>
</cp:coreProperties>
</file>