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FFE7D" w14:textId="5FF9C566" w:rsidR="007C36E8" w:rsidRPr="007C36E8" w:rsidRDefault="007C36E8" w:rsidP="007C36E8">
      <w:pPr>
        <w:rPr>
          <w:rFonts w:ascii="Times New Roman" w:hAnsi="Times New Roman" w:cs="Times New Roman"/>
        </w:rPr>
      </w:pPr>
      <w:r w:rsidRPr="00CD0935">
        <w:rPr>
          <w:rFonts w:ascii="Times New Roman" w:hAnsi="Times New Roman" w:cs="Times New Roman"/>
          <w:color w:val="000033"/>
          <w:kern w:val="0"/>
          <w:szCs w:val="21"/>
          <w:shd w:val="clear" w:color="auto" w:fill="FFFFFF"/>
        </w:rPr>
        <w:t>Fig. S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Representative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images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mouse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ovarian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tissue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grafts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according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to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duration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 xml:space="preserve"> </w:t>
      </w:r>
      <w:r w:rsidRPr="007C36E8">
        <w:rPr>
          <w:rFonts w:ascii="Times New Roman" w:hAnsi="Times New Roman" w:cs="Times New Roman"/>
        </w:rPr>
        <w:t>transplantation</w:t>
      </w:r>
      <w:r w:rsidRPr="007C36E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7C36E8">
        <w:rPr>
          <w:rFonts w:ascii="Times New Roman" w:hAnsi="Times New Roman" w:cs="Times New Roman"/>
        </w:rPr>
        <w:t>The</w:t>
      </w:r>
      <w:proofErr w:type="gramEnd"/>
      <w:r w:rsidRPr="007C36E8">
        <w:rPr>
          <w:rFonts w:ascii="Times New Roman" w:hAnsi="Times New Roman" w:cs="Times New Roman"/>
        </w:rPr>
        <w:t xml:space="preserve"> arrow indicate blood vessel</w:t>
      </w:r>
      <w:r w:rsidRPr="007C36E8">
        <w:rPr>
          <w:rFonts w:ascii="Times New Roman" w:hAnsi="Times New Roman" w:cs="Times New Roman"/>
        </w:rPr>
        <w:t>.</w:t>
      </w:r>
    </w:p>
    <w:sectPr w:rsidR="007C36E8" w:rsidRPr="007C36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6E8"/>
    <w:rsid w:val="007C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D520C"/>
  <w15:chartTrackingRefBased/>
  <w15:docId w15:val="{624FF757-9040-4628-8840-3DDB084FB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大琳</dc:creator>
  <cp:keywords/>
  <dc:description/>
  <cp:lastModifiedBy>王 大琳</cp:lastModifiedBy>
  <cp:revision>1</cp:revision>
  <dcterms:created xsi:type="dcterms:W3CDTF">2020-12-03T08:25:00Z</dcterms:created>
  <dcterms:modified xsi:type="dcterms:W3CDTF">2020-12-03T08:34:00Z</dcterms:modified>
</cp:coreProperties>
</file>