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5B425" w14:textId="650DBE0C" w:rsidR="00A05949" w:rsidRPr="00F132C5" w:rsidRDefault="006C2C41" w:rsidP="00F132C5">
      <w:pPr>
        <w:rPr>
          <w:rFonts w:ascii="Times New Roman" w:hAnsi="Times New Roman" w:cs="Times New Roman"/>
          <w:b/>
          <w:color w:val="000000"/>
          <w:szCs w:val="21"/>
        </w:rPr>
      </w:pPr>
      <w:r w:rsidRPr="00F132C5">
        <w:rPr>
          <w:rFonts w:ascii="Times New Roman" w:hAnsi="Times New Roman" w:cs="Times New Roman"/>
          <w:b/>
          <w:color w:val="000000"/>
          <w:szCs w:val="21"/>
        </w:rPr>
        <w:t>Supplement table</w:t>
      </w:r>
    </w:p>
    <w:p w14:paraId="5B40B111" w14:textId="77777777" w:rsidR="006C2C41" w:rsidRPr="00F132C5" w:rsidRDefault="006C2C41" w:rsidP="00F132C5">
      <w:pPr>
        <w:rPr>
          <w:rFonts w:ascii="Times New Roman" w:hAnsi="Times New Roman" w:cs="Times New Roman"/>
          <w:color w:val="000000"/>
          <w:szCs w:val="21"/>
        </w:rPr>
      </w:pPr>
    </w:p>
    <w:p w14:paraId="57F5423F" w14:textId="6D9C40CD" w:rsidR="00D11C99" w:rsidRPr="00F132C5" w:rsidRDefault="00A05949" w:rsidP="00F132C5">
      <w:pPr>
        <w:rPr>
          <w:rFonts w:ascii="Times New Roman" w:eastAsia="等线" w:hAnsi="Times New Roman" w:cs="Times New Roman"/>
          <w:color w:val="000000"/>
          <w:kern w:val="0"/>
          <w:szCs w:val="21"/>
        </w:rPr>
      </w:pPr>
      <w:r w:rsidRPr="00F132C5">
        <w:rPr>
          <w:rFonts w:ascii="Times New Roman" w:hAnsi="Times New Roman" w:cs="Times New Roman"/>
          <w:b/>
          <w:color w:val="000000"/>
          <w:szCs w:val="21"/>
        </w:rPr>
        <w:t>Supplement table 1</w:t>
      </w:r>
      <w:r w:rsidR="001620CC" w:rsidRPr="00F132C5">
        <w:rPr>
          <w:rFonts w:ascii="Times New Roman" w:hAnsi="Times New Roman" w:cs="Times New Roman" w:hint="eastAsia"/>
          <w:color w:val="000000"/>
          <w:szCs w:val="21"/>
        </w:rPr>
        <w:t>.</w:t>
      </w:r>
      <w:r w:rsidRPr="00F132C5">
        <w:rPr>
          <w:rFonts w:ascii="Times New Roman" w:hAnsi="Times New Roman" w:cs="Times New Roman"/>
          <w:color w:val="000000"/>
          <w:szCs w:val="21"/>
        </w:rPr>
        <w:t xml:space="preserve"> </w:t>
      </w:r>
      <w:r w:rsidR="008C1561" w:rsidRPr="00F132C5">
        <w:rPr>
          <w:rFonts w:ascii="Times New Roman" w:hAnsi="Times New Roman" w:cs="Times New Roman"/>
          <w:color w:val="000000"/>
          <w:szCs w:val="21"/>
        </w:rPr>
        <w:t>Follow-up results of the EORTC QLQ-C30 and EORTC QLQ-OES18 scales in 290 male patients with ESCC</w:t>
      </w:r>
    </w:p>
    <w:tbl>
      <w:tblPr>
        <w:tblW w:w="0" w:type="auto"/>
        <w:tblInd w:w="-1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284"/>
        <w:gridCol w:w="2686"/>
        <w:gridCol w:w="284"/>
        <w:gridCol w:w="1979"/>
        <w:gridCol w:w="284"/>
        <w:gridCol w:w="1556"/>
      </w:tblGrid>
      <w:tr w:rsidR="008C1561" w:rsidRPr="008C1561" w14:paraId="06E1BBB3" w14:textId="77777777" w:rsidTr="001E6159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7768F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Follow-up times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C3539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2AD7E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Time to baseline follow-up (months)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66FD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CBC3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Number of subjects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8D0CD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1F71C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Follow-up rate</w:t>
            </w:r>
          </w:p>
        </w:tc>
      </w:tr>
      <w:tr w:rsidR="008C1561" w:rsidRPr="008C1561" w14:paraId="76D3C134" w14:textId="77777777" w:rsidTr="001E6159"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CEA834B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baseline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6BBB8FBD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1586280B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56BAF481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D42CFC7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90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6729FA1B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506CBE77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00%</w:t>
            </w:r>
          </w:p>
        </w:tc>
      </w:tr>
      <w:tr w:rsidR="008C1561" w:rsidRPr="008C1561" w14:paraId="56023FFE" w14:textId="77777777" w:rsidTr="001E6159">
        <w:tc>
          <w:tcPr>
            <w:tcW w:w="1418" w:type="dxa"/>
            <w:shd w:val="clear" w:color="auto" w:fill="auto"/>
          </w:tcPr>
          <w:p w14:paraId="34A7F043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1st</w:t>
            </w:r>
          </w:p>
        </w:tc>
        <w:tc>
          <w:tcPr>
            <w:tcW w:w="284" w:type="dxa"/>
            <w:shd w:val="clear" w:color="auto" w:fill="auto"/>
          </w:tcPr>
          <w:p w14:paraId="29B9044C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39E695CD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284" w:type="dxa"/>
            <w:shd w:val="clear" w:color="auto" w:fill="auto"/>
          </w:tcPr>
          <w:p w14:paraId="5E0DAA2B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4D462583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57</w:t>
            </w:r>
          </w:p>
        </w:tc>
        <w:tc>
          <w:tcPr>
            <w:tcW w:w="284" w:type="dxa"/>
            <w:shd w:val="clear" w:color="auto" w:fill="auto"/>
          </w:tcPr>
          <w:p w14:paraId="1719F007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591A036D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8.62%</w:t>
            </w:r>
          </w:p>
        </w:tc>
      </w:tr>
      <w:tr w:rsidR="008C1561" w:rsidRPr="008C1561" w14:paraId="51EEAE73" w14:textId="77777777" w:rsidTr="001E6159">
        <w:tc>
          <w:tcPr>
            <w:tcW w:w="1418" w:type="dxa"/>
            <w:shd w:val="clear" w:color="auto" w:fill="auto"/>
          </w:tcPr>
          <w:p w14:paraId="2F5DD37C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2nd</w:t>
            </w:r>
          </w:p>
        </w:tc>
        <w:tc>
          <w:tcPr>
            <w:tcW w:w="284" w:type="dxa"/>
            <w:shd w:val="clear" w:color="auto" w:fill="auto"/>
          </w:tcPr>
          <w:p w14:paraId="3D86F837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7DED2A59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14:paraId="0E7E8668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26F6F0D1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38</w:t>
            </w:r>
          </w:p>
        </w:tc>
        <w:tc>
          <w:tcPr>
            <w:tcW w:w="284" w:type="dxa"/>
            <w:shd w:val="clear" w:color="auto" w:fill="auto"/>
          </w:tcPr>
          <w:p w14:paraId="6A813BC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7ADED718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2.07%</w:t>
            </w:r>
          </w:p>
        </w:tc>
      </w:tr>
      <w:tr w:rsidR="008C1561" w:rsidRPr="008C1561" w14:paraId="21A6DE74" w14:textId="77777777" w:rsidTr="001E6159">
        <w:tc>
          <w:tcPr>
            <w:tcW w:w="1418" w:type="dxa"/>
            <w:shd w:val="clear" w:color="auto" w:fill="auto"/>
          </w:tcPr>
          <w:p w14:paraId="4CA75FFF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3rd</w:t>
            </w:r>
          </w:p>
        </w:tc>
        <w:tc>
          <w:tcPr>
            <w:tcW w:w="284" w:type="dxa"/>
            <w:shd w:val="clear" w:color="auto" w:fill="auto"/>
          </w:tcPr>
          <w:p w14:paraId="4C1A9AE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33B51431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284" w:type="dxa"/>
            <w:shd w:val="clear" w:color="auto" w:fill="auto"/>
          </w:tcPr>
          <w:p w14:paraId="44D45CD7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21FA710F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04</w:t>
            </w:r>
          </w:p>
        </w:tc>
        <w:tc>
          <w:tcPr>
            <w:tcW w:w="284" w:type="dxa"/>
            <w:shd w:val="clear" w:color="auto" w:fill="auto"/>
          </w:tcPr>
          <w:p w14:paraId="1FD014D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0CBBF4B1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0.34%</w:t>
            </w:r>
          </w:p>
        </w:tc>
      </w:tr>
      <w:tr w:rsidR="008C1561" w:rsidRPr="008C1561" w14:paraId="718F3AC1" w14:textId="77777777" w:rsidTr="001E6159">
        <w:tc>
          <w:tcPr>
            <w:tcW w:w="1418" w:type="dxa"/>
            <w:shd w:val="clear" w:color="auto" w:fill="auto"/>
          </w:tcPr>
          <w:p w14:paraId="19B0CBCE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4th</w:t>
            </w:r>
          </w:p>
        </w:tc>
        <w:tc>
          <w:tcPr>
            <w:tcW w:w="284" w:type="dxa"/>
            <w:shd w:val="clear" w:color="auto" w:fill="auto"/>
          </w:tcPr>
          <w:p w14:paraId="2E875223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1866DA51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14:paraId="3CD2017C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5F8FC46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90</w:t>
            </w:r>
          </w:p>
        </w:tc>
        <w:tc>
          <w:tcPr>
            <w:tcW w:w="284" w:type="dxa"/>
            <w:shd w:val="clear" w:color="auto" w:fill="auto"/>
          </w:tcPr>
          <w:p w14:paraId="296E2212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011DDC0B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5.52%</w:t>
            </w:r>
          </w:p>
        </w:tc>
      </w:tr>
      <w:tr w:rsidR="008C1561" w:rsidRPr="008C1561" w14:paraId="7380885F" w14:textId="77777777" w:rsidTr="001E6159">
        <w:tc>
          <w:tcPr>
            <w:tcW w:w="1418" w:type="dxa"/>
            <w:shd w:val="clear" w:color="auto" w:fill="auto"/>
          </w:tcPr>
          <w:p w14:paraId="1ECDF720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5th</w:t>
            </w:r>
          </w:p>
        </w:tc>
        <w:tc>
          <w:tcPr>
            <w:tcW w:w="284" w:type="dxa"/>
            <w:shd w:val="clear" w:color="auto" w:fill="auto"/>
          </w:tcPr>
          <w:p w14:paraId="5E8E5320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1517DDED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14:paraId="4FA984C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355751D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64</w:t>
            </w:r>
          </w:p>
        </w:tc>
        <w:tc>
          <w:tcPr>
            <w:tcW w:w="284" w:type="dxa"/>
            <w:shd w:val="clear" w:color="auto" w:fill="auto"/>
          </w:tcPr>
          <w:p w14:paraId="71EB312B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66CA21D3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6.55%</w:t>
            </w:r>
          </w:p>
        </w:tc>
      </w:tr>
      <w:tr w:rsidR="008C1561" w:rsidRPr="008C1561" w14:paraId="04ACFE4F" w14:textId="77777777" w:rsidTr="001E6159">
        <w:tc>
          <w:tcPr>
            <w:tcW w:w="1418" w:type="dxa"/>
            <w:shd w:val="clear" w:color="auto" w:fill="auto"/>
          </w:tcPr>
          <w:p w14:paraId="24FC93DB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6th</w:t>
            </w:r>
          </w:p>
        </w:tc>
        <w:tc>
          <w:tcPr>
            <w:tcW w:w="284" w:type="dxa"/>
            <w:shd w:val="clear" w:color="auto" w:fill="auto"/>
          </w:tcPr>
          <w:p w14:paraId="08C10F67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7178A9E6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14:paraId="3D1AC15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4677BF8E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30</w:t>
            </w:r>
          </w:p>
        </w:tc>
        <w:tc>
          <w:tcPr>
            <w:tcW w:w="284" w:type="dxa"/>
            <w:shd w:val="clear" w:color="auto" w:fill="auto"/>
          </w:tcPr>
          <w:p w14:paraId="7AFC971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473CDB11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4.38%</w:t>
            </w:r>
          </w:p>
        </w:tc>
      </w:tr>
      <w:tr w:rsidR="008C1561" w:rsidRPr="008C1561" w14:paraId="13F6A526" w14:textId="77777777" w:rsidTr="001E6159">
        <w:tc>
          <w:tcPr>
            <w:tcW w:w="1418" w:type="dxa"/>
            <w:shd w:val="clear" w:color="auto" w:fill="auto"/>
          </w:tcPr>
          <w:p w14:paraId="7BA4DC16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7th</w:t>
            </w:r>
          </w:p>
        </w:tc>
        <w:tc>
          <w:tcPr>
            <w:tcW w:w="284" w:type="dxa"/>
            <w:shd w:val="clear" w:color="auto" w:fill="auto"/>
          </w:tcPr>
          <w:p w14:paraId="7E9C2B7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483BFDE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284" w:type="dxa"/>
            <w:shd w:val="clear" w:color="auto" w:fill="auto"/>
          </w:tcPr>
          <w:p w14:paraId="408824AA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41F36BDE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284" w:type="dxa"/>
            <w:shd w:val="clear" w:color="auto" w:fill="auto"/>
          </w:tcPr>
          <w:p w14:paraId="327E02E2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27416CC6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1.38%</w:t>
            </w:r>
          </w:p>
        </w:tc>
      </w:tr>
      <w:tr w:rsidR="008C1561" w:rsidRPr="008C1561" w14:paraId="55FD3574" w14:textId="77777777" w:rsidTr="001E6159">
        <w:tc>
          <w:tcPr>
            <w:tcW w:w="1418" w:type="dxa"/>
            <w:shd w:val="clear" w:color="auto" w:fill="auto"/>
          </w:tcPr>
          <w:p w14:paraId="782A65A3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8th</w:t>
            </w:r>
          </w:p>
        </w:tc>
        <w:tc>
          <w:tcPr>
            <w:tcW w:w="284" w:type="dxa"/>
            <w:shd w:val="clear" w:color="auto" w:fill="auto"/>
          </w:tcPr>
          <w:p w14:paraId="0D8A1F52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06E03F12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14:paraId="63E04471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2DAE980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06</w:t>
            </w:r>
          </w:p>
        </w:tc>
        <w:tc>
          <w:tcPr>
            <w:tcW w:w="284" w:type="dxa"/>
            <w:shd w:val="clear" w:color="auto" w:fill="auto"/>
          </w:tcPr>
          <w:p w14:paraId="1E0A99B0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17B6AC50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6.55%</w:t>
            </w:r>
          </w:p>
        </w:tc>
      </w:tr>
      <w:tr w:rsidR="008C1561" w:rsidRPr="008C1561" w14:paraId="2BA1E087" w14:textId="77777777" w:rsidTr="001E6159">
        <w:tc>
          <w:tcPr>
            <w:tcW w:w="1418" w:type="dxa"/>
            <w:shd w:val="clear" w:color="auto" w:fill="auto"/>
          </w:tcPr>
          <w:p w14:paraId="6DF88C6A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9th</w:t>
            </w:r>
          </w:p>
        </w:tc>
        <w:tc>
          <w:tcPr>
            <w:tcW w:w="284" w:type="dxa"/>
            <w:shd w:val="clear" w:color="auto" w:fill="auto"/>
          </w:tcPr>
          <w:p w14:paraId="732FA036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0522326E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14:paraId="0BF54E5A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5CCB8280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84" w:type="dxa"/>
            <w:shd w:val="clear" w:color="auto" w:fill="auto"/>
          </w:tcPr>
          <w:p w14:paraId="065A3DFF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4F091CC7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2.76%</w:t>
            </w:r>
          </w:p>
        </w:tc>
      </w:tr>
      <w:tr w:rsidR="008C1561" w:rsidRPr="008C1561" w14:paraId="200D2E13" w14:textId="77777777" w:rsidTr="001E6159">
        <w:tc>
          <w:tcPr>
            <w:tcW w:w="1418" w:type="dxa"/>
            <w:shd w:val="clear" w:color="auto" w:fill="auto"/>
          </w:tcPr>
          <w:p w14:paraId="7C2F5389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Segoe UI" w:eastAsia="等线" w:hAnsi="Segoe UI" w:cs="Segoe UI"/>
                <w:color w:val="000000"/>
                <w:szCs w:val="21"/>
                <w:shd w:val="clear" w:color="auto" w:fill="FFFFFF"/>
              </w:rPr>
              <w:t>10th</w:t>
            </w:r>
          </w:p>
        </w:tc>
        <w:tc>
          <w:tcPr>
            <w:tcW w:w="284" w:type="dxa"/>
            <w:shd w:val="clear" w:color="auto" w:fill="auto"/>
          </w:tcPr>
          <w:p w14:paraId="3EA4AD53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4E9A1B0C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14:paraId="090C89A8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4109B3E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14:paraId="2C472512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4065E4F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6.21%</w:t>
            </w:r>
          </w:p>
        </w:tc>
      </w:tr>
      <w:tr w:rsidR="008C1561" w:rsidRPr="008C1561" w14:paraId="1002196D" w14:textId="77777777" w:rsidTr="001E6159">
        <w:tc>
          <w:tcPr>
            <w:tcW w:w="1418" w:type="dxa"/>
            <w:shd w:val="clear" w:color="auto" w:fill="auto"/>
          </w:tcPr>
          <w:p w14:paraId="34AD42AE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11th</w:t>
            </w:r>
          </w:p>
        </w:tc>
        <w:tc>
          <w:tcPr>
            <w:tcW w:w="284" w:type="dxa"/>
            <w:shd w:val="clear" w:color="auto" w:fill="auto"/>
          </w:tcPr>
          <w:p w14:paraId="75E3D46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4057EF99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14:paraId="088F9062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06A2C43D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14:paraId="2D4F1A53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4EB1A48A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2.76%</w:t>
            </w:r>
          </w:p>
        </w:tc>
      </w:tr>
      <w:tr w:rsidR="008C1561" w:rsidRPr="008C1561" w14:paraId="6B32EEE5" w14:textId="77777777" w:rsidTr="001E6159">
        <w:tc>
          <w:tcPr>
            <w:tcW w:w="1418" w:type="dxa"/>
            <w:shd w:val="clear" w:color="auto" w:fill="auto"/>
          </w:tcPr>
          <w:p w14:paraId="3B963587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12th</w:t>
            </w:r>
          </w:p>
        </w:tc>
        <w:tc>
          <w:tcPr>
            <w:tcW w:w="284" w:type="dxa"/>
            <w:shd w:val="clear" w:color="auto" w:fill="auto"/>
          </w:tcPr>
          <w:p w14:paraId="0C904819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162AA892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284" w:type="dxa"/>
            <w:shd w:val="clear" w:color="auto" w:fill="auto"/>
          </w:tcPr>
          <w:p w14:paraId="7D91B96F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5A83D3B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14:paraId="0E5D8E50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36295872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8.62%</w:t>
            </w:r>
          </w:p>
        </w:tc>
      </w:tr>
      <w:tr w:rsidR="008C1561" w:rsidRPr="008C1561" w14:paraId="45C99BD5" w14:textId="77777777" w:rsidTr="001E6159">
        <w:tc>
          <w:tcPr>
            <w:tcW w:w="1418" w:type="dxa"/>
            <w:shd w:val="clear" w:color="auto" w:fill="auto"/>
          </w:tcPr>
          <w:p w14:paraId="1C03AD19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13th</w:t>
            </w:r>
          </w:p>
        </w:tc>
        <w:tc>
          <w:tcPr>
            <w:tcW w:w="284" w:type="dxa"/>
            <w:shd w:val="clear" w:color="auto" w:fill="auto"/>
          </w:tcPr>
          <w:p w14:paraId="54144CC1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29D17C8E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284" w:type="dxa"/>
            <w:shd w:val="clear" w:color="auto" w:fill="auto"/>
          </w:tcPr>
          <w:p w14:paraId="64A41166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053C70A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284" w:type="dxa"/>
            <w:shd w:val="clear" w:color="auto" w:fill="auto"/>
          </w:tcPr>
          <w:p w14:paraId="7AB9FD58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4C391AE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.31%</w:t>
            </w:r>
          </w:p>
        </w:tc>
      </w:tr>
      <w:tr w:rsidR="008C1561" w:rsidRPr="008C1561" w14:paraId="784EE9B0" w14:textId="77777777" w:rsidTr="001E6159"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26C0FA5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14th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66A121E7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4E9E8983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30E4454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56006E8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0FF5DB8F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5F4B84A" w14:textId="77777777" w:rsidR="008C1561" w:rsidRPr="008C1561" w:rsidRDefault="008C1561" w:rsidP="00F132C5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C1561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.48%</w:t>
            </w:r>
          </w:p>
        </w:tc>
      </w:tr>
    </w:tbl>
    <w:p w14:paraId="17B31ECF" w14:textId="77777777" w:rsidR="00CF73B9" w:rsidRDefault="00CF73B9" w:rsidP="00095340">
      <w:pPr>
        <w:jc w:val="left"/>
        <w:rPr>
          <w:rFonts w:ascii="Times New Roman" w:hAnsi="Times New Roman" w:cs="Times New Roman"/>
          <w:color w:val="000000"/>
          <w:szCs w:val="21"/>
        </w:rPr>
      </w:pPr>
    </w:p>
    <w:p w14:paraId="3673D2BB" w14:textId="77777777" w:rsidR="00CF73B9" w:rsidRDefault="00CF73B9">
      <w:pPr>
        <w:widowControl/>
        <w:jc w:val="left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br w:type="page"/>
      </w:r>
    </w:p>
    <w:p w14:paraId="0A4A0D2F" w14:textId="4DB1BB86" w:rsidR="00095340" w:rsidRPr="00CA6941" w:rsidRDefault="00095340" w:rsidP="00095340">
      <w:pPr>
        <w:jc w:val="left"/>
        <w:rPr>
          <w:rFonts w:ascii="Times New Roman" w:hAnsi="Times New Roman" w:cs="Times New Roman"/>
          <w:color w:val="000000"/>
          <w:szCs w:val="21"/>
        </w:rPr>
      </w:pPr>
      <w:r w:rsidRPr="00CA6941">
        <w:rPr>
          <w:rFonts w:ascii="Times New Roman" w:hAnsi="Times New Roman" w:cs="Times New Roman"/>
          <w:b/>
          <w:color w:val="000000"/>
          <w:szCs w:val="21"/>
        </w:rPr>
        <w:lastRenderedPageBreak/>
        <w:t xml:space="preserve">Supplement table </w:t>
      </w:r>
      <w:r w:rsidR="00B2792E" w:rsidRPr="00CA6941">
        <w:rPr>
          <w:rFonts w:ascii="Times New Roman" w:hAnsi="Times New Roman" w:cs="Times New Roman"/>
          <w:b/>
          <w:color w:val="000000"/>
          <w:szCs w:val="21"/>
        </w:rPr>
        <w:t>2</w:t>
      </w:r>
      <w:r w:rsidR="001620CC" w:rsidRPr="00CA6941">
        <w:rPr>
          <w:rFonts w:ascii="Times New Roman" w:hAnsi="Times New Roman" w:cs="Times New Roman"/>
          <w:color w:val="000000"/>
          <w:szCs w:val="21"/>
        </w:rPr>
        <w:t>.</w:t>
      </w:r>
      <w:r w:rsidR="00B2792E" w:rsidRPr="00CA6941">
        <w:rPr>
          <w:rFonts w:ascii="Times New Roman" w:hAnsi="Times New Roman" w:cs="Times New Roman"/>
          <w:color w:val="000000"/>
          <w:szCs w:val="21"/>
        </w:rPr>
        <w:t xml:space="preserve"> </w:t>
      </w:r>
      <w:r w:rsidR="008C1561" w:rsidRPr="00CA6941">
        <w:rPr>
          <w:rFonts w:ascii="Times New Roman" w:hAnsi="Times New Roman" w:cs="Times New Roman"/>
          <w:color w:val="000000"/>
          <w:szCs w:val="21"/>
        </w:rPr>
        <w:t>65 male ESCC patients who did not drink tea preoperatively, and the EORTC QLQ -C30/EORTC QLQ -OES18 EORTC scale for both non-tea and tea drinking groups postoperatively to determine the clinically meaningful time to deterioration</w:t>
      </w:r>
      <w:r w:rsidRPr="00CA6941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</w:p>
    <w:tbl>
      <w:tblPr>
        <w:tblW w:w="1034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84"/>
        <w:gridCol w:w="2410"/>
        <w:gridCol w:w="283"/>
        <w:gridCol w:w="1985"/>
        <w:gridCol w:w="283"/>
        <w:gridCol w:w="992"/>
        <w:gridCol w:w="284"/>
        <w:gridCol w:w="709"/>
      </w:tblGrid>
      <w:tr w:rsidR="00074E1C" w:rsidRPr="00CA6941" w14:paraId="7EF99962" w14:textId="77777777" w:rsidTr="002C4D94">
        <w:trPr>
          <w:jc w:val="center"/>
        </w:trPr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918FB90" w14:textId="0093DD5A" w:rsidR="00074E1C" w:rsidRPr="008C1561" w:rsidRDefault="00074E1C" w:rsidP="008C156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7C35D" w14:textId="77777777" w:rsidR="00074E1C" w:rsidRPr="008C1561" w:rsidRDefault="00074E1C" w:rsidP="008C1561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CADFD4" w14:textId="2F90D0DC" w:rsidR="00074E1C" w:rsidRPr="008C1561" w:rsidRDefault="00074E1C" w:rsidP="002F49B6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Time to deterioration [M (IQR)], n=65</w:t>
            </w:r>
          </w:p>
        </w:tc>
      </w:tr>
      <w:tr w:rsidR="00074E1C" w:rsidRPr="008C1561" w14:paraId="10C8C0A9" w14:textId="77777777" w:rsidTr="002C4D94">
        <w:trPr>
          <w:jc w:val="center"/>
        </w:trPr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556966" w14:textId="77777777" w:rsidR="00074E1C" w:rsidRPr="008C1561" w:rsidRDefault="00074E1C" w:rsidP="001E6159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color w:val="000000"/>
                <w:szCs w:val="21"/>
              </w:rPr>
              <w:t>Domain/scale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958FA" w14:textId="77777777" w:rsidR="00074E1C" w:rsidRPr="008C1561" w:rsidRDefault="00074E1C" w:rsidP="001E6159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975061" w14:textId="77777777" w:rsidR="00074E1C" w:rsidRPr="008C1561" w:rsidRDefault="00074E1C" w:rsidP="001E615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Non-habitual tea drinkers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35FBE" w14:textId="77777777" w:rsidR="00074E1C" w:rsidRPr="008C1561" w:rsidRDefault="00074E1C" w:rsidP="001E615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CF94E" w14:textId="77777777" w:rsidR="00074E1C" w:rsidRPr="008C1561" w:rsidRDefault="00074E1C" w:rsidP="001E615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Habitual tea drinkers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E4F3C9" w14:textId="77777777" w:rsidR="00074E1C" w:rsidRPr="008C1561" w:rsidRDefault="00074E1C" w:rsidP="001E6159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946AE" w14:textId="77777777" w:rsidR="00074E1C" w:rsidRPr="008C1561" w:rsidRDefault="00074E1C" w:rsidP="001E6159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Z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C940D4" w14:textId="77777777" w:rsidR="00074E1C" w:rsidRPr="008C1561" w:rsidRDefault="00074E1C" w:rsidP="001E6159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</w:tr>
      <w:tr w:rsidR="008C1561" w:rsidRPr="00CA6941" w14:paraId="64A8B95F" w14:textId="77777777" w:rsidTr="002C4D94">
        <w:trPr>
          <w:trHeight w:val="237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7E4ED8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b/>
                <w:bCs/>
                <w:szCs w:val="21"/>
              </w:rPr>
              <w:t>QLQ-C30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A39341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54F5D7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67E8AF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566886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F4CCB3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5DB7B4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5D7BF0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68704A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C1561" w:rsidRPr="00CA6941" w14:paraId="4AD30C1B" w14:textId="77777777" w:rsidTr="002C4D94">
        <w:trPr>
          <w:trHeight w:val="309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37DC6055" w14:textId="77777777" w:rsidR="008C1561" w:rsidRPr="008C1561" w:rsidRDefault="008C1561" w:rsidP="00065A5F">
            <w:pPr>
              <w:ind w:right="72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Global health status/QOL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C686929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C96F9EC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13.13(5.22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28.88)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6FEBD2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AA987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18.92(6.41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35.20)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CA8FD3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068F2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-0.766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8AEAE2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05BBF9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0.444</w:t>
            </w:r>
          </w:p>
        </w:tc>
      </w:tr>
      <w:tr w:rsidR="008C1561" w:rsidRPr="00CA6941" w14:paraId="27614B81" w14:textId="77777777" w:rsidTr="002C4D94">
        <w:trPr>
          <w:trHeight w:val="348"/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1D843D61" w14:textId="77777777" w:rsidR="008C1561" w:rsidRPr="008C1561" w:rsidRDefault="008C1561" w:rsidP="00891FB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color w:val="000000"/>
                <w:szCs w:val="21"/>
              </w:rPr>
              <w:t>Functional scales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5337658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50127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64E0584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DA7BD3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7711BE04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B388A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88E496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5A2F36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C1561" w:rsidRPr="00CA6941" w14:paraId="26AFB669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5A9A6276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color w:val="000000"/>
                <w:szCs w:val="21"/>
              </w:rPr>
              <w:t>Physical functioning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FC03775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C1C879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15.67(7.98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22.67)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D8B01C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8CFF92C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23.26(7.20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27.21)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D96EA9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B1B7D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-1.245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9E73E14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453FD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0.213</w:t>
            </w:r>
          </w:p>
        </w:tc>
      </w:tr>
      <w:tr w:rsidR="008C1561" w:rsidRPr="00CA6941" w14:paraId="1A7B2DF4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3DF5ABAB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color w:val="000000"/>
                <w:szCs w:val="21"/>
              </w:rPr>
              <w:t>Role functioning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4C78A94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61BFFD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21.13(12.32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34.17)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B33D904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F19417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13.55(8.14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41.09)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6F1A2B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FB0AB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-0.734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FD6BA9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C1F25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0.463</w:t>
            </w:r>
          </w:p>
        </w:tc>
      </w:tr>
      <w:tr w:rsidR="008C1561" w:rsidRPr="00CA6941" w14:paraId="17EF1AEE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29EB985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color w:val="000000"/>
                <w:szCs w:val="21"/>
              </w:rPr>
              <w:t>Emotional functioning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E3FC88F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FDD3F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22.57(10.12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37.49)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7BA910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B5AF75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24.31(9.84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51.36)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BCF7BC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CB68F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-0.351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3869B0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F555F4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0.726</w:t>
            </w:r>
          </w:p>
        </w:tc>
      </w:tr>
      <w:tr w:rsidR="008C1561" w:rsidRPr="00CA6941" w14:paraId="567DB54E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4AE8D329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color w:val="000000"/>
                <w:szCs w:val="21"/>
              </w:rPr>
              <w:t>Cognitive functioning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0F9964C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207C99C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22.67(13.96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36.76)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FCE440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713CE82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35.73(14.78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59.91)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DE5F32C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AE9D54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-1.029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AD657C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F2A3A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0.303</w:t>
            </w:r>
          </w:p>
        </w:tc>
      </w:tr>
      <w:tr w:rsidR="008C1561" w:rsidRPr="00CA6941" w14:paraId="1D593017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2FA1579D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color w:val="000000"/>
                <w:szCs w:val="21"/>
              </w:rPr>
              <w:t>Social functioning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BAAF98D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934760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22.37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15.34,31.54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CA1DD23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8AD70B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9.38(6.93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30.76)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0C8FC3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80692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-1.931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E4EC63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17565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0.053</w:t>
            </w:r>
          </w:p>
        </w:tc>
      </w:tr>
      <w:tr w:rsidR="008C1561" w:rsidRPr="00CA6941" w14:paraId="1197BACB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19690F7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Symptom scales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8440676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B88F3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75B3F1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28FE1C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4D4987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EB073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6581BDD2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5C1B7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C1561" w:rsidRPr="00CA6941" w14:paraId="34AD757B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4E5C78E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Fatigue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E2542D6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6820B0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13.04(6.44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24.97)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5EE963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D058123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19.50(6.90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43.10)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7380EB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99EEC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-1.189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86B2AA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4F3B9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0.234</w:t>
            </w:r>
          </w:p>
        </w:tc>
      </w:tr>
      <w:tr w:rsidR="008C1561" w:rsidRPr="00CA6941" w14:paraId="157BF28C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7D80CBEB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Nausea/vomiting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11BFE37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9F469F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17.54(12.45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29.57)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091BE02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33430C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27.89(21.40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33.67)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39FE1A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9F8EC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-1.875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F35C92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72BAF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0.061</w:t>
            </w:r>
          </w:p>
        </w:tc>
      </w:tr>
      <w:tr w:rsidR="008C1561" w:rsidRPr="00CA6941" w14:paraId="36EC002B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4F14A3A6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Pain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5D6F962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32A1BE4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17.54(12.85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32.00)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17CB3E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80E4FA2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28.27(6.93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43.43)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811B27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F95EC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-0.191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EB5058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A0F53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0.848</w:t>
            </w:r>
          </w:p>
        </w:tc>
      </w:tr>
      <w:tr w:rsidR="008C1561" w:rsidRPr="00CA6941" w14:paraId="77CE5BA6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16CF4C83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Dyspnea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9B6FDBB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C30B4F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22.67(12.65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32.66)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39C47B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D792B5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37.62(14.78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62.51)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C80E1A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5E9CB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-1.404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3AEDD7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73E96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0.16</w:t>
            </w:r>
          </w:p>
        </w:tc>
      </w:tr>
      <w:tr w:rsidR="008C1561" w:rsidRPr="00CA6941" w14:paraId="60041278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429EEED5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Insomnia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63D4136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6FB9AA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22.77(12.45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48.07)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D697B1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A433E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27.93(20.39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62.05)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0687CF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8DD05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-0.814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27F5D12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225AD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0.416</w:t>
            </w:r>
          </w:p>
        </w:tc>
      </w:tr>
      <w:tr w:rsidR="008C1561" w:rsidRPr="00CA6941" w14:paraId="4B359338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44328F07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Appetite loss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2A5C60C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CABB7A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17.45(9.13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37.49)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2B0DD0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61C3633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24.97(12.61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44.66)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358288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16BED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-0.75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BA53AF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D3FA4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0.453</w:t>
            </w:r>
          </w:p>
        </w:tc>
      </w:tr>
      <w:tr w:rsidR="008C1561" w:rsidRPr="00CA6941" w14:paraId="76C60FE9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615D96DF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Constipation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E71C672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DD6F0A9" w14:textId="77777777" w:rsidR="008C1561" w:rsidRPr="008C1561" w:rsidRDefault="008C1561" w:rsidP="00CA6941">
            <w:pPr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23.75(16.62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31.38)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9DB56C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E9D639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31.20(20.54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62.56)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7027A62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51DFC6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-1.173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A6916E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A0255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0.241</w:t>
            </w:r>
          </w:p>
        </w:tc>
      </w:tr>
      <w:tr w:rsidR="008C1561" w:rsidRPr="00CA6941" w14:paraId="6CA95754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275D6784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Diarrhea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558EED2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FCECD2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22.67(12.65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36.14)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BA102F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FCC28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33.86(22.39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62.51)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3DBFC9B3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A9C042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-1.947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8414A7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D3853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0.052</w:t>
            </w:r>
          </w:p>
        </w:tc>
      </w:tr>
      <w:tr w:rsidR="008C1561" w:rsidRPr="00CA6941" w14:paraId="1A126711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37882A00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b/>
                <w:bCs/>
                <w:szCs w:val="21"/>
              </w:rPr>
              <w:t>QLQ-QES18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DC01ED5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E6BD39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9A1AF7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AD506A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96D04C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5CB3C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D6A050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4FC3A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C1561" w:rsidRPr="00CA6941" w14:paraId="093B928D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4F08B8E3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General symptom scales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CA9C1C5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77B6C3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14F38F64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ED0AA2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061C3DD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7CFFE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A720D7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7C8D0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C1561" w:rsidRPr="00CA6941" w14:paraId="3E6CFC5D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4D71DD80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Dysphagia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44B4CC5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CCF02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14.62(6.41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24.34)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C2669D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B7ADE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23.26(13.63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53.40)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998663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96354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-1.891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B85E06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9FE5E1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0.059</w:t>
            </w:r>
          </w:p>
        </w:tc>
      </w:tr>
      <w:tr w:rsidR="008C1561" w:rsidRPr="00CA6941" w14:paraId="68EDD8C2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761A4B5B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Eating problems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9C9DE83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06A3C8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15.77(9.07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24.97)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6A1DBD2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A7ABEA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19.43(9.13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34.29)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21F147A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56753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-0.942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FDC919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C9D49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0.346</w:t>
            </w:r>
          </w:p>
        </w:tc>
      </w:tr>
      <w:tr w:rsidR="008C1561" w:rsidRPr="00CA6941" w14:paraId="38A3F502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7A168E4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Reflux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641A135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ED258C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16.59(10.09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22.67)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6A5958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9671D5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10.96(7.01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39.87)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73DD414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1E6D9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-0.431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C5E9B82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480B4C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0.667</w:t>
            </w:r>
          </w:p>
        </w:tc>
      </w:tr>
      <w:tr w:rsidR="008C1561" w:rsidRPr="00CA6941" w14:paraId="1D30E598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4FB28D8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Odynophagia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25A9526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818B2D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22.37(14.88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29.90)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6929CE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199405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28.83(8.20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53.31)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F4683A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35780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-0.622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14AB28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9AFED5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0.534</w:t>
            </w:r>
          </w:p>
        </w:tc>
      </w:tr>
      <w:tr w:rsidR="008C1561" w:rsidRPr="00CA6941" w14:paraId="02DE00BA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77E4BA87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General symptom items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CD4C3BB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965ABFC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3C83AE3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BFAC1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2E39604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2F0B3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29CDEFC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C74AB5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C1561" w:rsidRPr="00CA6941" w14:paraId="43259095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19CE8410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Trouble swallowing saliva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2AD1EE7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873A2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24.34(16.26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38.18)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CCF4A93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76CEA2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32.85(17.55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62.51)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85ED03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670B8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-0.894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432E8D4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01AE73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0.372</w:t>
            </w:r>
          </w:p>
        </w:tc>
      </w:tr>
      <w:tr w:rsidR="008C1561" w:rsidRPr="00CA6941" w14:paraId="0AAC9898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13288F48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Choking when swallowing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160D66E5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311957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24.97(16.26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36.18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5A5D04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534446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30.54(17.55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53.31)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13112F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B2392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-0.790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A4713FC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3D698B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0.430</w:t>
            </w:r>
          </w:p>
        </w:tc>
      </w:tr>
      <w:tr w:rsidR="008C1561" w:rsidRPr="00CA6941" w14:paraId="75C2DA2D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1A66AE0D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Dry mouth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02FF05A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A249F6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24.34(14.62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42.74)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A045C94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60871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51.58(14.78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62.56)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62B315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114C2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-1.197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CA30A5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D0C92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0.231</w:t>
            </w:r>
          </w:p>
        </w:tc>
      </w:tr>
      <w:tr w:rsidR="008C1561" w:rsidRPr="00CA6941" w14:paraId="76DB592B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4F38E2D6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Trouble with taste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4631A8F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8FED296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29.08(16.66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44.04)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62E1C13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9BF785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34.35(16.76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64.10)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1793F89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8723A3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-0.67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226F1F4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0E979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0.503</w:t>
            </w:r>
          </w:p>
        </w:tc>
      </w:tr>
      <w:tr w:rsidR="008C1561" w:rsidRPr="00CA6941" w14:paraId="5B3130C8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57F8BF7B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Coughing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CD6AB12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6DC62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22.57(11.47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36.76)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5856ABBD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007640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40.94(21.77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64.10)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069434E3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BD969E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-2.12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A482768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D1C8BEF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color w:val="000000"/>
                <w:szCs w:val="21"/>
              </w:rPr>
              <w:t>0.034</w:t>
            </w:r>
          </w:p>
        </w:tc>
      </w:tr>
      <w:tr w:rsidR="008C1561" w:rsidRPr="00CA6941" w14:paraId="3D57C726" w14:textId="77777777" w:rsidTr="002C4D94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09294426" w14:textId="77777777" w:rsidR="008C1561" w:rsidRPr="008C1561" w:rsidRDefault="008C1561" w:rsidP="00065A5F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Speech problems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F2810F7" w14:textId="77777777" w:rsidR="008C1561" w:rsidRPr="008C1561" w:rsidRDefault="008C1561" w:rsidP="00CA694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F1F9F3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24.97(15.93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53.22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B2AA48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DF73380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24.07(8.14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8C1561">
              <w:rPr>
                <w:rFonts w:ascii="Times New Roman" w:eastAsia="宋体" w:hAnsi="Times New Roman" w:cs="Times New Roman"/>
                <w:szCs w:val="21"/>
              </w:rPr>
              <w:t>62.05)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4F7F8885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A53A0B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-0.112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FB0AF21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83B7DDA" w14:textId="77777777" w:rsidR="008C1561" w:rsidRPr="008C1561" w:rsidRDefault="008C1561" w:rsidP="00CA6941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  <w:r w:rsidRPr="008C1561">
              <w:rPr>
                <w:rFonts w:ascii="Times New Roman" w:eastAsia="宋体" w:hAnsi="Times New Roman" w:cs="Times New Roman"/>
                <w:szCs w:val="21"/>
              </w:rPr>
              <w:t>0.911</w:t>
            </w:r>
          </w:p>
        </w:tc>
      </w:tr>
    </w:tbl>
    <w:p w14:paraId="736BD151" w14:textId="723B4CAC" w:rsidR="00095340" w:rsidRPr="00CA6941" w:rsidRDefault="00095340">
      <w:pPr>
        <w:rPr>
          <w:rFonts w:ascii="Times New Roman" w:hAnsi="Times New Roman" w:cs="Times New Roman"/>
          <w:color w:val="000000"/>
          <w:szCs w:val="21"/>
        </w:rPr>
      </w:pPr>
    </w:p>
    <w:p w14:paraId="0C3D3EE1" w14:textId="77777777" w:rsidR="002C4D94" w:rsidRDefault="002C4D94">
      <w:pPr>
        <w:widowControl/>
        <w:jc w:val="left"/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br w:type="page"/>
      </w:r>
    </w:p>
    <w:p w14:paraId="309C508D" w14:textId="50A2AFC0" w:rsidR="00604367" w:rsidRDefault="00B05CCA" w:rsidP="00B05CCA">
      <w:pPr>
        <w:jc w:val="left"/>
        <w:rPr>
          <w:rFonts w:ascii="Times New Roman" w:hAnsi="Times New Roman" w:cs="Times New Roman"/>
          <w:color w:val="000000"/>
          <w:szCs w:val="21"/>
        </w:rPr>
      </w:pPr>
      <w:r w:rsidRPr="00CA6941">
        <w:rPr>
          <w:rFonts w:ascii="Times New Roman" w:hAnsi="Times New Roman" w:cs="Times New Roman"/>
          <w:b/>
          <w:color w:val="000000"/>
          <w:szCs w:val="21"/>
        </w:rPr>
        <w:lastRenderedPageBreak/>
        <w:t xml:space="preserve">Supplement table </w:t>
      </w:r>
      <w:r w:rsidR="002C4D94">
        <w:rPr>
          <w:rFonts w:ascii="Times New Roman" w:hAnsi="Times New Roman" w:cs="Times New Roman"/>
          <w:b/>
          <w:color w:val="000000"/>
          <w:szCs w:val="21"/>
        </w:rPr>
        <w:t>3</w:t>
      </w:r>
      <w:r w:rsidRPr="00CA6941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B05CCA">
        <w:rPr>
          <w:rFonts w:ascii="Times New Roman" w:hAnsi="Times New Roman" w:cs="Times New Roman"/>
          <w:color w:val="000000"/>
          <w:szCs w:val="21"/>
        </w:rPr>
        <w:t>Association between demographic and clinical characteristics and the EORTC QLQ-C30/EORTC QLQ-OES18 scale in 65 male ESCC patients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418"/>
        <w:gridCol w:w="2370"/>
        <w:gridCol w:w="418"/>
        <w:gridCol w:w="2075"/>
      </w:tblGrid>
      <w:tr w:rsidR="00B05CCA" w:rsidRPr="008E13F2" w14:paraId="03AD27A4" w14:textId="77777777" w:rsidTr="001E615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1A689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  <w:bookmarkStart w:id="0" w:name="_Hlk104476386"/>
            <w:r w:rsidRPr="008E13F2">
              <w:rPr>
                <w:rFonts w:ascii="Times New Roman" w:eastAsia="宋体" w:hAnsi="Times New Roman"/>
                <w:color w:val="000000"/>
                <w:szCs w:val="21"/>
              </w:rPr>
              <w:t>Domain/scale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EDA52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2A52A1" w14:textId="77777777" w:rsidR="00B05CCA" w:rsidRPr="000F6FC2" w:rsidRDefault="00B05CCA" w:rsidP="001E6159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0F6FC2">
              <w:rPr>
                <w:rFonts w:ascii="Times New Roman" w:eastAsia="宋体" w:hAnsi="Times New Roman"/>
                <w:i/>
                <w:iCs/>
                <w:szCs w:val="21"/>
              </w:rPr>
              <w:t>HR (95%</w:t>
            </w:r>
            <w:proofErr w:type="gramStart"/>
            <w:r w:rsidRPr="000F6FC2">
              <w:rPr>
                <w:rFonts w:ascii="Times New Roman" w:eastAsia="宋体" w:hAnsi="Times New Roman"/>
                <w:i/>
                <w:iCs/>
                <w:szCs w:val="21"/>
              </w:rPr>
              <w:t>CI)</w:t>
            </w:r>
            <w:r>
              <w:rPr>
                <w:rFonts w:ascii="Times New Roman" w:eastAsia="宋体" w:hAnsi="Times New Roman"/>
                <w:i/>
                <w:iCs/>
                <w:szCs w:val="21"/>
              </w:rPr>
              <w:t>*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0D856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819A9" w14:textId="77777777" w:rsidR="00B05CCA" w:rsidRPr="000F6FC2" w:rsidRDefault="00B05CCA" w:rsidP="001E6159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0F6FC2">
              <w:rPr>
                <w:rFonts w:ascii="Times New Roman" w:eastAsia="宋体" w:hAnsi="Times New Roman"/>
                <w:i/>
                <w:iCs/>
                <w:szCs w:val="21"/>
              </w:rPr>
              <w:t>P</w:t>
            </w:r>
          </w:p>
        </w:tc>
      </w:tr>
      <w:tr w:rsidR="00B05CCA" w:rsidRPr="008E13F2" w14:paraId="79691C5A" w14:textId="77777777" w:rsidTr="001E6159"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24D662E2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QLQ-C30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F9C3EF2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827AD02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524F4D9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55D221D7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B05CCA" w:rsidRPr="008E13F2" w14:paraId="151750E6" w14:textId="77777777" w:rsidTr="001E6159">
        <w:tc>
          <w:tcPr>
            <w:tcW w:w="2977" w:type="dxa"/>
            <w:shd w:val="clear" w:color="auto" w:fill="auto"/>
          </w:tcPr>
          <w:p w14:paraId="5071B470" w14:textId="77777777" w:rsidR="00B05CCA" w:rsidRPr="008E13F2" w:rsidRDefault="00B05CCA" w:rsidP="001E6159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Social functioning</w:t>
            </w:r>
          </w:p>
        </w:tc>
        <w:tc>
          <w:tcPr>
            <w:tcW w:w="425" w:type="dxa"/>
            <w:shd w:val="clear" w:color="auto" w:fill="auto"/>
          </w:tcPr>
          <w:p w14:paraId="3523FD63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40BC8A7E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1.928(0.956-3.888)</w:t>
            </w:r>
          </w:p>
        </w:tc>
        <w:tc>
          <w:tcPr>
            <w:tcW w:w="425" w:type="dxa"/>
            <w:shd w:val="clear" w:color="auto" w:fill="auto"/>
          </w:tcPr>
          <w:p w14:paraId="1C19E136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27E19B80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0.066</w:t>
            </w:r>
          </w:p>
        </w:tc>
      </w:tr>
      <w:tr w:rsidR="00B05CCA" w:rsidRPr="008E13F2" w14:paraId="69DB661C" w14:textId="77777777" w:rsidTr="001E6159">
        <w:tc>
          <w:tcPr>
            <w:tcW w:w="2977" w:type="dxa"/>
            <w:shd w:val="clear" w:color="auto" w:fill="auto"/>
          </w:tcPr>
          <w:p w14:paraId="3A874166" w14:textId="77777777" w:rsidR="00B05CCA" w:rsidRPr="008E13F2" w:rsidRDefault="00B05CCA" w:rsidP="001E6159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Economic difficulties</w:t>
            </w:r>
          </w:p>
        </w:tc>
        <w:tc>
          <w:tcPr>
            <w:tcW w:w="425" w:type="dxa"/>
            <w:shd w:val="clear" w:color="auto" w:fill="auto"/>
          </w:tcPr>
          <w:p w14:paraId="71E4C895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70EFF6DC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1.946(0.981-3.858)</w:t>
            </w:r>
          </w:p>
        </w:tc>
        <w:tc>
          <w:tcPr>
            <w:tcW w:w="425" w:type="dxa"/>
            <w:shd w:val="clear" w:color="auto" w:fill="auto"/>
          </w:tcPr>
          <w:p w14:paraId="40DE4424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29E8FA69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0.057</w:t>
            </w:r>
          </w:p>
        </w:tc>
      </w:tr>
    </w:tbl>
    <w:p w14:paraId="20E92374" w14:textId="77777777" w:rsidR="00B05CCA" w:rsidRPr="00B92677" w:rsidRDefault="00B05CCA" w:rsidP="00B05CCA">
      <w:pPr>
        <w:spacing w:line="400" w:lineRule="exact"/>
        <w:rPr>
          <w:rFonts w:ascii="Times New Roman" w:eastAsia="宋体" w:hAnsi="Times New Roman" w:hint="eastAsia"/>
          <w:noProof/>
        </w:rPr>
      </w:pPr>
      <w:r>
        <w:rPr>
          <w:rFonts w:ascii="Times New Roman" w:eastAsia="宋体" w:hAnsi="Times New Roman"/>
          <w:noProof/>
        </w:rPr>
        <w:t>*</w:t>
      </w:r>
      <w:r w:rsidRPr="005F024A">
        <w:rPr>
          <w:rFonts w:ascii="Times New Roman" w:eastAsia="宋体" w:hAnsi="Times New Roman"/>
          <w:noProof/>
        </w:rPr>
        <w:t xml:space="preserve">Adjusted for age, </w:t>
      </w:r>
      <w:r>
        <w:rPr>
          <w:rFonts w:ascii="Times New Roman" w:eastAsia="宋体" w:hAnsi="Times New Roman"/>
          <w:noProof/>
        </w:rPr>
        <w:t>c</w:t>
      </w:r>
      <w:r w:rsidRPr="00B87C7E">
        <w:rPr>
          <w:rFonts w:ascii="Times New Roman" w:eastAsia="宋体" w:hAnsi="Times New Roman"/>
          <w:noProof/>
        </w:rPr>
        <w:t>hemotherapy</w:t>
      </w:r>
      <w:r w:rsidRPr="005F024A">
        <w:rPr>
          <w:rFonts w:ascii="Times New Roman" w:eastAsia="宋体" w:hAnsi="Times New Roman"/>
          <w:noProof/>
        </w:rPr>
        <w:t xml:space="preserve"> and TNM stage</w:t>
      </w:r>
    </w:p>
    <w:bookmarkEnd w:id="0"/>
    <w:p w14:paraId="76FF9680" w14:textId="77777777" w:rsidR="002C4D94" w:rsidRDefault="002C4D94">
      <w:pPr>
        <w:widowControl/>
        <w:jc w:val="left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br w:type="page"/>
      </w:r>
    </w:p>
    <w:p w14:paraId="50BB69A9" w14:textId="3264F6B0" w:rsidR="00B05CCA" w:rsidRPr="008E13F2" w:rsidRDefault="00B05CCA" w:rsidP="00B05CCA">
      <w:pPr>
        <w:rPr>
          <w:rFonts w:ascii="Times New Roman" w:eastAsia="宋体" w:hAnsi="Times New Roman"/>
          <w:sz w:val="24"/>
          <w:szCs w:val="24"/>
        </w:rPr>
      </w:pPr>
      <w:r w:rsidRPr="00891FB2">
        <w:rPr>
          <w:rFonts w:ascii="Times New Roman" w:hAnsi="Times New Roman" w:cs="Times New Roman"/>
          <w:b/>
          <w:color w:val="000000"/>
          <w:szCs w:val="21"/>
        </w:rPr>
        <w:lastRenderedPageBreak/>
        <w:t>Supplement Table 4</w:t>
      </w:r>
      <w:r w:rsidR="00891FB2">
        <w:rPr>
          <w:rFonts w:ascii="Times New Roman" w:hAnsi="Times New Roman" w:cs="Times New Roman"/>
          <w:b/>
          <w:color w:val="000000"/>
          <w:szCs w:val="21"/>
        </w:rPr>
        <w:t>.</w:t>
      </w:r>
      <w:r w:rsidRPr="00891FB2">
        <w:rPr>
          <w:rFonts w:ascii="Times New Roman" w:hAnsi="Times New Roman" w:cs="Times New Roman"/>
          <w:b/>
          <w:color w:val="000000"/>
          <w:szCs w:val="21"/>
        </w:rPr>
        <w:t xml:space="preserve"> </w:t>
      </w:r>
      <w:r w:rsidRPr="00BA52FB">
        <w:rPr>
          <w:rFonts w:ascii="Times New Roman" w:eastAsia="宋体" w:hAnsi="Times New Roman"/>
        </w:rPr>
        <w:t>225 male ESCC patients who consumed tea preoperatively, time to clinically significant deterioration determined by the EORTC QLQ -C30/EORTC QLQ -OES18 preoperative EORTC scale in both the no-tea and tea groups postoperatively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1"/>
        <w:gridCol w:w="277"/>
        <w:gridCol w:w="2423"/>
        <w:gridCol w:w="276"/>
        <w:gridCol w:w="2094"/>
        <w:gridCol w:w="256"/>
        <w:gridCol w:w="19"/>
        <w:gridCol w:w="801"/>
        <w:gridCol w:w="28"/>
        <w:gridCol w:w="311"/>
        <w:gridCol w:w="904"/>
        <w:gridCol w:w="51"/>
      </w:tblGrid>
      <w:tr w:rsidR="00870552" w:rsidRPr="003B797C" w14:paraId="5E61A8BD" w14:textId="77777777" w:rsidTr="00FB235B">
        <w:trPr>
          <w:gridAfter w:val="1"/>
          <w:wAfter w:w="51" w:type="dxa"/>
          <w:jc w:val="center"/>
        </w:trPr>
        <w:tc>
          <w:tcPr>
            <w:tcW w:w="2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63B7A" w14:textId="3A90CE1F" w:rsidR="00870552" w:rsidRPr="003B797C" w:rsidRDefault="00870552" w:rsidP="001E6159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49655" w14:textId="77777777" w:rsidR="00870552" w:rsidRPr="003B797C" w:rsidRDefault="00870552" w:rsidP="001E6159">
            <w:pPr>
              <w:spacing w:line="400" w:lineRule="exac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71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A1B9CC" w14:textId="2C516691" w:rsidR="00870552" w:rsidRPr="003B797C" w:rsidRDefault="00870552" w:rsidP="001E6159">
            <w:pPr>
              <w:spacing w:line="400" w:lineRule="exact"/>
              <w:ind w:firstLineChars="300" w:firstLine="630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Time to deterioration [M (IQR)], n=65</w:t>
            </w:r>
          </w:p>
        </w:tc>
      </w:tr>
      <w:tr w:rsidR="003B797C" w:rsidRPr="003B797C" w14:paraId="118D0B62" w14:textId="77777777" w:rsidTr="00FB235B">
        <w:trPr>
          <w:gridAfter w:val="1"/>
          <w:wAfter w:w="51" w:type="dxa"/>
          <w:jc w:val="center"/>
        </w:trPr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25D91" w14:textId="77777777" w:rsidR="003B797C" w:rsidRPr="003B797C" w:rsidRDefault="003B797C" w:rsidP="001E6159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Domain/scale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C47F0" w14:textId="77777777" w:rsidR="003B797C" w:rsidRPr="003B797C" w:rsidRDefault="003B797C" w:rsidP="001E6159">
            <w:pPr>
              <w:spacing w:line="400" w:lineRule="exact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9087E0" w14:textId="77777777" w:rsidR="003B797C" w:rsidRPr="003B797C" w:rsidRDefault="003B797C" w:rsidP="001E6159">
            <w:pPr>
              <w:spacing w:line="4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Non-habitual tea drinkers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94D01" w14:textId="77777777" w:rsidR="003B797C" w:rsidRPr="003B797C" w:rsidRDefault="003B797C" w:rsidP="001E6159">
            <w:pPr>
              <w:spacing w:line="400" w:lineRule="exact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7A7931" w14:textId="276953C7" w:rsidR="003B797C" w:rsidRPr="003B797C" w:rsidRDefault="003B797C" w:rsidP="001E6159">
            <w:pPr>
              <w:spacing w:line="400" w:lineRule="exac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Habitual tea drinkers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83327" w14:textId="77777777" w:rsidR="003B797C" w:rsidRPr="003B797C" w:rsidRDefault="003B797C" w:rsidP="001E6159">
            <w:pPr>
              <w:spacing w:line="400" w:lineRule="exact"/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Z</w:t>
            </w:r>
          </w:p>
        </w:tc>
        <w:tc>
          <w:tcPr>
            <w:tcW w:w="12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F3DA7" w14:textId="77777777" w:rsidR="003B797C" w:rsidRPr="003B797C" w:rsidRDefault="003B797C" w:rsidP="001E6159">
            <w:pPr>
              <w:spacing w:line="400" w:lineRule="exact"/>
              <w:ind w:firstLineChars="300" w:firstLine="630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3B797C">
              <w:rPr>
                <w:rFonts w:ascii="Times New Roman" w:eastAsia="宋体" w:hAnsi="Times New Roman"/>
                <w:i/>
                <w:iCs/>
                <w:szCs w:val="21"/>
              </w:rPr>
              <w:t>P</w:t>
            </w:r>
          </w:p>
        </w:tc>
      </w:tr>
      <w:tr w:rsidR="003B797C" w:rsidRPr="003B797C" w14:paraId="622BDA3C" w14:textId="77777777" w:rsidTr="00FB235B">
        <w:trPr>
          <w:jc w:val="center"/>
        </w:trPr>
        <w:tc>
          <w:tcPr>
            <w:tcW w:w="2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34E7F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  <w:r w:rsidRPr="00065A5F">
              <w:rPr>
                <w:rFonts w:ascii="Times New Roman" w:eastAsia="宋体" w:hAnsi="Times New Roman"/>
                <w:b/>
                <w:bCs/>
                <w:szCs w:val="21"/>
              </w:rPr>
              <w:t>QLQ-C30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7574C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CCD6F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1F877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5983D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E4009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B9E6B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9402A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F8E87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</w:tr>
      <w:tr w:rsidR="003B797C" w:rsidRPr="003B797C" w14:paraId="02906FE5" w14:textId="77777777" w:rsidTr="00FB235B">
        <w:trPr>
          <w:trHeight w:val="309"/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0201D" w14:textId="77777777" w:rsidR="00B05CCA" w:rsidRPr="003B797C" w:rsidRDefault="00B05CCA" w:rsidP="00065A5F">
            <w:pPr>
              <w:ind w:right="420"/>
              <w:jc w:val="lef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Global health status/QOL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CDD17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A8C0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11.86(5.39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21.83)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BC09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9247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18.00(6.31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38.90)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8FCD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8978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-2.368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8E9B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AA748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0.018</w:t>
            </w:r>
          </w:p>
        </w:tc>
      </w:tr>
      <w:tr w:rsidR="003B797C" w:rsidRPr="003B797C" w14:paraId="6B79DCC2" w14:textId="77777777" w:rsidTr="00FB235B">
        <w:trPr>
          <w:trHeight w:val="348"/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145AE" w14:textId="77777777" w:rsidR="00B05CCA" w:rsidRPr="003B797C" w:rsidRDefault="00B05CCA" w:rsidP="00065A5F">
            <w:pPr>
              <w:widowControl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Functional scales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B2BD5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D727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CB17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02C1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774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8606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6EEF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A3F4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</w:p>
        </w:tc>
      </w:tr>
      <w:tr w:rsidR="003B797C" w:rsidRPr="003B797C" w14:paraId="79749411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6DC23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Physical functioning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806A7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409A4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11.93(5.39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18.49)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8B4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7080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15.21(7.34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33.40)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CB6F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3C5D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-2.771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9DE6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748E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0.006</w:t>
            </w:r>
          </w:p>
        </w:tc>
      </w:tr>
      <w:tr w:rsidR="003B797C" w:rsidRPr="003B797C" w14:paraId="144A59D4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13B54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Role functioning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DAF67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ECA8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15.85(9.03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27.36)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B604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A2E9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22.69(10.68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47.75)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AD8D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D4C2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-2.522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E656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605D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0.012</w:t>
            </w:r>
          </w:p>
        </w:tc>
      </w:tr>
      <w:tr w:rsidR="003B797C" w:rsidRPr="003B797C" w14:paraId="4967D4DB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4DC42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Emotional functioning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272F8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16744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17.22(10.66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29.72)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3670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3804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24.97(14.74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45.09)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C3738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F57F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-2.878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EFC9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D26D8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0.004</w:t>
            </w:r>
          </w:p>
        </w:tc>
      </w:tr>
      <w:tr w:rsidR="003B797C" w:rsidRPr="003B797C" w14:paraId="2637A918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DABBA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Cognitive functioning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1D410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14D5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19.32(11.91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36.58</w:t>
            </w:r>
            <w:r w:rsidRPr="003B797C">
              <w:rPr>
                <w:rFonts w:ascii="Times New Roman" w:eastAsia="宋体" w:hAnsi="Times New Roman"/>
                <w:szCs w:val="21"/>
              </w:rPr>
              <w:t>）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FFEA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951F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24.62(14.66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51.93)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A4FE4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7AB88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-2.478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C41B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2FED8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0.013</w:t>
            </w:r>
          </w:p>
        </w:tc>
      </w:tr>
      <w:tr w:rsidR="003B797C" w:rsidRPr="003B797C" w14:paraId="6C0AD61A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C4AD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Social functioning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BFB37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122B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18.51(9.37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29.00</w:t>
            </w:r>
            <w:r w:rsidRPr="003B797C">
              <w:rPr>
                <w:rFonts w:ascii="Times New Roman" w:eastAsia="宋体" w:hAnsi="Times New Roman"/>
                <w:szCs w:val="21"/>
              </w:rPr>
              <w:t>）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D364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8D274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22.78(10.37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40.31)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EABF8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81E7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-1.079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4844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29C1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0.280</w:t>
            </w:r>
          </w:p>
        </w:tc>
      </w:tr>
      <w:tr w:rsidR="003B797C" w:rsidRPr="003B797C" w14:paraId="64A8AE93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482AD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Symptom scales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621F4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17844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F8E7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922D4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F05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509F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C784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F78C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3B797C" w:rsidRPr="003B797C" w14:paraId="68CEB174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E2029" w14:textId="77777777" w:rsidR="00B05CCA" w:rsidRPr="003B797C" w:rsidRDefault="00B05CCA" w:rsidP="00065A5F">
            <w:pPr>
              <w:ind w:firstLineChars="200" w:firstLine="420"/>
              <w:jc w:val="lef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Fatigue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487CF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ACB8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16.54(8.40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27.00)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F67F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3573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19.50(6.90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43.10)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61B4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10E1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-1.450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5808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FEF5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FF0000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0.147</w:t>
            </w:r>
          </w:p>
        </w:tc>
      </w:tr>
      <w:tr w:rsidR="003B797C" w:rsidRPr="003B797C" w14:paraId="31365327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A93D8" w14:textId="77777777" w:rsidR="00B05CCA" w:rsidRPr="003B797C" w:rsidRDefault="00B05CCA" w:rsidP="00065A5F">
            <w:pPr>
              <w:ind w:firstLineChars="200" w:firstLine="420"/>
              <w:jc w:val="lef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Nausea/vomiting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6A41A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2631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17.48(9.49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29.72)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06DE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51D3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27.89(21.40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33.67)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DDEA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4990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-1.868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0210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0B25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FF0000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0.062</w:t>
            </w:r>
          </w:p>
        </w:tc>
      </w:tr>
      <w:tr w:rsidR="003B797C" w:rsidRPr="003B797C" w14:paraId="2BEA05D1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0C4B4" w14:textId="77777777" w:rsidR="00B05CCA" w:rsidRPr="003B797C" w:rsidRDefault="00B05CCA" w:rsidP="00065A5F">
            <w:pPr>
              <w:ind w:firstLineChars="200" w:firstLine="420"/>
              <w:jc w:val="lef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Pain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6F672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9511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19.71(9.49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29.72)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821B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14A5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28.27(6.93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43.43)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D803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C6F9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-1.255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18A68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7AB7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0.210</w:t>
            </w:r>
          </w:p>
        </w:tc>
      </w:tr>
      <w:tr w:rsidR="003B797C" w:rsidRPr="003B797C" w14:paraId="740E92F0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DF9FE" w14:textId="77777777" w:rsidR="00B05CCA" w:rsidRPr="003B797C" w:rsidRDefault="00B05CCA" w:rsidP="00065A5F">
            <w:pPr>
              <w:ind w:firstLineChars="200" w:firstLine="420"/>
              <w:jc w:val="lef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Dyspnea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C61AA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B68D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20.40(10.87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34.74)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0B3E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3661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37.62(14.78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62.51)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F3AE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431A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-1.764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26754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2E52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FF0000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0.078</w:t>
            </w:r>
          </w:p>
        </w:tc>
      </w:tr>
      <w:tr w:rsidR="003B797C" w:rsidRPr="003B797C" w14:paraId="62BE1FAB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7E5BD" w14:textId="77777777" w:rsidR="00B05CCA" w:rsidRPr="003B797C" w:rsidRDefault="00B05CCA" w:rsidP="00065A5F">
            <w:pPr>
              <w:ind w:firstLineChars="200" w:firstLine="420"/>
              <w:jc w:val="lef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Insomnia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57AE0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7968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17.77(8.99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29.89)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77B6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5487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27.93(20.39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62.05)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A3D0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4CF34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-2.232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DA93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0E2E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0.026</w:t>
            </w:r>
          </w:p>
        </w:tc>
      </w:tr>
      <w:tr w:rsidR="003B797C" w:rsidRPr="003B797C" w14:paraId="15C630C6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1DC35" w14:textId="77777777" w:rsidR="00B05CCA" w:rsidRPr="003B797C" w:rsidRDefault="00B05CCA" w:rsidP="00065A5F">
            <w:pPr>
              <w:ind w:firstLineChars="200" w:firstLine="420"/>
              <w:jc w:val="lef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Appetite loss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9B093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7D0A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16.92(10.14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29.13)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C0A3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14D6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24.97(12.61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44.66)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44BA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725A8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-2.341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C454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B2EF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0.019</w:t>
            </w:r>
          </w:p>
        </w:tc>
      </w:tr>
      <w:tr w:rsidR="003B797C" w:rsidRPr="003B797C" w14:paraId="5B67238D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9CA62" w14:textId="77777777" w:rsidR="00B05CCA" w:rsidRPr="003B797C" w:rsidRDefault="00B05CCA" w:rsidP="00065A5F">
            <w:pPr>
              <w:ind w:firstLineChars="200" w:firstLine="420"/>
              <w:jc w:val="lef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Constipation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6031D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276EF" w14:textId="77777777" w:rsidR="00B05CCA" w:rsidRPr="003B797C" w:rsidRDefault="00B05CCA" w:rsidP="003B797C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24.97(14.19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44.42)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96AF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A66A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31.20(20.54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62.56)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08FA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3A69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-2.494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C215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8D38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0.013</w:t>
            </w:r>
          </w:p>
        </w:tc>
      </w:tr>
      <w:tr w:rsidR="003B797C" w:rsidRPr="003B797C" w14:paraId="365E683B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C5B2" w14:textId="77777777" w:rsidR="00B05CCA" w:rsidRPr="003B797C" w:rsidRDefault="00B05CCA" w:rsidP="00065A5F">
            <w:pPr>
              <w:ind w:firstLineChars="200" w:firstLine="420"/>
              <w:jc w:val="left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Diarrhea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BFF9B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98AC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19.29(10.64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29.60)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E4B0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889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33.86(22.39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62.51)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1C71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0C7E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-1.735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2BCD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46E7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0.083</w:t>
            </w:r>
          </w:p>
        </w:tc>
      </w:tr>
      <w:tr w:rsidR="003B797C" w:rsidRPr="003B797C" w14:paraId="197C1B4E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15E39" w14:textId="77777777" w:rsidR="00B05CCA" w:rsidRPr="00065A5F" w:rsidRDefault="00B05CCA" w:rsidP="003B797C">
            <w:pPr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065A5F">
              <w:rPr>
                <w:rFonts w:ascii="Times New Roman" w:eastAsia="宋体" w:hAnsi="Times New Roman"/>
                <w:b/>
                <w:bCs/>
                <w:szCs w:val="21"/>
              </w:rPr>
              <w:t>QLQ-QES18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89E41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BEC8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D7A0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FB5A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9010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9C50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7B88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F65AA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</w:p>
        </w:tc>
      </w:tr>
      <w:tr w:rsidR="003B797C" w:rsidRPr="003B797C" w14:paraId="3362058E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02C38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General symptom scales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D329D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9BC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527D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5720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4BFD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1D0D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58147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D4AF9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</w:p>
        </w:tc>
      </w:tr>
      <w:tr w:rsidR="003B797C" w:rsidRPr="003B797C" w14:paraId="0A8E3ED2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BDCEB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Dysphagia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1662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2A6D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14.78(6.50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20.85)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735B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3619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13.80(6.72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21.09)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4216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2EE5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-0.162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F118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0DE55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0.871</w:t>
            </w:r>
          </w:p>
        </w:tc>
      </w:tr>
      <w:tr w:rsidR="003B797C" w:rsidRPr="003B797C" w14:paraId="16C6E6AF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CACE6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Eating problems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A649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4F0D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15.79(8.38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25.46)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9773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09CB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22.36(9.45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43.88)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97A8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EDA6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-2.496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E365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801B9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0.013</w:t>
            </w:r>
          </w:p>
        </w:tc>
      </w:tr>
      <w:tr w:rsidR="003B797C" w:rsidRPr="003B797C" w14:paraId="38EFA908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C7E32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Reflux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22DF7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A227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13.08(7.54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26.04)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9F35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A54C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15.18(7.66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29.91)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4719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75F1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-1.164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8B58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8B549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0.244</w:t>
            </w:r>
          </w:p>
        </w:tc>
      </w:tr>
      <w:tr w:rsidR="003B797C" w:rsidRPr="003B797C" w14:paraId="68B8F9B7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466F4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Odynophagia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E90AF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14E9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18.38(10.66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29.72)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08F2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FDF8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26.89(15.84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52.67)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DE46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F1D8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-3.098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C980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182F0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0.002</w:t>
            </w:r>
          </w:p>
        </w:tc>
      </w:tr>
      <w:tr w:rsidR="003B797C" w:rsidRPr="003B797C" w14:paraId="121C6F0E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0DB17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General symptom items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1D3A1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08BE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3CA2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FEF1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4683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034B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4409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F3D39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</w:p>
        </w:tc>
      </w:tr>
      <w:tr w:rsidR="003B797C" w:rsidRPr="003B797C" w14:paraId="37D3AA22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D1A2A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Trouble swallowing saliva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B24C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DCCE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20.58(11.81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31.71)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0CAD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170B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30.75(19.22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53.45)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D1C2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CF21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-3.824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EFBA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8CCBF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P&lt;0,001</w:t>
            </w:r>
          </w:p>
        </w:tc>
      </w:tr>
      <w:tr w:rsidR="003B797C" w:rsidRPr="003B797C" w14:paraId="50C0D81A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29FA9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Choking when swallowing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3F0E9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DDE4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20.11(9.80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29.79)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6310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29E98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27.04(14.60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53.45)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B260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DC6B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-2.971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CFF9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55A94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0.003</w:t>
            </w:r>
          </w:p>
        </w:tc>
      </w:tr>
      <w:tr w:rsidR="003B797C" w:rsidRPr="003B797C" w14:paraId="505493B9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F2C59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Dry mouth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51012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6762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21.90(13.18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37.23)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F9A6C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3FC9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31.18(17.15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57.20)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D56FD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EFB9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-2.907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73F0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9C197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0.004</w:t>
            </w:r>
          </w:p>
        </w:tc>
      </w:tr>
      <w:tr w:rsidR="003B797C" w:rsidRPr="003B797C" w14:paraId="3BA87569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40030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Trouble with taste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8256E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0A75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23.29(16.20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39.56)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02E76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342C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33.13(21.00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59.73)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4B07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1C01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-3.235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2C82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A144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0.001</w:t>
            </w:r>
          </w:p>
        </w:tc>
      </w:tr>
      <w:tr w:rsidR="003B797C" w:rsidRPr="003B797C" w14:paraId="1669B05D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D1077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Coughing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D7E79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9A83F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20.73(9.80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29.79)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84CE2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A4554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26.78(16.62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54.78)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28F71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5B96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-3.395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70FC5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4C07F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0.001</w:t>
            </w:r>
          </w:p>
        </w:tc>
      </w:tr>
      <w:tr w:rsidR="003B797C" w:rsidRPr="003B797C" w14:paraId="5632658F" w14:textId="77777777" w:rsidTr="00FB235B">
        <w:trPr>
          <w:jc w:val="center"/>
        </w:trPr>
        <w:tc>
          <w:tcPr>
            <w:tcW w:w="29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ED4B38" w14:textId="77777777" w:rsidR="00B05CCA" w:rsidRPr="003B797C" w:rsidRDefault="00B05CCA" w:rsidP="00065A5F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Speech problems</w:t>
            </w:r>
          </w:p>
        </w:tc>
        <w:tc>
          <w:tcPr>
            <w:tcW w:w="2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6B96E2" w14:textId="77777777" w:rsidR="00B05CCA" w:rsidRPr="003B797C" w:rsidRDefault="00B05CCA" w:rsidP="003B797C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88398A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20.40(11.47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36.62)</w:t>
            </w:r>
          </w:p>
        </w:tc>
        <w:tc>
          <w:tcPr>
            <w:tcW w:w="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142A03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0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9CAED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37.16(19.43</w:t>
            </w:r>
            <w:r w:rsidRPr="003B797C">
              <w:rPr>
                <w:rFonts w:ascii="Times New Roman" w:eastAsia="宋体" w:hAnsi="Times New Roman"/>
                <w:szCs w:val="21"/>
              </w:rPr>
              <w:t>，</w:t>
            </w:r>
            <w:r w:rsidRPr="003B797C">
              <w:rPr>
                <w:rFonts w:ascii="Times New Roman" w:eastAsia="宋体" w:hAnsi="Times New Roman"/>
                <w:szCs w:val="21"/>
              </w:rPr>
              <w:t>55.93)</w:t>
            </w:r>
          </w:p>
        </w:tc>
        <w:tc>
          <w:tcPr>
            <w:tcW w:w="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EC9B0B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8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04B129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3B797C">
              <w:rPr>
                <w:rFonts w:ascii="Times New Roman" w:eastAsia="宋体" w:hAnsi="Times New Roman"/>
                <w:szCs w:val="21"/>
              </w:rPr>
              <w:t>-4.085</w:t>
            </w:r>
          </w:p>
        </w:tc>
        <w:tc>
          <w:tcPr>
            <w:tcW w:w="31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0D6CA0" w14:textId="77777777" w:rsidR="00B05CCA" w:rsidRPr="003B797C" w:rsidRDefault="00B05CCA" w:rsidP="003B797C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0D2432" w14:textId="77777777" w:rsidR="00B05CCA" w:rsidRPr="003B797C" w:rsidRDefault="00B05CCA" w:rsidP="003B797C">
            <w:pPr>
              <w:rPr>
                <w:rFonts w:ascii="Times New Roman" w:eastAsia="宋体" w:hAnsi="Times New Roman"/>
                <w:color w:val="000000"/>
                <w:szCs w:val="21"/>
              </w:rPr>
            </w:pPr>
            <w:r w:rsidRPr="003B797C">
              <w:rPr>
                <w:rFonts w:ascii="Times New Roman" w:eastAsia="宋体" w:hAnsi="Times New Roman"/>
                <w:color w:val="000000"/>
                <w:szCs w:val="21"/>
              </w:rPr>
              <w:t>P&lt;0,001</w:t>
            </w:r>
          </w:p>
        </w:tc>
      </w:tr>
    </w:tbl>
    <w:p w14:paraId="4CE0C180" w14:textId="656C2004" w:rsidR="00095340" w:rsidRPr="00B05CCA" w:rsidRDefault="00095340">
      <w:pPr>
        <w:rPr>
          <w:rFonts w:ascii="Times New Roman" w:hAnsi="Times New Roman" w:cs="Times New Roman"/>
          <w:color w:val="000000"/>
          <w:szCs w:val="21"/>
        </w:rPr>
      </w:pPr>
    </w:p>
    <w:p w14:paraId="00153577" w14:textId="5BD5C9CB" w:rsidR="00095340" w:rsidRDefault="00095340">
      <w:pPr>
        <w:rPr>
          <w:rFonts w:ascii="Times New Roman" w:hAnsi="Times New Roman" w:cs="Times New Roman"/>
          <w:color w:val="000000"/>
          <w:szCs w:val="21"/>
        </w:rPr>
      </w:pPr>
    </w:p>
    <w:p w14:paraId="5CCB312A" w14:textId="77777777" w:rsidR="003B797C" w:rsidRDefault="003B797C">
      <w:pPr>
        <w:widowControl/>
        <w:jc w:val="left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br w:type="page"/>
      </w:r>
    </w:p>
    <w:p w14:paraId="113D60EB" w14:textId="5D208A7D" w:rsidR="00B05CCA" w:rsidRPr="008E13F2" w:rsidRDefault="00E301BE" w:rsidP="00E301BE">
      <w:pPr>
        <w:ind w:leftChars="80" w:left="168"/>
        <w:rPr>
          <w:rFonts w:ascii="Times New Roman" w:eastAsia="宋体" w:hAnsi="Times New Roman"/>
          <w:noProof/>
        </w:rPr>
      </w:pPr>
      <w:r w:rsidRPr="00E301BE">
        <w:rPr>
          <w:rFonts w:ascii="Times New Roman" w:hAnsi="Times New Roman"/>
          <w:b/>
          <w:bCs/>
        </w:rPr>
        <w:lastRenderedPageBreak/>
        <w:t xml:space="preserve">Supplement table </w:t>
      </w:r>
      <w:r w:rsidR="003618E9">
        <w:rPr>
          <w:rFonts w:ascii="Times New Roman" w:hAnsi="Times New Roman"/>
          <w:b/>
          <w:bCs/>
        </w:rPr>
        <w:t>5</w:t>
      </w:r>
      <w:r w:rsidRPr="00E301BE">
        <w:rPr>
          <w:rFonts w:ascii="Times New Roman" w:hAnsi="Times New Roman"/>
          <w:b/>
          <w:bCs/>
        </w:rPr>
        <w:t>.</w:t>
      </w:r>
      <w:r w:rsidR="00B05CCA" w:rsidRPr="007A3CAF">
        <w:rPr>
          <w:rFonts w:ascii="Times New Roman" w:eastAsia="宋体" w:hAnsi="Times New Roman"/>
          <w:b/>
          <w:bCs/>
          <w:noProof/>
        </w:rPr>
        <w:t xml:space="preserve"> </w:t>
      </w:r>
      <w:r w:rsidR="00B05CCA" w:rsidRPr="007A3CAF">
        <w:rPr>
          <w:rFonts w:ascii="Times New Roman" w:eastAsia="宋体" w:hAnsi="Times New Roman"/>
          <w:noProof/>
        </w:rPr>
        <w:t>A</w:t>
      </w:r>
      <w:r w:rsidR="00B05CCA" w:rsidRPr="00F13ABB">
        <w:rPr>
          <w:rFonts w:ascii="Times New Roman" w:eastAsia="宋体" w:hAnsi="Times New Roman"/>
          <w:noProof/>
        </w:rPr>
        <w:t>ssociation between demographic and clinical characteristics and theEORTC QLQ-C30/EORTC QLQ-OES18 scale in 225 male ESCC patients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417"/>
        <w:gridCol w:w="2367"/>
        <w:gridCol w:w="417"/>
        <w:gridCol w:w="2072"/>
      </w:tblGrid>
      <w:tr w:rsidR="00B05CCA" w:rsidRPr="008E13F2" w14:paraId="4F575B55" w14:textId="77777777" w:rsidTr="001E6159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BBDCFA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color w:val="000000"/>
                <w:szCs w:val="21"/>
              </w:rPr>
              <w:t>Domain/scale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95936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01FCB" w14:textId="77777777" w:rsidR="00B05CCA" w:rsidRPr="007F301F" w:rsidRDefault="00B05CCA" w:rsidP="001E6159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7F301F">
              <w:rPr>
                <w:rFonts w:ascii="Times New Roman" w:eastAsia="宋体" w:hAnsi="Times New Roman"/>
                <w:i/>
                <w:iCs/>
                <w:szCs w:val="21"/>
              </w:rPr>
              <w:t>HR (95%</w:t>
            </w:r>
            <w:proofErr w:type="gramStart"/>
            <w:r w:rsidRPr="007F301F">
              <w:rPr>
                <w:rFonts w:ascii="Times New Roman" w:eastAsia="宋体" w:hAnsi="Times New Roman"/>
                <w:i/>
                <w:iCs/>
                <w:szCs w:val="21"/>
              </w:rPr>
              <w:t>CI)</w:t>
            </w:r>
            <w:r>
              <w:rPr>
                <w:rFonts w:ascii="Times New Roman" w:eastAsia="宋体" w:hAnsi="Times New Roman"/>
                <w:i/>
                <w:iCs/>
                <w:szCs w:val="21"/>
              </w:rPr>
              <w:t>*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508AE8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EDD028" w14:textId="77777777" w:rsidR="00B05CCA" w:rsidRPr="007F301F" w:rsidRDefault="00B05CCA" w:rsidP="001E6159">
            <w:pPr>
              <w:jc w:val="center"/>
              <w:rPr>
                <w:rFonts w:ascii="Times New Roman" w:eastAsia="宋体" w:hAnsi="Times New Roman"/>
                <w:i/>
                <w:iCs/>
                <w:szCs w:val="21"/>
              </w:rPr>
            </w:pPr>
            <w:r w:rsidRPr="007F301F">
              <w:rPr>
                <w:rFonts w:ascii="Times New Roman" w:eastAsia="宋体" w:hAnsi="Times New Roman"/>
                <w:i/>
                <w:iCs/>
                <w:szCs w:val="21"/>
              </w:rPr>
              <w:t>P</w:t>
            </w:r>
          </w:p>
        </w:tc>
      </w:tr>
      <w:tr w:rsidR="00B05CCA" w:rsidRPr="008E13F2" w14:paraId="11F6A26F" w14:textId="77777777" w:rsidTr="001E6159"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557ACAF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QLQ-C30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6F88A97C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68DAFA2C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3BC5B34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5C039EF9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B05CCA" w:rsidRPr="008E13F2" w14:paraId="234164EB" w14:textId="77777777" w:rsidTr="001E6159">
        <w:tc>
          <w:tcPr>
            <w:tcW w:w="2977" w:type="dxa"/>
            <w:shd w:val="clear" w:color="auto" w:fill="auto"/>
          </w:tcPr>
          <w:p w14:paraId="3DC225FC" w14:textId="77777777" w:rsidR="00B05CCA" w:rsidRPr="008E13F2" w:rsidRDefault="00B05CCA" w:rsidP="00C1008C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Global health status/QOL</w:t>
            </w:r>
          </w:p>
        </w:tc>
        <w:tc>
          <w:tcPr>
            <w:tcW w:w="425" w:type="dxa"/>
            <w:shd w:val="clear" w:color="auto" w:fill="auto"/>
          </w:tcPr>
          <w:p w14:paraId="5C380E16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6D813E27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0.738(0.551-0.986)</w:t>
            </w:r>
          </w:p>
        </w:tc>
        <w:tc>
          <w:tcPr>
            <w:tcW w:w="425" w:type="dxa"/>
            <w:shd w:val="clear" w:color="auto" w:fill="auto"/>
          </w:tcPr>
          <w:p w14:paraId="123A480B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60EA9ACC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0.040</w:t>
            </w:r>
          </w:p>
        </w:tc>
      </w:tr>
      <w:tr w:rsidR="00B05CCA" w:rsidRPr="008E13F2" w14:paraId="63537357" w14:textId="77777777" w:rsidTr="001E6159">
        <w:tc>
          <w:tcPr>
            <w:tcW w:w="2977" w:type="dxa"/>
            <w:shd w:val="clear" w:color="auto" w:fill="auto"/>
          </w:tcPr>
          <w:p w14:paraId="1EC958ED" w14:textId="77777777" w:rsidR="00B05CCA" w:rsidRPr="008E13F2" w:rsidRDefault="00B05CCA" w:rsidP="00C1008C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Physical functioning</w:t>
            </w:r>
          </w:p>
        </w:tc>
        <w:tc>
          <w:tcPr>
            <w:tcW w:w="425" w:type="dxa"/>
            <w:shd w:val="clear" w:color="auto" w:fill="auto"/>
          </w:tcPr>
          <w:p w14:paraId="2D652F80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1DDC0C35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0.691(0.519-0.918)</w:t>
            </w:r>
          </w:p>
        </w:tc>
        <w:tc>
          <w:tcPr>
            <w:tcW w:w="425" w:type="dxa"/>
            <w:shd w:val="clear" w:color="auto" w:fill="auto"/>
          </w:tcPr>
          <w:p w14:paraId="1DCD0467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5D2EB144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0.011</w:t>
            </w:r>
          </w:p>
        </w:tc>
      </w:tr>
      <w:tr w:rsidR="00B05CCA" w:rsidRPr="008E13F2" w14:paraId="3460FE20" w14:textId="77777777" w:rsidTr="001E6159">
        <w:tc>
          <w:tcPr>
            <w:tcW w:w="2977" w:type="dxa"/>
            <w:shd w:val="clear" w:color="auto" w:fill="auto"/>
          </w:tcPr>
          <w:p w14:paraId="137CB131" w14:textId="77777777" w:rsidR="00B05CCA" w:rsidRPr="008E13F2" w:rsidRDefault="00B05CCA" w:rsidP="00C1008C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Role functioning</w:t>
            </w:r>
          </w:p>
        </w:tc>
        <w:tc>
          <w:tcPr>
            <w:tcW w:w="425" w:type="dxa"/>
            <w:shd w:val="clear" w:color="auto" w:fill="auto"/>
          </w:tcPr>
          <w:p w14:paraId="31A65D73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565BC48A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0.686(0.499-0.942)</w:t>
            </w:r>
          </w:p>
        </w:tc>
        <w:tc>
          <w:tcPr>
            <w:tcW w:w="425" w:type="dxa"/>
            <w:shd w:val="clear" w:color="auto" w:fill="auto"/>
          </w:tcPr>
          <w:p w14:paraId="198FD214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3D7B0AFA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0.020</w:t>
            </w:r>
          </w:p>
        </w:tc>
      </w:tr>
      <w:tr w:rsidR="00B05CCA" w:rsidRPr="008E13F2" w14:paraId="5BA7E261" w14:textId="77777777" w:rsidTr="001E6159">
        <w:tc>
          <w:tcPr>
            <w:tcW w:w="2977" w:type="dxa"/>
            <w:shd w:val="clear" w:color="auto" w:fill="auto"/>
          </w:tcPr>
          <w:p w14:paraId="0801DB49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QLQ ‐OES18</w:t>
            </w:r>
          </w:p>
        </w:tc>
        <w:tc>
          <w:tcPr>
            <w:tcW w:w="425" w:type="dxa"/>
            <w:shd w:val="clear" w:color="auto" w:fill="auto"/>
          </w:tcPr>
          <w:p w14:paraId="4A4621D6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7F8CEFEC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425" w:type="dxa"/>
            <w:shd w:val="clear" w:color="auto" w:fill="auto"/>
          </w:tcPr>
          <w:p w14:paraId="5CDD2120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2A4CB426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B05CCA" w:rsidRPr="008E13F2" w14:paraId="754FA404" w14:textId="77777777" w:rsidTr="001E6159">
        <w:tc>
          <w:tcPr>
            <w:tcW w:w="2977" w:type="dxa"/>
            <w:shd w:val="clear" w:color="auto" w:fill="auto"/>
          </w:tcPr>
          <w:p w14:paraId="52A49581" w14:textId="77777777" w:rsidR="00B05CCA" w:rsidRPr="008E13F2" w:rsidRDefault="00B05CCA" w:rsidP="00C1008C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Eating problems</w:t>
            </w:r>
          </w:p>
        </w:tc>
        <w:tc>
          <w:tcPr>
            <w:tcW w:w="425" w:type="dxa"/>
            <w:shd w:val="clear" w:color="auto" w:fill="auto"/>
          </w:tcPr>
          <w:p w14:paraId="0F084FC8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4CE95DEF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0.713(0.511-0.995)</w:t>
            </w:r>
          </w:p>
        </w:tc>
        <w:tc>
          <w:tcPr>
            <w:tcW w:w="425" w:type="dxa"/>
            <w:shd w:val="clear" w:color="auto" w:fill="auto"/>
          </w:tcPr>
          <w:p w14:paraId="2FC56F18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4443BA52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0.046</w:t>
            </w:r>
          </w:p>
        </w:tc>
      </w:tr>
      <w:tr w:rsidR="00B05CCA" w:rsidRPr="008E13F2" w14:paraId="1768080B" w14:textId="77777777" w:rsidTr="001E6159">
        <w:tc>
          <w:tcPr>
            <w:tcW w:w="2977" w:type="dxa"/>
            <w:shd w:val="clear" w:color="auto" w:fill="auto"/>
          </w:tcPr>
          <w:p w14:paraId="0B54318E" w14:textId="77777777" w:rsidR="00B05CCA" w:rsidRPr="008E13F2" w:rsidRDefault="00B05CCA" w:rsidP="00C1008C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Odynophagia</w:t>
            </w:r>
          </w:p>
        </w:tc>
        <w:tc>
          <w:tcPr>
            <w:tcW w:w="425" w:type="dxa"/>
            <w:shd w:val="clear" w:color="auto" w:fill="auto"/>
          </w:tcPr>
          <w:p w14:paraId="37FDD10E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1F49CFF8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0.680(0.470-0.984)</w:t>
            </w:r>
          </w:p>
        </w:tc>
        <w:tc>
          <w:tcPr>
            <w:tcW w:w="425" w:type="dxa"/>
            <w:shd w:val="clear" w:color="auto" w:fill="auto"/>
          </w:tcPr>
          <w:p w14:paraId="6DBC1450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63643C3E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0.041</w:t>
            </w:r>
          </w:p>
        </w:tc>
      </w:tr>
      <w:tr w:rsidR="00B05CCA" w:rsidRPr="008E13F2" w14:paraId="52334223" w14:textId="77777777" w:rsidTr="001E6159">
        <w:tc>
          <w:tcPr>
            <w:tcW w:w="2977" w:type="dxa"/>
            <w:shd w:val="clear" w:color="auto" w:fill="auto"/>
          </w:tcPr>
          <w:p w14:paraId="0D094898" w14:textId="77777777" w:rsidR="00B05CCA" w:rsidRPr="008E13F2" w:rsidRDefault="00B05CCA" w:rsidP="00C1008C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Trouble swallowing saliva</w:t>
            </w:r>
          </w:p>
        </w:tc>
        <w:tc>
          <w:tcPr>
            <w:tcW w:w="425" w:type="dxa"/>
            <w:shd w:val="clear" w:color="auto" w:fill="auto"/>
          </w:tcPr>
          <w:p w14:paraId="3832A458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09D7957F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0.598(0.409-0.874)</w:t>
            </w:r>
          </w:p>
        </w:tc>
        <w:tc>
          <w:tcPr>
            <w:tcW w:w="425" w:type="dxa"/>
            <w:shd w:val="clear" w:color="auto" w:fill="auto"/>
          </w:tcPr>
          <w:p w14:paraId="2E8ECE3A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378A5D8A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0.008</w:t>
            </w:r>
          </w:p>
        </w:tc>
      </w:tr>
      <w:tr w:rsidR="00B05CCA" w:rsidRPr="008E13F2" w14:paraId="2FF0A1FB" w14:textId="77777777" w:rsidTr="001E6159">
        <w:tc>
          <w:tcPr>
            <w:tcW w:w="2977" w:type="dxa"/>
            <w:shd w:val="clear" w:color="auto" w:fill="auto"/>
          </w:tcPr>
          <w:p w14:paraId="137D0BBD" w14:textId="77777777" w:rsidR="00B05CCA" w:rsidRPr="008E13F2" w:rsidRDefault="00B05CCA" w:rsidP="00C1008C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Coughing</w:t>
            </w:r>
          </w:p>
        </w:tc>
        <w:tc>
          <w:tcPr>
            <w:tcW w:w="425" w:type="dxa"/>
            <w:shd w:val="clear" w:color="auto" w:fill="auto"/>
          </w:tcPr>
          <w:p w14:paraId="3F380F07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64A55050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0.615(0.417-0.908)</w:t>
            </w:r>
          </w:p>
        </w:tc>
        <w:tc>
          <w:tcPr>
            <w:tcW w:w="425" w:type="dxa"/>
            <w:shd w:val="clear" w:color="auto" w:fill="auto"/>
          </w:tcPr>
          <w:p w14:paraId="350705EC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697B080C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0.014</w:t>
            </w:r>
          </w:p>
        </w:tc>
      </w:tr>
      <w:tr w:rsidR="00B05CCA" w:rsidRPr="008E13F2" w14:paraId="3FBF8401" w14:textId="77777777" w:rsidTr="001E6159">
        <w:tc>
          <w:tcPr>
            <w:tcW w:w="2977" w:type="dxa"/>
            <w:shd w:val="clear" w:color="auto" w:fill="auto"/>
          </w:tcPr>
          <w:p w14:paraId="3D82EA0F" w14:textId="77777777" w:rsidR="00B05CCA" w:rsidRPr="008E13F2" w:rsidRDefault="00B05CCA" w:rsidP="00C1008C">
            <w:pPr>
              <w:ind w:firstLineChars="200" w:firstLine="420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Speech problems</w:t>
            </w:r>
          </w:p>
        </w:tc>
        <w:tc>
          <w:tcPr>
            <w:tcW w:w="425" w:type="dxa"/>
            <w:shd w:val="clear" w:color="auto" w:fill="auto"/>
          </w:tcPr>
          <w:p w14:paraId="625A0D0D" w14:textId="77777777" w:rsidR="00B05CCA" w:rsidRPr="008E13F2" w:rsidRDefault="00B05CCA" w:rsidP="001E6159">
            <w:pPr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14:paraId="33B39021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0.559(0.375-0.835)</w:t>
            </w:r>
          </w:p>
        </w:tc>
        <w:tc>
          <w:tcPr>
            <w:tcW w:w="425" w:type="dxa"/>
            <w:shd w:val="clear" w:color="auto" w:fill="auto"/>
          </w:tcPr>
          <w:p w14:paraId="0AAD04C1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2127" w:type="dxa"/>
            <w:shd w:val="clear" w:color="auto" w:fill="auto"/>
          </w:tcPr>
          <w:p w14:paraId="2A9C0D85" w14:textId="77777777" w:rsidR="00B05CCA" w:rsidRPr="008E13F2" w:rsidRDefault="00B05CCA" w:rsidP="001E6159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8E13F2">
              <w:rPr>
                <w:rFonts w:ascii="Times New Roman" w:eastAsia="宋体" w:hAnsi="Times New Roman"/>
                <w:szCs w:val="21"/>
              </w:rPr>
              <w:t>0.004</w:t>
            </w:r>
          </w:p>
        </w:tc>
      </w:tr>
    </w:tbl>
    <w:p w14:paraId="3137E84A" w14:textId="77777777" w:rsidR="00B05CCA" w:rsidRPr="00B92677" w:rsidRDefault="00B05CCA" w:rsidP="00B05CCA">
      <w:pPr>
        <w:spacing w:line="400" w:lineRule="exact"/>
        <w:rPr>
          <w:rFonts w:ascii="Times New Roman" w:eastAsia="宋体" w:hAnsi="Times New Roman" w:hint="eastAsia"/>
          <w:noProof/>
        </w:rPr>
      </w:pPr>
      <w:r>
        <w:rPr>
          <w:rFonts w:ascii="Times New Roman" w:eastAsia="宋体" w:hAnsi="Times New Roman"/>
          <w:noProof/>
        </w:rPr>
        <w:t>*</w:t>
      </w:r>
      <w:r w:rsidRPr="005F024A">
        <w:rPr>
          <w:rFonts w:ascii="Times New Roman" w:eastAsia="宋体" w:hAnsi="Times New Roman"/>
          <w:noProof/>
        </w:rPr>
        <w:t>Adjusted for age,</w:t>
      </w:r>
      <w:r w:rsidRPr="00306F5E">
        <w:rPr>
          <w:rFonts w:ascii="Times New Roman" w:eastAsia="宋体" w:hAnsi="Times New Roman"/>
          <w:noProof/>
        </w:rPr>
        <w:t xml:space="preserve"> </w:t>
      </w:r>
      <w:r>
        <w:rPr>
          <w:rFonts w:ascii="Times New Roman" w:eastAsia="宋体" w:hAnsi="Times New Roman"/>
          <w:noProof/>
        </w:rPr>
        <w:t>c</w:t>
      </w:r>
      <w:r w:rsidRPr="00B87C7E">
        <w:rPr>
          <w:rFonts w:ascii="Times New Roman" w:eastAsia="宋体" w:hAnsi="Times New Roman"/>
          <w:noProof/>
        </w:rPr>
        <w:t>hemotherapy</w:t>
      </w:r>
      <w:r w:rsidRPr="005F024A">
        <w:rPr>
          <w:rFonts w:ascii="Times New Roman" w:eastAsia="宋体" w:hAnsi="Times New Roman"/>
          <w:noProof/>
        </w:rPr>
        <w:t xml:space="preserve"> and TNM stage</w:t>
      </w:r>
    </w:p>
    <w:p w14:paraId="33AB4AD0" w14:textId="4D61CDC7" w:rsidR="006C2C41" w:rsidRPr="00B05CCA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3C201852" w14:textId="3651D124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7BD11343" w14:textId="1EDCF298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1D53716F" w14:textId="25337C5A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4336580B" w14:textId="16DC858D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24FC26C0" w14:textId="786753E3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2F0A17E3" w14:textId="31433303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7A08C1DE" w14:textId="3D02624D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1F81F92B" w14:textId="5840AE40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4469BFF7" w14:textId="27F64418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2D9F0CA2" w14:textId="49B47A5E" w:rsidR="006C2C41" w:rsidRDefault="006C2C41">
      <w:pPr>
        <w:rPr>
          <w:rFonts w:ascii="Times New Roman" w:hAnsi="Times New Roman" w:cs="Times New Roman"/>
          <w:color w:val="000000"/>
          <w:szCs w:val="21"/>
        </w:rPr>
      </w:pPr>
    </w:p>
    <w:p w14:paraId="08554DC1" w14:textId="1D14DFD0" w:rsidR="00A964FC" w:rsidRPr="00095340" w:rsidRDefault="00A964FC" w:rsidP="00A964FC">
      <w:pPr>
        <w:rPr>
          <w:rFonts w:ascii="Times New Roman" w:hAnsi="Times New Roman" w:cs="Times New Roman"/>
          <w:szCs w:val="21"/>
        </w:rPr>
      </w:pPr>
    </w:p>
    <w:sectPr w:rsidR="00A964FC" w:rsidRPr="00095340" w:rsidSect="00A3653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ABC89" w14:textId="77777777" w:rsidR="002E1E69" w:rsidRDefault="002E1E69" w:rsidP="00A964FC">
      <w:r>
        <w:separator/>
      </w:r>
    </w:p>
  </w:endnote>
  <w:endnote w:type="continuationSeparator" w:id="0">
    <w:p w14:paraId="538990EC" w14:textId="77777777" w:rsidR="002E1E69" w:rsidRDefault="002E1E69" w:rsidP="00A9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76505" w14:textId="77777777" w:rsidR="002E1E69" w:rsidRDefault="002E1E69" w:rsidP="00A964FC">
      <w:r>
        <w:separator/>
      </w:r>
    </w:p>
  </w:footnote>
  <w:footnote w:type="continuationSeparator" w:id="0">
    <w:p w14:paraId="1775AEFD" w14:textId="77777777" w:rsidR="002E1E69" w:rsidRDefault="002E1E69" w:rsidP="00A96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99"/>
    <w:rsid w:val="000478D4"/>
    <w:rsid w:val="00062DA9"/>
    <w:rsid w:val="00065A5F"/>
    <w:rsid w:val="00073818"/>
    <w:rsid w:val="00074E1C"/>
    <w:rsid w:val="00095340"/>
    <w:rsid w:val="00160EEA"/>
    <w:rsid w:val="001620CC"/>
    <w:rsid w:val="00186D60"/>
    <w:rsid w:val="00195391"/>
    <w:rsid w:val="00197D21"/>
    <w:rsid w:val="002249FF"/>
    <w:rsid w:val="002518A6"/>
    <w:rsid w:val="00267432"/>
    <w:rsid w:val="002C4D94"/>
    <w:rsid w:val="002C51C0"/>
    <w:rsid w:val="002E1E69"/>
    <w:rsid w:val="002E5A3F"/>
    <w:rsid w:val="002F49B6"/>
    <w:rsid w:val="002F6ED5"/>
    <w:rsid w:val="003618E9"/>
    <w:rsid w:val="003B797C"/>
    <w:rsid w:val="003F2280"/>
    <w:rsid w:val="004407C1"/>
    <w:rsid w:val="0049254B"/>
    <w:rsid w:val="0049603E"/>
    <w:rsid w:val="004D47B4"/>
    <w:rsid w:val="004D4D2C"/>
    <w:rsid w:val="004F08BF"/>
    <w:rsid w:val="00535BEE"/>
    <w:rsid w:val="00550C97"/>
    <w:rsid w:val="005A5BEF"/>
    <w:rsid w:val="005C3D3C"/>
    <w:rsid w:val="00604367"/>
    <w:rsid w:val="006564A2"/>
    <w:rsid w:val="00667E9D"/>
    <w:rsid w:val="00694B03"/>
    <w:rsid w:val="006A223D"/>
    <w:rsid w:val="006B336F"/>
    <w:rsid w:val="006C2C41"/>
    <w:rsid w:val="006F51DD"/>
    <w:rsid w:val="00704C6E"/>
    <w:rsid w:val="00711292"/>
    <w:rsid w:val="00750DA3"/>
    <w:rsid w:val="007510B3"/>
    <w:rsid w:val="007A3CAF"/>
    <w:rsid w:val="00805FAB"/>
    <w:rsid w:val="00813029"/>
    <w:rsid w:val="00833353"/>
    <w:rsid w:val="00870552"/>
    <w:rsid w:val="00891FB2"/>
    <w:rsid w:val="008C1561"/>
    <w:rsid w:val="0090390E"/>
    <w:rsid w:val="009209E8"/>
    <w:rsid w:val="00923A34"/>
    <w:rsid w:val="00983235"/>
    <w:rsid w:val="009B50B5"/>
    <w:rsid w:val="009B793A"/>
    <w:rsid w:val="009B7A2B"/>
    <w:rsid w:val="00A05949"/>
    <w:rsid w:val="00A30C9D"/>
    <w:rsid w:val="00A36532"/>
    <w:rsid w:val="00A72BBC"/>
    <w:rsid w:val="00A964FC"/>
    <w:rsid w:val="00AD4295"/>
    <w:rsid w:val="00AF55F4"/>
    <w:rsid w:val="00B0195B"/>
    <w:rsid w:val="00B05CCA"/>
    <w:rsid w:val="00B2792E"/>
    <w:rsid w:val="00B35400"/>
    <w:rsid w:val="00B668EB"/>
    <w:rsid w:val="00B902C9"/>
    <w:rsid w:val="00B90559"/>
    <w:rsid w:val="00B97C8A"/>
    <w:rsid w:val="00C07295"/>
    <w:rsid w:val="00C1008C"/>
    <w:rsid w:val="00C20B43"/>
    <w:rsid w:val="00C942A4"/>
    <w:rsid w:val="00CA6941"/>
    <w:rsid w:val="00CB4440"/>
    <w:rsid w:val="00CC37BB"/>
    <w:rsid w:val="00CD0CB1"/>
    <w:rsid w:val="00CF351F"/>
    <w:rsid w:val="00CF73B9"/>
    <w:rsid w:val="00D0437B"/>
    <w:rsid w:val="00D11C99"/>
    <w:rsid w:val="00D268D2"/>
    <w:rsid w:val="00D75E88"/>
    <w:rsid w:val="00D83BFF"/>
    <w:rsid w:val="00DA6FEF"/>
    <w:rsid w:val="00DB5905"/>
    <w:rsid w:val="00DD4DE6"/>
    <w:rsid w:val="00DD550B"/>
    <w:rsid w:val="00E04467"/>
    <w:rsid w:val="00E15F5A"/>
    <w:rsid w:val="00E16D85"/>
    <w:rsid w:val="00E301BE"/>
    <w:rsid w:val="00E371AA"/>
    <w:rsid w:val="00E7001B"/>
    <w:rsid w:val="00EA5ADD"/>
    <w:rsid w:val="00EA71F0"/>
    <w:rsid w:val="00F132C5"/>
    <w:rsid w:val="00F30299"/>
    <w:rsid w:val="00F33D45"/>
    <w:rsid w:val="00F70182"/>
    <w:rsid w:val="00F80723"/>
    <w:rsid w:val="00F86FDF"/>
    <w:rsid w:val="00F904BD"/>
    <w:rsid w:val="00FB235B"/>
    <w:rsid w:val="00FB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D7A15"/>
  <w15:chartTrackingRefBased/>
  <w15:docId w15:val="{975C5B28-5F41-48D7-ACB4-27F5315F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4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64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64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64FC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964F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964FC"/>
    <w:rPr>
      <w:sz w:val="18"/>
      <w:szCs w:val="18"/>
    </w:rPr>
  </w:style>
  <w:style w:type="table" w:styleId="a9">
    <w:name w:val="Table Grid"/>
    <w:basedOn w:val="a1"/>
    <w:qFormat/>
    <w:rsid w:val="00A964F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882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S</dc:creator>
  <cp:keywords/>
  <dc:description/>
  <cp:lastModifiedBy>张 菊薇</cp:lastModifiedBy>
  <cp:revision>30</cp:revision>
  <dcterms:created xsi:type="dcterms:W3CDTF">2022-05-26T06:03:00Z</dcterms:created>
  <dcterms:modified xsi:type="dcterms:W3CDTF">2022-05-26T11:57:00Z</dcterms:modified>
</cp:coreProperties>
</file>