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621"/>
        <w:gridCol w:w="1530"/>
        <w:gridCol w:w="1529"/>
        <w:gridCol w:w="1132"/>
      </w:tblGrid>
      <w:tr w:rsidR="00C47722" w:rsidRPr="00297F06" w14:paraId="1313AC92" w14:textId="77777777" w:rsidTr="0098300B">
        <w:tc>
          <w:tcPr>
            <w:tcW w:w="2268" w:type="dxa"/>
            <w:hideMark/>
          </w:tcPr>
          <w:p w14:paraId="54D851AD" w14:textId="71163E30" w:rsidR="00F54E69" w:rsidRPr="00297F06" w:rsidRDefault="00FA4933" w:rsidP="009747C2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5CA7D4" wp14:editId="1AD3FB88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19050</wp:posOffset>
                      </wp:positionV>
                      <wp:extent cx="5010150" cy="0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015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C834C3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1.5pt" to="395.1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621" w:type="dxa"/>
          </w:tcPr>
          <w:p w14:paraId="4D75C30F" w14:textId="77777777" w:rsidR="00F54E69" w:rsidRPr="00297F06" w:rsidRDefault="00F54E69" w:rsidP="00297F0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All patients</w:t>
            </w:r>
          </w:p>
          <w:p w14:paraId="076CBE05" w14:textId="75C7084A" w:rsidR="00F54E69" w:rsidRPr="00297F06" w:rsidRDefault="00F54E69" w:rsidP="00297F0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(n=85)</w:t>
            </w:r>
          </w:p>
        </w:tc>
        <w:tc>
          <w:tcPr>
            <w:tcW w:w="1530" w:type="dxa"/>
            <w:hideMark/>
          </w:tcPr>
          <w:p w14:paraId="0D6EC6DB" w14:textId="51D8DB95" w:rsidR="00F54E69" w:rsidRPr="00297F06" w:rsidRDefault="00F54E69" w:rsidP="00297F0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Survivor</w:t>
            </w:r>
          </w:p>
          <w:p w14:paraId="09C24586" w14:textId="4D6165F9" w:rsidR="00F54E69" w:rsidRPr="00297F06" w:rsidRDefault="00F54E69" w:rsidP="00297F0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(n=28)</w:t>
            </w:r>
          </w:p>
        </w:tc>
        <w:tc>
          <w:tcPr>
            <w:tcW w:w="1529" w:type="dxa"/>
            <w:hideMark/>
          </w:tcPr>
          <w:p w14:paraId="115DDDA8" w14:textId="77777777" w:rsidR="00F54E69" w:rsidRPr="00297F06" w:rsidRDefault="00F54E69" w:rsidP="00297F0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Non-survivor</w:t>
            </w:r>
          </w:p>
          <w:p w14:paraId="7CF1D9D4" w14:textId="57000ECA" w:rsidR="00F54E69" w:rsidRPr="00297F06" w:rsidRDefault="00F54E69" w:rsidP="00297F0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(n=57)</w:t>
            </w:r>
          </w:p>
        </w:tc>
        <w:tc>
          <w:tcPr>
            <w:tcW w:w="1132" w:type="dxa"/>
            <w:hideMark/>
          </w:tcPr>
          <w:p w14:paraId="2A5C4E5F" w14:textId="121278AB" w:rsidR="00F54E69" w:rsidRPr="00297F06" w:rsidRDefault="00F54E69" w:rsidP="00297F0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P</w:t>
            </w:r>
            <w:r w:rsidR="00CD48D1" w:rsidRPr="00297F06">
              <w:rPr>
                <w:rFonts w:ascii="Arial" w:hAnsi="Arial" w:cs="Arial"/>
                <w:sz w:val="21"/>
                <w:szCs w:val="21"/>
              </w:rPr>
              <w:t>-value</w:t>
            </w:r>
          </w:p>
        </w:tc>
      </w:tr>
      <w:tr w:rsidR="00C47722" w:rsidRPr="00297F06" w14:paraId="2FDA524F" w14:textId="77777777" w:rsidTr="0098300B">
        <w:tc>
          <w:tcPr>
            <w:tcW w:w="2268" w:type="dxa"/>
          </w:tcPr>
          <w:p w14:paraId="00433EC1" w14:textId="1F5B0FA0" w:rsidR="00F54E69" w:rsidRPr="00297F06" w:rsidRDefault="00FA4933" w:rsidP="009747C2">
            <w:pPr>
              <w:rPr>
                <w:rFonts w:ascii="Arial" w:hAnsi="Arial" w:cs="Arial" w:hint="eastAsia"/>
                <w:sz w:val="21"/>
                <w:szCs w:val="21"/>
              </w:rPr>
            </w:pPr>
            <w:r w:rsidRPr="00297F06">
              <w:rPr>
                <w:rFonts w:ascii="Arial" w:hAnsi="Arial" w:cs="Arial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732E51" wp14:editId="4B2C44C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73025</wp:posOffset>
                      </wp:positionV>
                      <wp:extent cx="5010150" cy="0"/>
                      <wp:effectExtent l="0" t="0" r="0" b="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015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F91F31" id="直接连接符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5.75pt" to="39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621" w:type="dxa"/>
          </w:tcPr>
          <w:p w14:paraId="4E99CE10" w14:textId="77777777" w:rsidR="00F54E69" w:rsidRPr="00297F06" w:rsidRDefault="00F54E69" w:rsidP="009747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30" w:type="dxa"/>
          </w:tcPr>
          <w:p w14:paraId="2ECB2C55" w14:textId="71C285F4" w:rsidR="00F54E69" w:rsidRPr="00297F06" w:rsidRDefault="00F54E69" w:rsidP="009747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29" w:type="dxa"/>
          </w:tcPr>
          <w:p w14:paraId="437097E4" w14:textId="77777777" w:rsidR="00F54E69" w:rsidRPr="00297F06" w:rsidRDefault="00F54E69" w:rsidP="009747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2" w:type="dxa"/>
          </w:tcPr>
          <w:p w14:paraId="2FF408F8" w14:textId="77777777" w:rsidR="00F54E69" w:rsidRPr="00297F06" w:rsidRDefault="00F54E69" w:rsidP="009747C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47722" w:rsidRPr="00297F06" w14:paraId="662FDAD1" w14:textId="77777777" w:rsidTr="0098300B">
        <w:tc>
          <w:tcPr>
            <w:tcW w:w="2268" w:type="dxa"/>
          </w:tcPr>
          <w:p w14:paraId="089BC648" w14:textId="10271537" w:rsidR="00F54E69" w:rsidRPr="00297F06" w:rsidRDefault="00F54E69" w:rsidP="009747C2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97F06">
              <w:rPr>
                <w:rFonts w:ascii="Arial" w:hAnsi="Arial" w:cs="Arial"/>
                <w:b/>
                <w:bCs/>
                <w:sz w:val="21"/>
                <w:szCs w:val="21"/>
              </w:rPr>
              <w:t>Symptoms</w:t>
            </w:r>
          </w:p>
        </w:tc>
        <w:tc>
          <w:tcPr>
            <w:tcW w:w="1621" w:type="dxa"/>
          </w:tcPr>
          <w:p w14:paraId="27F10434" w14:textId="77777777" w:rsidR="00F54E69" w:rsidRPr="00297F06" w:rsidRDefault="00F54E69" w:rsidP="009747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30" w:type="dxa"/>
          </w:tcPr>
          <w:p w14:paraId="5B12688F" w14:textId="7D830F5B" w:rsidR="00F54E69" w:rsidRPr="00297F06" w:rsidRDefault="00F54E69" w:rsidP="009747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29" w:type="dxa"/>
          </w:tcPr>
          <w:p w14:paraId="6C421CD3" w14:textId="77777777" w:rsidR="00F54E69" w:rsidRPr="00297F06" w:rsidRDefault="00F54E69" w:rsidP="009747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2" w:type="dxa"/>
          </w:tcPr>
          <w:p w14:paraId="48ED0D73" w14:textId="77777777" w:rsidR="00F54E69" w:rsidRPr="00297F06" w:rsidRDefault="00F54E69" w:rsidP="009747C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47722" w:rsidRPr="00297F06" w14:paraId="560DFDBE" w14:textId="77777777" w:rsidTr="0098300B">
        <w:tc>
          <w:tcPr>
            <w:tcW w:w="2268" w:type="dxa"/>
            <w:hideMark/>
          </w:tcPr>
          <w:p w14:paraId="7E5032D0" w14:textId="5899274E" w:rsidR="00F54E69" w:rsidRPr="00297F06" w:rsidRDefault="00F54E69" w:rsidP="000D77F0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 xml:space="preserve">Fever </w:t>
            </w:r>
          </w:p>
        </w:tc>
        <w:tc>
          <w:tcPr>
            <w:tcW w:w="1621" w:type="dxa"/>
          </w:tcPr>
          <w:p w14:paraId="4A478E92" w14:textId="775DB745" w:rsidR="00F54E69" w:rsidRPr="00297F06" w:rsidRDefault="00F54E69" w:rsidP="009747C2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64</w:t>
            </w:r>
            <w:r w:rsidR="00FD7FD7" w:rsidRPr="00297F06">
              <w:rPr>
                <w:rFonts w:ascii="Arial" w:hAnsi="Arial" w:cs="Arial"/>
                <w:sz w:val="21"/>
                <w:szCs w:val="21"/>
              </w:rPr>
              <w:t>(75.3%)</w:t>
            </w:r>
          </w:p>
        </w:tc>
        <w:tc>
          <w:tcPr>
            <w:tcW w:w="1530" w:type="dxa"/>
            <w:hideMark/>
          </w:tcPr>
          <w:p w14:paraId="65BA43B5" w14:textId="7E34BD3D" w:rsidR="00F54E69" w:rsidRPr="00297F06" w:rsidRDefault="00FD7FD7" w:rsidP="009747C2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22 (78.6%)</w:t>
            </w:r>
          </w:p>
        </w:tc>
        <w:tc>
          <w:tcPr>
            <w:tcW w:w="1529" w:type="dxa"/>
            <w:hideMark/>
          </w:tcPr>
          <w:p w14:paraId="35C45131" w14:textId="79A942AE" w:rsidR="00F54E69" w:rsidRPr="00297F06" w:rsidRDefault="00FD7FD7" w:rsidP="009747C2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42 (73.7%)</w:t>
            </w:r>
          </w:p>
        </w:tc>
        <w:tc>
          <w:tcPr>
            <w:tcW w:w="1132" w:type="dxa"/>
            <w:hideMark/>
          </w:tcPr>
          <w:p w14:paraId="08135B59" w14:textId="1143371C" w:rsidR="00F54E69" w:rsidRPr="00297F06" w:rsidRDefault="008A3644" w:rsidP="009747C2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0.</w:t>
            </w:r>
            <w:r w:rsidR="00FD7FD7" w:rsidRPr="00297F06">
              <w:rPr>
                <w:rFonts w:ascii="Arial" w:hAnsi="Arial" w:cs="Arial"/>
                <w:sz w:val="21"/>
                <w:szCs w:val="21"/>
              </w:rPr>
              <w:t>623</w:t>
            </w:r>
          </w:p>
        </w:tc>
      </w:tr>
      <w:tr w:rsidR="00C47722" w:rsidRPr="00297F06" w14:paraId="67885F09" w14:textId="77777777" w:rsidTr="0098300B">
        <w:tc>
          <w:tcPr>
            <w:tcW w:w="2268" w:type="dxa"/>
          </w:tcPr>
          <w:p w14:paraId="2B010DEC" w14:textId="050ABAC7" w:rsidR="00F54E69" w:rsidRPr="00297F06" w:rsidRDefault="00F54E69" w:rsidP="000D77F0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 xml:space="preserve">Cough </w:t>
            </w:r>
          </w:p>
        </w:tc>
        <w:tc>
          <w:tcPr>
            <w:tcW w:w="1621" w:type="dxa"/>
          </w:tcPr>
          <w:p w14:paraId="627FDCB7" w14:textId="07AC20C4" w:rsidR="00F54E69" w:rsidRPr="00297F06" w:rsidRDefault="00F54E69" w:rsidP="00433911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69(82.1%)</w:t>
            </w:r>
          </w:p>
        </w:tc>
        <w:tc>
          <w:tcPr>
            <w:tcW w:w="1530" w:type="dxa"/>
          </w:tcPr>
          <w:p w14:paraId="5E434B58" w14:textId="7171A2B7" w:rsidR="00F54E69" w:rsidRPr="00297F06" w:rsidRDefault="00F54E69" w:rsidP="00433911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23 (82.1%)</w:t>
            </w:r>
          </w:p>
        </w:tc>
        <w:tc>
          <w:tcPr>
            <w:tcW w:w="1529" w:type="dxa"/>
          </w:tcPr>
          <w:p w14:paraId="56AE5A44" w14:textId="2F7C4A6E" w:rsidR="00F54E69" w:rsidRPr="00297F06" w:rsidRDefault="00F54E69" w:rsidP="00433911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46 (82.1%)</w:t>
            </w:r>
          </w:p>
        </w:tc>
        <w:tc>
          <w:tcPr>
            <w:tcW w:w="1132" w:type="dxa"/>
          </w:tcPr>
          <w:p w14:paraId="79C9C0BC" w14:textId="4E4032DB" w:rsidR="00F54E69" w:rsidRPr="00297F06" w:rsidRDefault="00F54E69" w:rsidP="00433911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1.000</w:t>
            </w:r>
          </w:p>
        </w:tc>
      </w:tr>
      <w:tr w:rsidR="00C47722" w:rsidRPr="00297F06" w14:paraId="08CD5F19" w14:textId="77777777" w:rsidTr="0098300B">
        <w:tc>
          <w:tcPr>
            <w:tcW w:w="2268" w:type="dxa"/>
          </w:tcPr>
          <w:p w14:paraId="12F46742" w14:textId="145766A0" w:rsidR="00F54E69" w:rsidRPr="00297F06" w:rsidRDefault="00F54E69" w:rsidP="000D77F0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 xml:space="preserve">Dyspnea </w:t>
            </w:r>
          </w:p>
        </w:tc>
        <w:tc>
          <w:tcPr>
            <w:tcW w:w="1621" w:type="dxa"/>
          </w:tcPr>
          <w:p w14:paraId="452A19D4" w14:textId="7808CDCE" w:rsidR="00F54E69" w:rsidRPr="00297F06" w:rsidRDefault="00F54E69" w:rsidP="00433911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65(77.4%)</w:t>
            </w:r>
          </w:p>
        </w:tc>
        <w:tc>
          <w:tcPr>
            <w:tcW w:w="1530" w:type="dxa"/>
          </w:tcPr>
          <w:p w14:paraId="7B2DC576" w14:textId="04CC5532" w:rsidR="00F54E69" w:rsidRPr="00297F06" w:rsidRDefault="00F54E69" w:rsidP="00433911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22 (78.6%)</w:t>
            </w:r>
          </w:p>
        </w:tc>
        <w:tc>
          <w:tcPr>
            <w:tcW w:w="1529" w:type="dxa"/>
          </w:tcPr>
          <w:p w14:paraId="25FD2BD7" w14:textId="2DED0E4C" w:rsidR="00F54E69" w:rsidRPr="00297F06" w:rsidRDefault="00F54E69" w:rsidP="00433911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43 (76.8%)</w:t>
            </w:r>
          </w:p>
        </w:tc>
        <w:tc>
          <w:tcPr>
            <w:tcW w:w="1132" w:type="dxa"/>
          </w:tcPr>
          <w:p w14:paraId="7C87A733" w14:textId="7A4A36BF" w:rsidR="00F54E69" w:rsidRPr="00297F06" w:rsidRDefault="00F54E69" w:rsidP="00433911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0.854</w:t>
            </w:r>
          </w:p>
        </w:tc>
      </w:tr>
      <w:tr w:rsidR="00C47722" w:rsidRPr="00297F06" w14:paraId="0FED7450" w14:textId="77777777" w:rsidTr="0098300B">
        <w:tc>
          <w:tcPr>
            <w:tcW w:w="2268" w:type="dxa"/>
            <w:hideMark/>
          </w:tcPr>
          <w:p w14:paraId="17CBE335" w14:textId="1716F673" w:rsidR="00F54E69" w:rsidRPr="00297F06" w:rsidRDefault="00F54E69" w:rsidP="000D77F0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 xml:space="preserve">Fatigue </w:t>
            </w:r>
          </w:p>
        </w:tc>
        <w:tc>
          <w:tcPr>
            <w:tcW w:w="1621" w:type="dxa"/>
          </w:tcPr>
          <w:p w14:paraId="786E10DE" w14:textId="73E31843" w:rsidR="00F54E69" w:rsidRPr="00297F06" w:rsidRDefault="00F54E69" w:rsidP="00433911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42(50.0%)</w:t>
            </w:r>
          </w:p>
        </w:tc>
        <w:tc>
          <w:tcPr>
            <w:tcW w:w="1530" w:type="dxa"/>
            <w:hideMark/>
          </w:tcPr>
          <w:p w14:paraId="03D832D0" w14:textId="2F7D63E5" w:rsidR="00F54E69" w:rsidRPr="00297F06" w:rsidRDefault="00F54E69" w:rsidP="00433911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14 (50.0%)</w:t>
            </w:r>
          </w:p>
        </w:tc>
        <w:tc>
          <w:tcPr>
            <w:tcW w:w="1529" w:type="dxa"/>
            <w:hideMark/>
          </w:tcPr>
          <w:p w14:paraId="1821FEC7" w14:textId="7475AA18" w:rsidR="00F54E69" w:rsidRPr="00297F06" w:rsidRDefault="00F54E69" w:rsidP="00433911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28 (50.0%)</w:t>
            </w:r>
          </w:p>
        </w:tc>
        <w:tc>
          <w:tcPr>
            <w:tcW w:w="1132" w:type="dxa"/>
            <w:hideMark/>
          </w:tcPr>
          <w:p w14:paraId="56015CB4" w14:textId="77777777" w:rsidR="00F54E69" w:rsidRPr="00297F06" w:rsidRDefault="00F54E69" w:rsidP="00433911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1.000</w:t>
            </w:r>
          </w:p>
        </w:tc>
      </w:tr>
      <w:tr w:rsidR="00C47722" w:rsidRPr="00297F06" w14:paraId="73B7374B" w14:textId="77777777" w:rsidTr="0098300B">
        <w:tc>
          <w:tcPr>
            <w:tcW w:w="2268" w:type="dxa"/>
          </w:tcPr>
          <w:p w14:paraId="632FFD68" w14:textId="3C22C434" w:rsidR="00F54E69" w:rsidRPr="00297F06" w:rsidRDefault="00F54E69" w:rsidP="000D77F0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Diarrhea</w:t>
            </w:r>
          </w:p>
        </w:tc>
        <w:tc>
          <w:tcPr>
            <w:tcW w:w="1621" w:type="dxa"/>
          </w:tcPr>
          <w:p w14:paraId="43197C96" w14:textId="1CCDCEFE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24(28.6%)</w:t>
            </w:r>
          </w:p>
        </w:tc>
        <w:tc>
          <w:tcPr>
            <w:tcW w:w="1530" w:type="dxa"/>
          </w:tcPr>
          <w:p w14:paraId="43CD5F5B" w14:textId="1E8AA06C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6 (21.4%)</w:t>
            </w:r>
          </w:p>
        </w:tc>
        <w:tc>
          <w:tcPr>
            <w:tcW w:w="1529" w:type="dxa"/>
          </w:tcPr>
          <w:p w14:paraId="38D0103C" w14:textId="473900E9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18 (32.1%)</w:t>
            </w:r>
          </w:p>
        </w:tc>
        <w:tc>
          <w:tcPr>
            <w:tcW w:w="1132" w:type="dxa"/>
          </w:tcPr>
          <w:p w14:paraId="210B9009" w14:textId="70E4D4E4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0.306</w:t>
            </w:r>
          </w:p>
        </w:tc>
      </w:tr>
      <w:tr w:rsidR="00C47722" w:rsidRPr="00297F06" w14:paraId="0331A3D9" w14:textId="77777777" w:rsidTr="0098300B">
        <w:tc>
          <w:tcPr>
            <w:tcW w:w="2268" w:type="dxa"/>
          </w:tcPr>
          <w:p w14:paraId="75ED7AEF" w14:textId="3EE60B5E" w:rsidR="00F54E69" w:rsidRPr="00297F06" w:rsidRDefault="00F54E69" w:rsidP="000D77F0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 xml:space="preserve">Myalgia </w:t>
            </w:r>
          </w:p>
        </w:tc>
        <w:tc>
          <w:tcPr>
            <w:tcW w:w="1621" w:type="dxa"/>
          </w:tcPr>
          <w:p w14:paraId="32921E3B" w14:textId="1A4EFDD3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19(22.6%)</w:t>
            </w:r>
          </w:p>
        </w:tc>
        <w:tc>
          <w:tcPr>
            <w:tcW w:w="1530" w:type="dxa"/>
          </w:tcPr>
          <w:p w14:paraId="2A9E9D91" w14:textId="636C57F9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9 (32.1%)</w:t>
            </w:r>
          </w:p>
        </w:tc>
        <w:tc>
          <w:tcPr>
            <w:tcW w:w="1529" w:type="dxa"/>
          </w:tcPr>
          <w:p w14:paraId="220F9F3E" w14:textId="4E77E0DE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10 (17.9%)</w:t>
            </w:r>
          </w:p>
        </w:tc>
        <w:tc>
          <w:tcPr>
            <w:tcW w:w="1132" w:type="dxa"/>
          </w:tcPr>
          <w:p w14:paraId="4C5CBFA6" w14:textId="67FA96B0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0.140</w:t>
            </w:r>
          </w:p>
        </w:tc>
      </w:tr>
      <w:tr w:rsidR="00C47722" w:rsidRPr="00297F06" w14:paraId="483B6CBF" w14:textId="77777777" w:rsidTr="0098300B">
        <w:tc>
          <w:tcPr>
            <w:tcW w:w="2268" w:type="dxa"/>
          </w:tcPr>
          <w:p w14:paraId="5E576345" w14:textId="7376D2DA" w:rsidR="00F54E69" w:rsidRPr="00297F06" w:rsidRDefault="00F54E69" w:rsidP="000D77F0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 xml:space="preserve">Headache </w:t>
            </w:r>
          </w:p>
        </w:tc>
        <w:tc>
          <w:tcPr>
            <w:tcW w:w="1621" w:type="dxa"/>
          </w:tcPr>
          <w:p w14:paraId="598823EF" w14:textId="3083D81A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14(16.7%)</w:t>
            </w:r>
          </w:p>
        </w:tc>
        <w:tc>
          <w:tcPr>
            <w:tcW w:w="1530" w:type="dxa"/>
          </w:tcPr>
          <w:p w14:paraId="56D767CE" w14:textId="4D062E4B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9 (32.1%)</w:t>
            </w:r>
          </w:p>
        </w:tc>
        <w:tc>
          <w:tcPr>
            <w:tcW w:w="1529" w:type="dxa"/>
          </w:tcPr>
          <w:p w14:paraId="20B63DD4" w14:textId="012ACCB7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5 (8.9%)</w:t>
            </w:r>
          </w:p>
        </w:tc>
        <w:tc>
          <w:tcPr>
            <w:tcW w:w="1132" w:type="dxa"/>
          </w:tcPr>
          <w:p w14:paraId="0A6EA863" w14:textId="566A4133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0.0</w:t>
            </w:r>
            <w:r w:rsidR="008A3644" w:rsidRPr="00297F06">
              <w:rPr>
                <w:rFonts w:ascii="Arial" w:hAnsi="Arial" w:cs="Arial"/>
                <w:sz w:val="21"/>
                <w:szCs w:val="21"/>
              </w:rPr>
              <w:t>1</w:t>
            </w:r>
            <w:r w:rsidRPr="00297F06">
              <w:rPr>
                <w:rFonts w:ascii="Arial" w:hAnsi="Arial" w:cs="Arial"/>
                <w:sz w:val="21"/>
                <w:szCs w:val="21"/>
              </w:rPr>
              <w:t>7</w:t>
            </w:r>
          </w:p>
        </w:tc>
      </w:tr>
      <w:tr w:rsidR="00C47722" w:rsidRPr="00297F06" w14:paraId="488F6951" w14:textId="77777777" w:rsidTr="0098300B">
        <w:tc>
          <w:tcPr>
            <w:tcW w:w="2268" w:type="dxa"/>
            <w:hideMark/>
          </w:tcPr>
          <w:p w14:paraId="7E4B2B86" w14:textId="6FB48FFC" w:rsidR="00F54E69" w:rsidRPr="00297F06" w:rsidRDefault="00F54E69" w:rsidP="000D77F0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 xml:space="preserve">Confusion </w:t>
            </w:r>
          </w:p>
        </w:tc>
        <w:tc>
          <w:tcPr>
            <w:tcW w:w="1621" w:type="dxa"/>
          </w:tcPr>
          <w:p w14:paraId="4755119F" w14:textId="4153409E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7(8.3%)</w:t>
            </w:r>
          </w:p>
        </w:tc>
        <w:tc>
          <w:tcPr>
            <w:tcW w:w="1530" w:type="dxa"/>
            <w:hideMark/>
          </w:tcPr>
          <w:p w14:paraId="24D1BE86" w14:textId="34414732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2 (7.1%)</w:t>
            </w:r>
          </w:p>
        </w:tc>
        <w:tc>
          <w:tcPr>
            <w:tcW w:w="1529" w:type="dxa"/>
            <w:hideMark/>
          </w:tcPr>
          <w:p w14:paraId="1D86E47D" w14:textId="14CFF9A5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5 (8.9%)</w:t>
            </w:r>
          </w:p>
        </w:tc>
        <w:tc>
          <w:tcPr>
            <w:tcW w:w="1132" w:type="dxa"/>
            <w:hideMark/>
          </w:tcPr>
          <w:p w14:paraId="00AF35B4" w14:textId="2779DC81" w:rsidR="00F54E69" w:rsidRPr="00297F06" w:rsidRDefault="008A3644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1.000</w:t>
            </w:r>
          </w:p>
        </w:tc>
      </w:tr>
      <w:tr w:rsidR="00C47722" w:rsidRPr="00297F06" w14:paraId="2E62EAC4" w14:textId="77777777" w:rsidTr="0098300B">
        <w:tc>
          <w:tcPr>
            <w:tcW w:w="2268" w:type="dxa"/>
            <w:hideMark/>
          </w:tcPr>
          <w:p w14:paraId="6959CAC7" w14:textId="0A0D04E5" w:rsidR="00F54E69" w:rsidRPr="00297F06" w:rsidRDefault="00F54E69" w:rsidP="000D77F0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 xml:space="preserve">Vomiting </w:t>
            </w:r>
          </w:p>
        </w:tc>
        <w:tc>
          <w:tcPr>
            <w:tcW w:w="1621" w:type="dxa"/>
          </w:tcPr>
          <w:p w14:paraId="404B1F82" w14:textId="61EE2766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7(8.3%)</w:t>
            </w:r>
          </w:p>
        </w:tc>
        <w:tc>
          <w:tcPr>
            <w:tcW w:w="1530" w:type="dxa"/>
            <w:hideMark/>
          </w:tcPr>
          <w:p w14:paraId="34C51AB9" w14:textId="5BE376A3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3 (10.7%)</w:t>
            </w:r>
          </w:p>
        </w:tc>
        <w:tc>
          <w:tcPr>
            <w:tcW w:w="1529" w:type="dxa"/>
            <w:hideMark/>
          </w:tcPr>
          <w:p w14:paraId="089EEA4D" w14:textId="21758258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4 (7.1%)</w:t>
            </w:r>
          </w:p>
        </w:tc>
        <w:tc>
          <w:tcPr>
            <w:tcW w:w="1132" w:type="dxa"/>
            <w:hideMark/>
          </w:tcPr>
          <w:p w14:paraId="392BB454" w14:textId="6F4B4CA1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0.</w:t>
            </w:r>
            <w:r w:rsidR="008A3644" w:rsidRPr="00297F06">
              <w:rPr>
                <w:rFonts w:ascii="Arial" w:hAnsi="Arial" w:cs="Arial"/>
                <w:sz w:val="21"/>
                <w:szCs w:val="21"/>
              </w:rPr>
              <w:t>889</w:t>
            </w:r>
          </w:p>
        </w:tc>
      </w:tr>
      <w:tr w:rsidR="00C47722" w:rsidRPr="00297F06" w14:paraId="3F73DE30" w14:textId="77777777" w:rsidTr="0098300B">
        <w:tc>
          <w:tcPr>
            <w:tcW w:w="2268" w:type="dxa"/>
            <w:hideMark/>
          </w:tcPr>
          <w:p w14:paraId="349C5DDD" w14:textId="1E8766AB" w:rsidR="00F54E69" w:rsidRPr="00297F06" w:rsidRDefault="00F54E69" w:rsidP="000D77F0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bookmarkStart w:id="0" w:name="OLE_LINK1"/>
            <w:bookmarkStart w:id="1" w:name="OLE_LINK2"/>
            <w:r w:rsidRPr="00297F06">
              <w:rPr>
                <w:rFonts w:ascii="Arial" w:hAnsi="Arial" w:cs="Arial"/>
                <w:sz w:val="21"/>
                <w:szCs w:val="21"/>
              </w:rPr>
              <w:t xml:space="preserve">Abdominal pain </w:t>
            </w:r>
            <w:bookmarkEnd w:id="0"/>
            <w:bookmarkEnd w:id="1"/>
          </w:p>
        </w:tc>
        <w:tc>
          <w:tcPr>
            <w:tcW w:w="1621" w:type="dxa"/>
          </w:tcPr>
          <w:p w14:paraId="67D7EFD2" w14:textId="0100CEDF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7(8.3%)</w:t>
            </w:r>
          </w:p>
        </w:tc>
        <w:tc>
          <w:tcPr>
            <w:tcW w:w="1530" w:type="dxa"/>
            <w:hideMark/>
          </w:tcPr>
          <w:p w14:paraId="6DC9B894" w14:textId="0B12B5DF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2 (7.1%)</w:t>
            </w:r>
          </w:p>
        </w:tc>
        <w:tc>
          <w:tcPr>
            <w:tcW w:w="1529" w:type="dxa"/>
            <w:hideMark/>
          </w:tcPr>
          <w:p w14:paraId="6EBB090A" w14:textId="3D82F12E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5 (8.9%)</w:t>
            </w:r>
          </w:p>
        </w:tc>
        <w:tc>
          <w:tcPr>
            <w:tcW w:w="1132" w:type="dxa"/>
            <w:hideMark/>
          </w:tcPr>
          <w:p w14:paraId="4F634A2F" w14:textId="179F7879" w:rsidR="00F54E69" w:rsidRPr="00297F06" w:rsidRDefault="008A3644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1.000</w:t>
            </w:r>
          </w:p>
        </w:tc>
      </w:tr>
      <w:tr w:rsidR="00C47722" w:rsidRPr="00297F06" w14:paraId="1A1ADD32" w14:textId="77777777" w:rsidTr="0098300B">
        <w:tc>
          <w:tcPr>
            <w:tcW w:w="2268" w:type="dxa"/>
            <w:hideMark/>
          </w:tcPr>
          <w:p w14:paraId="199F4CD5" w14:textId="2846CA32" w:rsidR="00F54E69" w:rsidRPr="00297F06" w:rsidRDefault="00F54E69" w:rsidP="000D77F0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Chest pain</w:t>
            </w:r>
          </w:p>
        </w:tc>
        <w:tc>
          <w:tcPr>
            <w:tcW w:w="1621" w:type="dxa"/>
          </w:tcPr>
          <w:p w14:paraId="558B7B2F" w14:textId="15CAC542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6(7.1%)</w:t>
            </w:r>
          </w:p>
        </w:tc>
        <w:tc>
          <w:tcPr>
            <w:tcW w:w="1530" w:type="dxa"/>
            <w:hideMark/>
          </w:tcPr>
          <w:p w14:paraId="0F533829" w14:textId="621833E3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4 (14.3%)</w:t>
            </w:r>
          </w:p>
        </w:tc>
        <w:tc>
          <w:tcPr>
            <w:tcW w:w="1529" w:type="dxa"/>
            <w:hideMark/>
          </w:tcPr>
          <w:p w14:paraId="069E39E4" w14:textId="34A5E801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2 (3.6%)</w:t>
            </w:r>
          </w:p>
        </w:tc>
        <w:tc>
          <w:tcPr>
            <w:tcW w:w="1132" w:type="dxa"/>
            <w:hideMark/>
          </w:tcPr>
          <w:p w14:paraId="788E3293" w14:textId="7E10D3EC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0.</w:t>
            </w:r>
            <w:r w:rsidR="008A3644" w:rsidRPr="00297F06">
              <w:rPr>
                <w:rFonts w:ascii="Arial" w:hAnsi="Arial" w:cs="Arial"/>
                <w:sz w:val="21"/>
                <w:szCs w:val="21"/>
              </w:rPr>
              <w:t>178</w:t>
            </w:r>
          </w:p>
        </w:tc>
      </w:tr>
      <w:tr w:rsidR="00C47722" w:rsidRPr="00297F06" w14:paraId="27EEBCEB" w14:textId="77777777" w:rsidTr="0098300B">
        <w:tc>
          <w:tcPr>
            <w:tcW w:w="2268" w:type="dxa"/>
          </w:tcPr>
          <w:p w14:paraId="0FDA9A0E" w14:textId="5119AEE9" w:rsidR="00F54E69" w:rsidRPr="00297F06" w:rsidRDefault="00F54E69" w:rsidP="000D77F0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 xml:space="preserve">Dizziness </w:t>
            </w:r>
          </w:p>
        </w:tc>
        <w:tc>
          <w:tcPr>
            <w:tcW w:w="1621" w:type="dxa"/>
          </w:tcPr>
          <w:p w14:paraId="5054CC7F" w14:textId="61580D10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6(7.1%)</w:t>
            </w:r>
          </w:p>
        </w:tc>
        <w:tc>
          <w:tcPr>
            <w:tcW w:w="1530" w:type="dxa"/>
          </w:tcPr>
          <w:p w14:paraId="603613EE" w14:textId="09FA18A6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3 (10.7%)</w:t>
            </w:r>
          </w:p>
        </w:tc>
        <w:tc>
          <w:tcPr>
            <w:tcW w:w="1529" w:type="dxa"/>
          </w:tcPr>
          <w:p w14:paraId="15A76B9A" w14:textId="5A90591E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3 (5.4%)</w:t>
            </w:r>
          </w:p>
        </w:tc>
        <w:tc>
          <w:tcPr>
            <w:tcW w:w="1132" w:type="dxa"/>
          </w:tcPr>
          <w:p w14:paraId="52D7BA20" w14:textId="0121D79A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0.</w:t>
            </w:r>
            <w:r w:rsidR="008A3644" w:rsidRPr="00297F06">
              <w:rPr>
                <w:rFonts w:ascii="Arial" w:hAnsi="Arial" w:cs="Arial"/>
                <w:sz w:val="21"/>
                <w:szCs w:val="21"/>
              </w:rPr>
              <w:t>653</w:t>
            </w:r>
          </w:p>
        </w:tc>
      </w:tr>
      <w:tr w:rsidR="00C47722" w:rsidRPr="00297F06" w14:paraId="626AF623" w14:textId="77777777" w:rsidTr="0098300B">
        <w:tc>
          <w:tcPr>
            <w:tcW w:w="2268" w:type="dxa"/>
            <w:hideMark/>
          </w:tcPr>
          <w:p w14:paraId="2D042D8A" w14:textId="4BF6F6D7" w:rsidR="00F54E69" w:rsidRPr="00297F06" w:rsidRDefault="00F54E69" w:rsidP="000D77F0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Hemoptysis</w:t>
            </w:r>
          </w:p>
        </w:tc>
        <w:tc>
          <w:tcPr>
            <w:tcW w:w="1621" w:type="dxa"/>
          </w:tcPr>
          <w:p w14:paraId="3D1A0D20" w14:textId="77254912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3(3.5%)</w:t>
            </w:r>
          </w:p>
        </w:tc>
        <w:tc>
          <w:tcPr>
            <w:tcW w:w="1530" w:type="dxa"/>
            <w:hideMark/>
          </w:tcPr>
          <w:p w14:paraId="1453D6C9" w14:textId="5360A155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 (3.6%)</w:t>
            </w:r>
          </w:p>
        </w:tc>
        <w:tc>
          <w:tcPr>
            <w:tcW w:w="1529" w:type="dxa"/>
            <w:hideMark/>
          </w:tcPr>
          <w:p w14:paraId="6F6393B7" w14:textId="2E5AA6BB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2 (3.5%)</w:t>
            </w:r>
          </w:p>
        </w:tc>
        <w:tc>
          <w:tcPr>
            <w:tcW w:w="1132" w:type="dxa"/>
            <w:hideMark/>
          </w:tcPr>
          <w:p w14:paraId="1C438CF7" w14:textId="34CC6D4E" w:rsidR="00F54E69" w:rsidRPr="00297F06" w:rsidRDefault="008A3644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1.000</w:t>
            </w:r>
          </w:p>
        </w:tc>
      </w:tr>
      <w:tr w:rsidR="00C47722" w:rsidRPr="00297F06" w14:paraId="51902741" w14:textId="77777777" w:rsidTr="0098300B">
        <w:tc>
          <w:tcPr>
            <w:tcW w:w="2268" w:type="dxa"/>
          </w:tcPr>
          <w:p w14:paraId="0191E4DB" w14:textId="34DF3E43" w:rsidR="00F54E69" w:rsidRPr="00297F06" w:rsidRDefault="00F54E69" w:rsidP="000D77F0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Sore throat</w:t>
            </w:r>
          </w:p>
        </w:tc>
        <w:tc>
          <w:tcPr>
            <w:tcW w:w="1621" w:type="dxa"/>
          </w:tcPr>
          <w:p w14:paraId="55056120" w14:textId="73644FCD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1(1.2%)</w:t>
            </w:r>
          </w:p>
        </w:tc>
        <w:tc>
          <w:tcPr>
            <w:tcW w:w="1530" w:type="dxa"/>
          </w:tcPr>
          <w:p w14:paraId="4A6BF1FA" w14:textId="6A5665E7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 (3.6%)</w:t>
            </w:r>
          </w:p>
        </w:tc>
        <w:tc>
          <w:tcPr>
            <w:tcW w:w="1529" w:type="dxa"/>
          </w:tcPr>
          <w:p w14:paraId="2A2ED199" w14:textId="0F9047A1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132" w:type="dxa"/>
          </w:tcPr>
          <w:p w14:paraId="612BA2E3" w14:textId="46576A10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0.</w:t>
            </w:r>
            <w:r w:rsidR="008A3644" w:rsidRPr="00297F06">
              <w:rPr>
                <w:rFonts w:ascii="Arial" w:hAnsi="Arial" w:cs="Arial"/>
                <w:sz w:val="21"/>
                <w:szCs w:val="21"/>
              </w:rPr>
              <w:t>333</w:t>
            </w:r>
          </w:p>
        </w:tc>
      </w:tr>
      <w:tr w:rsidR="00C47722" w:rsidRPr="00297F06" w14:paraId="535E48F4" w14:textId="77777777" w:rsidTr="0098300B">
        <w:tc>
          <w:tcPr>
            <w:tcW w:w="2268" w:type="dxa"/>
          </w:tcPr>
          <w:p w14:paraId="622A6286" w14:textId="60643793" w:rsidR="00F54E69" w:rsidRPr="00297F06" w:rsidRDefault="00F54E69" w:rsidP="001946EB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97F06">
              <w:rPr>
                <w:rFonts w:ascii="Arial" w:hAnsi="Arial" w:cs="Arial"/>
                <w:b/>
                <w:bCs/>
                <w:sz w:val="21"/>
                <w:szCs w:val="21"/>
              </w:rPr>
              <w:t>Treatment</w:t>
            </w:r>
          </w:p>
        </w:tc>
        <w:tc>
          <w:tcPr>
            <w:tcW w:w="1621" w:type="dxa"/>
          </w:tcPr>
          <w:p w14:paraId="0F12A4B2" w14:textId="77777777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30" w:type="dxa"/>
          </w:tcPr>
          <w:p w14:paraId="5944F75C" w14:textId="77777777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29" w:type="dxa"/>
          </w:tcPr>
          <w:p w14:paraId="45D27530" w14:textId="77777777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2" w:type="dxa"/>
          </w:tcPr>
          <w:p w14:paraId="35E69A70" w14:textId="77777777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47722" w:rsidRPr="00297F06" w14:paraId="5C1995BC" w14:textId="77777777" w:rsidTr="0098300B">
        <w:tc>
          <w:tcPr>
            <w:tcW w:w="2268" w:type="dxa"/>
          </w:tcPr>
          <w:p w14:paraId="1F90F3B6" w14:textId="6A8B81DF" w:rsidR="007246F8" w:rsidRPr="00297F06" w:rsidRDefault="007246F8" w:rsidP="007246F8">
            <w:pPr>
              <w:ind w:firstLineChars="50" w:firstLine="105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Antiviral agents</w:t>
            </w:r>
          </w:p>
        </w:tc>
        <w:tc>
          <w:tcPr>
            <w:tcW w:w="1621" w:type="dxa"/>
          </w:tcPr>
          <w:p w14:paraId="16E25BCB" w14:textId="018EC370" w:rsidR="007246F8" w:rsidRPr="00297F06" w:rsidRDefault="007246F8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57</w:t>
            </w:r>
            <w:r w:rsidR="00557E92" w:rsidRPr="00297F06">
              <w:rPr>
                <w:rFonts w:ascii="Arial" w:hAnsi="Arial" w:cs="Arial"/>
                <w:sz w:val="21"/>
                <w:szCs w:val="21"/>
              </w:rPr>
              <w:t>(67.1%)</w:t>
            </w:r>
          </w:p>
        </w:tc>
        <w:tc>
          <w:tcPr>
            <w:tcW w:w="1530" w:type="dxa"/>
          </w:tcPr>
          <w:p w14:paraId="04E849F3" w14:textId="7B97B085" w:rsidR="007246F8" w:rsidRPr="00297F06" w:rsidRDefault="00557E92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25 (89.3%)</w:t>
            </w:r>
          </w:p>
        </w:tc>
        <w:tc>
          <w:tcPr>
            <w:tcW w:w="1529" w:type="dxa"/>
          </w:tcPr>
          <w:p w14:paraId="5E69A287" w14:textId="45563C77" w:rsidR="007246F8" w:rsidRPr="00297F06" w:rsidRDefault="00557E92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32 (56.1%)</w:t>
            </w:r>
          </w:p>
        </w:tc>
        <w:tc>
          <w:tcPr>
            <w:tcW w:w="1132" w:type="dxa"/>
          </w:tcPr>
          <w:p w14:paraId="158CF82D" w14:textId="6B5733D1" w:rsidR="007246F8" w:rsidRPr="00297F06" w:rsidRDefault="00557E92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0.002</w:t>
            </w:r>
          </w:p>
        </w:tc>
      </w:tr>
      <w:tr w:rsidR="00C47722" w:rsidRPr="00297F06" w14:paraId="09E02F0B" w14:textId="77777777" w:rsidTr="0098300B">
        <w:tc>
          <w:tcPr>
            <w:tcW w:w="2268" w:type="dxa"/>
          </w:tcPr>
          <w:p w14:paraId="697E1006" w14:textId="6B634860" w:rsidR="00F54E69" w:rsidRPr="00297F06" w:rsidRDefault="00F54E69" w:rsidP="00EA6AD0">
            <w:pPr>
              <w:ind w:leftChars="50" w:left="120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Lopinavir/Ritonavir</w:t>
            </w:r>
          </w:p>
        </w:tc>
        <w:tc>
          <w:tcPr>
            <w:tcW w:w="1621" w:type="dxa"/>
          </w:tcPr>
          <w:p w14:paraId="2439A47A" w14:textId="730AC30F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10(11.8%)</w:t>
            </w:r>
          </w:p>
        </w:tc>
        <w:tc>
          <w:tcPr>
            <w:tcW w:w="1530" w:type="dxa"/>
          </w:tcPr>
          <w:p w14:paraId="52679E2E" w14:textId="284F74A1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4 (14.3%)</w:t>
            </w:r>
          </w:p>
        </w:tc>
        <w:tc>
          <w:tcPr>
            <w:tcW w:w="1529" w:type="dxa"/>
          </w:tcPr>
          <w:p w14:paraId="6C2C3DF3" w14:textId="4D293D17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6 (10.5%)</w:t>
            </w:r>
          </w:p>
        </w:tc>
        <w:tc>
          <w:tcPr>
            <w:tcW w:w="1132" w:type="dxa"/>
          </w:tcPr>
          <w:p w14:paraId="78517B0D" w14:textId="16A1127C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0.</w:t>
            </w:r>
            <w:r w:rsidR="008A3644" w:rsidRPr="00297F06">
              <w:rPr>
                <w:rFonts w:ascii="Arial" w:hAnsi="Arial" w:cs="Arial"/>
                <w:sz w:val="21"/>
                <w:szCs w:val="21"/>
              </w:rPr>
              <w:t>883</w:t>
            </w:r>
          </w:p>
        </w:tc>
      </w:tr>
      <w:tr w:rsidR="00C47722" w:rsidRPr="00297F06" w14:paraId="3B7C5C59" w14:textId="77777777" w:rsidTr="0098300B">
        <w:tc>
          <w:tcPr>
            <w:tcW w:w="2268" w:type="dxa"/>
          </w:tcPr>
          <w:p w14:paraId="7AE9C908" w14:textId="0C26A63B" w:rsidR="00F54E69" w:rsidRPr="00297F06" w:rsidRDefault="00F54E69" w:rsidP="00EA6AD0">
            <w:pPr>
              <w:ind w:firstLineChars="50" w:firstLine="105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297F06">
              <w:rPr>
                <w:rFonts w:ascii="Arial" w:hAnsi="Arial" w:cs="Arial"/>
                <w:sz w:val="21"/>
                <w:szCs w:val="21"/>
              </w:rPr>
              <w:t>Arbidol</w:t>
            </w:r>
            <w:proofErr w:type="spellEnd"/>
          </w:p>
        </w:tc>
        <w:tc>
          <w:tcPr>
            <w:tcW w:w="1621" w:type="dxa"/>
          </w:tcPr>
          <w:p w14:paraId="75D21FE7" w14:textId="1BDDB48D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48 (56.5%)</w:t>
            </w:r>
          </w:p>
        </w:tc>
        <w:tc>
          <w:tcPr>
            <w:tcW w:w="1530" w:type="dxa"/>
          </w:tcPr>
          <w:p w14:paraId="191EE59E" w14:textId="365DD928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19 (67.9%)</w:t>
            </w:r>
          </w:p>
        </w:tc>
        <w:tc>
          <w:tcPr>
            <w:tcW w:w="1529" w:type="dxa"/>
          </w:tcPr>
          <w:p w14:paraId="515BAC40" w14:textId="5ADE516A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29 (50.9%)</w:t>
            </w:r>
          </w:p>
        </w:tc>
        <w:tc>
          <w:tcPr>
            <w:tcW w:w="1132" w:type="dxa"/>
          </w:tcPr>
          <w:p w14:paraId="44EBE286" w14:textId="7CB602E1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0.138</w:t>
            </w:r>
          </w:p>
        </w:tc>
      </w:tr>
      <w:tr w:rsidR="00C47722" w:rsidRPr="00297F06" w14:paraId="30A48E8B" w14:textId="77777777" w:rsidTr="0098300B">
        <w:tc>
          <w:tcPr>
            <w:tcW w:w="2268" w:type="dxa"/>
          </w:tcPr>
          <w:p w14:paraId="06017C10" w14:textId="5120A546" w:rsidR="00F54E69" w:rsidRPr="00297F06" w:rsidRDefault="00F54E69" w:rsidP="00EA6AD0">
            <w:pPr>
              <w:ind w:firstLineChars="50" w:firstLine="105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 xml:space="preserve">Oseltamivir </w:t>
            </w:r>
          </w:p>
        </w:tc>
        <w:tc>
          <w:tcPr>
            <w:tcW w:w="1621" w:type="dxa"/>
          </w:tcPr>
          <w:p w14:paraId="02013567" w14:textId="3F5AB92E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7 (8.2%)</w:t>
            </w:r>
          </w:p>
        </w:tc>
        <w:tc>
          <w:tcPr>
            <w:tcW w:w="1530" w:type="dxa"/>
          </w:tcPr>
          <w:p w14:paraId="036A5DC1" w14:textId="60063FA1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2 (7.1%)</w:t>
            </w:r>
          </w:p>
        </w:tc>
        <w:tc>
          <w:tcPr>
            <w:tcW w:w="1529" w:type="dxa"/>
          </w:tcPr>
          <w:p w14:paraId="229B6479" w14:textId="2DA72CA2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5 (8.8%)</w:t>
            </w:r>
          </w:p>
        </w:tc>
        <w:tc>
          <w:tcPr>
            <w:tcW w:w="1132" w:type="dxa"/>
          </w:tcPr>
          <w:p w14:paraId="3E6A38A2" w14:textId="2232511A" w:rsidR="00F54E69" w:rsidRPr="00297F06" w:rsidRDefault="008A3644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1.000</w:t>
            </w:r>
          </w:p>
        </w:tc>
      </w:tr>
      <w:tr w:rsidR="00C47722" w:rsidRPr="00297F06" w14:paraId="6493F38B" w14:textId="77777777" w:rsidTr="0098300B">
        <w:tc>
          <w:tcPr>
            <w:tcW w:w="2268" w:type="dxa"/>
          </w:tcPr>
          <w:p w14:paraId="36250A91" w14:textId="2E2184DC" w:rsidR="00F54E69" w:rsidRPr="00297F06" w:rsidRDefault="00F54E69" w:rsidP="00EA6AD0">
            <w:pPr>
              <w:ind w:firstLineChars="50" w:firstLine="105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 xml:space="preserve">Ribavirin </w:t>
            </w:r>
          </w:p>
        </w:tc>
        <w:tc>
          <w:tcPr>
            <w:tcW w:w="1621" w:type="dxa"/>
          </w:tcPr>
          <w:p w14:paraId="4613407B" w14:textId="35A5F9EF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2 (2.4%)</w:t>
            </w:r>
          </w:p>
        </w:tc>
        <w:tc>
          <w:tcPr>
            <w:tcW w:w="1530" w:type="dxa"/>
          </w:tcPr>
          <w:p w14:paraId="6B9D866C" w14:textId="128F4AF1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 (3.6%)</w:t>
            </w:r>
          </w:p>
        </w:tc>
        <w:tc>
          <w:tcPr>
            <w:tcW w:w="1529" w:type="dxa"/>
          </w:tcPr>
          <w:p w14:paraId="153AD1FA" w14:textId="2C10408D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 (1.8%)</w:t>
            </w:r>
          </w:p>
        </w:tc>
        <w:tc>
          <w:tcPr>
            <w:tcW w:w="1132" w:type="dxa"/>
          </w:tcPr>
          <w:p w14:paraId="0C96174D" w14:textId="5A465487" w:rsidR="00F54E69" w:rsidRPr="00297F06" w:rsidRDefault="008A3644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1.000</w:t>
            </w:r>
          </w:p>
        </w:tc>
      </w:tr>
      <w:tr w:rsidR="00C47722" w:rsidRPr="00297F06" w14:paraId="7C243386" w14:textId="77777777" w:rsidTr="0098300B">
        <w:tc>
          <w:tcPr>
            <w:tcW w:w="2268" w:type="dxa"/>
          </w:tcPr>
          <w:p w14:paraId="6248EE4F" w14:textId="6164ED9E" w:rsidR="00F54E69" w:rsidRPr="00297F06" w:rsidRDefault="00F54E69" w:rsidP="00EA6AD0">
            <w:pPr>
              <w:ind w:firstLineChars="50" w:firstLine="105"/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 xml:space="preserve">Interferon </w:t>
            </w:r>
          </w:p>
        </w:tc>
        <w:tc>
          <w:tcPr>
            <w:tcW w:w="1621" w:type="dxa"/>
          </w:tcPr>
          <w:p w14:paraId="22EB475C" w14:textId="4E5D0B10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22 (25.9%)</w:t>
            </w:r>
          </w:p>
        </w:tc>
        <w:tc>
          <w:tcPr>
            <w:tcW w:w="1530" w:type="dxa"/>
          </w:tcPr>
          <w:p w14:paraId="371D5529" w14:textId="098BCE39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8 (28.6%)</w:t>
            </w:r>
          </w:p>
        </w:tc>
        <w:tc>
          <w:tcPr>
            <w:tcW w:w="1529" w:type="dxa"/>
          </w:tcPr>
          <w:p w14:paraId="7B58DD55" w14:textId="61154495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14 (24.6%)</w:t>
            </w:r>
          </w:p>
        </w:tc>
        <w:tc>
          <w:tcPr>
            <w:tcW w:w="1132" w:type="dxa"/>
          </w:tcPr>
          <w:p w14:paraId="1B30051C" w14:textId="6607C200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0.692</w:t>
            </w:r>
          </w:p>
        </w:tc>
      </w:tr>
      <w:tr w:rsidR="00C47722" w:rsidRPr="00297F06" w14:paraId="19835020" w14:textId="77777777" w:rsidTr="0098300B">
        <w:tc>
          <w:tcPr>
            <w:tcW w:w="2268" w:type="dxa"/>
          </w:tcPr>
          <w:p w14:paraId="7A0CE571" w14:textId="59374B19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 xml:space="preserve">Glucocorticoid </w:t>
            </w:r>
          </w:p>
        </w:tc>
        <w:tc>
          <w:tcPr>
            <w:tcW w:w="1621" w:type="dxa"/>
          </w:tcPr>
          <w:p w14:paraId="5BCB208D" w14:textId="5ED13642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78 (91.8%)</w:t>
            </w:r>
          </w:p>
        </w:tc>
        <w:tc>
          <w:tcPr>
            <w:tcW w:w="1530" w:type="dxa"/>
          </w:tcPr>
          <w:p w14:paraId="1AACAED8" w14:textId="2F35C719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25 (89.3%)</w:t>
            </w:r>
          </w:p>
        </w:tc>
        <w:tc>
          <w:tcPr>
            <w:tcW w:w="1529" w:type="dxa"/>
          </w:tcPr>
          <w:p w14:paraId="6DBC6457" w14:textId="3FAA89CB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53 (93.0%)</w:t>
            </w:r>
          </w:p>
        </w:tc>
        <w:tc>
          <w:tcPr>
            <w:tcW w:w="1132" w:type="dxa"/>
          </w:tcPr>
          <w:p w14:paraId="6F624F92" w14:textId="4D6F41CC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0.</w:t>
            </w:r>
            <w:r w:rsidR="008A3644" w:rsidRPr="00297F06">
              <w:rPr>
                <w:rFonts w:ascii="Arial" w:hAnsi="Arial" w:cs="Arial"/>
                <w:sz w:val="21"/>
                <w:szCs w:val="21"/>
              </w:rPr>
              <w:t>871</w:t>
            </w:r>
          </w:p>
        </w:tc>
      </w:tr>
      <w:tr w:rsidR="00C47722" w:rsidRPr="00297F06" w14:paraId="05DD04E4" w14:textId="77777777" w:rsidTr="0098300B">
        <w:tc>
          <w:tcPr>
            <w:tcW w:w="2268" w:type="dxa"/>
          </w:tcPr>
          <w:p w14:paraId="47814CA8" w14:textId="00A700FF" w:rsidR="00F54E69" w:rsidRPr="00297F06" w:rsidRDefault="00F54E69" w:rsidP="001946EB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297F06">
              <w:rPr>
                <w:rFonts w:ascii="Arial" w:hAnsi="Arial" w:cs="Arial"/>
                <w:b/>
                <w:bCs/>
                <w:sz w:val="21"/>
                <w:szCs w:val="21"/>
              </w:rPr>
              <w:t>Invasive mechanical ventilation</w:t>
            </w:r>
          </w:p>
        </w:tc>
        <w:tc>
          <w:tcPr>
            <w:tcW w:w="1621" w:type="dxa"/>
          </w:tcPr>
          <w:p w14:paraId="4666941C" w14:textId="07CFB194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54 (63.5%)</w:t>
            </w:r>
          </w:p>
        </w:tc>
        <w:tc>
          <w:tcPr>
            <w:tcW w:w="1530" w:type="dxa"/>
          </w:tcPr>
          <w:p w14:paraId="684CD029" w14:textId="509C3DFB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12 (42.9%)</w:t>
            </w:r>
          </w:p>
        </w:tc>
        <w:tc>
          <w:tcPr>
            <w:tcW w:w="1529" w:type="dxa"/>
          </w:tcPr>
          <w:p w14:paraId="65DA9480" w14:textId="48900609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42 (73.7%)</w:t>
            </w:r>
          </w:p>
        </w:tc>
        <w:tc>
          <w:tcPr>
            <w:tcW w:w="1132" w:type="dxa"/>
          </w:tcPr>
          <w:p w14:paraId="0D7FEA04" w14:textId="284B3F7E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0.006</w:t>
            </w:r>
          </w:p>
        </w:tc>
      </w:tr>
      <w:tr w:rsidR="00C47722" w:rsidRPr="00297F06" w14:paraId="78601E12" w14:textId="77777777" w:rsidTr="0098300B">
        <w:tc>
          <w:tcPr>
            <w:tcW w:w="2268" w:type="dxa"/>
          </w:tcPr>
          <w:p w14:paraId="4CA14D40" w14:textId="433686F1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Non-invasive mechanical ventilation</w:t>
            </w:r>
          </w:p>
        </w:tc>
        <w:tc>
          <w:tcPr>
            <w:tcW w:w="1621" w:type="dxa"/>
          </w:tcPr>
          <w:p w14:paraId="631D7FE4" w14:textId="17F85DEB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52 (61.2%)</w:t>
            </w:r>
          </w:p>
        </w:tc>
        <w:tc>
          <w:tcPr>
            <w:tcW w:w="1530" w:type="dxa"/>
          </w:tcPr>
          <w:p w14:paraId="7DC04064" w14:textId="6785D4E9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16 (57.1%)</w:t>
            </w:r>
          </w:p>
        </w:tc>
        <w:tc>
          <w:tcPr>
            <w:tcW w:w="1529" w:type="dxa"/>
          </w:tcPr>
          <w:p w14:paraId="5373321D" w14:textId="68741432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36 (63.2%)</w:t>
            </w:r>
          </w:p>
        </w:tc>
        <w:tc>
          <w:tcPr>
            <w:tcW w:w="1132" w:type="dxa"/>
          </w:tcPr>
          <w:p w14:paraId="0556710F" w14:textId="0EF42CA3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0.593</w:t>
            </w:r>
          </w:p>
        </w:tc>
      </w:tr>
      <w:tr w:rsidR="00C47722" w:rsidRPr="00297F06" w14:paraId="116D3B88" w14:textId="77777777" w:rsidTr="0098300B">
        <w:tc>
          <w:tcPr>
            <w:tcW w:w="2268" w:type="dxa"/>
          </w:tcPr>
          <w:p w14:paraId="70967FE0" w14:textId="5C9AFFF0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High ﬂow nasal cannula</w:t>
            </w:r>
          </w:p>
        </w:tc>
        <w:tc>
          <w:tcPr>
            <w:tcW w:w="1621" w:type="dxa"/>
          </w:tcPr>
          <w:p w14:paraId="58B4A13F" w14:textId="6D7C851E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23 (27.7%)</w:t>
            </w:r>
          </w:p>
        </w:tc>
        <w:tc>
          <w:tcPr>
            <w:tcW w:w="1530" w:type="dxa"/>
          </w:tcPr>
          <w:p w14:paraId="249AC4E1" w14:textId="25C7C26D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7 (26.9%)</w:t>
            </w:r>
          </w:p>
        </w:tc>
        <w:tc>
          <w:tcPr>
            <w:tcW w:w="1529" w:type="dxa"/>
          </w:tcPr>
          <w:p w14:paraId="607FC128" w14:textId="13C8ADE7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16 (28.1%)</w:t>
            </w:r>
          </w:p>
        </w:tc>
        <w:tc>
          <w:tcPr>
            <w:tcW w:w="1132" w:type="dxa"/>
          </w:tcPr>
          <w:p w14:paraId="2021F812" w14:textId="78EA0EBA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0.914</w:t>
            </w:r>
          </w:p>
        </w:tc>
      </w:tr>
      <w:tr w:rsidR="00C47722" w:rsidRPr="00297F06" w14:paraId="111C8E33" w14:textId="77777777" w:rsidTr="0098300B">
        <w:tc>
          <w:tcPr>
            <w:tcW w:w="2268" w:type="dxa"/>
          </w:tcPr>
          <w:p w14:paraId="715C0F99" w14:textId="3566FCE3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ECMO</w:t>
            </w:r>
          </w:p>
        </w:tc>
        <w:tc>
          <w:tcPr>
            <w:tcW w:w="1621" w:type="dxa"/>
          </w:tcPr>
          <w:p w14:paraId="73CF5C83" w14:textId="1B3F6E9F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2 (2.4%)</w:t>
            </w:r>
          </w:p>
        </w:tc>
        <w:tc>
          <w:tcPr>
            <w:tcW w:w="1530" w:type="dxa"/>
          </w:tcPr>
          <w:p w14:paraId="751CF836" w14:textId="18356330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 (3.6%)</w:t>
            </w:r>
          </w:p>
        </w:tc>
        <w:tc>
          <w:tcPr>
            <w:tcW w:w="1529" w:type="dxa"/>
          </w:tcPr>
          <w:p w14:paraId="736B1BBC" w14:textId="5C6FBDAF" w:rsidR="00F54E69" w:rsidRPr="00297F06" w:rsidRDefault="00F54E69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 (1.8%)</w:t>
            </w:r>
          </w:p>
        </w:tc>
        <w:tc>
          <w:tcPr>
            <w:tcW w:w="1132" w:type="dxa"/>
          </w:tcPr>
          <w:p w14:paraId="6F13FFB1" w14:textId="63A1499F" w:rsidR="00F54E69" w:rsidRPr="00297F06" w:rsidRDefault="008A3644" w:rsidP="001946EB">
            <w:pPr>
              <w:rPr>
                <w:rFonts w:ascii="Arial" w:hAnsi="Arial" w:cs="Arial"/>
                <w:sz w:val="21"/>
                <w:szCs w:val="21"/>
              </w:rPr>
            </w:pPr>
            <w:r w:rsidRPr="00297F06">
              <w:rPr>
                <w:rFonts w:ascii="Arial" w:hAnsi="Arial" w:cs="Arial"/>
                <w:sz w:val="21"/>
                <w:szCs w:val="21"/>
              </w:rPr>
              <w:t>1.000</w:t>
            </w:r>
          </w:p>
        </w:tc>
      </w:tr>
    </w:tbl>
    <w:p w14:paraId="69E2F4C4" w14:textId="76182863" w:rsidR="00973847" w:rsidRDefault="00973847">
      <w:pPr>
        <w:rPr>
          <w:b/>
          <w:bCs/>
        </w:rPr>
      </w:pPr>
      <w:r w:rsidRPr="0097384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EE4909" wp14:editId="17BC15C5">
                <wp:simplePos x="0" y="0"/>
                <wp:positionH relativeFrom="margin">
                  <wp:align>left</wp:align>
                </wp:positionH>
                <wp:positionV relativeFrom="paragraph">
                  <wp:posOffset>47460</wp:posOffset>
                </wp:positionV>
                <wp:extent cx="501015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01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2ADF7D" id="直接连接符 3" o:spid="_x0000_s1026" style="position:absolute;left:0;text-align:lef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.75pt" to="394.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24736F6E" w14:textId="4EDC2631" w:rsidR="00973847" w:rsidRPr="00297F06" w:rsidRDefault="00973847" w:rsidP="00973847">
      <w:pPr>
        <w:rPr>
          <w:rFonts w:ascii="Arial" w:hAnsi="Arial" w:cs="Arial"/>
          <w:b/>
          <w:bCs/>
          <w:sz w:val="21"/>
          <w:szCs w:val="21"/>
        </w:rPr>
      </w:pPr>
      <w:r w:rsidRPr="00297F06">
        <w:rPr>
          <w:rFonts w:ascii="Arial" w:hAnsi="Arial" w:cs="Arial"/>
          <w:b/>
          <w:bCs/>
          <w:sz w:val="21"/>
          <w:szCs w:val="21"/>
        </w:rPr>
        <w:t xml:space="preserve">Table 2. </w:t>
      </w:r>
      <w:r w:rsidRPr="00297F06">
        <w:rPr>
          <w:rFonts w:ascii="Arial" w:hAnsi="Arial" w:cs="Arial"/>
          <w:sz w:val="21"/>
          <w:szCs w:val="21"/>
        </w:rPr>
        <w:t xml:space="preserve">Clinical </w:t>
      </w:r>
      <w:r w:rsidR="00297F06" w:rsidRPr="00297F06">
        <w:rPr>
          <w:rFonts w:ascii="Arial" w:hAnsi="Arial" w:cs="Arial"/>
          <w:sz w:val="21"/>
          <w:szCs w:val="21"/>
        </w:rPr>
        <w:t>features of patients with COVID-19 on admission and comparison between survivor and non-survivor group.</w:t>
      </w:r>
      <w:bookmarkStart w:id="2" w:name="_GoBack"/>
      <w:bookmarkEnd w:id="2"/>
    </w:p>
    <w:p w14:paraId="55C4675C" w14:textId="54F44EAE" w:rsidR="00973847" w:rsidRPr="00973847" w:rsidRDefault="00973847">
      <w:pPr>
        <w:rPr>
          <w:b/>
          <w:bCs/>
        </w:rPr>
      </w:pPr>
    </w:p>
    <w:p w14:paraId="4DBD2556" w14:textId="31577560" w:rsidR="00E1015F" w:rsidRPr="00973847" w:rsidRDefault="00E1015F">
      <w:pPr>
        <w:rPr>
          <w:b/>
          <w:bCs/>
        </w:rPr>
      </w:pPr>
    </w:p>
    <w:sectPr w:rsidR="00E1015F" w:rsidRPr="009738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E0852" w14:textId="77777777" w:rsidR="003C5598" w:rsidRDefault="003C5598" w:rsidP="008A3644">
      <w:r>
        <w:separator/>
      </w:r>
    </w:p>
  </w:endnote>
  <w:endnote w:type="continuationSeparator" w:id="0">
    <w:p w14:paraId="273BDF93" w14:textId="77777777" w:rsidR="003C5598" w:rsidRDefault="003C5598" w:rsidP="008A3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7DF2D" w14:textId="77777777" w:rsidR="003C5598" w:rsidRDefault="003C5598" w:rsidP="008A3644">
      <w:r>
        <w:separator/>
      </w:r>
    </w:p>
  </w:footnote>
  <w:footnote w:type="continuationSeparator" w:id="0">
    <w:p w14:paraId="4B063E48" w14:textId="77777777" w:rsidR="003C5598" w:rsidRDefault="003C5598" w:rsidP="008A3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CF0E44"/>
    <w:multiLevelType w:val="multilevel"/>
    <w:tmpl w:val="11FA2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5C"/>
    <w:rsid w:val="0006732A"/>
    <w:rsid w:val="000D77F0"/>
    <w:rsid w:val="001946EB"/>
    <w:rsid w:val="00297F06"/>
    <w:rsid w:val="003C5598"/>
    <w:rsid w:val="00433911"/>
    <w:rsid w:val="004C6084"/>
    <w:rsid w:val="004D0C5C"/>
    <w:rsid w:val="00557E92"/>
    <w:rsid w:val="00590731"/>
    <w:rsid w:val="006E5BB4"/>
    <w:rsid w:val="007246F8"/>
    <w:rsid w:val="00797131"/>
    <w:rsid w:val="007C6921"/>
    <w:rsid w:val="00850093"/>
    <w:rsid w:val="008A3644"/>
    <w:rsid w:val="008D3574"/>
    <w:rsid w:val="008E235B"/>
    <w:rsid w:val="00973847"/>
    <w:rsid w:val="009747C2"/>
    <w:rsid w:val="0098300B"/>
    <w:rsid w:val="00AA04C2"/>
    <w:rsid w:val="00C47722"/>
    <w:rsid w:val="00CD48D1"/>
    <w:rsid w:val="00CF453C"/>
    <w:rsid w:val="00CF675B"/>
    <w:rsid w:val="00D81F97"/>
    <w:rsid w:val="00DE063E"/>
    <w:rsid w:val="00DF1602"/>
    <w:rsid w:val="00E1015F"/>
    <w:rsid w:val="00E82AF7"/>
    <w:rsid w:val="00E91824"/>
    <w:rsid w:val="00EA6AD0"/>
    <w:rsid w:val="00F54CCA"/>
    <w:rsid w:val="00F54E69"/>
    <w:rsid w:val="00FA4933"/>
    <w:rsid w:val="00FD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9215E5"/>
  <w15:chartTrackingRefBased/>
  <w15:docId w15:val="{429223D2-FC64-4CC0-A38E-1E7A36D22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FA4933"/>
    <w:tblPr/>
  </w:style>
  <w:style w:type="paragraph" w:styleId="a3">
    <w:name w:val="header"/>
    <w:basedOn w:val="a"/>
    <w:link w:val="a4"/>
    <w:uiPriority w:val="99"/>
    <w:unhideWhenUsed/>
    <w:rsid w:val="008A36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36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36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36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雪影</dc:creator>
  <cp:keywords/>
  <dc:description/>
  <cp:lastModifiedBy>815709207@qq.com</cp:lastModifiedBy>
  <cp:revision>26</cp:revision>
  <dcterms:created xsi:type="dcterms:W3CDTF">2020-02-29T23:17:00Z</dcterms:created>
  <dcterms:modified xsi:type="dcterms:W3CDTF">2020-03-03T11:26:00Z</dcterms:modified>
</cp:coreProperties>
</file>