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496D2" w14:textId="77777777" w:rsidR="007C5912" w:rsidRPr="007C5912" w:rsidRDefault="007C5912" w:rsidP="000237F7">
      <w:pPr>
        <w:widowControl/>
        <w:spacing w:line="480" w:lineRule="auto"/>
        <w:ind w:firstLineChars="0" w:firstLine="0"/>
        <w:jc w:val="left"/>
        <w:rPr>
          <w:rFonts w:ascii="Times New Roman" w:eastAsia="黑体" w:hAnsi="Times New Roman" w:cs="Times New Roman"/>
          <w:b/>
          <w:bCs/>
          <w:sz w:val="24"/>
          <w:szCs w:val="24"/>
        </w:rPr>
      </w:pPr>
      <w:bookmarkStart w:id="0" w:name="OLE_LINK28"/>
      <w:bookmarkStart w:id="1" w:name="OLE_LINK2"/>
      <w:r w:rsidRPr="007C5912">
        <w:rPr>
          <w:rFonts w:ascii="Times New Roman" w:eastAsia="黑体" w:hAnsi="Times New Roman" w:cs="Times New Roman"/>
          <w:b/>
          <w:bCs/>
          <w:sz w:val="24"/>
          <w:szCs w:val="24"/>
        </w:rPr>
        <w:t>Multiple abiotic and biotic drivers of soil water storage capacity in temperate forests</w:t>
      </w:r>
      <w:bookmarkStart w:id="2" w:name="OLE_LINK4"/>
      <w:bookmarkStart w:id="3" w:name="OLE_LINK32"/>
      <w:r w:rsidRPr="007C5912">
        <w:rPr>
          <w:rFonts w:ascii="Times New Roman" w:hAnsi="Times New Roman"/>
          <w:sz w:val="24"/>
          <w:szCs w:val="24"/>
        </w:rPr>
        <w:t xml:space="preserve"> </w:t>
      </w:r>
      <w:r w:rsidRPr="007C5912">
        <w:rPr>
          <w:rFonts w:ascii="Times New Roman" w:eastAsia="黑体" w:hAnsi="Times New Roman" w:cs="Times New Roman"/>
          <w:b/>
          <w:bCs/>
          <w:sz w:val="24"/>
          <w:szCs w:val="24"/>
        </w:rPr>
        <w:t>recovering from disturbances</w:t>
      </w:r>
      <w:bookmarkEnd w:id="0"/>
      <w:bookmarkEnd w:id="2"/>
      <w:bookmarkEnd w:id="3"/>
    </w:p>
    <w:p w14:paraId="3CCADBD1" w14:textId="77777777" w:rsidR="007C5912" w:rsidRPr="007C5912" w:rsidRDefault="007C5912" w:rsidP="007C5912">
      <w:pPr>
        <w:widowControl/>
        <w:spacing w:line="480" w:lineRule="auto"/>
        <w:ind w:firstLineChars="0" w:firstLine="0"/>
        <w:jc w:val="left"/>
        <w:rPr>
          <w:rFonts w:ascii="Times New Roman" w:eastAsia="黑体" w:hAnsi="Times New Roman" w:cs="Times New Roman"/>
          <w:b/>
          <w:bCs/>
          <w:sz w:val="24"/>
          <w:szCs w:val="24"/>
        </w:rPr>
      </w:pPr>
    </w:p>
    <w:bookmarkEnd w:id="1"/>
    <w:p w14:paraId="4D5FBF7C" w14:textId="78CD3F7F" w:rsidR="007C5912" w:rsidRDefault="007C5912" w:rsidP="007C5912">
      <w:pPr>
        <w:widowControl/>
        <w:spacing w:line="480" w:lineRule="auto"/>
        <w:ind w:firstLineChars="0" w:firstLine="0"/>
        <w:jc w:val="left"/>
        <w:rPr>
          <w:rFonts w:ascii="Times New Roman" w:hAnsi="Times New Roman" w:cs="Times New Roman"/>
          <w:sz w:val="24"/>
          <w:szCs w:val="24"/>
          <w:vertAlign w:val="superscript"/>
          <w:lang w:val="es-ES"/>
        </w:rPr>
      </w:pPr>
      <w:r w:rsidRPr="007C5912">
        <w:rPr>
          <w:rFonts w:ascii="Times New Roman" w:hAnsi="Times New Roman" w:cs="Times New Roman" w:hint="eastAsia"/>
          <w:sz w:val="24"/>
          <w:szCs w:val="24"/>
          <w:lang w:val="es-ES"/>
        </w:rPr>
        <w:t>Shufang Liu</w:t>
      </w:r>
      <w:r w:rsidRPr="007C5912">
        <w:rPr>
          <w:rFonts w:ascii="Times New Roman" w:hAnsi="Times New Roman" w:cs="Times New Roman"/>
          <w:sz w:val="24"/>
          <w:szCs w:val="24"/>
          <w:vertAlign w:val="superscript"/>
          <w:lang w:val="es-ES"/>
        </w:rPr>
        <w:t>1</w:t>
      </w:r>
      <w:r w:rsidRPr="007C5912">
        <w:rPr>
          <w:rFonts w:ascii="Times New Roman" w:hAnsi="Times New Roman" w:cs="Times New Roman" w:hint="eastAsia"/>
          <w:sz w:val="24"/>
          <w:szCs w:val="24"/>
          <w:vertAlign w:val="superscript"/>
          <w:lang w:val="es-ES"/>
        </w:rPr>
        <w:t>,2</w:t>
      </w:r>
      <w:r w:rsidRPr="007C5912">
        <w:rPr>
          <w:rFonts w:ascii="Times New Roman" w:hAnsi="Times New Roman" w:cs="Times New Roman"/>
          <w:sz w:val="24"/>
          <w:szCs w:val="24"/>
          <w:lang w:val="es-ES"/>
        </w:rPr>
        <w:t xml:space="preserve">, </w:t>
      </w:r>
      <w:r w:rsidRPr="007C5912">
        <w:rPr>
          <w:rFonts w:ascii="Times New Roman" w:hAnsi="Times New Roman" w:cs="Times New Roman" w:hint="eastAsia"/>
          <w:sz w:val="24"/>
          <w:szCs w:val="24"/>
          <w:lang w:val="es-ES"/>
        </w:rPr>
        <w:t>Zuoqiang Yuan</w:t>
      </w:r>
      <w:r w:rsidRPr="007C5912">
        <w:rPr>
          <w:rFonts w:ascii="Times New Roman" w:hAnsi="Times New Roman" w:cs="Times New Roman" w:hint="eastAsia"/>
          <w:sz w:val="24"/>
          <w:szCs w:val="24"/>
          <w:vertAlign w:val="superscript"/>
          <w:lang w:val="es-ES"/>
        </w:rPr>
        <w:t>1*</w:t>
      </w:r>
      <w:r w:rsidRPr="007C5912">
        <w:rPr>
          <w:rFonts w:ascii="Times New Roman" w:hAnsi="Times New Roman" w:cs="Times New Roman"/>
          <w:sz w:val="24"/>
          <w:szCs w:val="24"/>
          <w:lang w:val="es-ES"/>
        </w:rPr>
        <w:t>, Arshad Ali</w:t>
      </w:r>
      <w:r w:rsidRPr="007C5912">
        <w:rPr>
          <w:rFonts w:ascii="Times New Roman" w:hAnsi="Times New Roman" w:cs="Times New Roman" w:hint="eastAsia"/>
          <w:sz w:val="24"/>
          <w:szCs w:val="24"/>
          <w:vertAlign w:val="superscript"/>
          <w:lang w:val="es-ES"/>
        </w:rPr>
        <w:t>3,4</w:t>
      </w:r>
      <w:r w:rsidRPr="007C5912">
        <w:rPr>
          <w:rFonts w:ascii="Times New Roman" w:hAnsi="Times New Roman" w:cs="Times New Roman" w:hint="eastAsia"/>
          <w:sz w:val="24"/>
          <w:szCs w:val="24"/>
          <w:lang w:val="es-ES"/>
        </w:rPr>
        <w:t xml:space="preserve">, </w:t>
      </w:r>
      <w:hyperlink r:id="rId6" w:history="1">
        <w:r w:rsidRPr="007C5912">
          <w:rPr>
            <w:rFonts w:asciiTheme="majorBidi" w:hAnsiTheme="majorBidi" w:cstheme="majorBidi"/>
            <w:sz w:val="24"/>
            <w:szCs w:val="24"/>
            <w:lang w:val="es-ES"/>
          </w:rPr>
          <w:t>Anvar Sanaei</w:t>
        </w:r>
      </w:hyperlink>
      <w:r w:rsidRPr="007C5912">
        <w:rPr>
          <w:rFonts w:asciiTheme="majorBidi" w:hAnsiTheme="majorBidi" w:cstheme="majorBidi"/>
          <w:sz w:val="24"/>
          <w:szCs w:val="24"/>
          <w:vertAlign w:val="superscript"/>
          <w:lang w:val="es-ES"/>
        </w:rPr>
        <w:t>1</w:t>
      </w:r>
      <w:r w:rsidRPr="007C5912">
        <w:rPr>
          <w:rFonts w:asciiTheme="majorBidi" w:hAnsiTheme="majorBidi" w:cstheme="majorBidi"/>
          <w:sz w:val="24"/>
          <w:szCs w:val="24"/>
          <w:lang w:val="es-ES"/>
        </w:rPr>
        <w:t xml:space="preserve">, </w:t>
      </w:r>
      <w:r w:rsidRPr="007C5912">
        <w:rPr>
          <w:rFonts w:ascii="Times New Roman" w:hAnsi="Times New Roman" w:cs="Times New Roman" w:hint="eastAsia"/>
          <w:sz w:val="24"/>
          <w:szCs w:val="24"/>
          <w:lang w:val="es-ES"/>
        </w:rPr>
        <w:t>Fan Ding</w:t>
      </w:r>
      <w:r w:rsidRPr="007C5912">
        <w:rPr>
          <w:rFonts w:ascii="Times New Roman" w:hAnsi="Times New Roman" w:cs="Times New Roman" w:hint="eastAsia"/>
          <w:sz w:val="24"/>
          <w:szCs w:val="24"/>
          <w:vertAlign w:val="superscript"/>
          <w:lang w:val="es-ES"/>
        </w:rPr>
        <w:t>5</w:t>
      </w:r>
      <w:r w:rsidRPr="007C5912">
        <w:rPr>
          <w:rFonts w:ascii="Times New Roman" w:hAnsi="Times New Roman" w:cs="Times New Roman" w:hint="eastAsia"/>
          <w:sz w:val="24"/>
          <w:szCs w:val="24"/>
          <w:lang w:val="es-ES"/>
        </w:rPr>
        <w:t xml:space="preserve">, </w:t>
      </w:r>
      <w:r w:rsidRPr="007C5912">
        <w:rPr>
          <w:rFonts w:asciiTheme="majorBidi" w:hAnsiTheme="majorBidi" w:cstheme="majorBidi" w:hint="eastAsia"/>
          <w:sz w:val="24"/>
          <w:szCs w:val="24"/>
          <w:lang w:val="es-ES"/>
        </w:rPr>
        <w:t>Di Zheng</w:t>
      </w:r>
      <w:r w:rsidRPr="007C5912">
        <w:rPr>
          <w:rFonts w:ascii="Times New Roman" w:hAnsi="Times New Roman" w:cs="Times New Roman"/>
          <w:sz w:val="24"/>
          <w:szCs w:val="24"/>
          <w:vertAlign w:val="superscript"/>
          <w:lang w:val="es-ES"/>
        </w:rPr>
        <w:t>1</w:t>
      </w:r>
      <w:r w:rsidRPr="007C5912">
        <w:rPr>
          <w:rFonts w:ascii="Times New Roman" w:hAnsi="Times New Roman" w:cs="Times New Roman"/>
          <w:sz w:val="24"/>
          <w:szCs w:val="24"/>
          <w:lang w:val="es-ES"/>
        </w:rPr>
        <w:t>,</w:t>
      </w:r>
      <w:r w:rsidRPr="007C5912">
        <w:rPr>
          <w:rFonts w:ascii="Times New Roman" w:hAnsi="Times New Roman" w:cs="Times New Roman" w:hint="eastAsia"/>
          <w:sz w:val="24"/>
          <w:szCs w:val="24"/>
          <w:lang w:val="es-ES"/>
        </w:rPr>
        <w:t xml:space="preserve"> </w:t>
      </w:r>
      <w:r w:rsidRPr="007C5912">
        <w:rPr>
          <w:rFonts w:asciiTheme="majorBidi" w:hAnsiTheme="majorBidi" w:cstheme="majorBidi"/>
          <w:sz w:val="24"/>
          <w:szCs w:val="24"/>
          <w:lang w:val="es-ES"/>
        </w:rPr>
        <w:t>Shuai Fang</w:t>
      </w:r>
      <w:r w:rsidRPr="007C5912">
        <w:rPr>
          <w:rFonts w:asciiTheme="majorBidi" w:hAnsiTheme="majorBidi" w:cstheme="majorBidi"/>
          <w:sz w:val="24"/>
          <w:szCs w:val="24"/>
          <w:vertAlign w:val="superscript"/>
          <w:lang w:val="es-ES"/>
        </w:rPr>
        <w:t>1</w:t>
      </w:r>
      <w:r w:rsidRPr="007C5912">
        <w:rPr>
          <w:rFonts w:asciiTheme="majorBidi" w:hAnsiTheme="majorBidi" w:cstheme="majorBidi"/>
          <w:sz w:val="24"/>
          <w:szCs w:val="24"/>
          <w:lang w:val="es-ES"/>
        </w:rPr>
        <w:t>,</w:t>
      </w:r>
      <w:r w:rsidRPr="007C5912">
        <w:rPr>
          <w:rFonts w:asciiTheme="majorBidi" w:hAnsiTheme="majorBidi" w:cstheme="majorBidi" w:hint="eastAsia"/>
          <w:sz w:val="24"/>
          <w:szCs w:val="24"/>
          <w:lang w:val="es-ES"/>
        </w:rPr>
        <w:t xml:space="preserve"> </w:t>
      </w:r>
      <w:r w:rsidRPr="007C5912">
        <w:rPr>
          <w:rFonts w:ascii="Times New Roman" w:hAnsi="Times New Roman" w:cs="Times New Roman" w:hint="eastAsia"/>
          <w:sz w:val="24"/>
          <w:szCs w:val="24"/>
          <w:lang w:val="es-ES"/>
        </w:rPr>
        <w:t>Zhaojie Jia</w:t>
      </w:r>
      <w:r w:rsidRPr="007C5912">
        <w:rPr>
          <w:rFonts w:ascii="Times New Roman" w:hAnsi="Times New Roman" w:cs="Times New Roman" w:hint="eastAsia"/>
          <w:sz w:val="24"/>
          <w:szCs w:val="24"/>
          <w:vertAlign w:val="superscript"/>
          <w:lang w:val="es-ES"/>
        </w:rPr>
        <w:t>3</w:t>
      </w:r>
      <w:r w:rsidRPr="007C5912">
        <w:rPr>
          <w:rFonts w:asciiTheme="majorBidi" w:hAnsiTheme="majorBidi" w:cstheme="majorBidi" w:hint="eastAsia"/>
          <w:sz w:val="24"/>
          <w:szCs w:val="24"/>
          <w:lang w:val="es-ES"/>
        </w:rPr>
        <w:t>, Zhao Tao</w:t>
      </w:r>
      <w:r w:rsidRPr="007C5912">
        <w:rPr>
          <w:rFonts w:asciiTheme="majorBidi" w:hAnsiTheme="majorBidi" w:cstheme="majorBidi" w:hint="eastAsia"/>
          <w:sz w:val="24"/>
          <w:szCs w:val="24"/>
          <w:vertAlign w:val="superscript"/>
          <w:lang w:val="es-ES"/>
        </w:rPr>
        <w:t>3</w:t>
      </w:r>
      <w:r w:rsidRPr="007C5912">
        <w:rPr>
          <w:rFonts w:asciiTheme="majorBidi" w:hAnsiTheme="majorBidi" w:cstheme="majorBidi" w:hint="eastAsia"/>
          <w:sz w:val="24"/>
          <w:szCs w:val="24"/>
          <w:lang w:val="es-ES"/>
        </w:rPr>
        <w:t xml:space="preserve">, </w:t>
      </w:r>
      <w:r w:rsidRPr="007C5912">
        <w:rPr>
          <w:rFonts w:ascii="Times New Roman" w:hAnsi="Times New Roman" w:cs="Times New Roman"/>
          <w:sz w:val="24"/>
          <w:szCs w:val="24"/>
          <w:lang w:val="es-ES"/>
        </w:rPr>
        <w:t>Fe</w:t>
      </w:r>
      <w:r w:rsidRPr="007C5912">
        <w:rPr>
          <w:rFonts w:asciiTheme="majorBidi" w:hAnsiTheme="majorBidi" w:cstheme="majorBidi"/>
          <w:sz w:val="24"/>
          <w:szCs w:val="24"/>
          <w:lang w:val="es-ES"/>
        </w:rPr>
        <w:t>i Lin</w:t>
      </w:r>
      <w:r w:rsidRPr="007C5912">
        <w:rPr>
          <w:rFonts w:asciiTheme="majorBidi" w:hAnsiTheme="majorBidi" w:cstheme="majorBidi"/>
          <w:sz w:val="24"/>
          <w:szCs w:val="24"/>
          <w:vertAlign w:val="superscript"/>
          <w:lang w:val="es-ES"/>
        </w:rPr>
        <w:t>1</w:t>
      </w:r>
      <w:r w:rsidRPr="007C5912">
        <w:rPr>
          <w:rFonts w:asciiTheme="majorBidi" w:hAnsiTheme="majorBidi" w:cstheme="majorBidi"/>
          <w:sz w:val="24"/>
          <w:szCs w:val="24"/>
          <w:lang w:val="es-ES"/>
        </w:rPr>
        <w:t xml:space="preserve">, </w:t>
      </w:r>
      <w:r w:rsidRPr="007C5912">
        <w:rPr>
          <w:rFonts w:ascii="Times New Roman" w:hAnsi="Times New Roman" w:cs="Times New Roman"/>
          <w:sz w:val="24"/>
          <w:szCs w:val="24"/>
          <w:lang w:val="es-ES"/>
        </w:rPr>
        <w:t>Ji Ye</w:t>
      </w:r>
      <w:r w:rsidRPr="007C5912">
        <w:rPr>
          <w:rFonts w:ascii="Times New Roman" w:hAnsi="Times New Roman" w:cs="Times New Roman"/>
          <w:sz w:val="24"/>
          <w:szCs w:val="24"/>
          <w:vertAlign w:val="superscript"/>
          <w:lang w:val="es-ES"/>
        </w:rPr>
        <w:t>1</w:t>
      </w:r>
      <w:r w:rsidRPr="007C5912">
        <w:rPr>
          <w:rFonts w:ascii="Times New Roman" w:hAnsi="Times New Roman" w:cs="Times New Roman"/>
          <w:sz w:val="24"/>
          <w:szCs w:val="24"/>
          <w:lang w:val="es-ES"/>
        </w:rPr>
        <w:t>,</w:t>
      </w:r>
      <w:r w:rsidRPr="007C5912">
        <w:rPr>
          <w:rFonts w:asciiTheme="majorBidi" w:hAnsiTheme="majorBidi" w:cstheme="majorBidi"/>
          <w:sz w:val="24"/>
          <w:szCs w:val="24"/>
          <w:lang w:val="es-ES"/>
        </w:rPr>
        <w:t xml:space="preserve"> </w:t>
      </w:r>
      <w:r w:rsidRPr="007C5912">
        <w:rPr>
          <w:rFonts w:ascii="Times New Roman" w:hAnsi="Times New Roman" w:cs="Times New Roman"/>
          <w:sz w:val="24"/>
          <w:szCs w:val="24"/>
          <w:lang w:val="es-ES"/>
        </w:rPr>
        <w:t>Xugao Wang</w:t>
      </w:r>
      <w:r w:rsidRPr="007C5912">
        <w:rPr>
          <w:rFonts w:ascii="Times New Roman" w:hAnsi="Times New Roman" w:cs="Times New Roman" w:hint="eastAsia"/>
          <w:sz w:val="24"/>
          <w:szCs w:val="24"/>
          <w:vertAlign w:val="superscript"/>
          <w:lang w:val="es-ES"/>
        </w:rPr>
        <w:t>1</w:t>
      </w:r>
      <w:r w:rsidRPr="007C5912">
        <w:rPr>
          <w:rFonts w:ascii="Times New Roman" w:hAnsi="Times New Roman" w:cs="Times New Roman" w:hint="eastAsia"/>
          <w:sz w:val="24"/>
          <w:szCs w:val="24"/>
          <w:lang w:val="es-ES"/>
        </w:rPr>
        <w:t>,</w:t>
      </w:r>
      <w:r w:rsidRPr="007C5912">
        <w:rPr>
          <w:rFonts w:ascii="Times New Roman" w:hAnsi="Times New Roman" w:cs="Times New Roman"/>
          <w:sz w:val="24"/>
          <w:szCs w:val="24"/>
          <w:lang w:val="es-ES"/>
        </w:rPr>
        <w:t xml:space="preserve"> Zhanqing Hao</w:t>
      </w:r>
      <w:r w:rsidRPr="007C5912">
        <w:rPr>
          <w:rFonts w:ascii="Times New Roman" w:hAnsi="Times New Roman" w:cs="Times New Roman" w:hint="eastAsia"/>
          <w:sz w:val="24"/>
          <w:szCs w:val="24"/>
          <w:vertAlign w:val="superscript"/>
          <w:lang w:val="es-ES"/>
        </w:rPr>
        <w:t>6*</w:t>
      </w:r>
    </w:p>
    <w:p w14:paraId="25304892" w14:textId="77777777" w:rsidR="000237F7" w:rsidRPr="007C5912" w:rsidRDefault="000237F7" w:rsidP="007C5912">
      <w:pPr>
        <w:widowControl/>
        <w:spacing w:line="480" w:lineRule="auto"/>
        <w:ind w:firstLineChars="0" w:firstLine="0"/>
        <w:jc w:val="left"/>
        <w:rPr>
          <w:rFonts w:ascii="Times New Roman" w:hAnsi="Times New Roman" w:cs="Times New Roman"/>
          <w:sz w:val="24"/>
          <w:szCs w:val="24"/>
          <w:vertAlign w:val="superscript"/>
          <w:lang w:val="es-ES"/>
        </w:rPr>
      </w:pPr>
    </w:p>
    <w:p w14:paraId="6D41DABA" w14:textId="77777777" w:rsidR="007C5912" w:rsidRPr="007C5912" w:rsidRDefault="007C5912" w:rsidP="007C5912">
      <w:pPr>
        <w:widowControl/>
        <w:spacing w:line="480" w:lineRule="auto"/>
        <w:ind w:firstLineChars="0" w:firstLine="0"/>
        <w:jc w:val="left"/>
        <w:rPr>
          <w:rFonts w:ascii="Times New Roman" w:hAnsi="Times New Roman" w:cs="Times New Roman"/>
          <w:sz w:val="24"/>
          <w:szCs w:val="24"/>
          <w:lang w:val="es-ES"/>
        </w:rPr>
      </w:pPr>
      <w:r w:rsidRPr="007C5912">
        <w:rPr>
          <w:rFonts w:ascii="Times New Roman" w:hAnsi="Times New Roman" w:cs="Times New Roman"/>
          <w:sz w:val="24"/>
          <w:szCs w:val="24"/>
          <w:vertAlign w:val="superscript"/>
          <w:lang w:val="es-ES"/>
        </w:rPr>
        <w:t>1</w:t>
      </w:r>
      <w:r w:rsidRPr="007C5912">
        <w:rPr>
          <w:rFonts w:ascii="Times New Roman" w:hAnsi="Times New Roman" w:cs="Times New Roman"/>
          <w:sz w:val="24"/>
          <w:szCs w:val="24"/>
          <w:lang w:val="es-ES"/>
        </w:rPr>
        <w:t>CAS Key Laboratory of Forest Ecology and Management, Institute of Applied Ecology, Chinese Academy of Sciences, Shenyang 110164 China</w:t>
      </w:r>
    </w:p>
    <w:p w14:paraId="1270F3E1" w14:textId="77777777" w:rsidR="007C5912" w:rsidRPr="007C5912" w:rsidRDefault="007C5912" w:rsidP="007C5912">
      <w:pPr>
        <w:widowControl/>
        <w:spacing w:line="480" w:lineRule="auto"/>
        <w:ind w:firstLineChars="0" w:firstLine="0"/>
        <w:jc w:val="left"/>
        <w:rPr>
          <w:rFonts w:ascii="Times New Roman" w:hAnsi="Times New Roman" w:cs="Times New Roman"/>
          <w:sz w:val="24"/>
          <w:szCs w:val="24"/>
          <w:lang w:val="es-ES"/>
        </w:rPr>
      </w:pPr>
      <w:r w:rsidRPr="007C5912">
        <w:rPr>
          <w:rFonts w:ascii="Times New Roman" w:hAnsi="Times New Roman" w:cs="Times New Roman" w:hint="eastAsia"/>
          <w:sz w:val="24"/>
          <w:szCs w:val="24"/>
          <w:vertAlign w:val="superscript"/>
          <w:lang w:val="es-ES"/>
        </w:rPr>
        <w:t>2</w:t>
      </w:r>
      <w:r w:rsidRPr="007C5912">
        <w:rPr>
          <w:rFonts w:ascii="Times New Roman" w:hAnsi="Times New Roman" w:cs="Times New Roman"/>
          <w:sz w:val="24"/>
          <w:szCs w:val="24"/>
          <w:lang w:val="es-ES"/>
        </w:rPr>
        <w:t>University of Chinese Academy of Sciences, Beijing 100049, China</w:t>
      </w:r>
    </w:p>
    <w:p w14:paraId="1248BE35" w14:textId="77777777" w:rsidR="007C5912" w:rsidRPr="007C5912" w:rsidRDefault="007C5912" w:rsidP="007C5912">
      <w:pPr>
        <w:widowControl/>
        <w:spacing w:line="480" w:lineRule="auto"/>
        <w:ind w:firstLineChars="0" w:firstLine="0"/>
        <w:jc w:val="left"/>
        <w:rPr>
          <w:rFonts w:ascii="Times New Roman" w:hAnsi="Times New Roman" w:cs="Times New Roman"/>
          <w:sz w:val="24"/>
          <w:szCs w:val="24"/>
        </w:rPr>
      </w:pPr>
      <w:r w:rsidRPr="007C5912">
        <w:rPr>
          <w:rFonts w:ascii="Times New Roman" w:hAnsi="Times New Roman" w:cs="Times New Roman" w:hint="eastAsia"/>
          <w:sz w:val="24"/>
          <w:szCs w:val="24"/>
          <w:vertAlign w:val="superscript"/>
        </w:rPr>
        <w:t>3</w:t>
      </w:r>
      <w:r w:rsidRPr="007C5912">
        <w:rPr>
          <w:rFonts w:ascii="Times New Roman" w:hAnsi="Times New Roman" w:cs="Times New Roman"/>
          <w:sz w:val="24"/>
          <w:szCs w:val="24"/>
        </w:rPr>
        <w:t>Department of Forest Resources Management, College of Forestry, Nanjing Forestry University, Nanjing 210037, Jiangsu, China</w:t>
      </w:r>
    </w:p>
    <w:p w14:paraId="0BB5A4F7" w14:textId="77777777" w:rsidR="007C5912" w:rsidRPr="007C5912" w:rsidRDefault="007C5912" w:rsidP="007C5912">
      <w:pPr>
        <w:widowControl/>
        <w:spacing w:line="480" w:lineRule="auto"/>
        <w:ind w:firstLineChars="0" w:firstLine="0"/>
        <w:jc w:val="left"/>
        <w:rPr>
          <w:rFonts w:ascii="Times New Roman" w:hAnsi="Times New Roman" w:cs="Times New Roman"/>
          <w:sz w:val="24"/>
          <w:szCs w:val="24"/>
        </w:rPr>
      </w:pPr>
      <w:r w:rsidRPr="007C5912">
        <w:rPr>
          <w:rFonts w:ascii="Times New Roman" w:hAnsi="Times New Roman" w:cs="Times New Roman" w:hint="eastAsia"/>
          <w:sz w:val="24"/>
          <w:szCs w:val="24"/>
          <w:vertAlign w:val="superscript"/>
        </w:rPr>
        <w:t>4</w:t>
      </w:r>
      <w:r w:rsidRPr="007C5912">
        <w:rPr>
          <w:rFonts w:ascii="Times New Roman" w:hAnsi="Times New Roman" w:cs="Times New Roman"/>
          <w:sz w:val="24"/>
          <w:szCs w:val="24"/>
        </w:rPr>
        <w:t xml:space="preserve">Co-Innovation Center for Sustainable Forestry in Southern China, Nanjing Forestry University, Nanjing 210037, Jiangsu, China </w:t>
      </w:r>
    </w:p>
    <w:p w14:paraId="52864390" w14:textId="77777777" w:rsidR="007C5912" w:rsidRPr="007C5912" w:rsidRDefault="007C5912" w:rsidP="007C5912">
      <w:pPr>
        <w:widowControl/>
        <w:spacing w:line="480" w:lineRule="auto"/>
        <w:ind w:firstLineChars="0" w:firstLine="0"/>
        <w:jc w:val="left"/>
        <w:rPr>
          <w:rFonts w:ascii="Times New Roman" w:hAnsi="Times New Roman" w:cs="Times New Roman"/>
          <w:sz w:val="24"/>
          <w:szCs w:val="24"/>
          <w:lang w:val="es-ES"/>
        </w:rPr>
      </w:pPr>
      <w:r w:rsidRPr="007C5912">
        <w:rPr>
          <w:rFonts w:ascii="Georgia" w:hAnsi="Georgia" w:hint="eastAsia"/>
          <w:color w:val="020202"/>
          <w:sz w:val="23"/>
          <w:szCs w:val="23"/>
          <w:shd w:val="clear" w:color="auto" w:fill="FFFFFF"/>
          <w:vertAlign w:val="superscript"/>
        </w:rPr>
        <w:t>5</w:t>
      </w:r>
      <w:r w:rsidRPr="007C5912">
        <w:rPr>
          <w:rFonts w:ascii="Georgia" w:hAnsi="Georgia"/>
          <w:color w:val="020202"/>
          <w:sz w:val="23"/>
          <w:szCs w:val="23"/>
          <w:shd w:val="clear" w:color="auto" w:fill="FFFFFF"/>
        </w:rPr>
        <w:t>College of Land and Environment, Shenyang Agriculture University, Shenyang, China</w:t>
      </w:r>
    </w:p>
    <w:p w14:paraId="03DACF1F" w14:textId="24F7FEE1" w:rsidR="007C5912" w:rsidRPr="007C5912" w:rsidRDefault="007C5912" w:rsidP="007C5912">
      <w:pPr>
        <w:widowControl/>
        <w:spacing w:line="480" w:lineRule="auto"/>
        <w:ind w:firstLineChars="0" w:firstLine="0"/>
        <w:rPr>
          <w:rFonts w:ascii="Times New Roman" w:hAnsi="Times New Roman" w:cs="Times New Roman"/>
          <w:sz w:val="24"/>
          <w:szCs w:val="24"/>
        </w:rPr>
      </w:pPr>
      <w:r w:rsidRPr="007C5912">
        <w:rPr>
          <w:rFonts w:ascii="Times New Roman" w:hAnsi="Times New Roman" w:cs="Times New Roman" w:hint="eastAsia"/>
          <w:sz w:val="24"/>
          <w:szCs w:val="24"/>
          <w:vertAlign w:val="superscript"/>
        </w:rPr>
        <w:t>6</w:t>
      </w:r>
      <w:r w:rsidRPr="007C5912">
        <w:rPr>
          <w:rFonts w:ascii="Times New Roman" w:hAnsi="Times New Roman" w:cs="Times New Roman"/>
          <w:sz w:val="24"/>
          <w:szCs w:val="24"/>
        </w:rPr>
        <w:t>School of Ecology and Environment, Northwest</w:t>
      </w:r>
      <w:r w:rsidR="005C5045">
        <w:rPr>
          <w:rFonts w:ascii="Times New Roman" w:hAnsi="Times New Roman" w:cs="Times New Roman"/>
          <w:sz w:val="24"/>
          <w:szCs w:val="24"/>
        </w:rPr>
        <w:t>ern</w:t>
      </w:r>
      <w:r w:rsidRPr="007C5912">
        <w:rPr>
          <w:rFonts w:ascii="Times New Roman" w:hAnsi="Times New Roman" w:cs="Times New Roman"/>
          <w:sz w:val="24"/>
          <w:szCs w:val="24"/>
        </w:rPr>
        <w:t xml:space="preserve"> Polytechnical University, China</w:t>
      </w:r>
    </w:p>
    <w:p w14:paraId="7C4889A3" w14:textId="58F9D554" w:rsidR="007C5912" w:rsidRPr="007C5912" w:rsidRDefault="007C5912" w:rsidP="007C5912">
      <w:pPr>
        <w:widowControl/>
        <w:spacing w:line="480" w:lineRule="auto"/>
        <w:ind w:firstLineChars="0" w:firstLine="0"/>
        <w:rPr>
          <w:rFonts w:ascii="Times New Roman" w:hAnsi="Times New Roman" w:cs="Times New Roman"/>
          <w:sz w:val="24"/>
          <w:szCs w:val="24"/>
        </w:rPr>
      </w:pPr>
      <w:r w:rsidRPr="007C5912">
        <w:rPr>
          <w:rFonts w:ascii="Times New Roman" w:hAnsi="Times New Roman" w:cs="Times New Roman"/>
          <w:sz w:val="24"/>
          <w:szCs w:val="24"/>
        </w:rPr>
        <w:t xml:space="preserve">*Corresponding author: </w:t>
      </w:r>
      <w:proofErr w:type="spellStart"/>
      <w:r w:rsidRPr="007C5912">
        <w:rPr>
          <w:rFonts w:ascii="Times New Roman" w:hAnsi="Times New Roman" w:cs="Times New Roman" w:hint="eastAsia"/>
          <w:sz w:val="24"/>
          <w:szCs w:val="24"/>
        </w:rPr>
        <w:t>Zuoqiang</w:t>
      </w:r>
      <w:proofErr w:type="spellEnd"/>
      <w:r w:rsidRPr="007C5912">
        <w:rPr>
          <w:rFonts w:ascii="Times New Roman" w:hAnsi="Times New Roman" w:cs="Times New Roman" w:hint="eastAsia"/>
          <w:sz w:val="24"/>
          <w:szCs w:val="24"/>
        </w:rPr>
        <w:t xml:space="preserve"> Yuan (zqyuan@iae.ac.cn), </w:t>
      </w:r>
      <w:proofErr w:type="spellStart"/>
      <w:r w:rsidRPr="007C5912">
        <w:rPr>
          <w:rFonts w:ascii="Times New Roman" w:hAnsi="Times New Roman" w:cs="Times New Roman" w:hint="eastAsia"/>
          <w:sz w:val="24"/>
          <w:szCs w:val="24"/>
        </w:rPr>
        <w:t>Zhanqing</w:t>
      </w:r>
      <w:proofErr w:type="spellEnd"/>
      <w:r w:rsidRPr="007C5912">
        <w:rPr>
          <w:rFonts w:ascii="Times New Roman" w:hAnsi="Times New Roman" w:cs="Times New Roman" w:hint="eastAsia"/>
          <w:sz w:val="24"/>
          <w:szCs w:val="24"/>
        </w:rPr>
        <w:t xml:space="preserve"> Hao (hzq@iae.ac.cn)</w:t>
      </w:r>
    </w:p>
    <w:p w14:paraId="128E0675" w14:textId="048DEE68" w:rsidR="00250F3E" w:rsidRDefault="00F02266" w:rsidP="0097033E">
      <w:pPr>
        <w:ind w:firstLineChars="0" w:firstLine="0"/>
      </w:pPr>
      <w:r>
        <w:rPr>
          <w:noProof/>
        </w:rPr>
        <w:lastRenderedPageBreak/>
        <w:drawing>
          <wp:inline distT="0" distB="0" distL="0" distR="0" wp14:anchorId="1C0118BF" wp14:editId="0832CA29">
            <wp:extent cx="5209133" cy="429064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9511" cy="4299195"/>
                    </a:xfrm>
                    <a:prstGeom prst="rect">
                      <a:avLst/>
                    </a:prstGeom>
                    <a:noFill/>
                  </pic:spPr>
                </pic:pic>
              </a:graphicData>
            </a:graphic>
          </wp:inline>
        </w:drawing>
      </w:r>
    </w:p>
    <w:p w14:paraId="76A9B3AB" w14:textId="77777777" w:rsidR="00E95D99" w:rsidRPr="004C4BFA" w:rsidRDefault="00E95D99" w:rsidP="00E95D99">
      <w:pPr>
        <w:widowControl/>
        <w:spacing w:line="360" w:lineRule="auto"/>
        <w:ind w:firstLineChars="0" w:firstLine="0"/>
        <w:jc w:val="left"/>
        <w:rPr>
          <w:rFonts w:ascii="Times New Roman" w:hAnsi="Times New Roman" w:cs="Times New Roman"/>
          <w:sz w:val="24"/>
          <w:szCs w:val="24"/>
        </w:rPr>
      </w:pPr>
      <w:r w:rsidRPr="004C4BFA">
        <w:rPr>
          <w:rFonts w:ascii="Times New Roman" w:hAnsi="Times New Roman" w:cs="Times New Roman"/>
          <w:b/>
          <w:bCs/>
          <w:sz w:val="24"/>
          <w:szCs w:val="24"/>
        </w:rPr>
        <w:t>Fig. S1</w:t>
      </w:r>
      <w:r w:rsidRPr="004C4BFA">
        <w:rPr>
          <w:rFonts w:ascii="Times New Roman" w:hAnsi="Times New Roman" w:cs="Times New Roman"/>
          <w:sz w:val="24"/>
          <w:szCs w:val="24"/>
        </w:rPr>
        <w:t xml:space="preserve"> A conceptual model for linking the hypothesized multiple abiotic (i.e., disturbance, elevation, and soil organic carbon) and biotic (functional trait diversity and composition) pathways to soil water storage capacity in temperate forests.</w:t>
      </w:r>
    </w:p>
    <w:p w14:paraId="1AC08ABC" w14:textId="0E4EE7EC" w:rsidR="006100FA" w:rsidRDefault="006100FA" w:rsidP="0097033E">
      <w:pPr>
        <w:ind w:firstLineChars="0" w:firstLine="0"/>
      </w:pPr>
    </w:p>
    <w:p w14:paraId="2B170D78" w14:textId="108B244B" w:rsidR="004C4BFA" w:rsidRDefault="004C4BFA">
      <w:pPr>
        <w:ind w:firstLine="420"/>
      </w:pPr>
      <w:r>
        <w:br w:type="page"/>
      </w:r>
    </w:p>
    <w:p w14:paraId="44FC06BF" w14:textId="4FA2E4DD" w:rsidR="006100FA" w:rsidRDefault="00837850" w:rsidP="0097033E">
      <w:pPr>
        <w:ind w:firstLineChars="0" w:firstLine="0"/>
      </w:pPr>
      <w:r w:rsidRPr="00C86760">
        <w:rPr>
          <w:rFonts w:ascii="Times New Roman" w:hAnsi="Times New Roman" w:cs="Times New Roman"/>
          <w:noProof/>
        </w:rPr>
        <w:lastRenderedPageBreak/>
        <w:drawing>
          <wp:inline distT="0" distB="0" distL="0" distR="0" wp14:anchorId="3732D57E" wp14:editId="34350922">
            <wp:extent cx="3118555" cy="5262562"/>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3125578" cy="5274413"/>
                    </a:xfrm>
                    <a:prstGeom prst="rect">
                      <a:avLst/>
                    </a:prstGeom>
                  </pic:spPr>
                </pic:pic>
              </a:graphicData>
            </a:graphic>
          </wp:inline>
        </w:drawing>
      </w:r>
    </w:p>
    <w:p w14:paraId="12BE4B3C" w14:textId="3BB6C766" w:rsidR="006100FA" w:rsidRDefault="00837850" w:rsidP="0097033E">
      <w:pPr>
        <w:ind w:firstLineChars="0" w:firstLine="0"/>
      </w:pPr>
      <w:r w:rsidRPr="00622EB4">
        <w:rPr>
          <w:rFonts w:ascii="Times New Roman" w:eastAsia="黑体" w:hAnsi="Times New Roman" w:cs="Times New Roman"/>
          <w:b/>
          <w:bCs/>
        </w:rPr>
        <w:t>Fig</w:t>
      </w:r>
      <w:bookmarkStart w:id="4" w:name="OLE_LINK185"/>
      <w:r w:rsidRPr="00622EB4">
        <w:rPr>
          <w:rFonts w:ascii="Times New Roman" w:eastAsia="黑体" w:hAnsi="Times New Roman" w:cs="Times New Roman"/>
          <w:b/>
          <w:bCs/>
        </w:rPr>
        <w:t xml:space="preserve">. </w:t>
      </w:r>
      <w:bookmarkEnd w:id="4"/>
      <w:r w:rsidRPr="00622EB4">
        <w:rPr>
          <w:rFonts w:ascii="Times New Roman" w:eastAsia="黑体" w:hAnsi="Times New Roman" w:cs="Times New Roman"/>
          <w:b/>
          <w:bCs/>
        </w:rPr>
        <w:t>S</w:t>
      </w:r>
      <w:r>
        <w:rPr>
          <w:rFonts w:ascii="Times New Roman" w:eastAsia="黑体" w:hAnsi="Times New Roman" w:cs="Times New Roman"/>
          <w:b/>
          <w:bCs/>
        </w:rPr>
        <w:t>2</w:t>
      </w:r>
      <w:r w:rsidRPr="00622EB4">
        <w:rPr>
          <w:rFonts w:ascii="Times New Roman" w:eastAsia="黑体" w:hAnsi="Times New Roman" w:cs="Times New Roman"/>
        </w:rPr>
        <w:t xml:space="preserve">. </w:t>
      </w:r>
      <w:bookmarkStart w:id="5" w:name="OLE_LINK140"/>
      <w:r w:rsidRPr="00622EB4">
        <w:rPr>
          <w:rFonts w:ascii="Times New Roman" w:eastAsia="黑体" w:hAnsi="Times New Roman" w:cs="Times New Roman"/>
        </w:rPr>
        <w:t xml:space="preserve">Soil water storage </w:t>
      </w:r>
      <w:r>
        <w:rPr>
          <w:rFonts w:ascii="Times New Roman" w:eastAsia="黑体" w:hAnsi="Times New Roman" w:cs="Times New Roman"/>
        </w:rPr>
        <w:t>capacity</w:t>
      </w:r>
      <w:r w:rsidRPr="00622EB4">
        <w:rPr>
          <w:rFonts w:ascii="Times New Roman" w:eastAsia="黑体" w:hAnsi="Times New Roman" w:cs="Times New Roman"/>
        </w:rPr>
        <w:t xml:space="preserve"> of top 20cm soil layers in different sites over three disturbance levels. (a): CW: soil capillary water storage contents; (b) NCW: soil non-capillary water storage contents; (c) TSW: soil total water storage contents. The yellow</w:t>
      </w:r>
      <w:bookmarkEnd w:id="5"/>
      <w:r w:rsidRPr="00622EB4">
        <w:rPr>
          <w:rFonts w:ascii="Times New Roman" w:eastAsia="黑体" w:hAnsi="Times New Roman" w:cs="Times New Roman"/>
        </w:rPr>
        <w:t>, green and blue column represent the low, medium and high level of disturbance</w:t>
      </w:r>
      <w:r>
        <w:rPr>
          <w:rFonts w:ascii="Times New Roman" w:eastAsia="黑体" w:hAnsi="Times New Roman" w:cs="Times New Roman"/>
        </w:rPr>
        <w:t>, respectively.</w:t>
      </w:r>
    </w:p>
    <w:p w14:paraId="577337A8" w14:textId="757AFF2C" w:rsidR="006100FA" w:rsidRDefault="006100FA" w:rsidP="0097033E">
      <w:pPr>
        <w:ind w:firstLineChars="0" w:firstLine="0"/>
      </w:pPr>
    </w:p>
    <w:p w14:paraId="603E2ACF" w14:textId="6E0C6AE5" w:rsidR="00837850" w:rsidRDefault="00837850">
      <w:pPr>
        <w:ind w:firstLine="420"/>
      </w:pPr>
      <w:r>
        <w:br w:type="page"/>
      </w:r>
    </w:p>
    <w:p w14:paraId="6D6DC109" w14:textId="4A4DFCA2" w:rsidR="006100FA" w:rsidRDefault="00837850" w:rsidP="0097033E">
      <w:pPr>
        <w:ind w:firstLineChars="0" w:firstLine="0"/>
      </w:pPr>
      <w:r w:rsidRPr="00C86760">
        <w:rPr>
          <w:rFonts w:ascii="Times New Roman" w:eastAsia="黑体" w:hAnsi="Times New Roman" w:cs="Times New Roman"/>
          <w:noProof/>
        </w:rPr>
        <w:lastRenderedPageBreak/>
        <w:drawing>
          <wp:inline distT="0" distB="0" distL="0" distR="0" wp14:anchorId="2CE1B6E2" wp14:editId="15BBDB69">
            <wp:extent cx="5278120" cy="46907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a:extLst>
                        <a:ext uri="{28A0092B-C50C-407E-A947-70E740481C1C}">
                          <a14:useLocalDpi xmlns:a14="http://schemas.microsoft.com/office/drawing/2010/main" val="0"/>
                        </a:ext>
                      </a:extLst>
                    </a:blip>
                    <a:stretch>
                      <a:fillRect/>
                    </a:stretch>
                  </pic:blipFill>
                  <pic:spPr>
                    <a:xfrm>
                      <a:off x="0" y="0"/>
                      <a:ext cx="5278120" cy="4690745"/>
                    </a:xfrm>
                    <a:prstGeom prst="rect">
                      <a:avLst/>
                    </a:prstGeom>
                  </pic:spPr>
                </pic:pic>
              </a:graphicData>
            </a:graphic>
          </wp:inline>
        </w:drawing>
      </w:r>
    </w:p>
    <w:p w14:paraId="566E51F1" w14:textId="4EE7BF50" w:rsidR="00837850" w:rsidRDefault="00837850" w:rsidP="0097033E">
      <w:pPr>
        <w:ind w:firstLineChars="0" w:firstLine="0"/>
      </w:pPr>
    </w:p>
    <w:p w14:paraId="5D1495FF" w14:textId="36CA2FA9" w:rsidR="00837850" w:rsidRPr="00837850" w:rsidRDefault="00837850" w:rsidP="00837850">
      <w:pPr>
        <w:widowControl/>
        <w:spacing w:line="360" w:lineRule="auto"/>
        <w:ind w:firstLineChars="0" w:firstLine="0"/>
        <w:jc w:val="left"/>
        <w:rPr>
          <w:rFonts w:ascii="Times New Roman" w:hAnsi="Times New Roman" w:cs="Times New Roman"/>
          <w:noProof/>
          <w:sz w:val="24"/>
          <w:szCs w:val="24"/>
        </w:rPr>
      </w:pPr>
      <w:bookmarkStart w:id="6" w:name="OLE_LINK142"/>
      <w:r w:rsidRPr="00837850">
        <w:rPr>
          <w:rFonts w:ascii="Times New Roman" w:hAnsi="Times New Roman" w:cs="Times New Roman"/>
          <w:b/>
          <w:bCs/>
          <w:noProof/>
          <w:sz w:val="24"/>
          <w:szCs w:val="24"/>
        </w:rPr>
        <w:t>Fig. S</w:t>
      </w:r>
      <w:r>
        <w:rPr>
          <w:rFonts w:ascii="Times New Roman" w:hAnsi="Times New Roman" w:cs="Times New Roman"/>
          <w:b/>
          <w:bCs/>
          <w:noProof/>
          <w:sz w:val="24"/>
          <w:szCs w:val="24"/>
        </w:rPr>
        <w:t>3</w:t>
      </w:r>
      <w:r w:rsidRPr="00837850">
        <w:rPr>
          <w:rFonts w:ascii="Times New Roman" w:hAnsi="Times New Roman" w:cs="Times New Roman"/>
          <w:noProof/>
          <w:sz w:val="24"/>
          <w:szCs w:val="24"/>
        </w:rPr>
        <w:t xml:space="preserve"> Boxplots of each soil water storage capacity and other </w:t>
      </w:r>
      <w:r w:rsidR="00147307" w:rsidRPr="00837850">
        <w:rPr>
          <w:rFonts w:ascii="Times New Roman" w:hAnsi="Times New Roman" w:cs="Times New Roman"/>
          <w:noProof/>
          <w:sz w:val="24"/>
          <w:szCs w:val="24"/>
        </w:rPr>
        <w:t>assoc</w:t>
      </w:r>
      <w:r w:rsidR="00147307">
        <w:rPr>
          <w:rFonts w:ascii="Times New Roman" w:hAnsi="Times New Roman" w:cs="Times New Roman"/>
          <w:noProof/>
          <w:sz w:val="24"/>
          <w:szCs w:val="24"/>
        </w:rPr>
        <w:t>ia</w:t>
      </w:r>
      <w:r w:rsidR="00147307" w:rsidRPr="00837850">
        <w:rPr>
          <w:rFonts w:ascii="Times New Roman" w:hAnsi="Times New Roman" w:cs="Times New Roman"/>
          <w:noProof/>
          <w:sz w:val="24"/>
          <w:szCs w:val="24"/>
        </w:rPr>
        <w:t xml:space="preserve">ted </w:t>
      </w:r>
      <w:r w:rsidRPr="00837850">
        <w:rPr>
          <w:rFonts w:ascii="Times New Roman" w:hAnsi="Times New Roman" w:cs="Times New Roman"/>
          <w:noProof/>
          <w:sz w:val="24"/>
          <w:szCs w:val="24"/>
        </w:rPr>
        <w:t xml:space="preserve">variables over </w:t>
      </w:r>
      <w:bookmarkStart w:id="7" w:name="OLE_LINK1"/>
      <w:r w:rsidRPr="00837850">
        <w:rPr>
          <w:rFonts w:ascii="Times New Roman" w:hAnsi="Times New Roman" w:cs="Times New Roman"/>
          <w:noProof/>
          <w:sz w:val="24"/>
          <w:szCs w:val="24"/>
        </w:rPr>
        <w:t xml:space="preserve">three disturbance levels. Letters above the box are </w:t>
      </w:r>
      <w:r w:rsidR="00147307" w:rsidRPr="00837850">
        <w:rPr>
          <w:rFonts w:ascii="Times New Roman" w:hAnsi="Times New Roman" w:cs="Times New Roman"/>
          <w:noProof/>
          <w:sz w:val="24"/>
          <w:szCs w:val="24"/>
        </w:rPr>
        <w:t>sig</w:t>
      </w:r>
      <w:r w:rsidR="00147307">
        <w:rPr>
          <w:rFonts w:ascii="Times New Roman" w:hAnsi="Times New Roman" w:cs="Times New Roman"/>
          <w:noProof/>
          <w:sz w:val="24"/>
          <w:szCs w:val="24"/>
        </w:rPr>
        <w:t>nificantly</w:t>
      </w:r>
      <w:r w:rsidR="00147307" w:rsidRPr="00837850">
        <w:rPr>
          <w:rFonts w:ascii="Times New Roman" w:hAnsi="Times New Roman" w:cs="Times New Roman"/>
          <w:noProof/>
          <w:sz w:val="24"/>
          <w:szCs w:val="24"/>
        </w:rPr>
        <w:t xml:space="preserve"> </w:t>
      </w:r>
      <w:r w:rsidRPr="00837850">
        <w:rPr>
          <w:rFonts w:ascii="Times New Roman" w:hAnsi="Times New Roman" w:cs="Times New Roman"/>
          <w:noProof/>
          <w:sz w:val="24"/>
          <w:szCs w:val="24"/>
        </w:rPr>
        <w:t>differen</w:t>
      </w:r>
      <w:r w:rsidR="00147307">
        <w:rPr>
          <w:rFonts w:ascii="Times New Roman" w:hAnsi="Times New Roman" w:cs="Times New Roman"/>
          <w:noProof/>
          <w:sz w:val="24"/>
          <w:szCs w:val="24"/>
        </w:rPr>
        <w:t>t</w:t>
      </w:r>
      <w:r w:rsidRPr="00837850">
        <w:rPr>
          <w:rFonts w:ascii="Times New Roman" w:hAnsi="Times New Roman" w:cs="Times New Roman"/>
          <w:noProof/>
          <w:sz w:val="24"/>
          <w:szCs w:val="24"/>
        </w:rPr>
        <w:t xml:space="preserve"> at </w:t>
      </w:r>
      <w:r w:rsidRPr="00837850">
        <w:rPr>
          <w:rFonts w:ascii="Times New Roman" w:hAnsi="Times New Roman" w:cs="Times New Roman"/>
          <w:i/>
          <w:iCs/>
          <w:noProof/>
          <w:sz w:val="24"/>
          <w:szCs w:val="24"/>
        </w:rPr>
        <w:t xml:space="preserve">p </w:t>
      </w:r>
      <w:r w:rsidRPr="00837850">
        <w:rPr>
          <w:rFonts w:ascii="Times New Roman" w:hAnsi="Times New Roman" w:cs="Times New Roman"/>
          <w:noProof/>
          <w:sz w:val="24"/>
          <w:szCs w:val="24"/>
        </w:rPr>
        <w:t>&lt; 0.05(Tukey’s test).</w:t>
      </w:r>
      <w:bookmarkEnd w:id="6"/>
      <w:bookmarkEnd w:id="7"/>
      <w:r w:rsidRPr="00837850">
        <w:rPr>
          <w:rFonts w:ascii="Times New Roman" w:hAnsi="Times New Roman" w:cs="Times New Roman"/>
          <w:noProof/>
          <w:sz w:val="24"/>
          <w:szCs w:val="24"/>
        </w:rPr>
        <w:t xml:space="preserve"> Even, evenness diversity of plot; SWC, soil water content at natural state; AGB, aboveground biomass; CV</w:t>
      </w:r>
      <w:r w:rsidRPr="00837850">
        <w:rPr>
          <w:rFonts w:ascii="Times New Roman" w:hAnsi="Times New Roman" w:cs="Times New Roman"/>
          <w:noProof/>
          <w:sz w:val="24"/>
          <w:szCs w:val="24"/>
          <w:vertAlign w:val="subscript"/>
        </w:rPr>
        <w:t>DBH</w:t>
      </w:r>
      <w:r w:rsidRPr="00837850">
        <w:rPr>
          <w:rFonts w:ascii="Times New Roman" w:hAnsi="Times New Roman" w:cs="Times New Roman"/>
          <w:noProof/>
          <w:sz w:val="24"/>
          <w:szCs w:val="24"/>
        </w:rPr>
        <w:t>, the coefficient of variation of DBH (Diameter at Breast Height).</w:t>
      </w:r>
    </w:p>
    <w:p w14:paraId="2BA34C1C" w14:textId="32ABA52A" w:rsidR="00837850" w:rsidRDefault="00837850" w:rsidP="0097033E">
      <w:pPr>
        <w:ind w:firstLineChars="0" w:firstLine="0"/>
      </w:pPr>
    </w:p>
    <w:p w14:paraId="7DEC11AC" w14:textId="59AB0EF1" w:rsidR="00837850" w:rsidRDefault="00837850">
      <w:pPr>
        <w:ind w:firstLine="420"/>
      </w:pPr>
      <w:r>
        <w:br w:type="page"/>
      </w:r>
    </w:p>
    <w:p w14:paraId="12691CE8" w14:textId="6586A33B" w:rsidR="00837850" w:rsidRDefault="00837850" w:rsidP="0097033E">
      <w:pPr>
        <w:ind w:firstLineChars="0" w:firstLine="0"/>
      </w:pPr>
    </w:p>
    <w:p w14:paraId="7930FC0D" w14:textId="4756121F" w:rsidR="00837850" w:rsidRDefault="00837850" w:rsidP="0097033E">
      <w:pPr>
        <w:ind w:firstLineChars="0" w:firstLine="0"/>
      </w:pPr>
      <w:r w:rsidRPr="00C86760">
        <w:rPr>
          <w:rFonts w:ascii="Times New Roman" w:hAnsi="Times New Roman" w:cs="Times New Roman"/>
          <w:noProof/>
        </w:rPr>
        <w:drawing>
          <wp:inline distT="0" distB="0" distL="0" distR="0" wp14:anchorId="4C020C06" wp14:editId="05941714">
            <wp:extent cx="5245735" cy="38982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45735" cy="3898265"/>
                    </a:xfrm>
                    <a:prstGeom prst="rect">
                      <a:avLst/>
                    </a:prstGeom>
                    <a:noFill/>
                    <a:ln>
                      <a:noFill/>
                    </a:ln>
                  </pic:spPr>
                </pic:pic>
              </a:graphicData>
            </a:graphic>
          </wp:inline>
        </w:drawing>
      </w:r>
    </w:p>
    <w:p w14:paraId="7B8DCD1E" w14:textId="77777777" w:rsidR="00837850" w:rsidRDefault="00837850" w:rsidP="0097033E">
      <w:pPr>
        <w:ind w:firstLineChars="0" w:firstLine="0"/>
      </w:pPr>
    </w:p>
    <w:p w14:paraId="75C20327" w14:textId="1F96EF49" w:rsidR="00837850" w:rsidRPr="00837850" w:rsidRDefault="00837850" w:rsidP="00837850">
      <w:pPr>
        <w:widowControl/>
        <w:tabs>
          <w:tab w:val="left" w:pos="1575"/>
        </w:tabs>
        <w:spacing w:line="480" w:lineRule="auto"/>
        <w:ind w:firstLineChars="0" w:firstLine="0"/>
        <w:jc w:val="left"/>
        <w:rPr>
          <w:rFonts w:ascii="Times New Roman" w:hAnsi="Times New Roman" w:cs="Times New Roman"/>
          <w:sz w:val="24"/>
          <w:szCs w:val="24"/>
        </w:rPr>
      </w:pPr>
      <w:r w:rsidRPr="00837850">
        <w:rPr>
          <w:rFonts w:ascii="Times New Roman" w:hAnsi="Times New Roman" w:cs="Times New Roman"/>
          <w:b/>
          <w:bCs/>
          <w:sz w:val="24"/>
          <w:szCs w:val="24"/>
        </w:rPr>
        <w:t>Fig. S</w:t>
      </w:r>
      <w:r w:rsidR="00871FF7">
        <w:rPr>
          <w:rFonts w:ascii="Times New Roman" w:hAnsi="Times New Roman" w:cs="Times New Roman"/>
          <w:b/>
          <w:bCs/>
          <w:sz w:val="24"/>
          <w:szCs w:val="24"/>
        </w:rPr>
        <w:t>4</w:t>
      </w:r>
      <w:r w:rsidRPr="00837850">
        <w:rPr>
          <w:rFonts w:ascii="Times New Roman" w:hAnsi="Times New Roman" w:cs="Times New Roman"/>
          <w:b/>
          <w:bCs/>
          <w:sz w:val="24"/>
          <w:szCs w:val="24"/>
        </w:rPr>
        <w:t xml:space="preserve"> </w:t>
      </w:r>
      <w:r w:rsidRPr="00837850">
        <w:rPr>
          <w:rFonts w:ascii="Times New Roman" w:hAnsi="Times New Roman" w:cs="Times New Roman"/>
          <w:sz w:val="24"/>
          <w:szCs w:val="24"/>
        </w:rPr>
        <w:t>the partial regressions (a) and bivariate simple regressions (b) analyses between SOC and soil water storage capacity (</w:t>
      </w:r>
      <w:r w:rsidR="005C0336" w:rsidRPr="00837850">
        <w:rPr>
          <w:rFonts w:ascii="Times New Roman" w:hAnsi="Times New Roman" w:cs="Times New Roman"/>
          <w:sz w:val="24"/>
          <w:szCs w:val="24"/>
        </w:rPr>
        <w:t>i.e.,</w:t>
      </w:r>
      <w:r w:rsidRPr="00837850">
        <w:rPr>
          <w:rFonts w:ascii="Times New Roman" w:hAnsi="Times New Roman" w:cs="Times New Roman"/>
          <w:sz w:val="24"/>
          <w:szCs w:val="24"/>
        </w:rPr>
        <w:t xml:space="preserve"> CW, NCW and TSW). All variables were </w:t>
      </w:r>
      <w:bookmarkStart w:id="8" w:name="OLE_LINK108"/>
      <w:r w:rsidRPr="00837850">
        <w:rPr>
          <w:rFonts w:ascii="Times New Roman" w:hAnsi="Times New Roman" w:cs="Times New Roman"/>
          <w:sz w:val="24"/>
          <w:szCs w:val="24"/>
        </w:rPr>
        <w:t>standard</w:t>
      </w:r>
      <w:bookmarkEnd w:id="8"/>
      <w:r w:rsidRPr="00837850">
        <w:rPr>
          <w:rFonts w:ascii="Times New Roman" w:hAnsi="Times New Roman" w:cs="Times New Roman"/>
          <w:sz w:val="24"/>
          <w:szCs w:val="24"/>
        </w:rPr>
        <w:t>ized before analyses.</w:t>
      </w:r>
    </w:p>
    <w:p w14:paraId="6D6645E2" w14:textId="1D460607" w:rsidR="006100FA" w:rsidRDefault="006100FA" w:rsidP="0097033E">
      <w:pPr>
        <w:ind w:firstLineChars="0" w:firstLine="0"/>
      </w:pPr>
    </w:p>
    <w:p w14:paraId="2261F105" w14:textId="2843440A" w:rsidR="00937C29" w:rsidRDefault="00937C29">
      <w:pPr>
        <w:ind w:firstLine="420"/>
      </w:pPr>
      <w:r>
        <w:br w:type="page"/>
      </w:r>
    </w:p>
    <w:p w14:paraId="379602FC" w14:textId="77777777" w:rsidR="00837850" w:rsidRDefault="00837850" w:rsidP="0097033E">
      <w:pPr>
        <w:ind w:firstLineChars="0" w:firstLine="0"/>
      </w:pPr>
    </w:p>
    <w:p w14:paraId="762C9B00" w14:textId="20F09371" w:rsidR="00937C29" w:rsidRDefault="00937C29" w:rsidP="0097033E">
      <w:pPr>
        <w:ind w:firstLineChars="0" w:firstLine="0"/>
      </w:pPr>
      <w:r w:rsidRPr="00937C29">
        <w:rPr>
          <w:rFonts w:ascii="Times New Roman" w:hAnsi="Times New Roman" w:cs="Times New Roman"/>
          <w:noProof/>
        </w:rPr>
        <w:drawing>
          <wp:inline distT="0" distB="0" distL="0" distR="0" wp14:anchorId="48550E19" wp14:editId="1549CF6D">
            <wp:extent cx="5278120" cy="52781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278120" cy="5278120"/>
                    </a:xfrm>
                    <a:prstGeom prst="rect">
                      <a:avLst/>
                    </a:prstGeom>
                  </pic:spPr>
                </pic:pic>
              </a:graphicData>
            </a:graphic>
          </wp:inline>
        </w:drawing>
      </w:r>
    </w:p>
    <w:p w14:paraId="5D4D4A8A" w14:textId="0157C8B0" w:rsidR="00837850" w:rsidRDefault="00837850" w:rsidP="0097033E">
      <w:pPr>
        <w:ind w:firstLineChars="0" w:firstLine="0"/>
      </w:pPr>
    </w:p>
    <w:p w14:paraId="58F5D637" w14:textId="241DD2AF" w:rsidR="00937C29" w:rsidRPr="00937C29" w:rsidRDefault="00937C29" w:rsidP="00937C29">
      <w:pPr>
        <w:widowControl/>
        <w:spacing w:line="360" w:lineRule="auto"/>
        <w:ind w:firstLineChars="0" w:firstLine="0"/>
        <w:jc w:val="left"/>
        <w:rPr>
          <w:rFonts w:ascii="Times New Roman" w:hAnsi="Times New Roman" w:cs="Times New Roman"/>
          <w:sz w:val="24"/>
          <w:szCs w:val="24"/>
        </w:rPr>
      </w:pPr>
      <w:bookmarkStart w:id="9" w:name="OLE_LINK22"/>
      <w:bookmarkStart w:id="10" w:name="_Hlk20677829"/>
      <w:r w:rsidRPr="00937C29">
        <w:rPr>
          <w:rFonts w:ascii="Times New Roman" w:hAnsi="Times New Roman" w:cs="Times New Roman"/>
          <w:b/>
          <w:bCs/>
          <w:sz w:val="24"/>
          <w:szCs w:val="24"/>
        </w:rPr>
        <w:t>Fig. S</w:t>
      </w:r>
      <w:r>
        <w:rPr>
          <w:rFonts w:ascii="Times New Roman" w:hAnsi="Times New Roman" w:cs="Times New Roman"/>
          <w:b/>
          <w:bCs/>
          <w:sz w:val="24"/>
          <w:szCs w:val="24"/>
        </w:rPr>
        <w:t>5</w:t>
      </w:r>
      <w:r w:rsidRPr="00937C29">
        <w:rPr>
          <w:rFonts w:ascii="Times New Roman" w:hAnsi="Times New Roman" w:cs="Times New Roman"/>
          <w:sz w:val="24"/>
          <w:szCs w:val="24"/>
        </w:rPr>
        <w:t xml:space="preserve"> Bivariate relationships between explanatory variables and CW.</w:t>
      </w:r>
      <w:bookmarkEnd w:id="9"/>
      <w:r w:rsidRPr="00937C29">
        <w:rPr>
          <w:rFonts w:ascii="Times New Roman" w:hAnsi="Times New Roman" w:cs="Times New Roman"/>
          <w:sz w:val="24"/>
          <w:szCs w:val="24"/>
        </w:rPr>
        <w:t xml:space="preserve"> </w:t>
      </w:r>
      <w:bookmarkStart w:id="11" w:name="_Hlk50906287"/>
      <w:bookmarkStart w:id="12" w:name="OLE_LINK29"/>
      <w:r w:rsidRPr="00937C29">
        <w:rPr>
          <w:rFonts w:ascii="Times New Roman" w:hAnsi="Times New Roman" w:cs="Times New Roman"/>
          <w:sz w:val="24"/>
          <w:szCs w:val="24"/>
        </w:rPr>
        <w:t xml:space="preserve">Fitted regression is significant at </w:t>
      </w:r>
      <w:bookmarkStart w:id="13" w:name="_Hlk50746758"/>
      <w:r w:rsidRPr="00937C29">
        <w:rPr>
          <w:rFonts w:ascii="Times New Roman" w:hAnsi="Times New Roman" w:cs="Times New Roman"/>
          <w:i/>
          <w:iCs/>
          <w:sz w:val="24"/>
          <w:szCs w:val="24"/>
        </w:rPr>
        <w:t>p</w:t>
      </w:r>
      <w:r w:rsidRPr="00937C29">
        <w:rPr>
          <w:rFonts w:ascii="Times New Roman" w:hAnsi="Times New Roman" w:cs="Times New Roman"/>
          <w:sz w:val="24"/>
          <w:szCs w:val="24"/>
        </w:rPr>
        <w:t xml:space="preserve"> &lt; 0.05</w:t>
      </w:r>
      <w:bookmarkEnd w:id="13"/>
      <w:r w:rsidRPr="00937C29">
        <w:rPr>
          <w:rFonts w:ascii="Times New Roman" w:hAnsi="Times New Roman" w:cs="Times New Roman"/>
          <w:sz w:val="24"/>
          <w:szCs w:val="24"/>
        </w:rPr>
        <w:t xml:space="preserve"> and the relationships without fitted lined are non-significant</w:t>
      </w:r>
      <w:bookmarkEnd w:id="11"/>
      <w:bookmarkEnd w:id="12"/>
      <w:r w:rsidRPr="00937C29">
        <w:rPr>
          <w:rFonts w:ascii="Times New Roman" w:hAnsi="Times New Roman" w:cs="Times New Roman"/>
          <w:sz w:val="24"/>
          <w:szCs w:val="24"/>
        </w:rPr>
        <w:t xml:space="preserve">. </w:t>
      </w:r>
      <w:bookmarkStart w:id="14" w:name="OLE_LINK3"/>
      <w:bookmarkStart w:id="15" w:name="OLE_LINK5"/>
      <w:r w:rsidRPr="00937C29">
        <w:rPr>
          <w:rFonts w:ascii="Times New Roman" w:hAnsi="Times New Roman" w:cs="Times New Roman"/>
          <w:sz w:val="24"/>
          <w:szCs w:val="24"/>
        </w:rPr>
        <w:t xml:space="preserve">Among </w:t>
      </w:r>
      <w:bookmarkEnd w:id="14"/>
      <w:bookmarkEnd w:id="15"/>
      <w:r w:rsidRPr="00937C29">
        <w:rPr>
          <w:rFonts w:ascii="Times New Roman" w:hAnsi="Times New Roman" w:cs="Times New Roman"/>
          <w:sz w:val="24"/>
          <w:szCs w:val="24"/>
        </w:rPr>
        <w:t xml:space="preserve">the explanatory variables, MAP, MAT, MTWQ, TPWQ are mean annual precipitation, mean annual temperature, mean temperature of the wettest quarter of the year, and total precipitation of the warmest quarter of the year according to </w:t>
      </w:r>
      <w:hyperlink r:id="rId12" w:history="1">
        <w:r w:rsidRPr="00937C29">
          <w:rPr>
            <w:rFonts w:ascii="Times New Roman" w:eastAsiaTheme="majorEastAsia" w:hAnsi="Times New Roman" w:cs="Times New Roman"/>
            <w:color w:val="0563C1" w:themeColor="hyperlink"/>
            <w:sz w:val="24"/>
            <w:szCs w:val="24"/>
            <w:u w:val="single"/>
          </w:rPr>
          <w:t>http://www.worldclim.org/</w:t>
        </w:r>
      </w:hyperlink>
      <w:r w:rsidRPr="00937C29">
        <w:rPr>
          <w:rFonts w:ascii="Times New Roman" w:eastAsiaTheme="majorEastAsia" w:hAnsi="Times New Roman" w:cs="Times New Roman"/>
          <w:sz w:val="24"/>
          <w:szCs w:val="24"/>
        </w:rPr>
        <w:t xml:space="preserve">. </w:t>
      </w:r>
      <w:proofErr w:type="spellStart"/>
      <w:r w:rsidRPr="00937C29">
        <w:rPr>
          <w:rFonts w:ascii="Times New Roman" w:eastAsiaTheme="majorEastAsia" w:hAnsi="Times New Roman" w:cs="Times New Roman"/>
          <w:sz w:val="24"/>
          <w:szCs w:val="24"/>
        </w:rPr>
        <w:t>Meanelev</w:t>
      </w:r>
      <w:proofErr w:type="spellEnd"/>
      <w:r w:rsidRPr="00937C29">
        <w:rPr>
          <w:rFonts w:ascii="Times New Roman" w:eastAsiaTheme="majorEastAsia" w:hAnsi="Times New Roman" w:cs="Times New Roman"/>
          <w:sz w:val="24"/>
          <w:szCs w:val="24"/>
        </w:rPr>
        <w:t>, Slope and Convex are the mean elevation, convex and slope of the subplot.</w:t>
      </w:r>
      <w:r w:rsidRPr="00937C29">
        <w:rPr>
          <w:rFonts w:ascii="Times New Roman" w:hAnsi="Times New Roman" w:cs="Times New Roman"/>
          <w:sz w:val="24"/>
          <w:szCs w:val="24"/>
        </w:rPr>
        <w:t xml:space="preserve"> This analysis also shows that most climate factors are insignificant with CW. Among the topography factors, only elevation and slope had </w:t>
      </w:r>
      <w:r w:rsidR="00BC5F77">
        <w:rPr>
          <w:rFonts w:ascii="Times New Roman" w:hAnsi="Times New Roman" w:cs="Times New Roman"/>
          <w:sz w:val="24"/>
          <w:szCs w:val="24"/>
        </w:rPr>
        <w:t xml:space="preserve">a </w:t>
      </w:r>
      <w:r w:rsidRPr="00937C29">
        <w:rPr>
          <w:rFonts w:ascii="Times New Roman" w:hAnsi="Times New Roman" w:cs="Times New Roman"/>
          <w:sz w:val="24"/>
          <w:szCs w:val="24"/>
        </w:rPr>
        <w:t>significant relation with CW.</w:t>
      </w:r>
      <w:r w:rsidRPr="00937C29">
        <w:rPr>
          <w:rFonts w:ascii="Times New Roman" w:eastAsiaTheme="majorEastAsia" w:hAnsi="Times New Roman" w:cs="Times New Roman"/>
          <w:sz w:val="24"/>
          <w:szCs w:val="24"/>
        </w:rPr>
        <w:t xml:space="preserve"> </w:t>
      </w:r>
    </w:p>
    <w:bookmarkEnd w:id="10"/>
    <w:p w14:paraId="1FBAB9B1" w14:textId="144B687A" w:rsidR="00937C29" w:rsidRDefault="00937C29" w:rsidP="0097033E">
      <w:pPr>
        <w:ind w:firstLineChars="0" w:firstLine="0"/>
      </w:pPr>
    </w:p>
    <w:p w14:paraId="2BF3D1CF" w14:textId="7CCA0480" w:rsidR="00937C29" w:rsidRDefault="00937C29">
      <w:pPr>
        <w:ind w:firstLine="420"/>
      </w:pPr>
      <w:r>
        <w:br w:type="page"/>
      </w:r>
    </w:p>
    <w:p w14:paraId="6D1B8E52" w14:textId="552FC850" w:rsidR="00937C29" w:rsidRDefault="00937C29" w:rsidP="0097033E">
      <w:pPr>
        <w:ind w:firstLineChars="0" w:firstLine="0"/>
      </w:pPr>
    </w:p>
    <w:p w14:paraId="25248DE4" w14:textId="1DB83BB3" w:rsidR="00937C29" w:rsidRDefault="00937C29" w:rsidP="0097033E">
      <w:pPr>
        <w:ind w:firstLineChars="0" w:firstLine="0"/>
      </w:pPr>
      <w:r w:rsidRPr="00937C29">
        <w:rPr>
          <w:rFonts w:ascii="Times New Roman" w:hAnsi="Times New Roman" w:cs="Times New Roman"/>
          <w:noProof/>
        </w:rPr>
        <w:drawing>
          <wp:inline distT="0" distB="0" distL="0" distR="0" wp14:anchorId="3FD6F7FA" wp14:editId="1EF56732">
            <wp:extent cx="5278120" cy="52781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278120" cy="5278120"/>
                    </a:xfrm>
                    <a:prstGeom prst="rect">
                      <a:avLst/>
                    </a:prstGeom>
                  </pic:spPr>
                </pic:pic>
              </a:graphicData>
            </a:graphic>
          </wp:inline>
        </w:drawing>
      </w:r>
    </w:p>
    <w:p w14:paraId="49887561" w14:textId="77777777" w:rsidR="00937C29" w:rsidRDefault="00937C29" w:rsidP="0097033E">
      <w:pPr>
        <w:ind w:firstLineChars="0" w:firstLine="0"/>
      </w:pPr>
    </w:p>
    <w:p w14:paraId="6E6A3D99" w14:textId="01072162" w:rsidR="00937C29" w:rsidRDefault="00937C29" w:rsidP="0097033E">
      <w:pPr>
        <w:ind w:firstLineChars="0" w:firstLine="0"/>
      </w:pPr>
      <w:r w:rsidRPr="00622EB4">
        <w:rPr>
          <w:rFonts w:ascii="Times New Roman" w:hAnsi="Times New Roman" w:cs="Times New Roman"/>
          <w:b/>
          <w:bCs/>
        </w:rPr>
        <w:t>Fig. S</w:t>
      </w:r>
      <w:r>
        <w:rPr>
          <w:rFonts w:ascii="Times New Roman" w:hAnsi="Times New Roman" w:cs="Times New Roman"/>
          <w:b/>
          <w:bCs/>
        </w:rPr>
        <w:t>6</w:t>
      </w:r>
      <w:r w:rsidRPr="00622EB4">
        <w:rPr>
          <w:rFonts w:ascii="Times New Roman" w:hAnsi="Times New Roman" w:cs="Times New Roman"/>
          <w:b/>
          <w:bCs/>
        </w:rPr>
        <w:t xml:space="preserve"> </w:t>
      </w:r>
      <w:r w:rsidRPr="00622EB4">
        <w:rPr>
          <w:rFonts w:ascii="Times New Roman" w:hAnsi="Times New Roman" w:cs="Times New Roman"/>
        </w:rPr>
        <w:t>Bivariate relationships between explanatory variables and NCW.</w:t>
      </w:r>
    </w:p>
    <w:p w14:paraId="44FB96F1" w14:textId="0179285C" w:rsidR="00937C29" w:rsidRDefault="00937C29" w:rsidP="0097033E">
      <w:pPr>
        <w:ind w:firstLineChars="0" w:firstLine="0"/>
      </w:pPr>
    </w:p>
    <w:p w14:paraId="200DFFF4" w14:textId="09984D33" w:rsidR="00937C29" w:rsidRDefault="00937C29">
      <w:pPr>
        <w:ind w:firstLine="420"/>
      </w:pPr>
      <w:r>
        <w:br w:type="page"/>
      </w:r>
    </w:p>
    <w:p w14:paraId="32D65188" w14:textId="5E097178" w:rsidR="00937C29" w:rsidRDefault="00937C29" w:rsidP="0097033E">
      <w:pPr>
        <w:ind w:firstLineChars="0" w:firstLine="0"/>
      </w:pPr>
    </w:p>
    <w:p w14:paraId="2B52F89D" w14:textId="4DCADA00" w:rsidR="00C67D29" w:rsidRDefault="00C67D29" w:rsidP="0097033E">
      <w:pPr>
        <w:ind w:firstLineChars="0" w:firstLine="0"/>
      </w:pPr>
      <w:r w:rsidRPr="00C67D29">
        <w:rPr>
          <w:rFonts w:ascii="Times New Roman" w:hAnsi="Times New Roman" w:cs="Times New Roman"/>
          <w:noProof/>
        </w:rPr>
        <w:drawing>
          <wp:inline distT="0" distB="0" distL="0" distR="0" wp14:anchorId="7A1A1FEB" wp14:editId="25A9C4E6">
            <wp:extent cx="5278120" cy="52781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278120" cy="5278120"/>
                    </a:xfrm>
                    <a:prstGeom prst="rect">
                      <a:avLst/>
                    </a:prstGeom>
                  </pic:spPr>
                </pic:pic>
              </a:graphicData>
            </a:graphic>
          </wp:inline>
        </w:drawing>
      </w:r>
    </w:p>
    <w:p w14:paraId="284FB8AA" w14:textId="77777777" w:rsidR="00C67D29" w:rsidRDefault="00C67D29" w:rsidP="0097033E">
      <w:pPr>
        <w:ind w:firstLineChars="0" w:firstLine="0"/>
      </w:pPr>
    </w:p>
    <w:p w14:paraId="3818A4C9" w14:textId="1593E831" w:rsidR="00C67D29" w:rsidRDefault="00C67D29" w:rsidP="004153C0">
      <w:pPr>
        <w:widowControl/>
        <w:spacing w:line="360" w:lineRule="auto"/>
        <w:ind w:firstLineChars="0" w:firstLine="0"/>
        <w:jc w:val="left"/>
      </w:pPr>
      <w:r w:rsidRPr="00C67D29">
        <w:rPr>
          <w:rFonts w:ascii="Times New Roman" w:hAnsi="Times New Roman" w:cs="Times New Roman"/>
          <w:b/>
          <w:bCs/>
          <w:sz w:val="24"/>
          <w:szCs w:val="24"/>
        </w:rPr>
        <w:t>Fig. S</w:t>
      </w:r>
      <w:r>
        <w:rPr>
          <w:rFonts w:ascii="Times New Roman" w:hAnsi="Times New Roman" w:cs="Times New Roman"/>
          <w:b/>
          <w:bCs/>
          <w:sz w:val="24"/>
          <w:szCs w:val="24"/>
        </w:rPr>
        <w:t>7</w:t>
      </w:r>
      <w:r w:rsidRPr="00C67D29">
        <w:rPr>
          <w:rFonts w:ascii="Times New Roman" w:hAnsi="Times New Roman" w:cs="Times New Roman"/>
          <w:sz w:val="24"/>
          <w:szCs w:val="24"/>
        </w:rPr>
        <w:t xml:space="preserve"> Bivariate relationships between explanatory variables and TSW. </w:t>
      </w:r>
    </w:p>
    <w:p w14:paraId="36E75CB7" w14:textId="77777777" w:rsidR="00C67D29" w:rsidRDefault="00C67D29">
      <w:pPr>
        <w:ind w:firstLine="420"/>
      </w:pPr>
    </w:p>
    <w:sectPr w:rsidR="00C67D29" w:rsidSect="00AD0E89">
      <w:headerReference w:type="even" r:id="rId15"/>
      <w:headerReference w:type="default" r:id="rId16"/>
      <w:footerReference w:type="even" r:id="rId17"/>
      <w:footerReference w:type="default" r:id="rId18"/>
      <w:headerReference w:type="first" r:id="rId19"/>
      <w:footerReference w:type="first" r:id="rId20"/>
      <w:type w:val="continuous"/>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D43871" w14:textId="77777777" w:rsidR="006A28CE" w:rsidRDefault="006A28CE" w:rsidP="008828BA">
      <w:pPr>
        <w:ind w:firstLine="420"/>
      </w:pPr>
      <w:r>
        <w:separator/>
      </w:r>
    </w:p>
  </w:endnote>
  <w:endnote w:type="continuationSeparator" w:id="0">
    <w:p w14:paraId="051CF369" w14:textId="77777777" w:rsidR="006A28CE" w:rsidRDefault="006A28CE" w:rsidP="008828BA">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97B101" w14:textId="77777777" w:rsidR="008828BA" w:rsidRDefault="008828BA">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172146"/>
      <w:docPartObj>
        <w:docPartGallery w:val="Page Numbers (Bottom of Page)"/>
        <w:docPartUnique/>
      </w:docPartObj>
    </w:sdtPr>
    <w:sdtEndPr/>
    <w:sdtContent>
      <w:p w14:paraId="6E8D0AC8" w14:textId="3AA23F29" w:rsidR="008828BA" w:rsidRDefault="008828BA">
        <w:pPr>
          <w:pStyle w:val="af"/>
          <w:ind w:firstLine="360"/>
          <w:jc w:val="right"/>
        </w:pPr>
        <w:r>
          <w:fldChar w:fldCharType="begin"/>
        </w:r>
        <w:r>
          <w:instrText>PAGE   \* MERGEFORMAT</w:instrText>
        </w:r>
        <w:r>
          <w:fldChar w:fldCharType="separate"/>
        </w:r>
        <w:r>
          <w:rPr>
            <w:lang w:val="zh-CN"/>
          </w:rPr>
          <w:t>2</w:t>
        </w:r>
        <w:r>
          <w:fldChar w:fldCharType="end"/>
        </w:r>
      </w:p>
    </w:sdtContent>
  </w:sdt>
  <w:p w14:paraId="68E48F69" w14:textId="77777777" w:rsidR="008828BA" w:rsidRDefault="008828BA">
    <w:pPr>
      <w:pStyle w:val="af"/>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AB7B3" w14:textId="77777777" w:rsidR="008828BA" w:rsidRDefault="008828BA">
    <w:pPr>
      <w:pStyle w:val="af"/>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B3B1FC" w14:textId="77777777" w:rsidR="006A28CE" w:rsidRDefault="006A28CE" w:rsidP="008828BA">
      <w:pPr>
        <w:ind w:firstLine="420"/>
      </w:pPr>
      <w:r>
        <w:separator/>
      </w:r>
    </w:p>
  </w:footnote>
  <w:footnote w:type="continuationSeparator" w:id="0">
    <w:p w14:paraId="5F4B864A" w14:textId="77777777" w:rsidR="006A28CE" w:rsidRDefault="006A28CE" w:rsidP="008828BA">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C21DDD" w14:textId="77777777" w:rsidR="008828BA" w:rsidRDefault="008828BA">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8084A6" w14:textId="77777777" w:rsidR="008828BA" w:rsidRDefault="008828BA">
    <w:pPr>
      <w:pStyle w:val="ad"/>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71C96E" w14:textId="77777777" w:rsidR="008828BA" w:rsidRDefault="008828BA">
    <w:pPr>
      <w:pStyle w:val="ad"/>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I0NTM1NLEwMDcwMrJU0lEKTi0uzszPAykwqgUA2b27oywAAAA="/>
  </w:docVars>
  <w:rsids>
    <w:rsidRoot w:val="00D2317E"/>
    <w:rsid w:val="00007541"/>
    <w:rsid w:val="000237F7"/>
    <w:rsid w:val="000332A6"/>
    <w:rsid w:val="00073BC7"/>
    <w:rsid w:val="000F1B66"/>
    <w:rsid w:val="0010276A"/>
    <w:rsid w:val="00137A65"/>
    <w:rsid w:val="00147307"/>
    <w:rsid w:val="002036A1"/>
    <w:rsid w:val="002255B6"/>
    <w:rsid w:val="00250F3E"/>
    <w:rsid w:val="002B5A32"/>
    <w:rsid w:val="002C15B4"/>
    <w:rsid w:val="002F5B51"/>
    <w:rsid w:val="00311A42"/>
    <w:rsid w:val="003778DB"/>
    <w:rsid w:val="003B451D"/>
    <w:rsid w:val="004153C0"/>
    <w:rsid w:val="00445651"/>
    <w:rsid w:val="00456435"/>
    <w:rsid w:val="00484640"/>
    <w:rsid w:val="004C4BFA"/>
    <w:rsid w:val="004C7943"/>
    <w:rsid w:val="004D58B4"/>
    <w:rsid w:val="005502C3"/>
    <w:rsid w:val="005C0336"/>
    <w:rsid w:val="005C5045"/>
    <w:rsid w:val="006100FA"/>
    <w:rsid w:val="006679BE"/>
    <w:rsid w:val="006850E9"/>
    <w:rsid w:val="006A28CE"/>
    <w:rsid w:val="00707CC0"/>
    <w:rsid w:val="007244AC"/>
    <w:rsid w:val="00752EEA"/>
    <w:rsid w:val="007C11FF"/>
    <w:rsid w:val="007C5912"/>
    <w:rsid w:val="00837850"/>
    <w:rsid w:val="0085314B"/>
    <w:rsid w:val="00871FF7"/>
    <w:rsid w:val="008828BA"/>
    <w:rsid w:val="00937C29"/>
    <w:rsid w:val="00967456"/>
    <w:rsid w:val="0097033E"/>
    <w:rsid w:val="009E21FB"/>
    <w:rsid w:val="00A24837"/>
    <w:rsid w:val="00AC52DF"/>
    <w:rsid w:val="00AD0E89"/>
    <w:rsid w:val="00B23523"/>
    <w:rsid w:val="00B367EF"/>
    <w:rsid w:val="00BA6425"/>
    <w:rsid w:val="00BC5F77"/>
    <w:rsid w:val="00BD3D1B"/>
    <w:rsid w:val="00C04893"/>
    <w:rsid w:val="00C06B17"/>
    <w:rsid w:val="00C176DF"/>
    <w:rsid w:val="00C67D29"/>
    <w:rsid w:val="00CA399D"/>
    <w:rsid w:val="00CF2E84"/>
    <w:rsid w:val="00D2317E"/>
    <w:rsid w:val="00D54FF7"/>
    <w:rsid w:val="00D77C5E"/>
    <w:rsid w:val="00D92980"/>
    <w:rsid w:val="00DB12A3"/>
    <w:rsid w:val="00E60B49"/>
    <w:rsid w:val="00E95D99"/>
    <w:rsid w:val="00F02266"/>
    <w:rsid w:val="00F4470B"/>
    <w:rsid w:val="00F829A8"/>
    <w:rsid w:val="00F95B9E"/>
    <w:rsid w:val="00FA437B"/>
    <w:rsid w:val="00FE4F9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66279"/>
  <w15:chartTrackingRefBased/>
  <w15:docId w15:val="{5D833712-D52E-410F-9829-F47CC520F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pPr>
        <w:widowControl w:val="0"/>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F98"/>
  </w:style>
  <w:style w:type="paragraph" w:styleId="1">
    <w:name w:val="heading 1"/>
    <w:basedOn w:val="a"/>
    <w:next w:val="a"/>
    <w:link w:val="10"/>
    <w:uiPriority w:val="9"/>
    <w:qFormat/>
    <w:rsid w:val="00FE4F98"/>
    <w:pPr>
      <w:keepNext/>
      <w:keepLines/>
      <w:spacing w:before="220" w:after="210"/>
      <w:ind w:leftChars="100" w:left="100" w:rightChars="100" w:right="100"/>
      <w:jc w:val="center"/>
      <w:outlineLvl w:val="0"/>
    </w:pPr>
    <w:rPr>
      <w:b/>
      <w:bCs/>
      <w:kern w:val="44"/>
      <w:sz w:val="44"/>
      <w:szCs w:val="44"/>
    </w:rPr>
  </w:style>
  <w:style w:type="paragraph" w:styleId="3">
    <w:name w:val="heading 3"/>
    <w:basedOn w:val="a"/>
    <w:next w:val="a"/>
    <w:link w:val="30"/>
    <w:uiPriority w:val="9"/>
    <w:semiHidden/>
    <w:unhideWhenUsed/>
    <w:qFormat/>
    <w:rsid w:val="00FE4F9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E4F98"/>
    <w:rPr>
      <w:b/>
      <w:bCs/>
      <w:kern w:val="44"/>
      <w:sz w:val="44"/>
      <w:szCs w:val="44"/>
    </w:rPr>
  </w:style>
  <w:style w:type="character" w:customStyle="1" w:styleId="30">
    <w:name w:val="标题 3 字符"/>
    <w:basedOn w:val="a0"/>
    <w:link w:val="3"/>
    <w:uiPriority w:val="9"/>
    <w:semiHidden/>
    <w:rsid w:val="00FE4F98"/>
    <w:rPr>
      <w:b/>
      <w:bCs/>
      <w:sz w:val="32"/>
      <w:szCs w:val="32"/>
    </w:rPr>
  </w:style>
  <w:style w:type="paragraph" w:styleId="a3">
    <w:name w:val="List Paragraph"/>
    <w:basedOn w:val="a"/>
    <w:uiPriority w:val="34"/>
    <w:qFormat/>
    <w:rsid w:val="00FE4F98"/>
    <w:pPr>
      <w:ind w:firstLine="420"/>
    </w:pPr>
  </w:style>
  <w:style w:type="paragraph" w:styleId="a4">
    <w:name w:val="Balloon Text"/>
    <w:basedOn w:val="a"/>
    <w:link w:val="a5"/>
    <w:uiPriority w:val="99"/>
    <w:semiHidden/>
    <w:unhideWhenUsed/>
    <w:rsid w:val="007244AC"/>
    <w:rPr>
      <w:sz w:val="18"/>
      <w:szCs w:val="18"/>
    </w:rPr>
  </w:style>
  <w:style w:type="character" w:customStyle="1" w:styleId="a5">
    <w:name w:val="批注框文本 字符"/>
    <w:basedOn w:val="a0"/>
    <w:link w:val="a4"/>
    <w:uiPriority w:val="99"/>
    <w:semiHidden/>
    <w:rsid w:val="007244AC"/>
    <w:rPr>
      <w:sz w:val="18"/>
      <w:szCs w:val="18"/>
    </w:rPr>
  </w:style>
  <w:style w:type="table" w:styleId="a6">
    <w:name w:val="Table Grid"/>
    <w:basedOn w:val="a1"/>
    <w:uiPriority w:val="39"/>
    <w:rsid w:val="00724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6"/>
    <w:uiPriority w:val="39"/>
    <w:rsid w:val="00D77C5E"/>
    <w:pPr>
      <w:widowControl/>
      <w:jc w:val="left"/>
    </w:pPr>
    <w:rPr>
      <w:rFonts w:ascii="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annotation text"/>
    <w:basedOn w:val="a"/>
    <w:link w:val="a8"/>
    <w:uiPriority w:val="99"/>
    <w:semiHidden/>
    <w:unhideWhenUsed/>
    <w:rsid w:val="003778DB"/>
    <w:pPr>
      <w:jc w:val="left"/>
    </w:pPr>
  </w:style>
  <w:style w:type="character" w:customStyle="1" w:styleId="a8">
    <w:name w:val="批注文字 字符"/>
    <w:basedOn w:val="a0"/>
    <w:link w:val="a7"/>
    <w:uiPriority w:val="99"/>
    <w:semiHidden/>
    <w:rsid w:val="003778DB"/>
  </w:style>
  <w:style w:type="character" w:styleId="a9">
    <w:name w:val="annotation reference"/>
    <w:basedOn w:val="a0"/>
    <w:uiPriority w:val="99"/>
    <w:semiHidden/>
    <w:unhideWhenUsed/>
    <w:rsid w:val="003778DB"/>
    <w:rPr>
      <w:sz w:val="16"/>
      <w:szCs w:val="16"/>
    </w:rPr>
  </w:style>
  <w:style w:type="paragraph" w:styleId="aa">
    <w:name w:val="Normal (Web)"/>
    <w:basedOn w:val="a"/>
    <w:uiPriority w:val="99"/>
    <w:semiHidden/>
    <w:unhideWhenUsed/>
    <w:rsid w:val="003778DB"/>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b">
    <w:name w:val="annotation subject"/>
    <w:basedOn w:val="a7"/>
    <w:next w:val="a7"/>
    <w:link w:val="ac"/>
    <w:uiPriority w:val="99"/>
    <w:semiHidden/>
    <w:unhideWhenUsed/>
    <w:rsid w:val="006850E9"/>
    <w:pPr>
      <w:jc w:val="both"/>
    </w:pPr>
    <w:rPr>
      <w:b/>
      <w:bCs/>
      <w:sz w:val="20"/>
      <w:szCs w:val="20"/>
    </w:rPr>
  </w:style>
  <w:style w:type="character" w:customStyle="1" w:styleId="ac">
    <w:name w:val="批注主题 字符"/>
    <w:basedOn w:val="a8"/>
    <w:link w:val="ab"/>
    <w:uiPriority w:val="99"/>
    <w:semiHidden/>
    <w:rsid w:val="006850E9"/>
    <w:rPr>
      <w:b/>
      <w:bCs/>
      <w:sz w:val="20"/>
      <w:szCs w:val="20"/>
    </w:rPr>
  </w:style>
  <w:style w:type="paragraph" w:styleId="ad">
    <w:name w:val="header"/>
    <w:basedOn w:val="a"/>
    <w:link w:val="ae"/>
    <w:uiPriority w:val="99"/>
    <w:unhideWhenUsed/>
    <w:rsid w:val="008828BA"/>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8828BA"/>
    <w:rPr>
      <w:sz w:val="18"/>
      <w:szCs w:val="18"/>
    </w:rPr>
  </w:style>
  <w:style w:type="paragraph" w:styleId="af">
    <w:name w:val="footer"/>
    <w:basedOn w:val="a"/>
    <w:link w:val="af0"/>
    <w:uiPriority w:val="99"/>
    <w:unhideWhenUsed/>
    <w:rsid w:val="008828BA"/>
    <w:pPr>
      <w:tabs>
        <w:tab w:val="center" w:pos="4153"/>
        <w:tab w:val="right" w:pos="8306"/>
      </w:tabs>
      <w:snapToGrid w:val="0"/>
      <w:jc w:val="left"/>
    </w:pPr>
    <w:rPr>
      <w:sz w:val="18"/>
      <w:szCs w:val="18"/>
    </w:rPr>
  </w:style>
  <w:style w:type="character" w:customStyle="1" w:styleId="af0">
    <w:name w:val="页脚 字符"/>
    <w:basedOn w:val="a0"/>
    <w:link w:val="af"/>
    <w:uiPriority w:val="99"/>
    <w:rsid w:val="008828BA"/>
    <w:rPr>
      <w:sz w:val="18"/>
      <w:szCs w:val="18"/>
    </w:rPr>
  </w:style>
  <w:style w:type="character" w:styleId="af1">
    <w:name w:val="line number"/>
    <w:basedOn w:val="a0"/>
    <w:uiPriority w:val="99"/>
    <w:semiHidden/>
    <w:unhideWhenUsed/>
    <w:rsid w:val="00B23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6624975">
      <w:bodyDiv w:val="1"/>
      <w:marLeft w:val="0"/>
      <w:marRight w:val="0"/>
      <w:marTop w:val="0"/>
      <w:marBottom w:val="0"/>
      <w:divBdr>
        <w:top w:val="none" w:sz="0" w:space="0" w:color="auto"/>
        <w:left w:val="none" w:sz="0" w:space="0" w:color="auto"/>
        <w:bottom w:val="none" w:sz="0" w:space="0" w:color="auto"/>
        <w:right w:val="none" w:sz="0" w:space="0" w:color="auto"/>
      </w:divBdr>
    </w:div>
    <w:div w:id="413672482">
      <w:bodyDiv w:val="1"/>
      <w:marLeft w:val="0"/>
      <w:marRight w:val="0"/>
      <w:marTop w:val="0"/>
      <w:marBottom w:val="0"/>
      <w:divBdr>
        <w:top w:val="none" w:sz="0" w:space="0" w:color="auto"/>
        <w:left w:val="none" w:sz="0" w:space="0" w:color="auto"/>
        <w:bottom w:val="none" w:sz="0" w:space="0" w:color="auto"/>
        <w:right w:val="none" w:sz="0" w:space="0" w:color="auto"/>
      </w:divBdr>
    </w:div>
    <w:div w:id="847211294">
      <w:bodyDiv w:val="1"/>
      <w:marLeft w:val="0"/>
      <w:marRight w:val="0"/>
      <w:marTop w:val="0"/>
      <w:marBottom w:val="0"/>
      <w:divBdr>
        <w:top w:val="none" w:sz="0" w:space="0" w:color="auto"/>
        <w:left w:val="none" w:sz="0" w:space="0" w:color="auto"/>
        <w:bottom w:val="none" w:sz="0" w:space="0" w:color="auto"/>
        <w:right w:val="none" w:sz="0" w:space="0" w:color="auto"/>
      </w:divBdr>
    </w:div>
    <w:div w:id="870460995">
      <w:bodyDiv w:val="1"/>
      <w:marLeft w:val="0"/>
      <w:marRight w:val="0"/>
      <w:marTop w:val="0"/>
      <w:marBottom w:val="0"/>
      <w:divBdr>
        <w:top w:val="none" w:sz="0" w:space="0" w:color="auto"/>
        <w:left w:val="none" w:sz="0" w:space="0" w:color="auto"/>
        <w:bottom w:val="none" w:sz="0" w:space="0" w:color="auto"/>
        <w:right w:val="none" w:sz="0" w:space="0" w:color="auto"/>
      </w:divBdr>
    </w:div>
    <w:div w:id="892621925">
      <w:bodyDiv w:val="1"/>
      <w:marLeft w:val="0"/>
      <w:marRight w:val="0"/>
      <w:marTop w:val="0"/>
      <w:marBottom w:val="0"/>
      <w:divBdr>
        <w:top w:val="none" w:sz="0" w:space="0" w:color="auto"/>
        <w:left w:val="none" w:sz="0" w:space="0" w:color="auto"/>
        <w:bottom w:val="none" w:sz="0" w:space="0" w:color="auto"/>
        <w:right w:val="none" w:sz="0" w:space="0" w:color="auto"/>
      </w:divBdr>
    </w:div>
    <w:div w:id="921455901">
      <w:bodyDiv w:val="1"/>
      <w:marLeft w:val="0"/>
      <w:marRight w:val="0"/>
      <w:marTop w:val="0"/>
      <w:marBottom w:val="0"/>
      <w:divBdr>
        <w:top w:val="none" w:sz="0" w:space="0" w:color="auto"/>
        <w:left w:val="none" w:sz="0" w:space="0" w:color="auto"/>
        <w:bottom w:val="none" w:sz="0" w:space="0" w:color="auto"/>
        <w:right w:val="none" w:sz="0" w:space="0" w:color="auto"/>
      </w:divBdr>
    </w:div>
    <w:div w:id="1158497432">
      <w:bodyDiv w:val="1"/>
      <w:marLeft w:val="0"/>
      <w:marRight w:val="0"/>
      <w:marTop w:val="0"/>
      <w:marBottom w:val="0"/>
      <w:divBdr>
        <w:top w:val="none" w:sz="0" w:space="0" w:color="auto"/>
        <w:left w:val="none" w:sz="0" w:space="0" w:color="auto"/>
        <w:bottom w:val="none" w:sz="0" w:space="0" w:color="auto"/>
        <w:right w:val="none" w:sz="0" w:space="0" w:color="auto"/>
      </w:divBdr>
    </w:div>
    <w:div w:id="1160584882">
      <w:bodyDiv w:val="1"/>
      <w:marLeft w:val="0"/>
      <w:marRight w:val="0"/>
      <w:marTop w:val="0"/>
      <w:marBottom w:val="0"/>
      <w:divBdr>
        <w:top w:val="none" w:sz="0" w:space="0" w:color="auto"/>
        <w:left w:val="none" w:sz="0" w:space="0" w:color="auto"/>
        <w:bottom w:val="none" w:sz="0" w:space="0" w:color="auto"/>
        <w:right w:val="none" w:sz="0" w:space="0" w:color="auto"/>
      </w:divBdr>
    </w:div>
    <w:div w:id="1288198457">
      <w:bodyDiv w:val="1"/>
      <w:marLeft w:val="0"/>
      <w:marRight w:val="0"/>
      <w:marTop w:val="0"/>
      <w:marBottom w:val="0"/>
      <w:divBdr>
        <w:top w:val="none" w:sz="0" w:space="0" w:color="auto"/>
        <w:left w:val="none" w:sz="0" w:space="0" w:color="auto"/>
        <w:bottom w:val="none" w:sz="0" w:space="0" w:color="auto"/>
        <w:right w:val="none" w:sz="0" w:space="0" w:color="auto"/>
      </w:divBdr>
    </w:div>
    <w:div w:id="1450660486">
      <w:bodyDiv w:val="1"/>
      <w:marLeft w:val="0"/>
      <w:marRight w:val="0"/>
      <w:marTop w:val="0"/>
      <w:marBottom w:val="0"/>
      <w:divBdr>
        <w:top w:val="none" w:sz="0" w:space="0" w:color="auto"/>
        <w:left w:val="none" w:sz="0" w:space="0" w:color="auto"/>
        <w:bottom w:val="none" w:sz="0" w:space="0" w:color="auto"/>
        <w:right w:val="none" w:sz="0" w:space="0" w:color="auto"/>
      </w:divBdr>
    </w:div>
    <w:div w:id="211315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6.tiff"/><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worldclim.org/"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s://www.researchgate.net/profile/Anvar_Sanaei?_sg%5B0%5D=GlXAwPXALhoX9Uwd_zgn-9lzPLGKjM9UKut2dUsDFTZyinPFIfIEW4sZCDDbjCadH56mVCA.K3KSvmQPqCnKRyCmDJZJuQjwCdFN1YcJMH8GKakL1_xQJXL3NKA7VgloXcsmP8N92pyRdotCZ6pa-2yUUq0T8A&amp;_sg%5B1%5D=TnWzmu9ulLr4TMjLB2oAAkpH70Fn9cbvSCL3h76HW3heLKdl3amul1mOsqyqg50TTcJpQws._TJeKqvA2Ks8Jg1I57UEG0AwgomcePGLorhwFyon5O3i6zFD3Z6_2b4E9LKXLfYA1th0uSjPJLoiMoW3yaCIIQ" TargetMode="Externa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7.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SF</dc:creator>
  <cp:keywords/>
  <dc:description/>
  <cp:lastModifiedBy>Liu SF</cp:lastModifiedBy>
  <cp:revision>50</cp:revision>
  <dcterms:created xsi:type="dcterms:W3CDTF">2020-12-17T01:23:00Z</dcterms:created>
  <dcterms:modified xsi:type="dcterms:W3CDTF">2021-01-20T02:20:00Z</dcterms:modified>
</cp:coreProperties>
</file>