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B0E3A" w14:textId="77777777" w:rsidR="00E019E5" w:rsidRPr="00C91041" w:rsidRDefault="00E019E5" w:rsidP="00E019E5">
      <w:pPr>
        <w:spacing w:before="240"/>
        <w:rPr>
          <w:rFonts w:ascii="Times New Roman" w:hAnsi="Times New Roman"/>
          <w:b/>
          <w:sz w:val="20"/>
          <w:szCs w:val="20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Accuracy= </m:t>
          </m:r>
          <m:f>
            <m:fPr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TP+FN</m:t>
              </m:r>
            </m:num>
            <m:den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TS</m:t>
              </m:r>
            </m:den>
          </m:f>
          <m:r>
            <m:rPr>
              <m:sty m:val="bi"/>
            </m:rPr>
            <w:rPr>
              <w:rFonts w:ascii="Cambria Math" w:hAnsi="Cambria Math"/>
              <w:sz w:val="16"/>
              <w:szCs w:val="16"/>
              <w:highlight w:val="yellow"/>
            </w:rPr>
            <m:t xml:space="preserve">                                      </m:t>
          </m:r>
          <m:d>
            <m:dPr>
              <m:ctrlPr>
                <w:rPr>
                  <w:rFonts w:ascii="Cambria Math" w:hAnsi="Cambria Math"/>
                  <w:b/>
                  <w:i/>
                  <w:sz w:val="16"/>
                  <w:szCs w:val="16"/>
                  <w:highlight w:val="yellow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16"/>
                  <w:szCs w:val="16"/>
                  <w:highlight w:val="yellow"/>
                </w:rPr>
                <m:t>8</m:t>
              </m:r>
            </m:e>
          </m:d>
          <m:r>
            <m:rPr>
              <m:sty m:val="bi"/>
            </m:rPr>
            <w:rPr>
              <w:rFonts w:ascii="Cambria Math" w:hAnsi="Cambria Math"/>
              <w:sz w:val="16"/>
              <w:szCs w:val="16"/>
              <w:highlight w:val="yellow"/>
            </w:rPr>
            <m:t xml:space="preserve"> </m:t>
          </m:r>
        </m:oMath>
      </m:oMathPara>
    </w:p>
    <w:p w14:paraId="3C5DBC55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>F-Measure=2*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  <w:highlight w:val="yellow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1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  <w:highlight w:val="yellow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Precision</m:t>
                      </m:r>
                    </m:den>
                  </m:f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  <w:highlight w:val="yellow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Recall</m:t>
                      </m:r>
                    </m:den>
                  </m:f>
                </m:den>
              </m:f>
            </m:e>
          </m:d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 </m:t>
          </m:r>
          <m:d>
            <m:dPr>
              <m:ctrlPr>
                <w:rPr>
                  <w:rFonts w:ascii="Cambria Math" w:hAnsi="Times New Roman"/>
                  <w:i/>
                  <w:sz w:val="20"/>
                  <w:szCs w:val="20"/>
                  <w:highlight w:val="yellow"/>
                </w:rPr>
              </m:ctrlPr>
            </m:dPr>
            <m:e>
              <m:r>
                <w:rPr>
                  <w:rFonts w:ascii="Cambria Math" w:hAnsi="Times New Roman"/>
                  <w:sz w:val="20"/>
                  <w:szCs w:val="20"/>
                  <w:highlight w:val="yellow"/>
                </w:rPr>
                <m:t>9</m:t>
              </m:r>
            </m:e>
          </m:d>
        </m:oMath>
      </m:oMathPara>
    </w:p>
    <w:p w14:paraId="730EED0E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>Precision=</m:t>
          </m:r>
          <m:f>
            <m:fPr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TP</m:t>
              </m:r>
            </m:num>
            <m:den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TP+FP</m:t>
              </m:r>
            </m:den>
          </m:f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                                         </m:t>
          </m:r>
          <m:d>
            <m:dPr>
              <m:ctrlPr>
                <w:rPr>
                  <w:rFonts w:ascii="Cambria Math" w:hAnsi="Times New Roman"/>
                  <w:i/>
                  <w:sz w:val="16"/>
                  <w:szCs w:val="16"/>
                  <w:highlight w:val="yellow"/>
                </w:rPr>
              </m:ctrlPr>
            </m:dPr>
            <m:e>
              <m:r>
                <w:rPr>
                  <w:rFonts w:ascii="Cambria Math" w:hAnsi="Times New Roman"/>
                  <w:sz w:val="16"/>
                  <w:szCs w:val="16"/>
                  <w:highlight w:val="yellow"/>
                </w:rPr>
                <m:t>10</m:t>
              </m:r>
            </m:e>
          </m:d>
        </m:oMath>
      </m:oMathPara>
    </w:p>
    <w:p w14:paraId="1EA92CAC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Recall= </m:t>
          </m:r>
          <m:f>
            <m:fPr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TP</m:t>
              </m:r>
            </m:num>
            <m:den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TP+FN</m:t>
              </m:r>
            </m:den>
          </m:f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                                           </m:t>
          </m:r>
          <m:d>
            <m:dPr>
              <m:ctrlPr>
                <w:rPr>
                  <w:rFonts w:ascii="Cambria Math" w:hAnsi="Times New Roman"/>
                  <w:i/>
                  <w:sz w:val="16"/>
                  <w:szCs w:val="16"/>
                  <w:highlight w:val="yellow"/>
                </w:rPr>
              </m:ctrlPr>
            </m:dPr>
            <m:e>
              <m:r>
                <w:rPr>
                  <w:rFonts w:ascii="Cambria Math" w:hAnsi="Times New Roman"/>
                  <w:sz w:val="16"/>
                  <w:szCs w:val="16"/>
                  <w:highlight w:val="yellow"/>
                </w:rPr>
                <m:t>11</m:t>
              </m:r>
            </m:e>
          </m:d>
        </m:oMath>
      </m:oMathPara>
    </w:p>
    <w:p w14:paraId="5B237C41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>MSE=</m:t>
          </m:r>
          <m:f>
            <m:fPr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1</m:t>
              </m:r>
            </m:num>
            <m:den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naryPr>
            <m:sub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j=1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1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sz w:val="16"/>
                      <w:szCs w:val="16"/>
                      <w:highlight w:val="yellow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  <w:highlight w:val="yellow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  <w:highlight w:val="yellow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  <w:highlight w:val="yellow"/>
                            </w:rPr>
                          </m:ctrlPr>
                        </m:sSubPr>
                        <m:e>
                          <m:acc>
                            <m:accPr>
                              <m:chr m:val="̃"/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  <w:highlight w:val="yellow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  <w:highlight w:val="yellow"/>
                                </w:rPr>
                                <m:t>y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j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 xml:space="preserve">                                   </m:t>
              </m:r>
              <m:d>
                <m:dPr>
                  <m:ctrlPr>
                    <w:rPr>
                      <w:rFonts w:ascii="Cambria Math" w:hAnsi="Times New Roman"/>
                      <w:i/>
                      <w:sz w:val="16"/>
                      <w:szCs w:val="16"/>
                      <w:highlight w:val="yellow"/>
                    </w:rPr>
                  </m:ctrlPr>
                </m:dPr>
                <m:e>
                  <m:r>
                    <w:rPr>
                      <w:rFonts w:ascii="Cambria Math" w:hAnsi="Times New Roman"/>
                      <w:sz w:val="16"/>
                      <w:szCs w:val="16"/>
                      <w:highlight w:val="yellow"/>
                    </w:rPr>
                    <m:t>12</m:t>
                  </m:r>
                </m:e>
              </m:d>
            </m:e>
          </m:nary>
        </m:oMath>
      </m:oMathPara>
    </w:p>
    <w:p w14:paraId="7B62A52C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  <w:highlight w:val="yellow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>SSE=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naryPr>
            <m:sub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j=1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  <w:highlight w:val="yellow"/>
                </w:rPr>
                <m:t>1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sz w:val="16"/>
                      <w:szCs w:val="16"/>
                      <w:highlight w:val="yellow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  <w:highlight w:val="yellow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  <w:highlight w:val="yellow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  <w:highlight w:val="yellow"/>
                            </w:rPr>
                          </m:ctrlPr>
                        </m:sSubPr>
                        <m:e>
                          <m:acc>
                            <m:accPr>
                              <m:chr m:val="̃"/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  <w:highlight w:val="yellow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  <w:highlight w:val="yellow"/>
                                </w:rPr>
                                <m:t>y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j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2</m:t>
                  </m:r>
                </m:sup>
              </m:sSup>
            </m:e>
          </m:nary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                                       </m:t>
          </m:r>
          <m:d>
            <m:dPr>
              <m:ctrlPr>
                <w:rPr>
                  <w:rFonts w:ascii="Cambria Math" w:hAnsi="Times New Roman"/>
                  <w:i/>
                  <w:sz w:val="16"/>
                  <w:szCs w:val="16"/>
                  <w:highlight w:val="yellow"/>
                </w:rPr>
              </m:ctrlPr>
            </m:dPr>
            <m:e>
              <m:r>
                <w:rPr>
                  <w:rFonts w:ascii="Cambria Math" w:hAnsi="Times New Roman"/>
                  <w:sz w:val="16"/>
                  <w:szCs w:val="16"/>
                  <w:highlight w:val="yellow"/>
                </w:rPr>
                <m:t>13</m:t>
              </m:r>
            </m:e>
          </m:d>
        </m:oMath>
      </m:oMathPara>
    </w:p>
    <w:p w14:paraId="126787D7" w14:textId="77777777" w:rsidR="00E019E5" w:rsidRPr="00C91041" w:rsidRDefault="00E019E5" w:rsidP="00E019E5">
      <w:pPr>
        <w:spacing w:before="240"/>
        <w:rPr>
          <w:rFonts w:ascii="Times New Roman" w:hAnsi="Times New Roman"/>
          <w:sz w:val="16"/>
          <w:szCs w:val="16"/>
        </w:rPr>
      </w:pPr>
      <m:oMathPara>
        <m:oMath>
          <m:r>
            <w:rPr>
              <w:rFonts w:ascii="Cambria Math" w:hAnsi="Cambria Math"/>
              <w:sz w:val="16"/>
              <w:szCs w:val="16"/>
              <w:highlight w:val="yellow"/>
            </w:rPr>
            <m:t>RMSE=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16"/>
                  <w:szCs w:val="16"/>
                  <w:highlight w:val="yellow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  <w:highlight w:val="yellow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N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sz w:val="16"/>
                      <w:szCs w:val="16"/>
                      <w:highlight w:val="yellow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j=1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  <w:highlight w:val="yellow"/>
                    </w:rPr>
                    <m:t>1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  <w:highlight w:val="yellow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  <w:highlight w:val="yellow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  <w:highlight w:val="yellow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  <w:highlight w:val="yellow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  <w:highlight w:val="yellow"/>
                                </w:rPr>
                                <m:t>j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  <w:highlight w:val="yellow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  <w:highlight w:val="yellow"/>
                                </w:rPr>
                              </m:ctrlPr>
                            </m:sSubPr>
                            <m:e>
                              <m:acc>
                                <m:accPr>
                                  <m:chr m:val="̃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  <w:highlight w:val="yellow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  <w:highlight w:val="yellow"/>
                                    </w:rPr>
                                    <m:t>y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  <w:highlight w:val="yellow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sz w:val="16"/>
                          <w:szCs w:val="16"/>
                          <w:highlight w:val="yellow"/>
                        </w:rPr>
                        <m:t>2</m:t>
                      </m:r>
                    </m:sup>
                  </m:sSup>
                </m:e>
              </m:nary>
            </m:e>
          </m:rad>
          <m:r>
            <w:rPr>
              <w:rFonts w:ascii="Cambria Math" w:hAnsi="Cambria Math"/>
              <w:sz w:val="16"/>
              <w:szCs w:val="16"/>
              <w:highlight w:val="yellow"/>
            </w:rPr>
            <m:t xml:space="preserve">                           </m:t>
          </m:r>
          <m:d>
            <m:dPr>
              <m:ctrlPr>
                <w:rPr>
                  <w:rFonts w:ascii="Cambria Math" w:hAnsi="Times New Roman"/>
                  <w:i/>
                  <w:sz w:val="16"/>
                  <w:szCs w:val="16"/>
                  <w:highlight w:val="yellow"/>
                </w:rPr>
              </m:ctrlPr>
            </m:dPr>
            <m:e>
              <m:r>
                <w:rPr>
                  <w:rFonts w:ascii="Cambria Math" w:hAnsi="Times New Roman"/>
                  <w:sz w:val="16"/>
                  <w:szCs w:val="16"/>
                  <w:highlight w:val="yellow"/>
                </w:rPr>
                <m:t>14</m:t>
              </m:r>
            </m:e>
          </m:d>
        </m:oMath>
      </m:oMathPara>
    </w:p>
    <w:p w14:paraId="160BB877" w14:textId="77777777" w:rsidR="00386883" w:rsidRDefault="00E019E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E5"/>
    <w:rsid w:val="00316534"/>
    <w:rsid w:val="00D50CFA"/>
    <w:rsid w:val="00E019E5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75412"/>
  <w15:chartTrackingRefBased/>
  <w15:docId w15:val="{AAD94A52-30A3-4A97-A155-141F54034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9E5"/>
    <w:pPr>
      <w:spacing w:after="200" w:line="240" w:lineRule="auto"/>
      <w:jc w:val="both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2020-06-01T20:13:00Z</dcterms:created>
  <dcterms:modified xsi:type="dcterms:W3CDTF">2020-06-01T20:13:00Z</dcterms:modified>
</cp:coreProperties>
</file>