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58DEE" w14:textId="0A70EF67" w:rsidR="005E3BF5" w:rsidRPr="00CB4617" w:rsidRDefault="005E3BF5" w:rsidP="00EA3EDB">
      <w:pPr>
        <w:widowControl/>
        <w:jc w:val="left"/>
        <w:rPr>
          <w:rFonts w:cs="Times New Roman"/>
          <w:b/>
          <w:szCs w:val="21"/>
        </w:rPr>
      </w:pPr>
      <w:bookmarkStart w:id="0" w:name="_Hlk93476254"/>
      <w:bookmarkStart w:id="1" w:name="_Hlk93480311"/>
      <w:r w:rsidRPr="00CB4617">
        <w:rPr>
          <w:rFonts w:cs="Times New Roman"/>
          <w:b/>
          <w:szCs w:val="21"/>
        </w:rPr>
        <w:t>Supplement</w:t>
      </w:r>
      <w:r w:rsidR="000E4D74">
        <w:rPr>
          <w:rFonts w:cs="Times New Roman"/>
          <w:b/>
          <w:szCs w:val="21"/>
        </w:rPr>
        <w:t>ary</w:t>
      </w:r>
      <w:r w:rsidRPr="00CB4617">
        <w:rPr>
          <w:rFonts w:cs="Times New Roman"/>
          <w:b/>
          <w:szCs w:val="21"/>
        </w:rPr>
        <w:t xml:space="preserve"> </w:t>
      </w:r>
      <w:bookmarkEnd w:id="0"/>
      <w:r w:rsidRPr="00CB4617">
        <w:rPr>
          <w:rFonts w:cs="Times New Roman"/>
          <w:b/>
          <w:szCs w:val="21"/>
        </w:rPr>
        <w:t>data</w:t>
      </w:r>
      <w:r w:rsidR="007457B8" w:rsidRPr="00CB4617">
        <w:rPr>
          <w:rFonts w:cs="Times New Roman"/>
          <w:b/>
          <w:szCs w:val="21"/>
        </w:rPr>
        <w:t xml:space="preserve">　</w:t>
      </w:r>
    </w:p>
    <w:p w14:paraId="42B62AE9" w14:textId="21BAD854" w:rsidR="007457B8" w:rsidRDefault="007457B8" w:rsidP="00EA3EDB">
      <w:pPr>
        <w:widowControl/>
        <w:jc w:val="left"/>
        <w:rPr>
          <w:rFonts w:cs="Times New Roman"/>
          <w:b/>
          <w:szCs w:val="21"/>
        </w:rPr>
      </w:pPr>
    </w:p>
    <w:p w14:paraId="1809CB96" w14:textId="4AD3EE64" w:rsidR="000E4D74" w:rsidRDefault="000E4D74" w:rsidP="00EA3EDB">
      <w:pPr>
        <w:widowControl/>
        <w:jc w:val="left"/>
        <w:rPr>
          <w:rFonts w:cs="Times New Roman"/>
          <w:b/>
          <w:szCs w:val="21"/>
        </w:rPr>
      </w:pPr>
    </w:p>
    <w:p w14:paraId="60CBF0F8" w14:textId="067A7E9E" w:rsidR="00B91579" w:rsidRPr="007D0940" w:rsidRDefault="000E4D74" w:rsidP="00B91579">
      <w:pPr>
        <w:ind w:left="851" w:hanging="851"/>
        <w:rPr>
          <w:rFonts w:ascii="Verdana" w:hAnsi="Verdana"/>
          <w:b/>
          <w:color w:val="000000"/>
          <w:sz w:val="20"/>
          <w:szCs w:val="20"/>
        </w:rPr>
      </w:pPr>
      <w:r w:rsidRPr="000E4D74">
        <w:rPr>
          <w:rFonts w:cs="Times New Roman"/>
          <w:b/>
          <w:szCs w:val="21"/>
        </w:rPr>
        <w:t>Title:</w:t>
      </w:r>
      <w:bookmarkStart w:id="2" w:name="_Hlk95989215"/>
      <w:r w:rsidR="00B91579">
        <w:rPr>
          <w:rFonts w:cs="Times New Roman"/>
          <w:b/>
          <w:szCs w:val="21"/>
        </w:rPr>
        <w:tab/>
      </w:r>
      <w:r w:rsidR="00B91579" w:rsidRPr="00B91579">
        <w:rPr>
          <w:rFonts w:ascii="Verdana" w:hAnsi="Verdana"/>
          <w:color w:val="000000"/>
          <w:sz w:val="20"/>
          <w:szCs w:val="20"/>
        </w:rPr>
        <w:t xml:space="preserve">Chemical nature of attention deficit hyperactivity disorder (ADHD)- related chemical subfamily. </w:t>
      </w:r>
      <w:bookmarkEnd w:id="2"/>
    </w:p>
    <w:p w14:paraId="7562974E" w14:textId="0AE83955" w:rsidR="000E4D74" w:rsidRPr="00B91579" w:rsidRDefault="000E4D74" w:rsidP="00B91579">
      <w:pPr>
        <w:ind w:left="738" w:hangingChars="350" w:hanging="738"/>
        <w:rPr>
          <w:rFonts w:cs="Times New Roman"/>
          <w:b/>
          <w:szCs w:val="21"/>
        </w:rPr>
      </w:pPr>
    </w:p>
    <w:p w14:paraId="62538A1D" w14:textId="77777777" w:rsidR="000E4D74" w:rsidRPr="000E4D74" w:rsidRDefault="000E4D74" w:rsidP="000E4D74">
      <w:pPr>
        <w:widowControl/>
        <w:jc w:val="left"/>
        <w:rPr>
          <w:rFonts w:cs="Times New Roman"/>
          <w:b/>
          <w:szCs w:val="21"/>
        </w:rPr>
      </w:pPr>
    </w:p>
    <w:p w14:paraId="39E66143" w14:textId="77777777" w:rsidR="000E4D74" w:rsidRPr="000E4D74" w:rsidRDefault="000E4D74" w:rsidP="000E4D74">
      <w:pPr>
        <w:widowControl/>
        <w:jc w:val="left"/>
        <w:rPr>
          <w:rFonts w:cs="Times New Roman"/>
          <w:b/>
          <w:szCs w:val="21"/>
        </w:rPr>
      </w:pPr>
    </w:p>
    <w:p w14:paraId="3F6D554F" w14:textId="0F723347" w:rsidR="000E4D74" w:rsidRPr="0088064A" w:rsidRDefault="000E4D74" w:rsidP="000E4D74">
      <w:pPr>
        <w:widowControl/>
        <w:jc w:val="left"/>
        <w:rPr>
          <w:rFonts w:cs="Times New Roman"/>
          <w:bCs/>
          <w:szCs w:val="21"/>
        </w:rPr>
      </w:pPr>
      <w:r w:rsidRPr="000E4D74">
        <w:rPr>
          <w:rFonts w:cs="Times New Roman"/>
          <w:b/>
          <w:szCs w:val="21"/>
        </w:rPr>
        <w:t>Author:</w:t>
      </w:r>
      <w:r>
        <w:rPr>
          <w:rFonts w:cs="Times New Roman"/>
          <w:b/>
          <w:szCs w:val="21"/>
        </w:rPr>
        <w:t xml:space="preserve"> </w:t>
      </w:r>
      <w:r w:rsidRPr="0088064A">
        <w:rPr>
          <w:rFonts w:cs="Times New Roman"/>
          <w:bCs/>
          <w:szCs w:val="21"/>
        </w:rPr>
        <w:t>Masami Ishido</w:t>
      </w:r>
    </w:p>
    <w:p w14:paraId="0C84904D" w14:textId="42E6D171" w:rsidR="000E4D74" w:rsidRDefault="000E4D74">
      <w:pPr>
        <w:widowControl/>
        <w:jc w:val="left"/>
        <w:rPr>
          <w:rFonts w:cs="Times New Roman"/>
          <w:b/>
          <w:szCs w:val="21"/>
        </w:rPr>
      </w:pPr>
      <w:r>
        <w:rPr>
          <w:rFonts w:cs="Times New Roman"/>
          <w:b/>
          <w:szCs w:val="21"/>
        </w:rPr>
        <w:br w:type="page"/>
      </w:r>
    </w:p>
    <w:p w14:paraId="1FC49CD9" w14:textId="77777777" w:rsidR="000E4D74" w:rsidRPr="00CB4617" w:rsidRDefault="000E4D74" w:rsidP="00EA3EDB">
      <w:pPr>
        <w:widowControl/>
        <w:jc w:val="left"/>
        <w:rPr>
          <w:rFonts w:cs="Times New Roman"/>
          <w:b/>
          <w:szCs w:val="21"/>
        </w:rPr>
      </w:pPr>
    </w:p>
    <w:p w14:paraId="000275AC" w14:textId="754198C8" w:rsidR="007815A4" w:rsidRPr="00CB4617" w:rsidRDefault="000E4D74" w:rsidP="00EA3EDB">
      <w:pPr>
        <w:widowControl/>
        <w:jc w:val="left"/>
        <w:rPr>
          <w:rFonts w:cs="Times New Roman"/>
          <w:b/>
          <w:szCs w:val="21"/>
        </w:rPr>
      </w:pPr>
      <w:r w:rsidRPr="000E4D74">
        <w:rPr>
          <w:rFonts w:cs="Times New Roman"/>
          <w:b/>
          <w:szCs w:val="21"/>
        </w:rPr>
        <w:t xml:space="preserve">Supplementary </w:t>
      </w:r>
      <w:r w:rsidR="007815A4" w:rsidRPr="00CB4617">
        <w:rPr>
          <w:rFonts w:cs="Times New Roman"/>
          <w:b/>
          <w:szCs w:val="21"/>
        </w:rPr>
        <w:t xml:space="preserve">Figure legends </w:t>
      </w:r>
    </w:p>
    <w:p w14:paraId="48CA4C8A" w14:textId="13E719DC" w:rsidR="007815A4" w:rsidRPr="00CB4617" w:rsidRDefault="007815A4" w:rsidP="00EA3EDB">
      <w:pPr>
        <w:widowControl/>
        <w:jc w:val="left"/>
        <w:rPr>
          <w:rFonts w:cs="Times New Roman"/>
          <w:b/>
          <w:szCs w:val="21"/>
        </w:rPr>
      </w:pPr>
    </w:p>
    <w:p w14:paraId="23D7CA97" w14:textId="1346D203" w:rsidR="007815A4" w:rsidRPr="007D0940" w:rsidRDefault="000E4D74" w:rsidP="001D3913">
      <w:pPr>
        <w:widowControl/>
        <w:ind w:left="424" w:rightChars="-135" w:right="-283" w:hangingChars="201" w:hanging="424"/>
        <w:jc w:val="left"/>
        <w:rPr>
          <w:rFonts w:cs="Times New Roman"/>
          <w:bCs/>
          <w:color w:val="000000" w:themeColor="text1"/>
          <w:szCs w:val="21"/>
        </w:rPr>
      </w:pPr>
      <w:r w:rsidRPr="007D0940">
        <w:rPr>
          <w:rFonts w:cs="Times New Roman"/>
          <w:b/>
          <w:color w:val="000000" w:themeColor="text1"/>
          <w:szCs w:val="21"/>
        </w:rPr>
        <w:t xml:space="preserve">Supplementary </w:t>
      </w:r>
      <w:r w:rsidR="007815A4" w:rsidRPr="007D0940">
        <w:rPr>
          <w:rFonts w:cs="Times New Roman"/>
          <w:b/>
          <w:color w:val="000000" w:themeColor="text1"/>
          <w:szCs w:val="21"/>
        </w:rPr>
        <w:t>Fig. 1</w:t>
      </w:r>
      <w:r w:rsidR="000632C8" w:rsidRPr="007D0940">
        <w:rPr>
          <w:rFonts w:cs="Times New Roman"/>
          <w:b/>
          <w:color w:val="000000" w:themeColor="text1"/>
          <w:szCs w:val="21"/>
        </w:rPr>
        <w:t>.  Typical patterns of behavio</w:t>
      </w:r>
      <w:r w:rsidR="00655DA9" w:rsidRPr="007D0940">
        <w:rPr>
          <w:rFonts w:cs="Times New Roman"/>
          <w:b/>
          <w:color w:val="000000" w:themeColor="text1"/>
          <w:szCs w:val="21"/>
        </w:rPr>
        <w:t>u</w:t>
      </w:r>
      <w:r w:rsidR="000632C8" w:rsidRPr="007D0940">
        <w:rPr>
          <w:rFonts w:cs="Times New Roman"/>
          <w:b/>
          <w:color w:val="000000" w:themeColor="text1"/>
          <w:szCs w:val="21"/>
        </w:rPr>
        <w:t xml:space="preserve">ral traits. </w:t>
      </w:r>
      <w:r w:rsidR="000632C8" w:rsidRPr="007D0940">
        <w:rPr>
          <w:rFonts w:cs="Times New Roman"/>
          <w:bCs/>
          <w:color w:val="000000" w:themeColor="text1"/>
          <w:szCs w:val="21"/>
        </w:rPr>
        <w:t xml:space="preserve"> Spontaneous motor activity was measured</w:t>
      </w:r>
      <w:r w:rsidR="000A78F1" w:rsidRPr="007D0940">
        <w:rPr>
          <w:rFonts w:cs="Times New Roman"/>
          <w:bCs/>
          <w:color w:val="000000" w:themeColor="text1"/>
          <w:szCs w:val="21"/>
        </w:rPr>
        <w:t xml:space="preserve"> using </w:t>
      </w:r>
      <w:r w:rsidR="00CB4617" w:rsidRPr="007D0940">
        <w:rPr>
          <w:rFonts w:cs="Times New Roman"/>
          <w:bCs/>
          <w:color w:val="000000" w:themeColor="text1"/>
          <w:szCs w:val="21"/>
        </w:rPr>
        <w:t xml:space="preserve">the </w:t>
      </w:r>
      <w:r w:rsidR="000A78F1" w:rsidRPr="007D0940">
        <w:rPr>
          <w:rFonts w:cs="Times New Roman"/>
          <w:bCs/>
          <w:color w:val="000000" w:themeColor="text1"/>
          <w:szCs w:val="21"/>
        </w:rPr>
        <w:t xml:space="preserve">Supermex system after </w:t>
      </w:r>
      <w:r w:rsidR="005B1814" w:rsidRPr="007D0940">
        <w:rPr>
          <w:rFonts w:cs="Times New Roman"/>
          <w:bCs/>
          <w:color w:val="000000" w:themeColor="text1"/>
          <w:szCs w:val="21"/>
        </w:rPr>
        <w:t xml:space="preserve">the </w:t>
      </w:r>
      <w:r w:rsidR="000A78F1" w:rsidRPr="007D0940">
        <w:rPr>
          <w:rFonts w:cs="Times New Roman"/>
          <w:bCs/>
          <w:color w:val="000000" w:themeColor="text1"/>
          <w:szCs w:val="21"/>
        </w:rPr>
        <w:t>administration of vehicle (open circle), DPP (</w:t>
      </w:r>
      <w:r w:rsidR="00B91579">
        <w:rPr>
          <w:rFonts w:cs="Times New Roman"/>
          <w:bCs/>
          <w:i/>
          <w:iCs/>
          <w:color w:val="000000" w:themeColor="text1"/>
          <w:szCs w:val="21"/>
        </w:rPr>
        <w:t>A</w:t>
      </w:r>
      <w:r w:rsidR="000A78F1" w:rsidRPr="007D0940">
        <w:rPr>
          <w:rFonts w:cs="Times New Roman"/>
          <w:bCs/>
          <w:color w:val="000000" w:themeColor="text1"/>
          <w:szCs w:val="21"/>
        </w:rPr>
        <w:t>; closed circle) or benzophenone (</w:t>
      </w:r>
      <w:r w:rsidR="00B91579">
        <w:rPr>
          <w:rFonts w:cs="Times New Roman"/>
          <w:bCs/>
          <w:i/>
          <w:iCs/>
          <w:color w:val="000000" w:themeColor="text1"/>
          <w:szCs w:val="21"/>
        </w:rPr>
        <w:t>C</w:t>
      </w:r>
      <w:r w:rsidR="000A78F1" w:rsidRPr="007D0940">
        <w:rPr>
          <w:rFonts w:cs="Times New Roman"/>
          <w:bCs/>
          <w:color w:val="000000" w:themeColor="text1"/>
          <w:szCs w:val="21"/>
        </w:rPr>
        <w:t xml:space="preserve">; closed circle) every </w:t>
      </w:r>
      <w:r w:rsidR="00181EA7" w:rsidRPr="007D0940">
        <w:rPr>
          <w:rFonts w:cs="Times New Roman"/>
          <w:bCs/>
          <w:color w:val="000000" w:themeColor="text1"/>
          <w:szCs w:val="21"/>
        </w:rPr>
        <w:t>2 h</w:t>
      </w:r>
      <w:r w:rsidR="000A78F1" w:rsidRPr="007D0940">
        <w:rPr>
          <w:rFonts w:cs="Times New Roman"/>
          <w:bCs/>
          <w:color w:val="000000" w:themeColor="text1"/>
          <w:szCs w:val="21"/>
        </w:rPr>
        <w:t xml:space="preserve"> </w:t>
      </w:r>
      <w:r w:rsidR="005B1814" w:rsidRPr="007D0940">
        <w:rPr>
          <w:rFonts w:cs="Times New Roman"/>
          <w:bCs/>
          <w:color w:val="000000" w:themeColor="text1"/>
          <w:szCs w:val="21"/>
        </w:rPr>
        <w:t>during the</w:t>
      </w:r>
      <w:r w:rsidR="000A78F1" w:rsidRPr="007D0940">
        <w:rPr>
          <w:rFonts w:cs="Times New Roman"/>
          <w:bCs/>
          <w:color w:val="000000" w:themeColor="text1"/>
          <w:szCs w:val="21"/>
        </w:rPr>
        <w:t xml:space="preserve"> dark (closed bar) and light (open bar)</w:t>
      </w:r>
      <w:r w:rsidR="005B1814" w:rsidRPr="007D0940">
        <w:rPr>
          <w:rFonts w:cs="Times New Roman"/>
          <w:bCs/>
          <w:color w:val="000000" w:themeColor="text1"/>
          <w:szCs w:val="21"/>
        </w:rPr>
        <w:t xml:space="preserve"> phases</w:t>
      </w:r>
      <w:r w:rsidR="000A78F1" w:rsidRPr="007D0940">
        <w:rPr>
          <w:rFonts w:cs="Times New Roman"/>
          <w:bCs/>
          <w:color w:val="000000" w:themeColor="text1"/>
          <w:szCs w:val="21"/>
        </w:rPr>
        <w:t xml:space="preserve">, as indicated. </w:t>
      </w:r>
      <w:r w:rsidR="00B73380" w:rsidRPr="007D0940">
        <w:rPr>
          <w:rFonts w:cs="Times New Roman"/>
          <w:bCs/>
          <w:color w:val="000000" w:themeColor="text1"/>
          <w:szCs w:val="21"/>
        </w:rPr>
        <w:t>The dose of chemicals was fixed at 87 nmol.</w:t>
      </w:r>
      <w:r w:rsidR="008E14C2" w:rsidRPr="007D0940">
        <w:rPr>
          <w:rFonts w:cs="Times New Roman"/>
          <w:bCs/>
          <w:color w:val="000000" w:themeColor="text1"/>
          <w:szCs w:val="21"/>
        </w:rPr>
        <w:t xml:space="preserve"> T</w:t>
      </w:r>
      <w:r w:rsidR="00655DA9" w:rsidRPr="007D0940">
        <w:rPr>
          <w:rFonts w:cs="Times New Roman"/>
          <w:bCs/>
          <w:color w:val="000000" w:themeColor="text1"/>
          <w:szCs w:val="21"/>
        </w:rPr>
        <w:t>he t</w:t>
      </w:r>
      <w:r w:rsidR="008E14C2" w:rsidRPr="007D0940">
        <w:rPr>
          <w:rFonts w:cs="Times New Roman"/>
          <w:bCs/>
          <w:color w:val="000000" w:themeColor="text1"/>
          <w:szCs w:val="21"/>
        </w:rPr>
        <w:t>otal spontaneous motor activity in dark periods (12 h) was integrated (</w:t>
      </w:r>
      <w:r w:rsidR="00B91579">
        <w:rPr>
          <w:rFonts w:cs="Times New Roman"/>
          <w:bCs/>
          <w:i/>
          <w:iCs/>
          <w:color w:val="000000" w:themeColor="text1"/>
          <w:szCs w:val="21"/>
        </w:rPr>
        <w:t>B</w:t>
      </w:r>
      <w:r w:rsidR="008E14C2" w:rsidRPr="007D0940">
        <w:rPr>
          <w:rFonts w:cs="Times New Roman"/>
          <w:bCs/>
          <w:color w:val="000000" w:themeColor="text1"/>
          <w:szCs w:val="21"/>
        </w:rPr>
        <w:t xml:space="preserve"> and </w:t>
      </w:r>
      <w:r w:rsidR="00B91579">
        <w:rPr>
          <w:rFonts w:cs="Times New Roman"/>
          <w:bCs/>
          <w:i/>
          <w:iCs/>
          <w:color w:val="000000" w:themeColor="text1"/>
          <w:szCs w:val="21"/>
        </w:rPr>
        <w:t>D</w:t>
      </w:r>
      <w:r w:rsidR="008E14C2" w:rsidRPr="007D0940">
        <w:rPr>
          <w:rFonts w:cs="Times New Roman"/>
          <w:bCs/>
          <w:color w:val="000000" w:themeColor="text1"/>
          <w:szCs w:val="21"/>
        </w:rPr>
        <w:t>)</w:t>
      </w:r>
      <w:r w:rsidR="005601E1" w:rsidRPr="007D0940">
        <w:rPr>
          <w:rFonts w:cs="Times New Roman"/>
          <w:bCs/>
          <w:color w:val="000000" w:themeColor="text1"/>
          <w:szCs w:val="21"/>
        </w:rPr>
        <w:t>, as indicated</w:t>
      </w:r>
      <w:r w:rsidR="008E14C2" w:rsidRPr="007D0940">
        <w:rPr>
          <w:rFonts w:cs="Times New Roman"/>
          <w:bCs/>
          <w:color w:val="000000" w:themeColor="text1"/>
          <w:szCs w:val="21"/>
        </w:rPr>
        <w:t xml:space="preserve">.  *p &lt; </w:t>
      </w:r>
      <w:r w:rsidR="00181EA7" w:rsidRPr="007D0940">
        <w:rPr>
          <w:rFonts w:cs="Times New Roman"/>
          <w:bCs/>
          <w:color w:val="000000" w:themeColor="text1"/>
          <w:szCs w:val="21"/>
        </w:rPr>
        <w:t>0.0</w:t>
      </w:r>
      <w:r w:rsidR="0014666D" w:rsidRPr="007D0940">
        <w:rPr>
          <w:rFonts w:cs="Times New Roman"/>
          <w:bCs/>
          <w:color w:val="000000" w:themeColor="text1"/>
          <w:szCs w:val="21"/>
        </w:rPr>
        <w:t>1, **p&lt;0.001</w:t>
      </w:r>
      <w:r w:rsidR="008E14C2" w:rsidRPr="007D0940">
        <w:rPr>
          <w:rFonts w:cs="Times New Roman"/>
          <w:bCs/>
          <w:color w:val="000000" w:themeColor="text1"/>
          <w:szCs w:val="21"/>
        </w:rPr>
        <w:t xml:space="preserve">. </w:t>
      </w:r>
      <w:r w:rsidR="00A07126" w:rsidRPr="007D0940">
        <w:rPr>
          <w:rFonts w:cs="Times New Roman"/>
          <w:bCs/>
          <w:color w:val="000000" w:themeColor="text1"/>
          <w:szCs w:val="21"/>
        </w:rPr>
        <w:t>NS</w:t>
      </w:r>
      <w:r w:rsidR="00181EA7" w:rsidRPr="007D0940">
        <w:rPr>
          <w:rFonts w:cs="Times New Roman"/>
          <w:bCs/>
          <w:color w:val="000000" w:themeColor="text1"/>
          <w:szCs w:val="21"/>
        </w:rPr>
        <w:t xml:space="preserve">: not </w:t>
      </w:r>
      <w:r w:rsidR="001D3913" w:rsidRPr="007D0940">
        <w:rPr>
          <w:rFonts w:cs="Times New Roman"/>
          <w:bCs/>
          <w:color w:val="000000" w:themeColor="text1"/>
          <w:szCs w:val="21"/>
        </w:rPr>
        <w:t>s</w:t>
      </w:r>
      <w:r w:rsidR="00181EA7" w:rsidRPr="007D0940">
        <w:rPr>
          <w:rFonts w:cs="Times New Roman"/>
          <w:bCs/>
          <w:color w:val="000000" w:themeColor="text1"/>
          <w:szCs w:val="21"/>
        </w:rPr>
        <w:t>ignificant.</w:t>
      </w:r>
    </w:p>
    <w:p w14:paraId="31E0E914" w14:textId="05C50BD2" w:rsidR="007815A4" w:rsidRPr="007D0940" w:rsidRDefault="007815A4" w:rsidP="001D3913">
      <w:pPr>
        <w:widowControl/>
        <w:ind w:left="424" w:hangingChars="201" w:hanging="424"/>
        <w:jc w:val="left"/>
        <w:rPr>
          <w:rFonts w:cs="Times New Roman"/>
          <w:b/>
          <w:color w:val="000000" w:themeColor="text1"/>
          <w:szCs w:val="21"/>
        </w:rPr>
      </w:pPr>
    </w:p>
    <w:p w14:paraId="5F79D3AB" w14:textId="77777777" w:rsidR="008E14C2" w:rsidRPr="007D0940" w:rsidRDefault="008E14C2" w:rsidP="00EA3EDB">
      <w:pPr>
        <w:widowControl/>
        <w:jc w:val="left"/>
        <w:rPr>
          <w:rFonts w:cs="Times New Roman"/>
          <w:b/>
          <w:color w:val="000000" w:themeColor="text1"/>
          <w:szCs w:val="21"/>
        </w:rPr>
      </w:pPr>
    </w:p>
    <w:p w14:paraId="42B0ACF6" w14:textId="6937799A" w:rsidR="008E14C2" w:rsidRPr="007D0940" w:rsidRDefault="000E4D74" w:rsidP="008E14C2">
      <w:pPr>
        <w:widowControl/>
        <w:ind w:left="422" w:hangingChars="200" w:hanging="422"/>
        <w:jc w:val="left"/>
        <w:rPr>
          <w:rFonts w:cs="Times New Roman"/>
          <w:color w:val="000000" w:themeColor="text1"/>
          <w:szCs w:val="21"/>
        </w:rPr>
      </w:pPr>
      <w:r w:rsidRPr="007D0940">
        <w:rPr>
          <w:rFonts w:cs="Times New Roman"/>
          <w:b/>
          <w:color w:val="000000" w:themeColor="text1"/>
          <w:szCs w:val="21"/>
        </w:rPr>
        <w:t xml:space="preserve">Supplementary </w:t>
      </w:r>
      <w:r w:rsidR="007815A4" w:rsidRPr="007D0940">
        <w:rPr>
          <w:rFonts w:cs="Times New Roman"/>
          <w:b/>
          <w:color w:val="000000" w:themeColor="text1"/>
          <w:szCs w:val="21"/>
        </w:rPr>
        <w:t>Fig. 2</w:t>
      </w:r>
      <w:r w:rsidR="008E14C2" w:rsidRPr="007D0940">
        <w:rPr>
          <w:rFonts w:cs="Times New Roman"/>
          <w:b/>
          <w:color w:val="000000" w:themeColor="text1"/>
          <w:szCs w:val="21"/>
        </w:rPr>
        <w:t xml:space="preserve">. </w:t>
      </w:r>
      <w:r w:rsidR="005B1814" w:rsidRPr="007D0940">
        <w:rPr>
          <w:rFonts w:cs="Times New Roman"/>
          <w:b/>
          <w:color w:val="000000" w:themeColor="text1"/>
          <w:szCs w:val="21"/>
        </w:rPr>
        <w:t>A support vector machine f</w:t>
      </w:r>
      <w:r w:rsidR="008E14C2" w:rsidRPr="007D0940">
        <w:rPr>
          <w:rFonts w:cs="Times New Roman"/>
          <w:b/>
          <w:color w:val="000000" w:themeColor="text1"/>
          <w:szCs w:val="21"/>
        </w:rPr>
        <w:t>ail</w:t>
      </w:r>
      <w:r w:rsidR="005B1814" w:rsidRPr="007D0940">
        <w:rPr>
          <w:rFonts w:cs="Times New Roman"/>
          <w:b/>
          <w:color w:val="000000" w:themeColor="text1"/>
          <w:szCs w:val="21"/>
        </w:rPr>
        <w:t>ed</w:t>
      </w:r>
      <w:r w:rsidR="008E14C2" w:rsidRPr="007D0940">
        <w:rPr>
          <w:rFonts w:cs="Times New Roman"/>
          <w:b/>
          <w:color w:val="000000" w:themeColor="text1"/>
          <w:szCs w:val="21"/>
        </w:rPr>
        <w:t xml:space="preserve"> </w:t>
      </w:r>
      <w:r w:rsidR="0057150B" w:rsidRPr="007D0940">
        <w:rPr>
          <w:rFonts w:cs="Times New Roman"/>
          <w:b/>
          <w:color w:val="000000" w:themeColor="text1"/>
          <w:szCs w:val="21"/>
        </w:rPr>
        <w:t>to classify</w:t>
      </w:r>
      <w:r w:rsidR="008E14C2" w:rsidRPr="007D0940">
        <w:rPr>
          <w:rFonts w:cs="Times New Roman"/>
          <w:b/>
          <w:color w:val="000000" w:themeColor="text1"/>
          <w:szCs w:val="21"/>
        </w:rPr>
        <w:t xml:space="preserve"> </w:t>
      </w:r>
      <w:r w:rsidR="005B1814" w:rsidRPr="007D0940">
        <w:rPr>
          <w:rFonts w:cs="Times New Roman"/>
          <w:b/>
          <w:color w:val="000000" w:themeColor="text1"/>
          <w:szCs w:val="21"/>
        </w:rPr>
        <w:t xml:space="preserve">the </w:t>
      </w:r>
      <w:r w:rsidR="008E14C2" w:rsidRPr="007D0940">
        <w:rPr>
          <w:rFonts w:cs="Times New Roman"/>
          <w:b/>
          <w:color w:val="000000" w:themeColor="text1"/>
          <w:szCs w:val="21"/>
        </w:rPr>
        <w:t xml:space="preserve">two chemical groups.  </w:t>
      </w:r>
      <w:r w:rsidR="00655DA9" w:rsidRPr="007D0940">
        <w:rPr>
          <w:rFonts w:cs="Times New Roman"/>
          <w:bCs/>
          <w:color w:val="000000" w:themeColor="text1"/>
          <w:szCs w:val="21"/>
        </w:rPr>
        <w:t>The</w:t>
      </w:r>
      <w:r w:rsidR="00655DA9" w:rsidRPr="007D0940">
        <w:rPr>
          <w:rFonts w:cs="Times New Roman"/>
          <w:b/>
          <w:color w:val="000000" w:themeColor="text1"/>
          <w:szCs w:val="21"/>
        </w:rPr>
        <w:t xml:space="preserve"> </w:t>
      </w:r>
      <w:r w:rsidR="008E14C2" w:rsidRPr="007D0940">
        <w:rPr>
          <w:rFonts w:cs="Times New Roman"/>
          <w:color w:val="000000" w:themeColor="text1"/>
          <w:szCs w:val="21"/>
        </w:rPr>
        <w:t>Tanimoto coefficient was calculated bas</w:t>
      </w:r>
      <w:r w:rsidR="005B1814" w:rsidRPr="007D0940">
        <w:rPr>
          <w:rFonts w:cs="Times New Roman"/>
          <w:color w:val="000000" w:themeColor="text1"/>
          <w:szCs w:val="21"/>
        </w:rPr>
        <w:t xml:space="preserve">ed on the </w:t>
      </w:r>
      <w:r w:rsidR="008E14C2" w:rsidRPr="007D0940">
        <w:rPr>
          <w:rFonts w:cs="Times New Roman"/>
          <w:color w:val="000000" w:themeColor="text1"/>
          <w:szCs w:val="21"/>
        </w:rPr>
        <w:t xml:space="preserve">phthalate ester DPP (the </w:t>
      </w:r>
      <w:r w:rsidR="00F216AE" w:rsidRPr="007D0940">
        <w:rPr>
          <w:rFonts w:cs="Times New Roman"/>
          <w:color w:val="000000" w:themeColor="text1"/>
          <w:szCs w:val="21"/>
        </w:rPr>
        <w:t>hyperactivity-associated</w:t>
      </w:r>
      <w:r w:rsidR="008E14C2" w:rsidRPr="007D0940">
        <w:rPr>
          <w:rFonts w:cs="Times New Roman"/>
          <w:color w:val="000000" w:themeColor="text1"/>
          <w:szCs w:val="21"/>
        </w:rPr>
        <w:t xml:space="preserve"> chemical </w:t>
      </w:r>
      <w:r w:rsidR="005B1814" w:rsidRPr="007D0940">
        <w:rPr>
          <w:rFonts w:cs="Times New Roman"/>
          <w:color w:val="000000" w:themeColor="text1"/>
          <w:szCs w:val="21"/>
        </w:rPr>
        <w:t>with</w:t>
      </w:r>
      <w:r w:rsidR="008E14C2" w:rsidRPr="007D0940">
        <w:rPr>
          <w:rFonts w:cs="Times New Roman"/>
          <w:color w:val="000000" w:themeColor="text1"/>
          <w:szCs w:val="21"/>
        </w:rPr>
        <w:t xml:space="preserve"> the highest spontaneous motor activity), </w:t>
      </w:r>
      <w:r w:rsidR="005B1814" w:rsidRPr="007D0940">
        <w:rPr>
          <w:rFonts w:cs="Times New Roman"/>
          <w:color w:val="000000" w:themeColor="text1"/>
          <w:szCs w:val="21"/>
        </w:rPr>
        <w:t xml:space="preserve">and the results are presented as </w:t>
      </w:r>
      <w:r w:rsidR="00B75BEA" w:rsidRPr="007D0940">
        <w:rPr>
          <w:rFonts w:cs="Times New Roman"/>
          <w:color w:val="000000" w:themeColor="text1"/>
          <w:szCs w:val="21"/>
        </w:rPr>
        <w:t xml:space="preserve">a </w:t>
      </w:r>
      <w:r w:rsidR="008E14C2" w:rsidRPr="007D0940">
        <w:rPr>
          <w:rFonts w:cs="Times New Roman"/>
          <w:color w:val="000000" w:themeColor="text1"/>
          <w:szCs w:val="21"/>
        </w:rPr>
        <w:t xml:space="preserve">scatter plot </w:t>
      </w:r>
      <w:r w:rsidR="005B1814" w:rsidRPr="007D0940">
        <w:rPr>
          <w:rFonts w:cs="Times New Roman"/>
          <w:color w:val="000000" w:themeColor="text1"/>
          <w:szCs w:val="21"/>
        </w:rPr>
        <w:t>versus</w:t>
      </w:r>
      <w:r w:rsidR="008E14C2" w:rsidRPr="007D0940">
        <w:rPr>
          <w:rFonts w:cs="Times New Roman"/>
          <w:color w:val="000000" w:themeColor="text1"/>
          <w:szCs w:val="21"/>
        </w:rPr>
        <w:t xml:space="preserve"> spontaneous motor activity (SMA) with classification </w:t>
      </w:r>
      <w:r w:rsidR="005B1814" w:rsidRPr="007D0940">
        <w:rPr>
          <w:rFonts w:cs="Times New Roman"/>
          <w:color w:val="000000" w:themeColor="text1"/>
          <w:szCs w:val="21"/>
        </w:rPr>
        <w:t xml:space="preserve">by a support vector machine shown on different coloured backgrounds. </w:t>
      </w:r>
      <w:r w:rsidR="008E14C2" w:rsidRPr="007D0940">
        <w:rPr>
          <w:rFonts w:cs="Times New Roman"/>
          <w:color w:val="000000" w:themeColor="text1"/>
          <w:szCs w:val="21"/>
        </w:rPr>
        <w:t>Note that negative compounds (</w:t>
      </w:r>
      <w:r w:rsidR="00A07126" w:rsidRPr="007D0940">
        <w:rPr>
          <w:rFonts w:cs="Times New Roman"/>
          <w:i/>
          <w:iCs/>
          <w:color w:val="000000" w:themeColor="text1"/>
          <w:szCs w:val="21"/>
        </w:rPr>
        <w:t>orange)</w:t>
      </w:r>
      <w:r w:rsidR="008E14C2" w:rsidRPr="007D0940">
        <w:rPr>
          <w:rFonts w:cs="Times New Roman"/>
          <w:color w:val="000000" w:themeColor="text1"/>
          <w:szCs w:val="21"/>
        </w:rPr>
        <w:t xml:space="preserve"> and </w:t>
      </w:r>
      <w:r w:rsidR="00F216AE" w:rsidRPr="007D0940">
        <w:rPr>
          <w:rFonts w:cs="Times New Roman"/>
          <w:color w:val="000000" w:themeColor="text1"/>
          <w:szCs w:val="21"/>
        </w:rPr>
        <w:t>hyperactivity-associated</w:t>
      </w:r>
      <w:r w:rsidR="008E14C2" w:rsidRPr="007D0940">
        <w:rPr>
          <w:rFonts w:cs="Times New Roman"/>
          <w:color w:val="000000" w:themeColor="text1"/>
          <w:szCs w:val="21"/>
        </w:rPr>
        <w:t xml:space="preserve"> compounds (</w:t>
      </w:r>
      <w:r w:rsidR="00A07126" w:rsidRPr="007D0940">
        <w:rPr>
          <w:rFonts w:cs="Times New Roman"/>
          <w:i/>
          <w:iCs/>
          <w:color w:val="000000" w:themeColor="text1"/>
          <w:szCs w:val="21"/>
        </w:rPr>
        <w:t>blue</w:t>
      </w:r>
      <w:r w:rsidR="008E14C2" w:rsidRPr="007D0940">
        <w:rPr>
          <w:rFonts w:cs="Times New Roman"/>
          <w:color w:val="000000" w:themeColor="text1"/>
          <w:szCs w:val="21"/>
        </w:rPr>
        <w:t xml:space="preserve">) </w:t>
      </w:r>
      <w:r w:rsidR="00795E79" w:rsidRPr="007D0940">
        <w:rPr>
          <w:rFonts w:cs="Times New Roman"/>
          <w:color w:val="000000" w:themeColor="text1"/>
          <w:szCs w:val="21"/>
        </w:rPr>
        <w:t>are</w:t>
      </w:r>
      <w:r w:rsidR="008E14C2" w:rsidRPr="007D0940">
        <w:rPr>
          <w:rFonts w:cs="Times New Roman"/>
          <w:color w:val="000000" w:themeColor="text1"/>
          <w:szCs w:val="21"/>
        </w:rPr>
        <w:t xml:space="preserve"> shown in light blue and orange background colo</w:t>
      </w:r>
      <w:r w:rsidR="005B1814" w:rsidRPr="007D0940">
        <w:rPr>
          <w:rFonts w:cs="Times New Roman"/>
          <w:color w:val="000000" w:themeColor="text1"/>
          <w:szCs w:val="21"/>
        </w:rPr>
        <w:t>u</w:t>
      </w:r>
      <w:r w:rsidR="008E14C2" w:rsidRPr="007D0940">
        <w:rPr>
          <w:rFonts w:cs="Times New Roman"/>
          <w:color w:val="000000" w:themeColor="text1"/>
          <w:szCs w:val="21"/>
        </w:rPr>
        <w:t>r</w:t>
      </w:r>
      <w:r w:rsidR="005B1814" w:rsidRPr="007D0940">
        <w:rPr>
          <w:rFonts w:cs="Times New Roman"/>
          <w:color w:val="000000" w:themeColor="text1"/>
          <w:szCs w:val="21"/>
        </w:rPr>
        <w:t>s</w:t>
      </w:r>
      <w:r w:rsidR="008E14C2" w:rsidRPr="007D0940">
        <w:rPr>
          <w:rFonts w:cs="Times New Roman"/>
          <w:color w:val="000000" w:themeColor="text1"/>
          <w:szCs w:val="21"/>
        </w:rPr>
        <w:t xml:space="preserve">, respectively.  </w:t>
      </w:r>
    </w:p>
    <w:p w14:paraId="55994F82" w14:textId="0EE84112" w:rsidR="007815A4" w:rsidRPr="007D0940" w:rsidRDefault="007815A4" w:rsidP="00EA3EDB">
      <w:pPr>
        <w:widowControl/>
        <w:jc w:val="left"/>
        <w:rPr>
          <w:rFonts w:cs="Times New Roman"/>
          <w:color w:val="000000" w:themeColor="text1"/>
          <w:szCs w:val="21"/>
        </w:rPr>
      </w:pPr>
    </w:p>
    <w:p w14:paraId="28F8BECB" w14:textId="5FBA272D" w:rsidR="007815A4" w:rsidRPr="00CB4617" w:rsidRDefault="007815A4" w:rsidP="00EA3EDB">
      <w:pPr>
        <w:widowControl/>
        <w:jc w:val="left"/>
        <w:rPr>
          <w:rFonts w:cs="Times New Roman"/>
          <w:b/>
          <w:szCs w:val="21"/>
        </w:rPr>
      </w:pPr>
    </w:p>
    <w:p w14:paraId="77F747CC" w14:textId="6504517A" w:rsidR="007815A4" w:rsidRPr="00CB4617" w:rsidRDefault="000E4D74" w:rsidP="00CB4617">
      <w:pPr>
        <w:widowControl/>
        <w:ind w:left="424" w:hangingChars="201" w:hanging="424"/>
        <w:jc w:val="left"/>
        <w:rPr>
          <w:rFonts w:cs="Times New Roman"/>
          <w:bCs/>
          <w:szCs w:val="21"/>
        </w:rPr>
      </w:pPr>
      <w:r w:rsidRPr="000E4D74">
        <w:rPr>
          <w:rFonts w:cs="Times New Roman"/>
          <w:b/>
          <w:szCs w:val="21"/>
        </w:rPr>
        <w:t xml:space="preserve">Supplementary </w:t>
      </w:r>
      <w:r w:rsidR="007815A4" w:rsidRPr="00CB4617">
        <w:rPr>
          <w:rFonts w:cs="Times New Roman"/>
          <w:b/>
          <w:szCs w:val="21"/>
        </w:rPr>
        <w:t>Fig. 3</w:t>
      </w:r>
      <w:r w:rsidR="00A07126" w:rsidRPr="00CB4617">
        <w:rPr>
          <w:rFonts w:cs="Times New Roman"/>
          <w:b/>
          <w:szCs w:val="21"/>
        </w:rPr>
        <w:t xml:space="preserve">. </w:t>
      </w:r>
      <w:r w:rsidR="005B1814" w:rsidRPr="001B3A15">
        <w:rPr>
          <w:rFonts w:cs="Times New Roman"/>
          <w:b/>
          <w:szCs w:val="21"/>
        </w:rPr>
        <w:t>Ward dendrogram failed</w:t>
      </w:r>
      <w:r w:rsidR="0057150B" w:rsidRPr="001B3A15">
        <w:rPr>
          <w:rFonts w:cs="Times New Roman"/>
          <w:b/>
          <w:szCs w:val="21"/>
        </w:rPr>
        <w:t xml:space="preserve"> to classify </w:t>
      </w:r>
      <w:r w:rsidR="005B1814" w:rsidRPr="001B3A15">
        <w:rPr>
          <w:rFonts w:cs="Times New Roman"/>
          <w:b/>
          <w:szCs w:val="21"/>
        </w:rPr>
        <w:t xml:space="preserve">the </w:t>
      </w:r>
      <w:r w:rsidR="0057150B" w:rsidRPr="001B3A15">
        <w:rPr>
          <w:rFonts w:cs="Times New Roman"/>
          <w:b/>
          <w:szCs w:val="21"/>
        </w:rPr>
        <w:t>two chemical groups.</w:t>
      </w:r>
      <w:r w:rsidR="00B73380" w:rsidRPr="001B3A15">
        <w:rPr>
          <w:rFonts w:cs="Times New Roman"/>
          <w:b/>
          <w:szCs w:val="21"/>
        </w:rPr>
        <w:t xml:space="preserve"> </w:t>
      </w:r>
      <w:r w:rsidR="00EE5083" w:rsidRPr="00CB4617">
        <w:rPr>
          <w:rFonts w:cs="Times New Roman"/>
          <w:b/>
          <w:szCs w:val="21"/>
        </w:rPr>
        <w:t xml:space="preserve"> </w:t>
      </w:r>
      <w:r w:rsidR="00795E79" w:rsidRPr="00CB4617">
        <w:rPr>
          <w:rFonts w:cs="Times New Roman"/>
          <w:bCs/>
          <w:szCs w:val="21"/>
        </w:rPr>
        <w:t>The c</w:t>
      </w:r>
      <w:r w:rsidR="00EE5083" w:rsidRPr="00CB4617">
        <w:rPr>
          <w:rFonts w:cs="Times New Roman"/>
          <w:bCs/>
          <w:szCs w:val="21"/>
        </w:rPr>
        <w:t>lustering distance of all chemicals screened was analy</w:t>
      </w:r>
      <w:r w:rsidR="00795E79" w:rsidRPr="00CB4617">
        <w:rPr>
          <w:rFonts w:cs="Times New Roman"/>
          <w:bCs/>
          <w:szCs w:val="21"/>
        </w:rPr>
        <w:t>s</w:t>
      </w:r>
      <w:r w:rsidR="00EE5083" w:rsidRPr="00CB4617">
        <w:rPr>
          <w:rFonts w:cs="Times New Roman"/>
          <w:bCs/>
          <w:szCs w:val="21"/>
        </w:rPr>
        <w:t xml:space="preserve">ed </w:t>
      </w:r>
      <w:r w:rsidR="005B1814">
        <w:rPr>
          <w:rFonts w:cs="Times New Roman"/>
          <w:bCs/>
          <w:szCs w:val="21"/>
        </w:rPr>
        <w:t>using</w:t>
      </w:r>
      <w:r w:rsidR="00EE5083" w:rsidRPr="00CB4617">
        <w:rPr>
          <w:rFonts w:cs="Times New Roman"/>
          <w:bCs/>
          <w:szCs w:val="21"/>
        </w:rPr>
        <w:t xml:space="preserve"> a hierarchical agglomerative Ward dendrogram. </w:t>
      </w:r>
      <w:r w:rsidR="00EE5083" w:rsidRPr="00CB4617">
        <w:rPr>
          <w:rFonts w:eastAsia="ＭＳ 明朝" w:cs="Times New Roman"/>
          <w:bCs/>
          <w:sz w:val="32"/>
          <w:szCs w:val="32"/>
        </w:rPr>
        <w:t>○</w:t>
      </w:r>
      <w:r w:rsidR="00EE5083" w:rsidRPr="00CB4617">
        <w:rPr>
          <w:rFonts w:cs="Times New Roman"/>
          <w:bCs/>
          <w:szCs w:val="21"/>
        </w:rPr>
        <w:t xml:space="preserve">; </w:t>
      </w:r>
      <w:r w:rsidR="005B1814">
        <w:rPr>
          <w:rFonts w:cs="Times New Roman"/>
          <w:bCs/>
          <w:szCs w:val="21"/>
        </w:rPr>
        <w:t>A</w:t>
      </w:r>
      <w:r w:rsidR="00EE5083" w:rsidRPr="00CB4617">
        <w:rPr>
          <w:rFonts w:cs="Times New Roman"/>
          <w:bCs/>
          <w:szCs w:val="21"/>
        </w:rPr>
        <w:t xml:space="preserve"> </w:t>
      </w:r>
      <w:r w:rsidR="00E202C7" w:rsidRPr="00B91579">
        <w:rPr>
          <w:rFonts w:cs="Times New Roman"/>
          <w:bCs/>
          <w:color w:val="000000" w:themeColor="text1"/>
          <w:szCs w:val="21"/>
        </w:rPr>
        <w:t>hyperactivity-associated</w:t>
      </w:r>
      <w:r w:rsidR="00EE5083" w:rsidRPr="00CB4617">
        <w:rPr>
          <w:rFonts w:cs="Times New Roman"/>
          <w:bCs/>
          <w:szCs w:val="21"/>
        </w:rPr>
        <w:t xml:space="preserve"> chemical: </w:t>
      </w:r>
      <w:r w:rsidR="00EE5083" w:rsidRPr="00CB4617">
        <w:rPr>
          <w:rFonts w:eastAsia="ＭＳ 明朝" w:cs="Times New Roman"/>
          <w:bCs/>
          <w:sz w:val="32"/>
          <w:szCs w:val="32"/>
        </w:rPr>
        <w:t>●</w:t>
      </w:r>
      <w:r w:rsidR="00EE5083" w:rsidRPr="00CB4617">
        <w:rPr>
          <w:rFonts w:cs="Times New Roman"/>
          <w:bCs/>
          <w:szCs w:val="21"/>
        </w:rPr>
        <w:t xml:space="preserve">; </w:t>
      </w:r>
      <w:r w:rsidR="001B3A15">
        <w:rPr>
          <w:rFonts w:cs="Times New Roman"/>
          <w:bCs/>
          <w:szCs w:val="21"/>
        </w:rPr>
        <w:t>A</w:t>
      </w:r>
      <w:r w:rsidR="00EE5083" w:rsidRPr="00CB4617">
        <w:rPr>
          <w:rFonts w:cs="Times New Roman"/>
          <w:bCs/>
          <w:szCs w:val="21"/>
        </w:rPr>
        <w:t xml:space="preserve"> negative chemical.</w:t>
      </w:r>
    </w:p>
    <w:p w14:paraId="1149D170" w14:textId="77777777" w:rsidR="007815A4" w:rsidRPr="00CB4617" w:rsidRDefault="007815A4" w:rsidP="00EA3EDB">
      <w:pPr>
        <w:widowControl/>
        <w:jc w:val="left"/>
        <w:rPr>
          <w:rFonts w:cs="Times New Roman"/>
          <w:b/>
          <w:szCs w:val="21"/>
        </w:rPr>
      </w:pPr>
    </w:p>
    <w:p w14:paraId="3A4E356C" w14:textId="725AFF25" w:rsidR="007815A4" w:rsidRDefault="007815A4">
      <w:pPr>
        <w:widowControl/>
        <w:jc w:val="left"/>
        <w:rPr>
          <w:rFonts w:ascii="Times New Roman" w:hAnsi="Times New Roman" w:cs="Times New Roman"/>
          <w:b/>
          <w:szCs w:val="21"/>
        </w:rPr>
      </w:pPr>
      <w:r>
        <w:rPr>
          <w:rFonts w:ascii="Times New Roman" w:hAnsi="Times New Roman" w:cs="Times New Roman"/>
          <w:b/>
          <w:szCs w:val="21"/>
        </w:rPr>
        <w:br w:type="page"/>
      </w:r>
    </w:p>
    <w:p w14:paraId="27FB1F0F" w14:textId="77777777" w:rsidR="007815A4" w:rsidRDefault="007815A4" w:rsidP="00EA3EDB">
      <w:pPr>
        <w:widowControl/>
        <w:jc w:val="left"/>
        <w:rPr>
          <w:rFonts w:ascii="Times New Roman" w:hAnsi="Times New Roman" w:cs="Times New Roman"/>
          <w:b/>
          <w:szCs w:val="21"/>
        </w:rPr>
      </w:pPr>
    </w:p>
    <w:p w14:paraId="4689557F" w14:textId="65EF37BC" w:rsidR="007457B8" w:rsidRDefault="000E4D74" w:rsidP="00EA3EDB">
      <w:pPr>
        <w:widowControl/>
        <w:jc w:val="left"/>
        <w:rPr>
          <w:rFonts w:ascii="Times New Roman" w:hAnsi="Times New Roman" w:cs="Times New Roman"/>
          <w:b/>
          <w:szCs w:val="21"/>
        </w:rPr>
      </w:pPr>
      <w:r w:rsidRPr="000E4D74">
        <w:rPr>
          <w:rFonts w:ascii="Times New Roman" w:hAnsi="Times New Roman" w:cs="Times New Roman"/>
          <w:b/>
          <w:szCs w:val="21"/>
        </w:rPr>
        <w:t xml:space="preserve">Supplementary </w:t>
      </w:r>
      <w:r w:rsidR="007457B8">
        <w:rPr>
          <w:rFonts w:ascii="Times New Roman" w:hAnsi="Times New Roman" w:cs="Times New Roman" w:hint="eastAsia"/>
          <w:b/>
          <w:szCs w:val="21"/>
        </w:rPr>
        <w:t>F</w:t>
      </w:r>
      <w:r w:rsidR="007457B8">
        <w:rPr>
          <w:rFonts w:ascii="Times New Roman" w:hAnsi="Times New Roman" w:cs="Times New Roman"/>
          <w:b/>
          <w:szCs w:val="21"/>
        </w:rPr>
        <w:t>ig. 1</w:t>
      </w:r>
    </w:p>
    <w:p w14:paraId="48E3B868" w14:textId="50A56AB2" w:rsidR="007457B8" w:rsidRPr="009460D5" w:rsidRDefault="009460D5" w:rsidP="00EA3EDB">
      <w:pPr>
        <w:widowControl/>
        <w:jc w:val="lef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Cs w:val="21"/>
        </w:rPr>
        <w:tab/>
      </w:r>
      <w:r w:rsidR="00B91579">
        <w:rPr>
          <w:rFonts w:ascii="Times New Roman" w:hAnsi="Times New Roman" w:cs="Times New Roman"/>
          <w:b/>
          <w:sz w:val="32"/>
          <w:szCs w:val="32"/>
        </w:rPr>
        <w:t>A</w:t>
      </w:r>
    </w:p>
    <w:p w14:paraId="4FE1018F" w14:textId="0FC90CA2" w:rsidR="007457B8" w:rsidRDefault="00EB3112" w:rsidP="009460D5">
      <w:pPr>
        <w:widowControl/>
        <w:ind w:firstLine="840"/>
        <w:jc w:val="center"/>
        <w:rPr>
          <w:rFonts w:ascii="Times New Roman" w:hAnsi="Times New Roman" w:cs="Times New Roman"/>
          <w:b/>
          <w:szCs w:val="21"/>
        </w:rPr>
      </w:pPr>
      <w:r>
        <w:rPr>
          <w:rFonts w:ascii="Times New Roman" w:hAnsi="Times New Roman" w:cs="Times New Roman"/>
          <w:b/>
          <w:noProof/>
          <w:szCs w:val="21"/>
        </w:rPr>
        <w:drawing>
          <wp:inline distT="0" distB="0" distL="0" distR="0" wp14:anchorId="306044B0" wp14:editId="1D296B91">
            <wp:extent cx="3808341" cy="3589362"/>
            <wp:effectExtent l="0" t="0" r="1905" b="0"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0587" cy="3600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A55ACE" w14:textId="5E14A7F0" w:rsidR="007457B8" w:rsidRPr="009460D5" w:rsidRDefault="009460D5" w:rsidP="00EA3EDB">
      <w:pPr>
        <w:widowControl/>
        <w:jc w:val="lef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Cs w:val="21"/>
        </w:rPr>
        <w:tab/>
      </w:r>
      <w:r w:rsidR="00B91579">
        <w:rPr>
          <w:rFonts w:ascii="Times New Roman" w:hAnsi="Times New Roman" w:cs="Times New Roman"/>
          <w:b/>
          <w:sz w:val="32"/>
          <w:szCs w:val="32"/>
        </w:rPr>
        <w:t>B</w:t>
      </w:r>
    </w:p>
    <w:p w14:paraId="4AAC745D" w14:textId="31CDE796" w:rsidR="007457B8" w:rsidRDefault="00EB3112" w:rsidP="00EB3112">
      <w:pPr>
        <w:widowControl/>
        <w:jc w:val="center"/>
        <w:rPr>
          <w:rFonts w:ascii="Times New Roman" w:hAnsi="Times New Roman" w:cs="Times New Roman"/>
          <w:b/>
          <w:szCs w:val="21"/>
        </w:rPr>
      </w:pPr>
      <w:r>
        <w:rPr>
          <w:rFonts w:ascii="Times New Roman" w:hAnsi="Times New Roman" w:cs="Times New Roman"/>
          <w:b/>
          <w:noProof/>
          <w:szCs w:val="21"/>
        </w:rPr>
        <w:drawing>
          <wp:inline distT="0" distB="0" distL="0" distR="0" wp14:anchorId="4702414A" wp14:editId="42330C95">
            <wp:extent cx="3885285" cy="3179928"/>
            <wp:effectExtent l="0" t="0" r="1270" b="1905"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9804" cy="3199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DD5473" w14:textId="052F0D6A" w:rsidR="007457B8" w:rsidRDefault="007457B8" w:rsidP="00EA3EDB">
      <w:pPr>
        <w:widowControl/>
        <w:jc w:val="left"/>
        <w:rPr>
          <w:rFonts w:ascii="Times New Roman" w:hAnsi="Times New Roman" w:cs="Times New Roman"/>
          <w:b/>
          <w:szCs w:val="21"/>
        </w:rPr>
      </w:pPr>
    </w:p>
    <w:p w14:paraId="79224923" w14:textId="335CB54F" w:rsidR="009460D5" w:rsidRDefault="009460D5" w:rsidP="00EA3EDB">
      <w:pPr>
        <w:widowControl/>
        <w:jc w:val="left"/>
        <w:rPr>
          <w:rFonts w:ascii="Times New Roman" w:hAnsi="Times New Roman" w:cs="Times New Roman"/>
          <w:b/>
          <w:szCs w:val="21"/>
        </w:rPr>
      </w:pPr>
    </w:p>
    <w:p w14:paraId="06A45944" w14:textId="6A0136B4" w:rsidR="009460D5" w:rsidRDefault="009460D5" w:rsidP="00EA3EDB">
      <w:pPr>
        <w:widowControl/>
        <w:jc w:val="left"/>
        <w:rPr>
          <w:rFonts w:ascii="Times New Roman" w:hAnsi="Times New Roman" w:cs="Times New Roman"/>
          <w:b/>
          <w:szCs w:val="21"/>
        </w:rPr>
      </w:pPr>
    </w:p>
    <w:p w14:paraId="4B9C8FA6" w14:textId="503FC199" w:rsidR="009460D5" w:rsidRDefault="009460D5" w:rsidP="00EA3EDB">
      <w:pPr>
        <w:widowControl/>
        <w:jc w:val="left"/>
        <w:rPr>
          <w:rFonts w:ascii="Times New Roman" w:hAnsi="Times New Roman" w:cs="Times New Roman"/>
          <w:b/>
          <w:szCs w:val="21"/>
        </w:rPr>
      </w:pPr>
    </w:p>
    <w:p w14:paraId="38F2F2CF" w14:textId="57F46471" w:rsidR="007815A4" w:rsidRDefault="007815A4">
      <w:pPr>
        <w:widowControl/>
        <w:jc w:val="left"/>
        <w:rPr>
          <w:rFonts w:ascii="Times New Roman" w:hAnsi="Times New Roman" w:cs="Times New Roman"/>
          <w:b/>
          <w:szCs w:val="21"/>
        </w:rPr>
      </w:pPr>
      <w:r>
        <w:rPr>
          <w:rFonts w:ascii="Times New Roman" w:hAnsi="Times New Roman" w:cs="Times New Roman"/>
          <w:b/>
          <w:szCs w:val="21"/>
        </w:rPr>
        <w:br w:type="page"/>
      </w:r>
    </w:p>
    <w:p w14:paraId="55BE3872" w14:textId="77777777" w:rsidR="009460D5" w:rsidRDefault="009460D5" w:rsidP="00EA3EDB">
      <w:pPr>
        <w:widowControl/>
        <w:jc w:val="left"/>
        <w:rPr>
          <w:rFonts w:ascii="Times New Roman" w:hAnsi="Times New Roman" w:cs="Times New Roman"/>
          <w:b/>
          <w:szCs w:val="21"/>
        </w:rPr>
      </w:pPr>
    </w:p>
    <w:p w14:paraId="1C910CAE" w14:textId="77777777" w:rsidR="009460D5" w:rsidRDefault="009460D5" w:rsidP="00EA3EDB">
      <w:pPr>
        <w:widowControl/>
        <w:jc w:val="left"/>
        <w:rPr>
          <w:rFonts w:ascii="Times New Roman" w:hAnsi="Times New Roman" w:cs="Times New Roman"/>
          <w:b/>
          <w:szCs w:val="21"/>
        </w:rPr>
      </w:pPr>
    </w:p>
    <w:p w14:paraId="10F93943" w14:textId="74430854" w:rsidR="007457B8" w:rsidRPr="009460D5" w:rsidRDefault="009460D5" w:rsidP="00EA3EDB">
      <w:pPr>
        <w:widowControl/>
        <w:jc w:val="lef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Cs w:val="21"/>
        </w:rPr>
        <w:tab/>
      </w:r>
      <w:r w:rsidR="00B91579">
        <w:rPr>
          <w:rFonts w:ascii="Times New Roman" w:hAnsi="Times New Roman" w:cs="Times New Roman"/>
          <w:b/>
          <w:sz w:val="32"/>
          <w:szCs w:val="32"/>
        </w:rPr>
        <w:t>C</w:t>
      </w:r>
    </w:p>
    <w:p w14:paraId="2EE30F35" w14:textId="0A8A63A7" w:rsidR="007457B8" w:rsidRDefault="009460D5" w:rsidP="00A367BB">
      <w:pPr>
        <w:widowControl/>
        <w:jc w:val="center"/>
        <w:rPr>
          <w:rFonts w:ascii="Times New Roman" w:hAnsi="Times New Roman" w:cs="Times New Roman"/>
          <w:b/>
          <w:szCs w:val="21"/>
        </w:rPr>
      </w:pPr>
      <w:r>
        <w:rPr>
          <w:rFonts w:ascii="Times New Roman" w:hAnsi="Times New Roman" w:cs="Times New Roman"/>
          <w:b/>
          <w:noProof/>
          <w:szCs w:val="21"/>
        </w:rPr>
        <w:drawing>
          <wp:inline distT="0" distB="0" distL="0" distR="0" wp14:anchorId="05723C13" wp14:editId="7147234A">
            <wp:extent cx="3742661" cy="3945903"/>
            <wp:effectExtent l="0" t="0" r="0" b="0"/>
            <wp:docPr id="25" name="図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3159" cy="398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1DB7F5" w14:textId="61273E58" w:rsidR="009460D5" w:rsidRDefault="009460D5" w:rsidP="00A367BB">
      <w:pPr>
        <w:widowControl/>
        <w:jc w:val="center"/>
        <w:rPr>
          <w:rFonts w:ascii="Times New Roman" w:hAnsi="Times New Roman" w:cs="Times New Roman"/>
          <w:b/>
          <w:szCs w:val="21"/>
        </w:rPr>
      </w:pPr>
    </w:p>
    <w:p w14:paraId="398F980D" w14:textId="54C8FBA5" w:rsidR="009460D5" w:rsidRDefault="009460D5" w:rsidP="00A367BB">
      <w:pPr>
        <w:widowControl/>
        <w:jc w:val="center"/>
        <w:rPr>
          <w:rFonts w:ascii="Times New Roman" w:hAnsi="Times New Roman" w:cs="Times New Roman"/>
          <w:b/>
          <w:szCs w:val="21"/>
        </w:rPr>
      </w:pPr>
    </w:p>
    <w:p w14:paraId="3D6AC960" w14:textId="7C5B34EF" w:rsidR="009460D5" w:rsidRDefault="009460D5" w:rsidP="009460D5">
      <w:pPr>
        <w:widowControl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Cs w:val="21"/>
        </w:rPr>
        <w:tab/>
      </w:r>
      <w:r w:rsidR="00B91579">
        <w:rPr>
          <w:rFonts w:ascii="Times New Roman" w:hAnsi="Times New Roman" w:cs="Times New Roman"/>
          <w:b/>
          <w:sz w:val="32"/>
          <w:szCs w:val="32"/>
        </w:rPr>
        <w:t>D</w:t>
      </w:r>
    </w:p>
    <w:p w14:paraId="29A16155" w14:textId="44AA7132" w:rsidR="007457B8" w:rsidRDefault="009460D5" w:rsidP="00B962CA">
      <w:pPr>
        <w:widowControl/>
        <w:jc w:val="center"/>
        <w:rPr>
          <w:rFonts w:ascii="Times New Roman" w:hAnsi="Times New Roman" w:cs="Times New Roman"/>
          <w:b/>
          <w:szCs w:val="21"/>
        </w:rPr>
      </w:pPr>
      <w:r>
        <w:rPr>
          <w:rFonts w:ascii="Times New Roman" w:hAnsi="Times New Roman" w:cs="Times New Roman"/>
          <w:b/>
          <w:noProof/>
          <w:szCs w:val="21"/>
        </w:rPr>
        <w:drawing>
          <wp:inline distT="0" distB="0" distL="0" distR="0" wp14:anchorId="21A0C640" wp14:editId="0B0C94C9">
            <wp:extent cx="4085978" cy="3062176"/>
            <wp:effectExtent l="0" t="0" r="0" b="5080"/>
            <wp:docPr id="24" name="図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3566" cy="3082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632781" w14:textId="77777777" w:rsidR="007457B8" w:rsidRDefault="007457B8" w:rsidP="00EA3EDB">
      <w:pPr>
        <w:widowControl/>
        <w:jc w:val="left"/>
        <w:rPr>
          <w:rFonts w:ascii="Times New Roman" w:hAnsi="Times New Roman" w:cs="Times New Roman"/>
          <w:b/>
          <w:szCs w:val="21"/>
        </w:rPr>
      </w:pPr>
    </w:p>
    <w:p w14:paraId="503C0908" w14:textId="1B8E45BD" w:rsidR="005E3BF5" w:rsidRDefault="00B962CA" w:rsidP="00EA3EDB">
      <w:pPr>
        <w:widowControl/>
        <w:jc w:val="left"/>
        <w:rPr>
          <w:rFonts w:ascii="Times New Roman" w:hAnsi="Times New Roman" w:cs="Times New Roman"/>
          <w:b/>
          <w:szCs w:val="21"/>
        </w:rPr>
      </w:pPr>
      <w:r>
        <w:rPr>
          <w:rFonts w:ascii="Times New Roman" w:hAnsi="Times New Roman" w:cs="Times New Roman"/>
          <w:b/>
          <w:szCs w:val="21"/>
        </w:rPr>
        <w:br w:type="page"/>
      </w:r>
      <w:r w:rsidR="000E4D74" w:rsidRPr="000E4D74">
        <w:rPr>
          <w:rFonts w:ascii="Times New Roman" w:hAnsi="Times New Roman" w:cs="Times New Roman"/>
          <w:b/>
          <w:szCs w:val="21"/>
        </w:rPr>
        <w:lastRenderedPageBreak/>
        <w:t xml:space="preserve">Supplementary </w:t>
      </w:r>
      <w:r w:rsidR="005E3BF5">
        <w:rPr>
          <w:rFonts w:ascii="Times New Roman" w:hAnsi="Times New Roman" w:cs="Times New Roman" w:hint="eastAsia"/>
          <w:b/>
          <w:szCs w:val="21"/>
        </w:rPr>
        <w:t>F</w:t>
      </w:r>
      <w:r w:rsidR="005E3BF5">
        <w:rPr>
          <w:rFonts w:ascii="Times New Roman" w:hAnsi="Times New Roman" w:cs="Times New Roman"/>
          <w:b/>
          <w:szCs w:val="21"/>
        </w:rPr>
        <w:t>ig.</w:t>
      </w:r>
      <w:r w:rsidR="007815A4">
        <w:rPr>
          <w:rFonts w:ascii="Times New Roman" w:hAnsi="Times New Roman" w:cs="Times New Roman"/>
          <w:b/>
          <w:szCs w:val="21"/>
        </w:rPr>
        <w:t xml:space="preserve"> 2</w:t>
      </w:r>
      <w:r w:rsidR="005E3BF5">
        <w:rPr>
          <w:rFonts w:ascii="Times New Roman" w:hAnsi="Times New Roman" w:cs="Times New Roman"/>
          <w:b/>
          <w:szCs w:val="21"/>
        </w:rPr>
        <w:t xml:space="preserve"> </w:t>
      </w:r>
    </w:p>
    <w:p w14:paraId="785D084C" w14:textId="24143436" w:rsidR="005E3BF5" w:rsidRDefault="005E3BF5" w:rsidP="00EA3EDB">
      <w:pPr>
        <w:widowControl/>
        <w:jc w:val="left"/>
        <w:rPr>
          <w:rFonts w:ascii="Times New Roman" w:hAnsi="Times New Roman" w:cs="Times New Roman"/>
          <w:b/>
          <w:szCs w:val="21"/>
        </w:rPr>
      </w:pPr>
    </w:p>
    <w:p w14:paraId="3623C4F9" w14:textId="66FC28C5" w:rsidR="005E3BF5" w:rsidRDefault="00B165C9" w:rsidP="005E3BF5">
      <w:pPr>
        <w:widowControl/>
        <w:jc w:val="center"/>
        <w:rPr>
          <w:rFonts w:ascii="Times New Roman" w:hAnsi="Times New Roman" w:cs="Times New Roman"/>
          <w:b/>
          <w:szCs w:val="21"/>
        </w:rPr>
      </w:pPr>
      <w:r>
        <w:rPr>
          <w:noProof/>
        </w:rPr>
        <w:drawing>
          <wp:inline distT="0" distB="0" distL="0" distR="0" wp14:anchorId="72B4F1D1" wp14:editId="61330841">
            <wp:extent cx="3243814" cy="2160127"/>
            <wp:effectExtent l="0" t="0" r="0" b="0"/>
            <wp:docPr id="3" name="図 3" descr="グラフ, バブル チャート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3" descr="グラフ, バブル チャート&#10;&#10;自動的に生成された説明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249008" cy="2163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E3BF5">
        <w:rPr>
          <w:rFonts w:ascii="Times New Roman" w:hAnsi="Times New Roman" w:cs="Times New Roman" w:hint="eastAsia"/>
          <w:b/>
          <w:szCs w:val="21"/>
        </w:rPr>
        <w:t xml:space="preserve"> </w:t>
      </w:r>
    </w:p>
    <w:p w14:paraId="5032536A" w14:textId="35B6F661" w:rsidR="005E3BF5" w:rsidRDefault="005E3BF5" w:rsidP="005E3BF5">
      <w:pPr>
        <w:widowControl/>
        <w:jc w:val="center"/>
        <w:rPr>
          <w:rFonts w:ascii="Times New Roman" w:hAnsi="Times New Roman" w:cs="Times New Roman"/>
          <w:b/>
          <w:szCs w:val="21"/>
        </w:rPr>
      </w:pPr>
    </w:p>
    <w:p w14:paraId="4716BE28" w14:textId="77777777" w:rsidR="005E3BF5" w:rsidRDefault="005E3BF5" w:rsidP="005E3BF5">
      <w:pPr>
        <w:widowControl/>
        <w:jc w:val="center"/>
        <w:rPr>
          <w:rFonts w:ascii="Times New Roman" w:hAnsi="Times New Roman" w:cs="Times New Roman"/>
          <w:b/>
          <w:szCs w:val="21"/>
        </w:rPr>
      </w:pPr>
    </w:p>
    <w:p w14:paraId="714E687E" w14:textId="680BA69A" w:rsidR="005E3BF5" w:rsidRDefault="005E3BF5" w:rsidP="005E3BF5">
      <w:pPr>
        <w:widowControl/>
        <w:jc w:val="center"/>
        <w:rPr>
          <w:rFonts w:ascii="Times New Roman" w:hAnsi="Times New Roman" w:cs="Times New Roman"/>
          <w:b/>
          <w:szCs w:val="21"/>
        </w:rPr>
      </w:pPr>
    </w:p>
    <w:p w14:paraId="22035377" w14:textId="3A9E2569" w:rsidR="005E3BF5" w:rsidRDefault="000E4D74" w:rsidP="005E3BF5">
      <w:pPr>
        <w:widowControl/>
        <w:rPr>
          <w:rFonts w:ascii="Times New Roman" w:hAnsi="Times New Roman" w:cs="Times New Roman"/>
          <w:b/>
          <w:szCs w:val="21"/>
        </w:rPr>
      </w:pPr>
      <w:r w:rsidRPr="000E4D74">
        <w:rPr>
          <w:rFonts w:ascii="Times New Roman" w:hAnsi="Times New Roman" w:cs="Times New Roman"/>
          <w:b/>
          <w:szCs w:val="21"/>
        </w:rPr>
        <w:t xml:space="preserve">Supplementary </w:t>
      </w:r>
      <w:r w:rsidR="005E3BF5">
        <w:rPr>
          <w:rFonts w:ascii="Times New Roman" w:hAnsi="Times New Roman" w:cs="Times New Roman" w:hint="eastAsia"/>
          <w:b/>
          <w:szCs w:val="21"/>
        </w:rPr>
        <w:t>F</w:t>
      </w:r>
      <w:r w:rsidR="005E3BF5">
        <w:rPr>
          <w:rFonts w:ascii="Times New Roman" w:hAnsi="Times New Roman" w:cs="Times New Roman"/>
          <w:b/>
          <w:szCs w:val="21"/>
        </w:rPr>
        <w:t xml:space="preserve">ig. </w:t>
      </w:r>
      <w:r w:rsidR="007815A4">
        <w:rPr>
          <w:rFonts w:ascii="Times New Roman" w:hAnsi="Times New Roman" w:cs="Times New Roman"/>
          <w:b/>
          <w:szCs w:val="21"/>
        </w:rPr>
        <w:t>3</w:t>
      </w:r>
      <w:r w:rsidR="005E3BF5">
        <w:rPr>
          <w:rFonts w:ascii="Times New Roman" w:hAnsi="Times New Roman" w:cs="Times New Roman"/>
          <w:b/>
          <w:szCs w:val="21"/>
        </w:rPr>
        <w:t xml:space="preserve">. </w:t>
      </w:r>
    </w:p>
    <w:p w14:paraId="600DF30D" w14:textId="1232259F" w:rsidR="000E4D74" w:rsidRDefault="000E4D74" w:rsidP="005E3BF5">
      <w:pPr>
        <w:widowControl/>
        <w:rPr>
          <w:rFonts w:ascii="Times New Roman" w:hAnsi="Times New Roman" w:cs="Times New Roman"/>
          <w:b/>
          <w:szCs w:val="21"/>
        </w:rPr>
      </w:pPr>
    </w:p>
    <w:p w14:paraId="003ACDC6" w14:textId="5ADB6172" w:rsidR="000E4D74" w:rsidRDefault="000D1592" w:rsidP="00F216AE">
      <w:pPr>
        <w:widowControl/>
        <w:jc w:val="center"/>
        <w:rPr>
          <w:rFonts w:ascii="Times New Roman" w:hAnsi="Times New Roman" w:cs="Times New Roman"/>
          <w:b/>
          <w:szCs w:val="21"/>
        </w:rPr>
      </w:pPr>
      <w:r>
        <w:rPr>
          <w:rFonts w:ascii="Times New Roman" w:hAnsi="Times New Roman" w:cs="Times New Roman"/>
          <w:b/>
          <w:noProof/>
          <w:szCs w:val="21"/>
        </w:rPr>
        <w:drawing>
          <wp:inline distT="0" distB="0" distL="0" distR="0" wp14:anchorId="0124835D" wp14:editId="38383705">
            <wp:extent cx="4015234" cy="4487244"/>
            <wp:effectExtent l="0" t="0" r="0" b="0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4276" cy="4497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1"/>
    <w:p w14:paraId="3E802624" w14:textId="2D36437B" w:rsidR="005E3BF5" w:rsidRDefault="005E3BF5" w:rsidP="009C66EC">
      <w:pPr>
        <w:widowControl/>
        <w:jc w:val="center"/>
        <w:rPr>
          <w:rFonts w:ascii="Times New Roman" w:hAnsi="Times New Roman" w:cs="Times New Roman"/>
          <w:b/>
          <w:szCs w:val="21"/>
        </w:rPr>
      </w:pPr>
    </w:p>
    <w:sectPr w:rsidR="005E3BF5" w:rsidSect="00864EE6">
      <w:footerReference w:type="default" r:id="rId13"/>
      <w:pgSz w:w="11906" w:h="16838"/>
      <w:pgMar w:top="1985" w:right="1701" w:bottom="1701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191A63" w14:textId="77777777" w:rsidR="00622257" w:rsidRDefault="00622257" w:rsidP="00224016">
      <w:r>
        <w:separator/>
      </w:r>
    </w:p>
  </w:endnote>
  <w:endnote w:type="continuationSeparator" w:id="0">
    <w:p w14:paraId="3BC545E1" w14:textId="77777777" w:rsidR="00622257" w:rsidRDefault="00622257" w:rsidP="00224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61389630"/>
      <w:docPartObj>
        <w:docPartGallery w:val="Page Numbers (Bottom of Page)"/>
        <w:docPartUnique/>
      </w:docPartObj>
    </w:sdtPr>
    <w:sdtEndPr/>
    <w:sdtContent>
      <w:p w14:paraId="4000E8EC" w14:textId="291C6D13" w:rsidR="00A21F86" w:rsidRDefault="00A21F8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3274D841" w14:textId="77777777" w:rsidR="00A21F86" w:rsidRDefault="00A21F8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BB207F" w14:textId="77777777" w:rsidR="00622257" w:rsidRDefault="00622257" w:rsidP="00224016">
      <w:r>
        <w:separator/>
      </w:r>
    </w:p>
  </w:footnote>
  <w:footnote w:type="continuationSeparator" w:id="0">
    <w:p w14:paraId="7A37F6D2" w14:textId="77777777" w:rsidR="00622257" w:rsidRDefault="00622257" w:rsidP="002240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E3673"/>
    <w:multiLevelType w:val="hybridMultilevel"/>
    <w:tmpl w:val="C4FA61EC"/>
    <w:lvl w:ilvl="0" w:tplc="E7F8C1A0">
      <w:start w:val="1050"/>
      <w:numFmt w:val="bullet"/>
      <w:lvlText w:val="■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B5E1C26"/>
    <w:multiLevelType w:val="hybridMultilevel"/>
    <w:tmpl w:val="05422798"/>
    <w:lvl w:ilvl="0" w:tplc="78D649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7E5510E"/>
    <w:multiLevelType w:val="hybridMultilevel"/>
    <w:tmpl w:val="A11A11A4"/>
    <w:lvl w:ilvl="0" w:tplc="3C5031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B0B27AA"/>
    <w:multiLevelType w:val="hybridMultilevel"/>
    <w:tmpl w:val="B6148DD6"/>
    <w:lvl w:ilvl="0" w:tplc="BC2A47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C3F1919"/>
    <w:multiLevelType w:val="hybridMultilevel"/>
    <w:tmpl w:val="B1F247FC"/>
    <w:lvl w:ilvl="0" w:tplc="BB24D5A4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42119A9"/>
    <w:multiLevelType w:val="hybridMultilevel"/>
    <w:tmpl w:val="A4D04124"/>
    <w:lvl w:ilvl="0" w:tplc="CDC6BE56">
      <w:start w:val="1"/>
      <w:numFmt w:val="decimal"/>
      <w:lvlText w:val="%1)"/>
      <w:lvlJc w:val="left"/>
      <w:pPr>
        <w:ind w:left="72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6" w15:restartNumberingAfterBreak="0">
    <w:nsid w:val="67404894"/>
    <w:multiLevelType w:val="hybridMultilevel"/>
    <w:tmpl w:val="D5D83E5C"/>
    <w:lvl w:ilvl="0" w:tplc="004CE5C2">
      <w:start w:val="1"/>
      <w:numFmt w:val="decimal"/>
      <w:lvlText w:val="%1)"/>
      <w:lvlJc w:val="left"/>
      <w:pPr>
        <w:ind w:left="72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7" w15:restartNumberingAfterBreak="0">
    <w:nsid w:val="7BE84EF2"/>
    <w:multiLevelType w:val="hybridMultilevel"/>
    <w:tmpl w:val="C898F924"/>
    <w:lvl w:ilvl="0" w:tplc="AD6216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101293486">
    <w:abstractNumId w:val="1"/>
  </w:num>
  <w:num w:numId="2" w16cid:durableId="1840264598">
    <w:abstractNumId w:val="0"/>
  </w:num>
  <w:num w:numId="3" w16cid:durableId="1668173099">
    <w:abstractNumId w:val="4"/>
  </w:num>
  <w:num w:numId="4" w16cid:durableId="448863207">
    <w:abstractNumId w:val="6"/>
  </w:num>
  <w:num w:numId="5" w16cid:durableId="267389898">
    <w:abstractNumId w:val="5"/>
  </w:num>
  <w:num w:numId="6" w16cid:durableId="1012956190">
    <w:abstractNumId w:val="3"/>
  </w:num>
  <w:num w:numId="7" w16cid:durableId="1713730450">
    <w:abstractNumId w:val="2"/>
  </w:num>
  <w:num w:numId="8" w16cid:durableId="64365689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605"/>
    <w:rsid w:val="000025BA"/>
    <w:rsid w:val="00004DFA"/>
    <w:rsid w:val="00013239"/>
    <w:rsid w:val="00014C35"/>
    <w:rsid w:val="00020205"/>
    <w:rsid w:val="00024471"/>
    <w:rsid w:val="00025A0E"/>
    <w:rsid w:val="00033EB3"/>
    <w:rsid w:val="0003610E"/>
    <w:rsid w:val="0004146E"/>
    <w:rsid w:val="00044AFB"/>
    <w:rsid w:val="00051B03"/>
    <w:rsid w:val="00051CBD"/>
    <w:rsid w:val="00053626"/>
    <w:rsid w:val="000551EB"/>
    <w:rsid w:val="000560F5"/>
    <w:rsid w:val="000628DD"/>
    <w:rsid w:val="000632C8"/>
    <w:rsid w:val="000647AB"/>
    <w:rsid w:val="00064E84"/>
    <w:rsid w:val="0007222A"/>
    <w:rsid w:val="0007366C"/>
    <w:rsid w:val="000748B5"/>
    <w:rsid w:val="0008253B"/>
    <w:rsid w:val="00086977"/>
    <w:rsid w:val="000876F2"/>
    <w:rsid w:val="0009069B"/>
    <w:rsid w:val="0009643B"/>
    <w:rsid w:val="0009682D"/>
    <w:rsid w:val="000A0166"/>
    <w:rsid w:val="000A2C4C"/>
    <w:rsid w:val="000A3953"/>
    <w:rsid w:val="000A78F1"/>
    <w:rsid w:val="000B02B0"/>
    <w:rsid w:val="000B4F13"/>
    <w:rsid w:val="000B6795"/>
    <w:rsid w:val="000B6B8A"/>
    <w:rsid w:val="000C170F"/>
    <w:rsid w:val="000C4F48"/>
    <w:rsid w:val="000C6080"/>
    <w:rsid w:val="000C6F4C"/>
    <w:rsid w:val="000D1592"/>
    <w:rsid w:val="000D411F"/>
    <w:rsid w:val="000D4FD2"/>
    <w:rsid w:val="000D60FB"/>
    <w:rsid w:val="000E1DD5"/>
    <w:rsid w:val="000E2B60"/>
    <w:rsid w:val="000E4D74"/>
    <w:rsid w:val="000E4E30"/>
    <w:rsid w:val="000E706C"/>
    <w:rsid w:val="000E7779"/>
    <w:rsid w:val="000F5404"/>
    <w:rsid w:val="00106688"/>
    <w:rsid w:val="00114D71"/>
    <w:rsid w:val="001155C6"/>
    <w:rsid w:val="00120670"/>
    <w:rsid w:val="00120C18"/>
    <w:rsid w:val="00120D96"/>
    <w:rsid w:val="00121E45"/>
    <w:rsid w:val="00122C26"/>
    <w:rsid w:val="0012459E"/>
    <w:rsid w:val="001316E8"/>
    <w:rsid w:val="001401FB"/>
    <w:rsid w:val="0014096D"/>
    <w:rsid w:val="0014146E"/>
    <w:rsid w:val="00145E71"/>
    <w:rsid w:val="0014666D"/>
    <w:rsid w:val="0014713A"/>
    <w:rsid w:val="00151757"/>
    <w:rsid w:val="001619CE"/>
    <w:rsid w:val="001659CA"/>
    <w:rsid w:val="001723A7"/>
    <w:rsid w:val="001765A4"/>
    <w:rsid w:val="00177774"/>
    <w:rsid w:val="00181257"/>
    <w:rsid w:val="00181EA7"/>
    <w:rsid w:val="00187505"/>
    <w:rsid w:val="00191BC0"/>
    <w:rsid w:val="001929B7"/>
    <w:rsid w:val="00192E51"/>
    <w:rsid w:val="001954C4"/>
    <w:rsid w:val="00195BFC"/>
    <w:rsid w:val="001A6E5D"/>
    <w:rsid w:val="001B02F4"/>
    <w:rsid w:val="001B3A15"/>
    <w:rsid w:val="001C1CDC"/>
    <w:rsid w:val="001C3770"/>
    <w:rsid w:val="001C6364"/>
    <w:rsid w:val="001D0D0F"/>
    <w:rsid w:val="001D1755"/>
    <w:rsid w:val="001D19B1"/>
    <w:rsid w:val="001D3913"/>
    <w:rsid w:val="001F0A75"/>
    <w:rsid w:val="001F2368"/>
    <w:rsid w:val="001F4B4B"/>
    <w:rsid w:val="001F69F0"/>
    <w:rsid w:val="002100FF"/>
    <w:rsid w:val="002138DF"/>
    <w:rsid w:val="00214605"/>
    <w:rsid w:val="00220CE9"/>
    <w:rsid w:val="00222CE5"/>
    <w:rsid w:val="00224016"/>
    <w:rsid w:val="00225568"/>
    <w:rsid w:val="002270BE"/>
    <w:rsid w:val="00236F41"/>
    <w:rsid w:val="00240BE5"/>
    <w:rsid w:val="00246EF4"/>
    <w:rsid w:val="00247B01"/>
    <w:rsid w:val="00260C97"/>
    <w:rsid w:val="00262E43"/>
    <w:rsid w:val="0028187A"/>
    <w:rsid w:val="00282665"/>
    <w:rsid w:val="0029556E"/>
    <w:rsid w:val="002955BF"/>
    <w:rsid w:val="002A1054"/>
    <w:rsid w:val="002A3FA1"/>
    <w:rsid w:val="002B4232"/>
    <w:rsid w:val="002B612E"/>
    <w:rsid w:val="002C028A"/>
    <w:rsid w:val="002C4466"/>
    <w:rsid w:val="002C6303"/>
    <w:rsid w:val="002D09C3"/>
    <w:rsid w:val="002D2F87"/>
    <w:rsid w:val="002D5F31"/>
    <w:rsid w:val="002D7F56"/>
    <w:rsid w:val="002E47AF"/>
    <w:rsid w:val="002E4FCE"/>
    <w:rsid w:val="002E7AC0"/>
    <w:rsid w:val="002F06EF"/>
    <w:rsid w:val="002F10D7"/>
    <w:rsid w:val="002F1919"/>
    <w:rsid w:val="002F439F"/>
    <w:rsid w:val="002F53C6"/>
    <w:rsid w:val="002F590E"/>
    <w:rsid w:val="002F6A2A"/>
    <w:rsid w:val="003040C3"/>
    <w:rsid w:val="00305032"/>
    <w:rsid w:val="00311836"/>
    <w:rsid w:val="00311B54"/>
    <w:rsid w:val="00320FC7"/>
    <w:rsid w:val="00322C4E"/>
    <w:rsid w:val="003247BD"/>
    <w:rsid w:val="003273A7"/>
    <w:rsid w:val="00327621"/>
    <w:rsid w:val="00330AD1"/>
    <w:rsid w:val="00334120"/>
    <w:rsid w:val="00335310"/>
    <w:rsid w:val="00344CF9"/>
    <w:rsid w:val="00350A35"/>
    <w:rsid w:val="00351D7C"/>
    <w:rsid w:val="00355C17"/>
    <w:rsid w:val="00366289"/>
    <w:rsid w:val="00370263"/>
    <w:rsid w:val="003707CD"/>
    <w:rsid w:val="00376672"/>
    <w:rsid w:val="00380864"/>
    <w:rsid w:val="00382E59"/>
    <w:rsid w:val="00383C0B"/>
    <w:rsid w:val="003852ED"/>
    <w:rsid w:val="00392A96"/>
    <w:rsid w:val="00392B98"/>
    <w:rsid w:val="00395E12"/>
    <w:rsid w:val="0039719A"/>
    <w:rsid w:val="003A0670"/>
    <w:rsid w:val="003A07FD"/>
    <w:rsid w:val="003A2521"/>
    <w:rsid w:val="003A5AF2"/>
    <w:rsid w:val="003B0A3B"/>
    <w:rsid w:val="003B3FFE"/>
    <w:rsid w:val="003C06CF"/>
    <w:rsid w:val="003C0A09"/>
    <w:rsid w:val="003C5B6C"/>
    <w:rsid w:val="003D0DEF"/>
    <w:rsid w:val="003E3B46"/>
    <w:rsid w:val="003F1ED2"/>
    <w:rsid w:val="003F1FD8"/>
    <w:rsid w:val="003F20E3"/>
    <w:rsid w:val="003F2AC4"/>
    <w:rsid w:val="003F716C"/>
    <w:rsid w:val="00400338"/>
    <w:rsid w:val="00402006"/>
    <w:rsid w:val="00410168"/>
    <w:rsid w:val="00411F97"/>
    <w:rsid w:val="00424C6F"/>
    <w:rsid w:val="00425E42"/>
    <w:rsid w:val="00432072"/>
    <w:rsid w:val="0043558D"/>
    <w:rsid w:val="00435D7C"/>
    <w:rsid w:val="004364C6"/>
    <w:rsid w:val="00437003"/>
    <w:rsid w:val="004440E8"/>
    <w:rsid w:val="004447BD"/>
    <w:rsid w:val="0045242B"/>
    <w:rsid w:val="004534D8"/>
    <w:rsid w:val="00454FD3"/>
    <w:rsid w:val="004560B5"/>
    <w:rsid w:val="00456FC4"/>
    <w:rsid w:val="00464383"/>
    <w:rsid w:val="00465A08"/>
    <w:rsid w:val="00465B30"/>
    <w:rsid w:val="0046759C"/>
    <w:rsid w:val="004718A1"/>
    <w:rsid w:val="00484606"/>
    <w:rsid w:val="00491103"/>
    <w:rsid w:val="00491C32"/>
    <w:rsid w:val="004933EA"/>
    <w:rsid w:val="004968A2"/>
    <w:rsid w:val="00496B3B"/>
    <w:rsid w:val="004A001A"/>
    <w:rsid w:val="004A4B1B"/>
    <w:rsid w:val="004C27CD"/>
    <w:rsid w:val="004D18B0"/>
    <w:rsid w:val="004D443D"/>
    <w:rsid w:val="004E4568"/>
    <w:rsid w:val="0050110B"/>
    <w:rsid w:val="005020BE"/>
    <w:rsid w:val="005037B4"/>
    <w:rsid w:val="00505CAB"/>
    <w:rsid w:val="00511D95"/>
    <w:rsid w:val="00512038"/>
    <w:rsid w:val="00513F8C"/>
    <w:rsid w:val="005207CB"/>
    <w:rsid w:val="00523B8A"/>
    <w:rsid w:val="00530123"/>
    <w:rsid w:val="005302BE"/>
    <w:rsid w:val="00537AFA"/>
    <w:rsid w:val="00540278"/>
    <w:rsid w:val="0054103C"/>
    <w:rsid w:val="0054166A"/>
    <w:rsid w:val="00542AC4"/>
    <w:rsid w:val="005444C7"/>
    <w:rsid w:val="00550C0F"/>
    <w:rsid w:val="0055324F"/>
    <w:rsid w:val="005535C6"/>
    <w:rsid w:val="00553C80"/>
    <w:rsid w:val="0055705B"/>
    <w:rsid w:val="005601E1"/>
    <w:rsid w:val="00560981"/>
    <w:rsid w:val="0056101A"/>
    <w:rsid w:val="00561795"/>
    <w:rsid w:val="0056251D"/>
    <w:rsid w:val="00563705"/>
    <w:rsid w:val="00566BD1"/>
    <w:rsid w:val="0057150B"/>
    <w:rsid w:val="005735FF"/>
    <w:rsid w:val="0057401D"/>
    <w:rsid w:val="005820B5"/>
    <w:rsid w:val="00584843"/>
    <w:rsid w:val="00590E49"/>
    <w:rsid w:val="00591633"/>
    <w:rsid w:val="0059173C"/>
    <w:rsid w:val="005A0FF9"/>
    <w:rsid w:val="005A249F"/>
    <w:rsid w:val="005A4DDD"/>
    <w:rsid w:val="005A6D4A"/>
    <w:rsid w:val="005B1814"/>
    <w:rsid w:val="005B5B4C"/>
    <w:rsid w:val="005C1A5D"/>
    <w:rsid w:val="005C2161"/>
    <w:rsid w:val="005D2BC6"/>
    <w:rsid w:val="005E3BF5"/>
    <w:rsid w:val="005E3CF5"/>
    <w:rsid w:val="005E3EDF"/>
    <w:rsid w:val="005F4F3F"/>
    <w:rsid w:val="006045D3"/>
    <w:rsid w:val="006067DB"/>
    <w:rsid w:val="006075D2"/>
    <w:rsid w:val="00620260"/>
    <w:rsid w:val="00621A46"/>
    <w:rsid w:val="00621C6A"/>
    <w:rsid w:val="00622257"/>
    <w:rsid w:val="006239AF"/>
    <w:rsid w:val="0062612B"/>
    <w:rsid w:val="00632FC0"/>
    <w:rsid w:val="00643854"/>
    <w:rsid w:val="00652FE0"/>
    <w:rsid w:val="00655DA9"/>
    <w:rsid w:val="00656B3A"/>
    <w:rsid w:val="0065767F"/>
    <w:rsid w:val="0065778C"/>
    <w:rsid w:val="00660F76"/>
    <w:rsid w:val="00662947"/>
    <w:rsid w:val="00671713"/>
    <w:rsid w:val="00672D80"/>
    <w:rsid w:val="006801B6"/>
    <w:rsid w:val="00680CC8"/>
    <w:rsid w:val="00680FC5"/>
    <w:rsid w:val="006861E5"/>
    <w:rsid w:val="006872AC"/>
    <w:rsid w:val="00687818"/>
    <w:rsid w:val="00687B4D"/>
    <w:rsid w:val="006960F1"/>
    <w:rsid w:val="006A70FF"/>
    <w:rsid w:val="006B1412"/>
    <w:rsid w:val="006B3631"/>
    <w:rsid w:val="006B6A42"/>
    <w:rsid w:val="006C66C2"/>
    <w:rsid w:val="006D49A9"/>
    <w:rsid w:val="006E369A"/>
    <w:rsid w:val="006E7B20"/>
    <w:rsid w:val="006E7EB0"/>
    <w:rsid w:val="006F002E"/>
    <w:rsid w:val="006F2A98"/>
    <w:rsid w:val="006F4A84"/>
    <w:rsid w:val="00700258"/>
    <w:rsid w:val="007005F7"/>
    <w:rsid w:val="0070599D"/>
    <w:rsid w:val="00707FFE"/>
    <w:rsid w:val="00714B62"/>
    <w:rsid w:val="0071676B"/>
    <w:rsid w:val="0072188E"/>
    <w:rsid w:val="007223A4"/>
    <w:rsid w:val="007236A1"/>
    <w:rsid w:val="007304A0"/>
    <w:rsid w:val="0073108E"/>
    <w:rsid w:val="007342B8"/>
    <w:rsid w:val="00734C16"/>
    <w:rsid w:val="007371D4"/>
    <w:rsid w:val="00740341"/>
    <w:rsid w:val="007439CB"/>
    <w:rsid w:val="007457B8"/>
    <w:rsid w:val="00750018"/>
    <w:rsid w:val="00750FFC"/>
    <w:rsid w:val="007620D5"/>
    <w:rsid w:val="00762F3D"/>
    <w:rsid w:val="00763817"/>
    <w:rsid w:val="00771B73"/>
    <w:rsid w:val="007815A4"/>
    <w:rsid w:val="00786925"/>
    <w:rsid w:val="00787F16"/>
    <w:rsid w:val="007923FD"/>
    <w:rsid w:val="007924DA"/>
    <w:rsid w:val="007938AE"/>
    <w:rsid w:val="00793B3D"/>
    <w:rsid w:val="0079503A"/>
    <w:rsid w:val="00795E79"/>
    <w:rsid w:val="00796EE9"/>
    <w:rsid w:val="00797CAA"/>
    <w:rsid w:val="007A23DB"/>
    <w:rsid w:val="007A68C1"/>
    <w:rsid w:val="007A6DF0"/>
    <w:rsid w:val="007A73B6"/>
    <w:rsid w:val="007C4303"/>
    <w:rsid w:val="007C6DFD"/>
    <w:rsid w:val="007C7E03"/>
    <w:rsid w:val="007D0940"/>
    <w:rsid w:val="007D11FB"/>
    <w:rsid w:val="007D15CE"/>
    <w:rsid w:val="007D391F"/>
    <w:rsid w:val="007D4186"/>
    <w:rsid w:val="007E0068"/>
    <w:rsid w:val="007E24E9"/>
    <w:rsid w:val="007E3033"/>
    <w:rsid w:val="007E6A5A"/>
    <w:rsid w:val="007E7FE9"/>
    <w:rsid w:val="007F2B22"/>
    <w:rsid w:val="007F2DF4"/>
    <w:rsid w:val="007F6ECF"/>
    <w:rsid w:val="00801E29"/>
    <w:rsid w:val="00807C6D"/>
    <w:rsid w:val="00811DCC"/>
    <w:rsid w:val="00811E30"/>
    <w:rsid w:val="0082256C"/>
    <w:rsid w:val="00833EB3"/>
    <w:rsid w:val="00837EDF"/>
    <w:rsid w:val="00842543"/>
    <w:rsid w:val="00844392"/>
    <w:rsid w:val="00845A84"/>
    <w:rsid w:val="00851650"/>
    <w:rsid w:val="00852EE3"/>
    <w:rsid w:val="0085574F"/>
    <w:rsid w:val="00863DDF"/>
    <w:rsid w:val="00864EE6"/>
    <w:rsid w:val="00871944"/>
    <w:rsid w:val="0088064A"/>
    <w:rsid w:val="0088523F"/>
    <w:rsid w:val="00890E51"/>
    <w:rsid w:val="00892071"/>
    <w:rsid w:val="008A0E18"/>
    <w:rsid w:val="008A1620"/>
    <w:rsid w:val="008A186E"/>
    <w:rsid w:val="008A27A4"/>
    <w:rsid w:val="008A5E13"/>
    <w:rsid w:val="008B4AFE"/>
    <w:rsid w:val="008D1275"/>
    <w:rsid w:val="008D31F4"/>
    <w:rsid w:val="008D4C12"/>
    <w:rsid w:val="008D4D64"/>
    <w:rsid w:val="008E14C2"/>
    <w:rsid w:val="008E207D"/>
    <w:rsid w:val="008F29F6"/>
    <w:rsid w:val="008F4768"/>
    <w:rsid w:val="008F557D"/>
    <w:rsid w:val="008F7FC6"/>
    <w:rsid w:val="00902A9F"/>
    <w:rsid w:val="00913D9A"/>
    <w:rsid w:val="00921F92"/>
    <w:rsid w:val="0092306C"/>
    <w:rsid w:val="00923731"/>
    <w:rsid w:val="00925785"/>
    <w:rsid w:val="009265FD"/>
    <w:rsid w:val="00927D48"/>
    <w:rsid w:val="0093153E"/>
    <w:rsid w:val="0093217B"/>
    <w:rsid w:val="00935361"/>
    <w:rsid w:val="00940A76"/>
    <w:rsid w:val="0094111D"/>
    <w:rsid w:val="009435CA"/>
    <w:rsid w:val="00944C6D"/>
    <w:rsid w:val="009460D5"/>
    <w:rsid w:val="009479CB"/>
    <w:rsid w:val="00951DFB"/>
    <w:rsid w:val="0095296C"/>
    <w:rsid w:val="00952AEC"/>
    <w:rsid w:val="00955A0A"/>
    <w:rsid w:val="00955ED8"/>
    <w:rsid w:val="009600AC"/>
    <w:rsid w:val="009607C1"/>
    <w:rsid w:val="00960FB6"/>
    <w:rsid w:val="009654BC"/>
    <w:rsid w:val="009679D0"/>
    <w:rsid w:val="009720BA"/>
    <w:rsid w:val="00974EC6"/>
    <w:rsid w:val="00977CA1"/>
    <w:rsid w:val="009926CB"/>
    <w:rsid w:val="00994EAB"/>
    <w:rsid w:val="0099664D"/>
    <w:rsid w:val="00997982"/>
    <w:rsid w:val="00997C71"/>
    <w:rsid w:val="009A1322"/>
    <w:rsid w:val="009A1B44"/>
    <w:rsid w:val="009A1DFA"/>
    <w:rsid w:val="009A576D"/>
    <w:rsid w:val="009A7F24"/>
    <w:rsid w:val="009B0E76"/>
    <w:rsid w:val="009B3B3F"/>
    <w:rsid w:val="009C27A4"/>
    <w:rsid w:val="009C2F24"/>
    <w:rsid w:val="009C66EC"/>
    <w:rsid w:val="009D016A"/>
    <w:rsid w:val="009D2074"/>
    <w:rsid w:val="009D3441"/>
    <w:rsid w:val="009D37C1"/>
    <w:rsid w:val="009E047B"/>
    <w:rsid w:val="009E269D"/>
    <w:rsid w:val="009F0BDB"/>
    <w:rsid w:val="00A00F62"/>
    <w:rsid w:val="00A0161B"/>
    <w:rsid w:val="00A01C72"/>
    <w:rsid w:val="00A01D35"/>
    <w:rsid w:val="00A07126"/>
    <w:rsid w:val="00A07543"/>
    <w:rsid w:val="00A12491"/>
    <w:rsid w:val="00A14E30"/>
    <w:rsid w:val="00A2065A"/>
    <w:rsid w:val="00A20877"/>
    <w:rsid w:val="00A2175B"/>
    <w:rsid w:val="00A21F86"/>
    <w:rsid w:val="00A25A1E"/>
    <w:rsid w:val="00A356B5"/>
    <w:rsid w:val="00A3602A"/>
    <w:rsid w:val="00A367BB"/>
    <w:rsid w:val="00A40568"/>
    <w:rsid w:val="00A41CE7"/>
    <w:rsid w:val="00A47F43"/>
    <w:rsid w:val="00A52F75"/>
    <w:rsid w:val="00A54403"/>
    <w:rsid w:val="00A56BC9"/>
    <w:rsid w:val="00A64FD6"/>
    <w:rsid w:val="00A677A0"/>
    <w:rsid w:val="00A712F7"/>
    <w:rsid w:val="00A71808"/>
    <w:rsid w:val="00A73D80"/>
    <w:rsid w:val="00A779C3"/>
    <w:rsid w:val="00A77E22"/>
    <w:rsid w:val="00A83F48"/>
    <w:rsid w:val="00A85A07"/>
    <w:rsid w:val="00A9519E"/>
    <w:rsid w:val="00AA23AE"/>
    <w:rsid w:val="00AA2C87"/>
    <w:rsid w:val="00AA431F"/>
    <w:rsid w:val="00AB2E1B"/>
    <w:rsid w:val="00AB31D6"/>
    <w:rsid w:val="00AC01E8"/>
    <w:rsid w:val="00AC0CED"/>
    <w:rsid w:val="00AC56C3"/>
    <w:rsid w:val="00AD7731"/>
    <w:rsid w:val="00AD7972"/>
    <w:rsid w:val="00AE65A1"/>
    <w:rsid w:val="00AF02A2"/>
    <w:rsid w:val="00AF0705"/>
    <w:rsid w:val="00AF3155"/>
    <w:rsid w:val="00AF5AF2"/>
    <w:rsid w:val="00B05FBB"/>
    <w:rsid w:val="00B10C7F"/>
    <w:rsid w:val="00B11817"/>
    <w:rsid w:val="00B165C9"/>
    <w:rsid w:val="00B2146B"/>
    <w:rsid w:val="00B22529"/>
    <w:rsid w:val="00B24794"/>
    <w:rsid w:val="00B260C3"/>
    <w:rsid w:val="00B32C4C"/>
    <w:rsid w:val="00B37BCB"/>
    <w:rsid w:val="00B37F76"/>
    <w:rsid w:val="00B42942"/>
    <w:rsid w:val="00B438A6"/>
    <w:rsid w:val="00B443F3"/>
    <w:rsid w:val="00B47DE5"/>
    <w:rsid w:val="00B5337D"/>
    <w:rsid w:val="00B53C8A"/>
    <w:rsid w:val="00B549E3"/>
    <w:rsid w:val="00B64E5E"/>
    <w:rsid w:val="00B66810"/>
    <w:rsid w:val="00B73380"/>
    <w:rsid w:val="00B74777"/>
    <w:rsid w:val="00B75BEA"/>
    <w:rsid w:val="00B772A5"/>
    <w:rsid w:val="00B806F5"/>
    <w:rsid w:val="00B87F78"/>
    <w:rsid w:val="00B91579"/>
    <w:rsid w:val="00B946D9"/>
    <w:rsid w:val="00B95015"/>
    <w:rsid w:val="00B9553C"/>
    <w:rsid w:val="00B962CA"/>
    <w:rsid w:val="00BA5F4A"/>
    <w:rsid w:val="00BA673D"/>
    <w:rsid w:val="00BB1E70"/>
    <w:rsid w:val="00BB3056"/>
    <w:rsid w:val="00BB32A8"/>
    <w:rsid w:val="00BB6611"/>
    <w:rsid w:val="00BB7D18"/>
    <w:rsid w:val="00BB7EB2"/>
    <w:rsid w:val="00BC27C2"/>
    <w:rsid w:val="00BC3847"/>
    <w:rsid w:val="00BC4090"/>
    <w:rsid w:val="00BC577C"/>
    <w:rsid w:val="00BC5BD2"/>
    <w:rsid w:val="00BC6E6C"/>
    <w:rsid w:val="00BD03CF"/>
    <w:rsid w:val="00BF491B"/>
    <w:rsid w:val="00BF5194"/>
    <w:rsid w:val="00BF5BAE"/>
    <w:rsid w:val="00C01584"/>
    <w:rsid w:val="00C03234"/>
    <w:rsid w:val="00C05303"/>
    <w:rsid w:val="00C06BB9"/>
    <w:rsid w:val="00C07197"/>
    <w:rsid w:val="00C12F1C"/>
    <w:rsid w:val="00C1370B"/>
    <w:rsid w:val="00C171A1"/>
    <w:rsid w:val="00C2091D"/>
    <w:rsid w:val="00C22006"/>
    <w:rsid w:val="00C27502"/>
    <w:rsid w:val="00C32B92"/>
    <w:rsid w:val="00C35429"/>
    <w:rsid w:val="00C35431"/>
    <w:rsid w:val="00C35790"/>
    <w:rsid w:val="00C35888"/>
    <w:rsid w:val="00C410B2"/>
    <w:rsid w:val="00C41892"/>
    <w:rsid w:val="00C4265E"/>
    <w:rsid w:val="00C43E1D"/>
    <w:rsid w:val="00C444D8"/>
    <w:rsid w:val="00C44580"/>
    <w:rsid w:val="00C45559"/>
    <w:rsid w:val="00C4756B"/>
    <w:rsid w:val="00C512F4"/>
    <w:rsid w:val="00C5292A"/>
    <w:rsid w:val="00C529CF"/>
    <w:rsid w:val="00C52C60"/>
    <w:rsid w:val="00C532E8"/>
    <w:rsid w:val="00C624C9"/>
    <w:rsid w:val="00C62768"/>
    <w:rsid w:val="00C706E1"/>
    <w:rsid w:val="00C76196"/>
    <w:rsid w:val="00C849F8"/>
    <w:rsid w:val="00C8618A"/>
    <w:rsid w:val="00C92335"/>
    <w:rsid w:val="00C95057"/>
    <w:rsid w:val="00C96EEE"/>
    <w:rsid w:val="00CA1533"/>
    <w:rsid w:val="00CA2632"/>
    <w:rsid w:val="00CA4E89"/>
    <w:rsid w:val="00CB4286"/>
    <w:rsid w:val="00CB4617"/>
    <w:rsid w:val="00CB64FB"/>
    <w:rsid w:val="00CB709A"/>
    <w:rsid w:val="00CC1905"/>
    <w:rsid w:val="00CD0EA7"/>
    <w:rsid w:val="00CD115E"/>
    <w:rsid w:val="00CD1FA0"/>
    <w:rsid w:val="00CD5ED2"/>
    <w:rsid w:val="00CE33AE"/>
    <w:rsid w:val="00CE3E7E"/>
    <w:rsid w:val="00CE6AF5"/>
    <w:rsid w:val="00CF2A3B"/>
    <w:rsid w:val="00CF6580"/>
    <w:rsid w:val="00CF7585"/>
    <w:rsid w:val="00D01F78"/>
    <w:rsid w:val="00D023D0"/>
    <w:rsid w:val="00D04AE4"/>
    <w:rsid w:val="00D0529C"/>
    <w:rsid w:val="00D05464"/>
    <w:rsid w:val="00D0788E"/>
    <w:rsid w:val="00D10AED"/>
    <w:rsid w:val="00D111BE"/>
    <w:rsid w:val="00D139C8"/>
    <w:rsid w:val="00D13FB0"/>
    <w:rsid w:val="00D14160"/>
    <w:rsid w:val="00D14C81"/>
    <w:rsid w:val="00D223BA"/>
    <w:rsid w:val="00D23775"/>
    <w:rsid w:val="00D25E8C"/>
    <w:rsid w:val="00D4144A"/>
    <w:rsid w:val="00D47042"/>
    <w:rsid w:val="00D47D3F"/>
    <w:rsid w:val="00D504EC"/>
    <w:rsid w:val="00D57E1D"/>
    <w:rsid w:val="00D602DA"/>
    <w:rsid w:val="00D608BB"/>
    <w:rsid w:val="00D61931"/>
    <w:rsid w:val="00D62DE7"/>
    <w:rsid w:val="00D66365"/>
    <w:rsid w:val="00D663C4"/>
    <w:rsid w:val="00D67848"/>
    <w:rsid w:val="00D72262"/>
    <w:rsid w:val="00D83874"/>
    <w:rsid w:val="00D86B60"/>
    <w:rsid w:val="00D86D36"/>
    <w:rsid w:val="00D924C7"/>
    <w:rsid w:val="00D977AC"/>
    <w:rsid w:val="00DA1BE0"/>
    <w:rsid w:val="00DA2780"/>
    <w:rsid w:val="00DA3DA6"/>
    <w:rsid w:val="00DB037D"/>
    <w:rsid w:val="00DB0D28"/>
    <w:rsid w:val="00DB45E5"/>
    <w:rsid w:val="00DB5FEF"/>
    <w:rsid w:val="00DC560D"/>
    <w:rsid w:val="00DD038C"/>
    <w:rsid w:val="00DD0663"/>
    <w:rsid w:val="00DD74A4"/>
    <w:rsid w:val="00DE6E03"/>
    <w:rsid w:val="00DF3145"/>
    <w:rsid w:val="00DF5A76"/>
    <w:rsid w:val="00E00070"/>
    <w:rsid w:val="00E01BA1"/>
    <w:rsid w:val="00E01DB2"/>
    <w:rsid w:val="00E03D3F"/>
    <w:rsid w:val="00E04787"/>
    <w:rsid w:val="00E04E2C"/>
    <w:rsid w:val="00E0589A"/>
    <w:rsid w:val="00E06C41"/>
    <w:rsid w:val="00E16F9C"/>
    <w:rsid w:val="00E17B88"/>
    <w:rsid w:val="00E202C7"/>
    <w:rsid w:val="00E34401"/>
    <w:rsid w:val="00E41E8B"/>
    <w:rsid w:val="00E50568"/>
    <w:rsid w:val="00E543A3"/>
    <w:rsid w:val="00E57686"/>
    <w:rsid w:val="00E665B2"/>
    <w:rsid w:val="00E77147"/>
    <w:rsid w:val="00E8613C"/>
    <w:rsid w:val="00EA3EDB"/>
    <w:rsid w:val="00EA6B7C"/>
    <w:rsid w:val="00EB3112"/>
    <w:rsid w:val="00EB5F45"/>
    <w:rsid w:val="00EB7725"/>
    <w:rsid w:val="00EC0F09"/>
    <w:rsid w:val="00EC2536"/>
    <w:rsid w:val="00EC2768"/>
    <w:rsid w:val="00EC311C"/>
    <w:rsid w:val="00EC56C2"/>
    <w:rsid w:val="00EC7ACA"/>
    <w:rsid w:val="00ED0434"/>
    <w:rsid w:val="00ED1330"/>
    <w:rsid w:val="00EE0B46"/>
    <w:rsid w:val="00EE0F1A"/>
    <w:rsid w:val="00EE3756"/>
    <w:rsid w:val="00EE5083"/>
    <w:rsid w:val="00EE5AC1"/>
    <w:rsid w:val="00EE6D04"/>
    <w:rsid w:val="00EF03F7"/>
    <w:rsid w:val="00EF0A48"/>
    <w:rsid w:val="00EF0ABF"/>
    <w:rsid w:val="00EF556C"/>
    <w:rsid w:val="00EF6BF6"/>
    <w:rsid w:val="00EF6CDF"/>
    <w:rsid w:val="00F041DF"/>
    <w:rsid w:val="00F05662"/>
    <w:rsid w:val="00F100E2"/>
    <w:rsid w:val="00F1319E"/>
    <w:rsid w:val="00F1570A"/>
    <w:rsid w:val="00F1667A"/>
    <w:rsid w:val="00F216AE"/>
    <w:rsid w:val="00F34B17"/>
    <w:rsid w:val="00F35C0B"/>
    <w:rsid w:val="00F37D39"/>
    <w:rsid w:val="00F42F9D"/>
    <w:rsid w:val="00F439BE"/>
    <w:rsid w:val="00F47709"/>
    <w:rsid w:val="00F47CA3"/>
    <w:rsid w:val="00F51AA6"/>
    <w:rsid w:val="00F5565D"/>
    <w:rsid w:val="00F56B39"/>
    <w:rsid w:val="00F56FE0"/>
    <w:rsid w:val="00F60893"/>
    <w:rsid w:val="00F65069"/>
    <w:rsid w:val="00F72E29"/>
    <w:rsid w:val="00F73951"/>
    <w:rsid w:val="00F759E6"/>
    <w:rsid w:val="00F777B6"/>
    <w:rsid w:val="00F80E72"/>
    <w:rsid w:val="00F8382E"/>
    <w:rsid w:val="00F86210"/>
    <w:rsid w:val="00F87467"/>
    <w:rsid w:val="00F919E1"/>
    <w:rsid w:val="00F9381B"/>
    <w:rsid w:val="00FA28F5"/>
    <w:rsid w:val="00FA638D"/>
    <w:rsid w:val="00FA63E6"/>
    <w:rsid w:val="00FB0A20"/>
    <w:rsid w:val="00FB12FA"/>
    <w:rsid w:val="00FB3B7A"/>
    <w:rsid w:val="00FB3EA9"/>
    <w:rsid w:val="00FB4113"/>
    <w:rsid w:val="00FC39EE"/>
    <w:rsid w:val="00FD2553"/>
    <w:rsid w:val="00FD4053"/>
    <w:rsid w:val="00FD554B"/>
    <w:rsid w:val="00FE5CF0"/>
    <w:rsid w:val="00FF347A"/>
    <w:rsid w:val="00FF41BD"/>
    <w:rsid w:val="00FF41EA"/>
    <w:rsid w:val="00FF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E46CB10"/>
  <w15:chartTrackingRefBased/>
  <w15:docId w15:val="{2A6450FC-AFFD-4328-89CF-620C11B24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4605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22401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24016"/>
  </w:style>
  <w:style w:type="paragraph" w:styleId="a6">
    <w:name w:val="footer"/>
    <w:basedOn w:val="a"/>
    <w:link w:val="a7"/>
    <w:uiPriority w:val="99"/>
    <w:unhideWhenUsed/>
    <w:rsid w:val="0022401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24016"/>
  </w:style>
  <w:style w:type="table" w:styleId="a8">
    <w:name w:val="Table Grid"/>
    <w:basedOn w:val="a1"/>
    <w:uiPriority w:val="59"/>
    <w:rsid w:val="004364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9B0E76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9B0E76"/>
    <w:rPr>
      <w:color w:val="605E5C"/>
      <w:shd w:val="clear" w:color="auto" w:fill="E1DFDD"/>
    </w:rPr>
  </w:style>
  <w:style w:type="paragraph" w:styleId="ab">
    <w:name w:val="Body Text"/>
    <w:basedOn w:val="a"/>
    <w:link w:val="ac"/>
    <w:rsid w:val="002F10D7"/>
    <w:rPr>
      <w:rFonts w:ascii="Courier New" w:eastAsia="ＭＳ 明朝" w:hAnsi="Courier New" w:cs="Courier New"/>
      <w:i/>
      <w:iCs/>
      <w:szCs w:val="24"/>
    </w:rPr>
  </w:style>
  <w:style w:type="character" w:customStyle="1" w:styleId="ac">
    <w:name w:val="本文 (文字)"/>
    <w:basedOn w:val="a0"/>
    <w:link w:val="ab"/>
    <w:rsid w:val="002F10D7"/>
    <w:rPr>
      <w:rFonts w:ascii="Courier New" w:eastAsia="ＭＳ 明朝" w:hAnsi="Courier New" w:cs="Courier New"/>
      <w:i/>
      <w:iCs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C35429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C35429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 (格子)1"/>
    <w:basedOn w:val="a1"/>
    <w:next w:val="a8"/>
    <w:uiPriority w:val="59"/>
    <w:rsid w:val="001954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269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7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4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385237">
          <w:marLeft w:val="-480"/>
          <w:marRight w:val="-480"/>
          <w:marTop w:val="324"/>
          <w:marBottom w:val="3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86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37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6965">
          <w:marLeft w:val="-480"/>
          <w:marRight w:val="-480"/>
          <w:marTop w:val="324"/>
          <w:marBottom w:val="3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1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21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62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石堂正美</dc:creator>
  <cp:keywords/>
  <dc:description/>
  <cp:lastModifiedBy>正美 石堂</cp:lastModifiedBy>
  <cp:revision>4</cp:revision>
  <cp:lastPrinted>2022-03-07T01:33:00Z</cp:lastPrinted>
  <dcterms:created xsi:type="dcterms:W3CDTF">2022-03-08T00:45:00Z</dcterms:created>
  <dcterms:modified xsi:type="dcterms:W3CDTF">2022-04-06T04:39:00Z</dcterms:modified>
</cp:coreProperties>
</file>