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F22F9" w14:textId="365FB81F" w:rsidR="00F52F18" w:rsidRPr="003858E9" w:rsidRDefault="00F52F18" w:rsidP="00F52F18">
      <w:pPr>
        <w:pStyle w:val="BDAbstract"/>
        <w:spacing w:before="0" w:after="160"/>
        <w:rPr>
          <w:rFonts w:ascii="Times New Roman" w:hAnsi="Times New Roman"/>
          <w:b/>
          <w:bCs/>
          <w:sz w:val="28"/>
          <w:szCs w:val="28"/>
        </w:rPr>
      </w:pPr>
      <w:r w:rsidRPr="003858E9">
        <w:rPr>
          <w:rFonts w:ascii="Times New Roman" w:hAnsi="Times New Roman"/>
          <w:b/>
          <w:bCs/>
          <w:sz w:val="28"/>
          <w:szCs w:val="28"/>
        </w:rPr>
        <w:t>Supplementary Information</w:t>
      </w:r>
    </w:p>
    <w:p w14:paraId="00D31122" w14:textId="77777777" w:rsidR="00FA3553" w:rsidRDefault="00FA3553" w:rsidP="00FA3553">
      <w:pPr>
        <w:pStyle w:val="BATitle"/>
        <w:spacing w:before="0" w:after="160" w:line="259" w:lineRule="auto"/>
        <w:jc w:val="left"/>
        <w:rPr>
          <w:b/>
          <w:bCs/>
          <w:sz w:val="40"/>
          <w:szCs w:val="40"/>
          <w:lang w:eastAsia="ko-KR"/>
        </w:rPr>
      </w:pPr>
      <w:r w:rsidRPr="000B273F">
        <w:rPr>
          <w:b/>
          <w:bCs/>
          <w:sz w:val="40"/>
          <w:szCs w:val="40"/>
          <w:lang w:eastAsia="ko-KR"/>
        </w:rPr>
        <w:t>Multiplexed DNA-functionalized graphene sensor with artificial intelligence discrimination performance of chemical vapor composition</w:t>
      </w:r>
    </w:p>
    <w:p w14:paraId="3C44FDEC" w14:textId="77777777" w:rsidR="00FA3553" w:rsidRPr="00803C63" w:rsidRDefault="00FA3553" w:rsidP="00FA3553">
      <w:pPr>
        <w:pStyle w:val="BBAuthorName"/>
        <w:rPr>
          <w:i w:val="0"/>
          <w:iCs/>
        </w:rPr>
      </w:pPr>
    </w:p>
    <w:p w14:paraId="3DCE25E5" w14:textId="77777777" w:rsidR="00FA3553" w:rsidRPr="00F77746" w:rsidRDefault="00FA3553" w:rsidP="00FA3553">
      <w:pPr>
        <w:pStyle w:val="BBAuthorName"/>
        <w:spacing w:after="0"/>
        <w:jc w:val="left"/>
        <w:rPr>
          <w:rFonts w:ascii="Times New Roman" w:hAnsi="Times New Roman"/>
          <w:i w:val="0"/>
          <w:iCs/>
        </w:rPr>
      </w:pPr>
      <w:proofErr w:type="spellStart"/>
      <w:r w:rsidRPr="00F77746">
        <w:rPr>
          <w:rFonts w:ascii="Times New Roman" w:hAnsi="Times New Roman"/>
          <w:i w:val="0"/>
          <w:iCs/>
        </w:rPr>
        <w:t>Gilho</w:t>
      </w:r>
      <w:proofErr w:type="spellEnd"/>
      <w:r w:rsidRPr="00F77746">
        <w:rPr>
          <w:rFonts w:ascii="Times New Roman" w:hAnsi="Times New Roman"/>
          <w:i w:val="0"/>
          <w:iCs/>
        </w:rPr>
        <w:t xml:space="preserve"> Lee‡, Heejin Yu‡, Yun Ji Hwang‡, </w:t>
      </w:r>
      <w:proofErr w:type="spellStart"/>
      <w:r w:rsidRPr="00F77746">
        <w:rPr>
          <w:rFonts w:ascii="Times New Roman" w:hAnsi="Times New Roman"/>
          <w:i w:val="0"/>
          <w:iCs/>
        </w:rPr>
        <w:t>Jin</w:t>
      </w:r>
      <w:proofErr w:type="spellEnd"/>
      <w:r w:rsidRPr="00F77746">
        <w:rPr>
          <w:rFonts w:ascii="Times New Roman" w:hAnsi="Times New Roman"/>
          <w:i w:val="0"/>
          <w:iCs/>
        </w:rPr>
        <w:t xml:space="preserve"> Seong, </w:t>
      </w:r>
      <w:proofErr w:type="spellStart"/>
      <w:r w:rsidRPr="00F77746">
        <w:rPr>
          <w:rFonts w:ascii="Times New Roman" w:hAnsi="Times New Roman"/>
          <w:i w:val="0"/>
          <w:iCs/>
        </w:rPr>
        <w:t>Youngmo</w:t>
      </w:r>
      <w:proofErr w:type="spellEnd"/>
      <w:r w:rsidRPr="00F77746">
        <w:rPr>
          <w:rFonts w:ascii="Times New Roman" w:hAnsi="Times New Roman"/>
          <w:i w:val="0"/>
          <w:iCs/>
        </w:rPr>
        <w:t xml:space="preserve"> Jung, </w:t>
      </w:r>
      <w:proofErr w:type="spellStart"/>
      <w:r w:rsidRPr="00F77746">
        <w:rPr>
          <w:rFonts w:ascii="Times New Roman" w:hAnsi="Times New Roman"/>
          <w:i w:val="0"/>
          <w:iCs/>
        </w:rPr>
        <w:t>Jongeun</w:t>
      </w:r>
      <w:proofErr w:type="spellEnd"/>
      <w:r w:rsidRPr="00F77746">
        <w:rPr>
          <w:rFonts w:ascii="Times New Roman" w:hAnsi="Times New Roman"/>
          <w:i w:val="0"/>
          <w:iCs/>
        </w:rPr>
        <w:t xml:space="preserve"> Choi*, and Seong Chan Jun*</w:t>
      </w:r>
    </w:p>
    <w:p w14:paraId="28909B5C" w14:textId="77777777" w:rsidR="00FA3553" w:rsidRPr="008637DB" w:rsidRDefault="00FA3553" w:rsidP="00FA3553">
      <w:pPr>
        <w:pStyle w:val="BCAuthorAddress"/>
        <w:spacing w:after="0"/>
        <w:jc w:val="left"/>
      </w:pPr>
    </w:p>
    <w:p w14:paraId="4EA4D1BE" w14:textId="77777777" w:rsidR="00FA3553" w:rsidRPr="002C2000" w:rsidRDefault="00FA3553" w:rsidP="00FA3553">
      <w:pPr>
        <w:pStyle w:val="BCAuthorAddress"/>
        <w:spacing w:after="0"/>
        <w:jc w:val="left"/>
        <w:rPr>
          <w:rFonts w:ascii="Times New Roman" w:hAnsi="Times New Roman"/>
        </w:rPr>
      </w:pPr>
      <w:r w:rsidRPr="002C2000">
        <w:rPr>
          <w:rFonts w:ascii="Times New Roman" w:hAnsi="Times New Roman"/>
        </w:rPr>
        <w:t>G. Lee, H. Yu, Y. J. Hwang, J. Seong, Y. Jung, J. Choi, S. C. Jun</w:t>
      </w:r>
    </w:p>
    <w:p w14:paraId="240F3E24" w14:textId="77777777" w:rsidR="00FA3553" w:rsidRDefault="00FA3553" w:rsidP="00FA3553">
      <w:pPr>
        <w:pStyle w:val="BCAuthorAddress"/>
        <w:spacing w:after="0"/>
        <w:jc w:val="left"/>
        <w:rPr>
          <w:rFonts w:ascii="Times New Roman" w:hAnsi="Times New Roman"/>
        </w:rPr>
      </w:pPr>
      <w:r w:rsidRPr="002C2000">
        <w:rPr>
          <w:rFonts w:ascii="Times New Roman" w:hAnsi="Times New Roman"/>
        </w:rPr>
        <w:t>School of Mechanical Engineering, Yonsei University, 50, Yonsei-</w:t>
      </w:r>
      <w:proofErr w:type="spellStart"/>
      <w:r w:rsidRPr="002C2000">
        <w:rPr>
          <w:rFonts w:ascii="Times New Roman" w:hAnsi="Times New Roman"/>
        </w:rPr>
        <w:t>ro</w:t>
      </w:r>
      <w:proofErr w:type="spellEnd"/>
      <w:r w:rsidRPr="002C2000">
        <w:rPr>
          <w:rFonts w:ascii="Times New Roman" w:hAnsi="Times New Roman"/>
        </w:rPr>
        <w:t xml:space="preserve">, </w:t>
      </w:r>
      <w:proofErr w:type="spellStart"/>
      <w:r w:rsidRPr="002C2000">
        <w:rPr>
          <w:rFonts w:ascii="Times New Roman" w:hAnsi="Times New Roman"/>
        </w:rPr>
        <w:t>Seodaemun-gu</w:t>
      </w:r>
      <w:proofErr w:type="spellEnd"/>
      <w:r w:rsidRPr="002C2000">
        <w:rPr>
          <w:rFonts w:ascii="Times New Roman" w:hAnsi="Times New Roman"/>
        </w:rPr>
        <w:t>, Seoul 03722, Republic of Korea</w:t>
      </w:r>
    </w:p>
    <w:p w14:paraId="77CFB5EE" w14:textId="77777777" w:rsidR="00FA3553" w:rsidRPr="00474834" w:rsidRDefault="00FA3553" w:rsidP="00FA3553">
      <w:pPr>
        <w:pStyle w:val="BIEmailAddress"/>
      </w:pPr>
    </w:p>
    <w:p w14:paraId="768356E8" w14:textId="77777777" w:rsidR="00FA3553" w:rsidRPr="00474834" w:rsidRDefault="00FA3553" w:rsidP="00FA3553">
      <w:pPr>
        <w:pStyle w:val="BBAuthorName"/>
        <w:spacing w:after="0"/>
        <w:jc w:val="left"/>
        <w:rPr>
          <w:rFonts w:ascii="Times New Roman" w:hAnsi="Times New Roman"/>
          <w:i w:val="0"/>
          <w:iCs/>
        </w:rPr>
      </w:pPr>
      <w:r w:rsidRPr="00F77746">
        <w:rPr>
          <w:rFonts w:ascii="Times New Roman" w:hAnsi="Times New Roman"/>
          <w:i w:val="0"/>
          <w:iCs/>
        </w:rPr>
        <w:t>‡</w:t>
      </w:r>
      <w:r w:rsidRPr="00F77746">
        <w:rPr>
          <w:rFonts w:ascii="Times New Roman" w:hAnsi="Times New Roman"/>
          <w:i w:val="0"/>
          <w:iCs/>
          <w:lang w:eastAsia="ko-KR"/>
        </w:rPr>
        <w:t xml:space="preserve"> </w:t>
      </w:r>
      <w:r w:rsidRPr="00F77746">
        <w:rPr>
          <w:rFonts w:ascii="Times New Roman" w:hAnsi="Times New Roman"/>
          <w:i w:val="0"/>
          <w:iCs/>
        </w:rPr>
        <w:t>These authors contributed equally.</w:t>
      </w:r>
    </w:p>
    <w:p w14:paraId="27A9EE68" w14:textId="77777777" w:rsidR="00FA3553" w:rsidRPr="00474834" w:rsidRDefault="00FA3553" w:rsidP="00FA3553">
      <w:pPr>
        <w:pStyle w:val="AIReceivedDate"/>
      </w:pPr>
    </w:p>
    <w:p w14:paraId="3D2BC374" w14:textId="77777777" w:rsidR="00FA3553" w:rsidRDefault="00FA3553" w:rsidP="00FA3553">
      <w:pPr>
        <w:pStyle w:val="AIReceivedDate"/>
        <w:spacing w:after="0"/>
        <w:jc w:val="left"/>
        <w:rPr>
          <w:rFonts w:ascii="Times New Roman" w:hAnsi="Times New Roman"/>
          <w:b w:val="0"/>
          <w:bCs/>
          <w:iCs/>
          <w:lang w:eastAsia="ko-KR"/>
        </w:rPr>
      </w:pPr>
      <w:r w:rsidRPr="00F77746">
        <w:rPr>
          <w:rFonts w:ascii="Times New Roman" w:hAnsi="Times New Roman"/>
          <w:iCs/>
        </w:rPr>
        <w:t>*</w:t>
      </w:r>
      <w:r w:rsidRPr="00087E65">
        <w:rPr>
          <w:rFonts w:ascii="Times New Roman" w:hAnsi="Times New Roman" w:hint="eastAsia"/>
          <w:b w:val="0"/>
          <w:bCs/>
          <w:iCs/>
          <w:lang w:eastAsia="ko-KR"/>
        </w:rPr>
        <w:t>Corresponding</w:t>
      </w:r>
      <w:r w:rsidRPr="00087E65">
        <w:rPr>
          <w:rFonts w:ascii="Times New Roman" w:hAnsi="Times New Roman"/>
          <w:b w:val="0"/>
          <w:bCs/>
          <w:iCs/>
        </w:rPr>
        <w:t xml:space="preserve"> </w:t>
      </w:r>
      <w:r w:rsidRPr="00087E65">
        <w:rPr>
          <w:rFonts w:ascii="Times New Roman" w:hAnsi="Times New Roman" w:hint="eastAsia"/>
          <w:b w:val="0"/>
          <w:bCs/>
          <w:iCs/>
          <w:lang w:eastAsia="ko-KR"/>
        </w:rPr>
        <w:t>author</w:t>
      </w:r>
    </w:p>
    <w:p w14:paraId="52F61168" w14:textId="77777777" w:rsidR="00FA3553" w:rsidRDefault="00FA3553" w:rsidP="00FA3553">
      <w:pPr>
        <w:pStyle w:val="BDAbstract"/>
        <w:spacing w:before="0" w:after="0"/>
        <w:jc w:val="left"/>
        <w:rPr>
          <w:lang w:eastAsia="ko-KR"/>
        </w:rPr>
      </w:pPr>
      <w:r>
        <w:rPr>
          <w:rFonts w:hint="eastAsia"/>
          <w:lang w:eastAsia="ko-KR"/>
        </w:rPr>
        <w:t>S</w:t>
      </w:r>
      <w:r>
        <w:rPr>
          <w:lang w:eastAsia="ko-KR"/>
        </w:rPr>
        <w:t>eong Chan Jun</w:t>
      </w:r>
    </w:p>
    <w:p w14:paraId="45069B92" w14:textId="77777777" w:rsidR="00FA3553" w:rsidRDefault="00FA3553" w:rsidP="00FA3553">
      <w:pPr>
        <w:pStyle w:val="BCAuthorAddress"/>
        <w:spacing w:after="0"/>
        <w:jc w:val="left"/>
        <w:rPr>
          <w:rFonts w:ascii="Times New Roman" w:hAnsi="Times New Roman"/>
        </w:rPr>
      </w:pPr>
      <w:r w:rsidRPr="000B1B2A">
        <w:rPr>
          <w:rFonts w:ascii="Times New Roman" w:hAnsi="Times New Roman"/>
        </w:rPr>
        <w:t xml:space="preserve">Tel: +82-2-2123-5817; E-mail: </w:t>
      </w:r>
      <w:hyperlink r:id="rId7" w:history="1">
        <w:r w:rsidRPr="00EC3DD9">
          <w:rPr>
            <w:rStyle w:val="a6"/>
            <w:rFonts w:ascii="Times New Roman" w:hAnsi="Times New Roman"/>
          </w:rPr>
          <w:t>scj@yonsei.ac.kr</w:t>
        </w:r>
      </w:hyperlink>
    </w:p>
    <w:p w14:paraId="298B133F" w14:textId="77777777" w:rsidR="00FA3553" w:rsidRPr="000B1B2A" w:rsidRDefault="00FA3553" w:rsidP="00FA3553">
      <w:pPr>
        <w:pStyle w:val="BIEmailAddress"/>
        <w:spacing w:after="0"/>
        <w:jc w:val="left"/>
      </w:pPr>
    </w:p>
    <w:p w14:paraId="576E1E3E" w14:textId="77777777" w:rsidR="00FA3553" w:rsidRDefault="00FA3553" w:rsidP="00FA3553">
      <w:pPr>
        <w:pStyle w:val="BGKeywords"/>
        <w:spacing w:after="0"/>
        <w:jc w:val="left"/>
        <w:rPr>
          <w:rFonts w:ascii="Times New Roman" w:hAnsi="Times New Roman"/>
          <w:lang w:eastAsia="ko-KR"/>
        </w:rPr>
      </w:pPr>
      <w:proofErr w:type="spellStart"/>
      <w:r>
        <w:rPr>
          <w:rFonts w:ascii="Times New Roman" w:hAnsi="Times New Roman" w:hint="eastAsia"/>
          <w:lang w:eastAsia="ko-KR"/>
        </w:rPr>
        <w:t>J</w:t>
      </w:r>
      <w:r>
        <w:rPr>
          <w:rFonts w:ascii="Times New Roman" w:hAnsi="Times New Roman"/>
          <w:lang w:eastAsia="ko-KR"/>
        </w:rPr>
        <w:t>ongeun</w:t>
      </w:r>
      <w:proofErr w:type="spellEnd"/>
      <w:r>
        <w:rPr>
          <w:rFonts w:ascii="Times New Roman" w:hAnsi="Times New Roman"/>
          <w:lang w:eastAsia="ko-KR"/>
        </w:rPr>
        <w:t xml:space="preserve"> Choi</w:t>
      </w:r>
    </w:p>
    <w:p w14:paraId="368B1FDE" w14:textId="77777777" w:rsidR="00FA3553" w:rsidRDefault="00FA3553" w:rsidP="00FA3553">
      <w:pPr>
        <w:pStyle w:val="BGKeywords"/>
        <w:spacing w:after="0"/>
        <w:jc w:val="left"/>
        <w:rPr>
          <w:rFonts w:ascii="Times New Roman" w:hAnsi="Times New Roman"/>
          <w:lang w:eastAsia="ko-KR"/>
        </w:rPr>
      </w:pPr>
      <w:r w:rsidRPr="000B1B2A">
        <w:rPr>
          <w:rFonts w:ascii="Times New Roman" w:hAnsi="Times New Roman"/>
          <w:lang w:eastAsia="ko-KR"/>
        </w:rPr>
        <w:t>Tel: +82-2-2123-2813; E-mail: jongeunchoi@yonsei.ac.kr</w:t>
      </w:r>
    </w:p>
    <w:p w14:paraId="5CCF4ED0" w14:textId="77777777" w:rsidR="00F52F18" w:rsidRPr="003858E9" w:rsidRDefault="00F52F18">
      <w:pPr>
        <w:spacing w:after="0"/>
        <w:jc w:val="left"/>
        <w:rPr>
          <w:rFonts w:ascii="Times New Roman" w:hAnsi="Times New Roman"/>
          <w:b/>
          <w:bCs/>
        </w:rPr>
      </w:pPr>
      <w:r w:rsidRPr="003858E9">
        <w:rPr>
          <w:rFonts w:ascii="Times New Roman" w:hAnsi="Times New Roman"/>
          <w:b/>
          <w:bCs/>
        </w:rPr>
        <w:br w:type="page"/>
      </w:r>
    </w:p>
    <w:p w14:paraId="19F49E9E" w14:textId="2F060D05" w:rsidR="00B2044A" w:rsidRPr="003858E9" w:rsidRDefault="00E01A5B" w:rsidP="006B2E64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  <w:b/>
          <w:noProof/>
          <w:lang w:val="en-IN" w:eastAsia="en-IN"/>
        </w:rPr>
        <w:lastRenderedPageBreak/>
        <w:drawing>
          <wp:inline distT="0" distB="0" distL="0" distR="0" wp14:anchorId="162E3D61" wp14:editId="06F56D6F">
            <wp:extent cx="5200650" cy="4222287"/>
            <wp:effectExtent l="0" t="0" r="0" b="0"/>
            <wp:docPr id="20" name="그림 6">
              <a:extLst xmlns:a="http://schemas.openxmlformats.org/drawingml/2006/main">
                <a:ext uri="{FF2B5EF4-FFF2-40B4-BE49-F238E27FC236}">
                  <a16:creationId xmlns:a16="http://schemas.microsoft.com/office/drawing/2014/main" id="{22769113-8E8E-49F9-B89F-BC9FB85992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6">
                      <a:extLst>
                        <a:ext uri="{FF2B5EF4-FFF2-40B4-BE49-F238E27FC236}">
                          <a16:creationId xmlns:a16="http://schemas.microsoft.com/office/drawing/2014/main" id="{22769113-8E8E-49F9-B89F-BC9FB85992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6774" cy="422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69EBB" w14:textId="42AAF9B0" w:rsidR="00E92E2D" w:rsidRPr="003858E9" w:rsidRDefault="00B141BE" w:rsidP="00B141BE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b/>
          <w:bCs/>
        </w:rPr>
        <w:t>Figure S1.</w:t>
      </w:r>
      <w:r w:rsidRPr="003858E9">
        <w:rPr>
          <w:rFonts w:ascii="Times New Roman" w:hAnsi="Times New Roman"/>
        </w:rPr>
        <w:t xml:space="preserve"> Changes in Raman spectra of monolayer graphene before and after annealing.</w:t>
      </w:r>
    </w:p>
    <w:p w14:paraId="3439AC88" w14:textId="77777777" w:rsidR="00E92E2D" w:rsidRPr="003858E9" w:rsidRDefault="00E92E2D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70175A01" w14:textId="647FAA6C" w:rsidR="00A1203D" w:rsidRPr="003858E9" w:rsidRDefault="00E01A5B" w:rsidP="00A1203D">
      <w:pPr>
        <w:rPr>
          <w:rFonts w:ascii="Times New Roman" w:hAnsi="Times New Roman"/>
        </w:rPr>
      </w:pPr>
      <w:r w:rsidRPr="003858E9">
        <w:rPr>
          <w:rFonts w:ascii="Times New Roman" w:hAnsi="Times New Roman"/>
          <w:noProof/>
          <w:lang w:val="en-IN" w:eastAsia="en-IN"/>
        </w:rPr>
        <w:lastRenderedPageBreak/>
        <w:drawing>
          <wp:inline distT="0" distB="0" distL="0" distR="0" wp14:anchorId="10B9DB30" wp14:editId="451A6DC5">
            <wp:extent cx="5328285" cy="5535549"/>
            <wp:effectExtent l="0" t="0" r="0" b="0"/>
            <wp:docPr id="12" name="그림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user\AppData\Local\Temp\Hnc\BinData\EMB0000213c3077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5535549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14:paraId="197401AD" w14:textId="468C048D" w:rsidR="00370791" w:rsidRPr="003858E9" w:rsidRDefault="00E92E2D" w:rsidP="00E92E2D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b/>
          <w:bCs/>
        </w:rPr>
        <w:t>Figure S2.</w:t>
      </w:r>
      <w:r w:rsidRPr="003858E9">
        <w:rPr>
          <w:rFonts w:ascii="Times New Roman" w:hAnsi="Times New Roman"/>
        </w:rPr>
        <w:t xml:space="preserve"> TOF-SIMS image and peak of sensing channel in A6 DNA sequence.</w:t>
      </w:r>
    </w:p>
    <w:p w14:paraId="04977DE7" w14:textId="77777777" w:rsidR="00370791" w:rsidRPr="003858E9" w:rsidRDefault="00370791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1FD4ECC5" w14:textId="4D5B87B3" w:rsidR="00E92E2D" w:rsidRPr="003858E9" w:rsidRDefault="00E01A5B" w:rsidP="00E92E2D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noProof/>
          <w:lang w:val="en-IN" w:eastAsia="en-IN"/>
        </w:rPr>
        <w:lastRenderedPageBreak/>
        <w:drawing>
          <wp:inline distT="0" distB="0" distL="0" distR="0" wp14:anchorId="4B71BBEA" wp14:editId="6542CA56">
            <wp:extent cx="5261229" cy="5535549"/>
            <wp:effectExtent l="0" t="0" r="0" b="0"/>
            <wp:docPr id="13" name="그림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user\AppData\Local\Temp\Hnc\BinData\EMB0000213c3078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229" cy="5535549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14:paraId="51CE3C32" w14:textId="5B9A73D3" w:rsidR="0011503A" w:rsidRPr="003858E9" w:rsidRDefault="00370791" w:rsidP="00370791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b/>
          <w:bCs/>
        </w:rPr>
        <w:t>Figure S3.</w:t>
      </w:r>
      <w:r w:rsidRPr="003858E9">
        <w:rPr>
          <w:rFonts w:ascii="Times New Roman" w:hAnsi="Times New Roman"/>
        </w:rPr>
        <w:t xml:space="preserve"> TOF-SIMS image and peak of sensing channel in T6 DNA sequence.</w:t>
      </w:r>
    </w:p>
    <w:p w14:paraId="4F5A4410" w14:textId="77777777" w:rsidR="0011503A" w:rsidRPr="003858E9" w:rsidRDefault="0011503A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69C8E8DE" w14:textId="05495CC4" w:rsidR="00370791" w:rsidRPr="003858E9" w:rsidRDefault="00E01A5B" w:rsidP="00370791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noProof/>
          <w:lang w:val="en-IN" w:eastAsia="en-IN"/>
        </w:rPr>
        <w:lastRenderedPageBreak/>
        <w:drawing>
          <wp:inline distT="0" distB="0" distL="0" distR="0" wp14:anchorId="6A78862B" wp14:editId="2CC01DF4">
            <wp:extent cx="5261229" cy="5535549"/>
            <wp:effectExtent l="0" t="0" r="0" b="0"/>
            <wp:docPr id="14" name="그림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user\AppData\Local\Temp\Hnc\BinData\EMB0000213c3079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1229" cy="5535549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14:paraId="2EA57788" w14:textId="18FF3993" w:rsidR="00147E06" w:rsidRPr="003858E9" w:rsidRDefault="0011503A" w:rsidP="0011503A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b/>
          <w:bCs/>
        </w:rPr>
        <w:t>Figure S4.</w:t>
      </w:r>
      <w:r w:rsidRPr="003858E9">
        <w:rPr>
          <w:rFonts w:ascii="Times New Roman" w:hAnsi="Times New Roman"/>
        </w:rPr>
        <w:t xml:space="preserve"> TOF-SIMS image and peak of sensing channel in G6 DNA sequence.</w:t>
      </w:r>
    </w:p>
    <w:p w14:paraId="125085C3" w14:textId="77777777" w:rsidR="00147E06" w:rsidRPr="003858E9" w:rsidRDefault="00147E06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7B7D825E" w14:textId="0675DA69" w:rsidR="0011503A" w:rsidRPr="003858E9" w:rsidRDefault="00E01A5B" w:rsidP="0011503A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noProof/>
          <w:lang w:val="en-IN" w:eastAsia="en-IN"/>
        </w:rPr>
        <w:lastRenderedPageBreak/>
        <w:drawing>
          <wp:inline distT="0" distB="0" distL="0" distR="0" wp14:anchorId="7248B300" wp14:editId="6A08046D">
            <wp:extent cx="5255133" cy="5535549"/>
            <wp:effectExtent l="0" t="0" r="0" b="0"/>
            <wp:docPr id="15" name="그림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user\AppData\Local\Temp\Hnc\BinData\EMB0000213c307a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5133" cy="5535549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14:paraId="12D2AB4A" w14:textId="2B706A7E" w:rsidR="00FD7128" w:rsidRPr="003858E9" w:rsidRDefault="00147E06" w:rsidP="00147E06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b/>
          <w:bCs/>
        </w:rPr>
        <w:t>Figure S5.</w:t>
      </w:r>
      <w:r w:rsidRPr="003858E9">
        <w:rPr>
          <w:rFonts w:ascii="Times New Roman" w:hAnsi="Times New Roman"/>
        </w:rPr>
        <w:t xml:space="preserve"> TOF-SIMS image and peak of sensing channel in A6T6 DNA sequence.</w:t>
      </w:r>
    </w:p>
    <w:p w14:paraId="12B238F8" w14:textId="77777777" w:rsidR="00FD7128" w:rsidRPr="003858E9" w:rsidRDefault="00FD7128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5FA3D6B3" w14:textId="47D097CB" w:rsidR="00147E06" w:rsidRPr="003858E9" w:rsidRDefault="00E01A5B" w:rsidP="00147E06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noProof/>
          <w:lang w:val="en-IN" w:eastAsia="en-IN"/>
        </w:rPr>
        <w:lastRenderedPageBreak/>
        <w:drawing>
          <wp:inline distT="0" distB="0" distL="0" distR="0" wp14:anchorId="285C2E60" wp14:editId="736BD45E">
            <wp:extent cx="5328285" cy="5535549"/>
            <wp:effectExtent l="0" t="0" r="0" b="0"/>
            <wp:docPr id="16" name="그림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user\AppData\Local\Temp\Hnc\BinData\EMB0000213c307b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5535549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14:paraId="25461E14" w14:textId="15D28895" w:rsidR="00A83CD1" w:rsidRPr="003858E9" w:rsidRDefault="00FD7128" w:rsidP="00FD7128">
      <w:pPr>
        <w:pStyle w:val="VAFigureCaption"/>
        <w:rPr>
          <w:rFonts w:ascii="Times New Roman" w:hAnsi="Times New Roman"/>
        </w:rPr>
      </w:pPr>
      <w:bookmarkStart w:id="0" w:name="_Hlk103716249"/>
      <w:r w:rsidRPr="003858E9">
        <w:rPr>
          <w:rFonts w:ascii="Times New Roman" w:hAnsi="Times New Roman"/>
          <w:b/>
          <w:bCs/>
        </w:rPr>
        <w:t>Figure S6.</w:t>
      </w:r>
      <w:r w:rsidRPr="003858E9">
        <w:rPr>
          <w:rFonts w:ascii="Times New Roman" w:hAnsi="Times New Roman"/>
        </w:rPr>
        <w:t xml:space="preserve"> TOF-SIMS image and peak of sensing channel in A6G6 DNA sequence.</w:t>
      </w:r>
    </w:p>
    <w:bookmarkEnd w:id="0"/>
    <w:p w14:paraId="48CE7A52" w14:textId="77777777" w:rsidR="00A83CD1" w:rsidRPr="003858E9" w:rsidRDefault="00A83CD1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1F6F8F20" w14:textId="6D7805CC" w:rsidR="00FD7128" w:rsidRPr="003858E9" w:rsidRDefault="00E01A5B" w:rsidP="00FD7128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noProof/>
          <w:lang w:val="en-IN" w:eastAsia="en-IN"/>
        </w:rPr>
        <w:lastRenderedPageBreak/>
        <w:drawing>
          <wp:inline distT="0" distB="0" distL="0" distR="0" wp14:anchorId="3083591F" wp14:editId="39FED766">
            <wp:extent cx="5249037" cy="5535549"/>
            <wp:effectExtent l="0" t="0" r="0" b="0"/>
            <wp:docPr id="17" name="그림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user\AppData\Local\Temp\Hnc\BinData\EMB0000213c307c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9037" cy="5535549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14:paraId="6589570E" w14:textId="58EEC2A9" w:rsidR="000F5D62" w:rsidRPr="003858E9" w:rsidRDefault="00A83CD1" w:rsidP="00A83CD1">
      <w:pPr>
        <w:pStyle w:val="VAFigureCaption"/>
        <w:rPr>
          <w:rFonts w:ascii="Times New Roman" w:hAnsi="Times New Roman"/>
        </w:rPr>
      </w:pPr>
      <w:bookmarkStart w:id="1" w:name="_Hlk103716253"/>
      <w:r w:rsidRPr="003858E9">
        <w:rPr>
          <w:rFonts w:ascii="Times New Roman" w:hAnsi="Times New Roman"/>
          <w:b/>
          <w:bCs/>
        </w:rPr>
        <w:t>Figure S7.</w:t>
      </w:r>
      <w:r w:rsidRPr="003858E9">
        <w:rPr>
          <w:rFonts w:ascii="Times New Roman" w:hAnsi="Times New Roman"/>
        </w:rPr>
        <w:t xml:space="preserve"> TOF-SIMS image and peak of sensing channel in T6G6 DNA sequence.</w:t>
      </w:r>
    </w:p>
    <w:bookmarkEnd w:id="1"/>
    <w:p w14:paraId="5AAEC20E" w14:textId="77777777" w:rsidR="000F5D62" w:rsidRPr="003858E9" w:rsidRDefault="000F5D62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781BADFD" w14:textId="381CE9C5" w:rsidR="00A83CD1" w:rsidRPr="003858E9" w:rsidRDefault="00E01A5B" w:rsidP="00A83CD1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noProof/>
        </w:rPr>
        <w:lastRenderedPageBreak/>
        <w:drawing>
          <wp:inline distT="0" distB="0" distL="0" distR="0" wp14:anchorId="48410CDF" wp14:editId="0297ACD8">
            <wp:extent cx="5731510" cy="5688965"/>
            <wp:effectExtent l="0" t="0" r="0" b="0"/>
            <wp:docPr id="4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61CB62F5-9994-45BC-99FD-025AF70669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61CB62F5-9994-45BC-99FD-025AF70669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8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7233" w14:textId="7A0C7D9E" w:rsidR="006460A8" w:rsidRPr="003858E9" w:rsidRDefault="000F5D62" w:rsidP="000F5D62">
      <w:pPr>
        <w:pStyle w:val="VAFigureCaption"/>
        <w:rPr>
          <w:rFonts w:ascii="Times New Roman" w:hAnsi="Times New Roman"/>
        </w:rPr>
      </w:pPr>
      <w:bookmarkStart w:id="2" w:name="_Hlk103716260"/>
      <w:r w:rsidRPr="003858E9">
        <w:rPr>
          <w:rFonts w:ascii="Times New Roman" w:hAnsi="Times New Roman"/>
          <w:b/>
          <w:bCs/>
        </w:rPr>
        <w:t>Figure S8.</w:t>
      </w:r>
      <w:r w:rsidRPr="003858E9">
        <w:rPr>
          <w:rFonts w:ascii="Times New Roman" w:hAnsi="Times New Roman"/>
        </w:rPr>
        <w:t xml:space="preserve"> Response of NH</w:t>
      </w:r>
      <w:r w:rsidRPr="003858E9">
        <w:rPr>
          <w:rFonts w:ascii="Times New Roman" w:hAnsi="Times New Roman"/>
          <w:vertAlign w:val="subscript"/>
        </w:rPr>
        <w:t>3</w:t>
      </w:r>
      <w:r w:rsidRPr="003858E9">
        <w:rPr>
          <w:rFonts w:ascii="Times New Roman" w:hAnsi="Times New Roman"/>
        </w:rPr>
        <w:t xml:space="preserve"> individual gas under low-humidity condition.</w:t>
      </w:r>
    </w:p>
    <w:bookmarkEnd w:id="2"/>
    <w:p w14:paraId="4C3C08BD" w14:textId="77777777" w:rsidR="006460A8" w:rsidRPr="003858E9" w:rsidRDefault="006460A8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4A13F0DF" w14:textId="7112EC40" w:rsidR="000F5D62" w:rsidRPr="003858E9" w:rsidRDefault="00E01A5B" w:rsidP="000F5D62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noProof/>
        </w:rPr>
        <w:lastRenderedPageBreak/>
        <w:drawing>
          <wp:inline distT="0" distB="0" distL="0" distR="0" wp14:anchorId="7DFE57F2" wp14:editId="2180D321">
            <wp:extent cx="5731510" cy="6009640"/>
            <wp:effectExtent l="0" t="0" r="0" b="0"/>
            <wp:docPr id="6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8049472D-B539-4C0D-B196-BE8D31382C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8049472D-B539-4C0D-B196-BE8D31382C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0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20650" w14:textId="3B021AA3" w:rsidR="00E13203" w:rsidRPr="003858E9" w:rsidRDefault="006460A8" w:rsidP="006460A8">
      <w:pPr>
        <w:pStyle w:val="VAFigureCaption"/>
        <w:rPr>
          <w:rFonts w:ascii="Times New Roman" w:hAnsi="Times New Roman"/>
        </w:rPr>
      </w:pPr>
      <w:bookmarkStart w:id="3" w:name="_Hlk103716265"/>
      <w:r w:rsidRPr="003858E9">
        <w:rPr>
          <w:rFonts w:ascii="Times New Roman" w:hAnsi="Times New Roman"/>
          <w:b/>
          <w:bCs/>
        </w:rPr>
        <w:t>Figure S9.</w:t>
      </w:r>
      <w:r w:rsidRPr="003858E9">
        <w:rPr>
          <w:rFonts w:ascii="Times New Roman" w:hAnsi="Times New Roman"/>
        </w:rPr>
        <w:t xml:space="preserve"> Response of NO</w:t>
      </w:r>
      <w:r w:rsidRPr="003858E9">
        <w:rPr>
          <w:rFonts w:ascii="Times New Roman" w:hAnsi="Times New Roman"/>
          <w:vertAlign w:val="subscript"/>
        </w:rPr>
        <w:t>2</w:t>
      </w:r>
      <w:r w:rsidRPr="003858E9">
        <w:rPr>
          <w:rFonts w:ascii="Times New Roman" w:hAnsi="Times New Roman"/>
        </w:rPr>
        <w:t xml:space="preserve"> individual gas under low-humidity condition.</w:t>
      </w:r>
    </w:p>
    <w:bookmarkEnd w:id="3"/>
    <w:p w14:paraId="5AC4C3D8" w14:textId="77777777" w:rsidR="00E13203" w:rsidRPr="003858E9" w:rsidRDefault="00E13203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26663B6A" w14:textId="21C26736" w:rsidR="006460A8" w:rsidRPr="003858E9" w:rsidRDefault="00E01A5B" w:rsidP="006460A8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noProof/>
        </w:rPr>
        <w:lastRenderedPageBreak/>
        <w:drawing>
          <wp:inline distT="0" distB="0" distL="0" distR="0" wp14:anchorId="39FE387E" wp14:editId="68CA0440">
            <wp:extent cx="5731510" cy="5952490"/>
            <wp:effectExtent l="0" t="0" r="0" b="0"/>
            <wp:docPr id="7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42B3011D-D2DD-4F2C-B113-4F145A5B5D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42B3011D-D2DD-4F2C-B113-4F145A5B5D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5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7CC0" w14:textId="04A749C7" w:rsidR="00524D2F" w:rsidRPr="003858E9" w:rsidRDefault="00E13203" w:rsidP="00E13203">
      <w:pPr>
        <w:pStyle w:val="VAFigureCaption"/>
        <w:rPr>
          <w:rFonts w:ascii="Times New Roman" w:hAnsi="Times New Roman"/>
        </w:rPr>
      </w:pPr>
      <w:bookmarkStart w:id="4" w:name="_Hlk103716268"/>
      <w:r w:rsidRPr="003858E9">
        <w:rPr>
          <w:rFonts w:ascii="Times New Roman" w:hAnsi="Times New Roman"/>
          <w:b/>
          <w:bCs/>
        </w:rPr>
        <w:t>Figure S10.</w:t>
      </w:r>
      <w:r w:rsidRPr="003858E9">
        <w:rPr>
          <w:rFonts w:ascii="Times New Roman" w:hAnsi="Times New Roman"/>
        </w:rPr>
        <w:t xml:space="preserve"> Response of individual NO gas under low-humidity condition.</w:t>
      </w:r>
    </w:p>
    <w:bookmarkEnd w:id="4"/>
    <w:p w14:paraId="20C60560" w14:textId="77777777" w:rsidR="00524D2F" w:rsidRPr="003858E9" w:rsidRDefault="00524D2F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568D4545" w14:textId="6EEC6FA2" w:rsidR="00E13203" w:rsidRPr="003858E9" w:rsidRDefault="00E01A5B" w:rsidP="00E13203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noProof/>
        </w:rPr>
        <w:lastRenderedPageBreak/>
        <w:drawing>
          <wp:inline distT="0" distB="0" distL="0" distR="0" wp14:anchorId="7F8385E5" wp14:editId="73B49FB2">
            <wp:extent cx="5731510" cy="5786120"/>
            <wp:effectExtent l="0" t="0" r="0" b="0"/>
            <wp:docPr id="8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53837E56-49CB-40DF-9D48-5E80ABA476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53837E56-49CB-40DF-9D48-5E80ABA476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8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3DE07" w14:textId="54E13A97" w:rsidR="00774EED" w:rsidRPr="003858E9" w:rsidRDefault="00524D2F" w:rsidP="00524D2F">
      <w:pPr>
        <w:pStyle w:val="VAFigureCaption"/>
        <w:rPr>
          <w:rFonts w:ascii="Times New Roman" w:hAnsi="Times New Roman"/>
        </w:rPr>
      </w:pPr>
      <w:bookmarkStart w:id="5" w:name="_Hlk103716271"/>
      <w:r w:rsidRPr="003858E9">
        <w:rPr>
          <w:rFonts w:ascii="Times New Roman" w:hAnsi="Times New Roman"/>
          <w:b/>
          <w:bCs/>
        </w:rPr>
        <w:t>Figure S11.</w:t>
      </w:r>
      <w:r w:rsidRPr="003858E9">
        <w:rPr>
          <w:rFonts w:ascii="Times New Roman" w:hAnsi="Times New Roman"/>
        </w:rPr>
        <w:t xml:space="preserve"> Response of NH</w:t>
      </w:r>
      <w:r w:rsidRPr="003858E9">
        <w:rPr>
          <w:rFonts w:ascii="Times New Roman" w:hAnsi="Times New Roman"/>
          <w:vertAlign w:val="subscript"/>
        </w:rPr>
        <w:t>3</w:t>
      </w:r>
      <w:r w:rsidRPr="003858E9">
        <w:rPr>
          <w:rFonts w:ascii="Times New Roman" w:hAnsi="Times New Roman"/>
        </w:rPr>
        <w:t>–NO</w:t>
      </w:r>
      <w:r w:rsidRPr="003858E9">
        <w:rPr>
          <w:rFonts w:ascii="Times New Roman" w:hAnsi="Times New Roman"/>
          <w:vertAlign w:val="subscript"/>
        </w:rPr>
        <w:t>2</w:t>
      </w:r>
      <w:r w:rsidRPr="003858E9">
        <w:rPr>
          <w:rFonts w:ascii="Times New Roman" w:hAnsi="Times New Roman"/>
        </w:rPr>
        <w:t xml:space="preserve"> mixed gases under low-humidity condition.</w:t>
      </w:r>
    </w:p>
    <w:bookmarkEnd w:id="5"/>
    <w:p w14:paraId="5F919ADB" w14:textId="77777777" w:rsidR="00774EED" w:rsidRPr="003858E9" w:rsidRDefault="00774EED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6758CDEF" w14:textId="3583EFE7" w:rsidR="00524D2F" w:rsidRPr="003858E9" w:rsidRDefault="00E01A5B" w:rsidP="00524D2F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noProof/>
        </w:rPr>
        <w:lastRenderedPageBreak/>
        <w:drawing>
          <wp:inline distT="0" distB="0" distL="0" distR="0" wp14:anchorId="21973B8C" wp14:editId="41D44067">
            <wp:extent cx="5731510" cy="5956935"/>
            <wp:effectExtent l="0" t="0" r="0" b="0"/>
            <wp:docPr id="9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8B1B4DD9-CE66-4354-BBA1-EDFB43A5E8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8B1B4DD9-CE66-4354-BBA1-EDFB43A5E8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5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8363D" w14:textId="3791E1AF" w:rsidR="00033D40" w:rsidRPr="003858E9" w:rsidRDefault="00774EED" w:rsidP="00774EED">
      <w:pPr>
        <w:pStyle w:val="VAFigureCaption"/>
        <w:rPr>
          <w:rFonts w:ascii="Times New Roman" w:hAnsi="Times New Roman"/>
        </w:rPr>
      </w:pPr>
      <w:bookmarkStart w:id="6" w:name="_Hlk103716275"/>
      <w:r w:rsidRPr="003858E9">
        <w:rPr>
          <w:rFonts w:ascii="Times New Roman" w:hAnsi="Times New Roman"/>
          <w:b/>
          <w:bCs/>
        </w:rPr>
        <w:t>Figure S12.</w:t>
      </w:r>
      <w:r w:rsidRPr="003858E9">
        <w:rPr>
          <w:rFonts w:ascii="Times New Roman" w:hAnsi="Times New Roman"/>
        </w:rPr>
        <w:t xml:space="preserve"> Response of NH</w:t>
      </w:r>
      <w:r w:rsidRPr="003858E9">
        <w:rPr>
          <w:rFonts w:ascii="Times New Roman" w:hAnsi="Times New Roman"/>
          <w:vertAlign w:val="subscript"/>
        </w:rPr>
        <w:t>3</w:t>
      </w:r>
      <w:r w:rsidRPr="003858E9">
        <w:rPr>
          <w:rFonts w:ascii="Times New Roman" w:hAnsi="Times New Roman"/>
        </w:rPr>
        <w:t>–NO mixed gases under low-humidity condition.</w:t>
      </w:r>
    </w:p>
    <w:bookmarkEnd w:id="6"/>
    <w:p w14:paraId="728BBB0E" w14:textId="77777777" w:rsidR="00033D40" w:rsidRPr="003858E9" w:rsidRDefault="00033D40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6318556B" w14:textId="6743E7CC" w:rsidR="00774EED" w:rsidRPr="003858E9" w:rsidRDefault="00E01A5B" w:rsidP="00774EED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noProof/>
        </w:rPr>
        <w:lastRenderedPageBreak/>
        <w:drawing>
          <wp:inline distT="0" distB="0" distL="0" distR="0" wp14:anchorId="3320615D" wp14:editId="7C4407F8">
            <wp:extent cx="5731510" cy="5937885"/>
            <wp:effectExtent l="0" t="0" r="0" b="0"/>
            <wp:docPr id="1" name="그림 2" descr="실내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90AE47B7-D39B-4485-A4D7-8105AFA5B3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2" descr="실내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90AE47B7-D39B-4485-A4D7-8105AFA5B3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3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632D8" w14:textId="4D271E5D" w:rsidR="002B4959" w:rsidRPr="003858E9" w:rsidRDefault="00033D40" w:rsidP="00033D40">
      <w:pPr>
        <w:pStyle w:val="VAFigureCaption"/>
        <w:rPr>
          <w:rFonts w:ascii="Times New Roman" w:hAnsi="Times New Roman"/>
        </w:rPr>
      </w:pPr>
      <w:bookmarkStart w:id="7" w:name="_Hlk103716280"/>
      <w:r w:rsidRPr="003858E9">
        <w:rPr>
          <w:rFonts w:ascii="Times New Roman" w:hAnsi="Times New Roman"/>
          <w:b/>
          <w:bCs/>
        </w:rPr>
        <w:t>Figure S13.</w:t>
      </w:r>
      <w:r w:rsidRPr="003858E9">
        <w:rPr>
          <w:rFonts w:ascii="Times New Roman" w:hAnsi="Times New Roman"/>
        </w:rPr>
        <w:t xml:space="preserve"> Response of NO</w:t>
      </w:r>
      <w:r w:rsidRPr="003858E9">
        <w:rPr>
          <w:rFonts w:ascii="Times New Roman" w:hAnsi="Times New Roman"/>
          <w:vertAlign w:val="subscript"/>
        </w:rPr>
        <w:t>2</w:t>
      </w:r>
      <w:r w:rsidRPr="003858E9">
        <w:rPr>
          <w:rFonts w:ascii="Times New Roman" w:hAnsi="Times New Roman"/>
        </w:rPr>
        <w:t>–NO mixed gases under low-humidity condition.</w:t>
      </w:r>
    </w:p>
    <w:bookmarkEnd w:id="7"/>
    <w:p w14:paraId="70C4BA56" w14:textId="77777777" w:rsidR="002B4959" w:rsidRPr="003858E9" w:rsidRDefault="002B4959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695A6D7C" w14:textId="2EC74CA5" w:rsidR="00033D40" w:rsidRPr="003858E9" w:rsidRDefault="00E8000F" w:rsidP="00033D40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noProof/>
        </w:rPr>
        <w:lastRenderedPageBreak/>
        <w:drawing>
          <wp:inline distT="0" distB="0" distL="0" distR="0" wp14:anchorId="54452E14" wp14:editId="2ED417A8">
            <wp:extent cx="3238500" cy="4611006"/>
            <wp:effectExtent l="0" t="0" r="0" b="0"/>
            <wp:docPr id="38" name="그림 37">
              <a:extLst xmlns:a="http://schemas.openxmlformats.org/drawingml/2006/main">
                <a:ext uri="{FF2B5EF4-FFF2-40B4-BE49-F238E27FC236}">
                  <a16:creationId xmlns:a16="http://schemas.microsoft.com/office/drawing/2014/main" id="{D12AC6E3-DA77-4565-8B68-5006B02A14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그림 37">
                      <a:extLst>
                        <a:ext uri="{FF2B5EF4-FFF2-40B4-BE49-F238E27FC236}">
                          <a16:creationId xmlns:a16="http://schemas.microsoft.com/office/drawing/2014/main" id="{D12AC6E3-DA77-4565-8B68-5006B02A14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40096" cy="461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E7D8E" w14:textId="2099E3A9" w:rsidR="00BF38E2" w:rsidRPr="003858E9" w:rsidRDefault="002B4959" w:rsidP="002B4959">
      <w:pPr>
        <w:pStyle w:val="VAFigureCaption"/>
        <w:rPr>
          <w:rFonts w:ascii="Times New Roman" w:hAnsi="Times New Roman"/>
        </w:rPr>
      </w:pPr>
      <w:bookmarkStart w:id="8" w:name="_Hlk103716284"/>
      <w:r w:rsidRPr="003858E9">
        <w:rPr>
          <w:rFonts w:ascii="Times New Roman" w:hAnsi="Times New Roman"/>
          <w:b/>
          <w:bCs/>
        </w:rPr>
        <w:t>Figure S14.</w:t>
      </w:r>
      <w:r w:rsidRPr="003858E9">
        <w:rPr>
          <w:rFonts w:ascii="Times New Roman" w:hAnsi="Times New Roman"/>
        </w:rPr>
        <w:t xml:space="preserve"> Response of NH</w:t>
      </w:r>
      <w:r w:rsidRPr="003858E9">
        <w:rPr>
          <w:rFonts w:ascii="Times New Roman" w:hAnsi="Times New Roman"/>
          <w:vertAlign w:val="subscript"/>
        </w:rPr>
        <w:t>3</w:t>
      </w:r>
      <w:r w:rsidRPr="003858E9">
        <w:rPr>
          <w:rFonts w:ascii="Times New Roman" w:hAnsi="Times New Roman"/>
        </w:rPr>
        <w:t>–H</w:t>
      </w:r>
      <w:r w:rsidRPr="003858E9">
        <w:rPr>
          <w:rFonts w:ascii="Times New Roman" w:hAnsi="Times New Roman"/>
          <w:vertAlign w:val="subscript"/>
        </w:rPr>
        <w:t>2</w:t>
      </w:r>
      <w:r w:rsidRPr="003858E9">
        <w:rPr>
          <w:rFonts w:ascii="Times New Roman" w:hAnsi="Times New Roman"/>
        </w:rPr>
        <w:t>S mixed gases under high-humidity condition.</w:t>
      </w:r>
    </w:p>
    <w:bookmarkEnd w:id="8"/>
    <w:p w14:paraId="4ABF7AF3" w14:textId="77777777" w:rsidR="00BF38E2" w:rsidRPr="003858E9" w:rsidRDefault="00BF38E2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129CB35E" w14:textId="79D0C79F" w:rsidR="002B4959" w:rsidRPr="003858E9" w:rsidRDefault="001F159A" w:rsidP="002B4959">
      <w:pPr>
        <w:pStyle w:val="VAFigureCaption"/>
        <w:rPr>
          <w:rFonts w:ascii="Times New Roman" w:hAnsi="Times New Roman"/>
        </w:rPr>
      </w:pPr>
      <w:r w:rsidRPr="003858E9">
        <w:rPr>
          <w:rFonts w:ascii="Times New Roman" w:hAnsi="Times New Roman"/>
          <w:noProof/>
          <w:lang w:val="en-IN" w:eastAsia="en-IN"/>
        </w:rPr>
        <w:lastRenderedPageBreak/>
        <w:drawing>
          <wp:inline distT="0" distB="0" distL="0" distR="0" wp14:anchorId="59870842" wp14:editId="2C54C297">
            <wp:extent cx="3452876" cy="3916426"/>
            <wp:effectExtent l="0" t="0" r="0" b="0"/>
            <wp:docPr id="18" name="그림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user\AppData\Local\Temp\Hnc\BinData\EMB0000213c307d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52876" cy="391642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14:paraId="2211AFA5" w14:textId="21DE4761" w:rsidR="00B2681F" w:rsidRPr="003858E9" w:rsidRDefault="00BF38E2" w:rsidP="00BF38E2">
      <w:pPr>
        <w:pStyle w:val="VAFigureCaption"/>
        <w:rPr>
          <w:rFonts w:ascii="Times New Roman" w:hAnsi="Times New Roman"/>
        </w:rPr>
      </w:pPr>
      <w:bookmarkStart w:id="9" w:name="_Hlk103716287"/>
      <w:r w:rsidRPr="003858E9">
        <w:rPr>
          <w:rFonts w:ascii="Times New Roman" w:hAnsi="Times New Roman"/>
          <w:b/>
          <w:bCs/>
        </w:rPr>
        <w:t>Figure S15.</w:t>
      </w:r>
      <w:r w:rsidRPr="003858E9">
        <w:rPr>
          <w:rFonts w:ascii="Times New Roman" w:hAnsi="Times New Roman"/>
        </w:rPr>
        <w:t xml:space="preserve"> Feature selection analysis using Boruta algorithm.</w:t>
      </w:r>
    </w:p>
    <w:bookmarkEnd w:id="9"/>
    <w:p w14:paraId="676515CC" w14:textId="77777777" w:rsidR="00B2681F" w:rsidRPr="003858E9" w:rsidRDefault="00B2681F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4E0E9E5D" w14:textId="497F76A5" w:rsidR="00BF38E2" w:rsidRPr="003858E9" w:rsidRDefault="002974F5" w:rsidP="004D2024">
      <w:pPr>
        <w:pStyle w:val="VDTableTitle"/>
        <w:rPr>
          <w:rFonts w:ascii="Times New Roman" w:hAnsi="Times New Roman"/>
        </w:rPr>
      </w:pPr>
      <w:bookmarkStart w:id="10" w:name="_Hlk103716290"/>
      <w:r w:rsidRPr="003858E9">
        <w:rPr>
          <w:rFonts w:ascii="Times New Roman" w:hAnsi="Times New Roman"/>
          <w:b/>
          <w:bCs/>
        </w:rPr>
        <w:lastRenderedPageBreak/>
        <w:t>Table S</w:t>
      </w:r>
      <w:r w:rsidRPr="003858E9">
        <w:rPr>
          <w:rFonts w:ascii="Times New Roman" w:hAnsi="Times New Roman"/>
          <w:b/>
          <w:bCs/>
          <w:lang w:eastAsia="ko-KR"/>
        </w:rPr>
        <w:t>1</w:t>
      </w:r>
      <w:r w:rsidRPr="003858E9">
        <w:rPr>
          <w:rFonts w:ascii="Times New Roman" w:hAnsi="Times New Roman"/>
          <w:b/>
          <w:bCs/>
        </w:rPr>
        <w:t>.</w:t>
      </w:r>
      <w:r w:rsidRPr="003858E9">
        <w:rPr>
          <w:rFonts w:ascii="Times New Roman" w:hAnsi="Times New Roman"/>
        </w:rPr>
        <w:t xml:space="preserve"> Individual and mixture gases used for measurement.</w:t>
      </w:r>
    </w:p>
    <w:bookmarkEnd w:id="10"/>
    <w:tbl>
      <w:tblPr>
        <w:tblOverlap w:val="never"/>
        <w:tblW w:w="8994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595"/>
        <w:gridCol w:w="756"/>
        <w:gridCol w:w="756"/>
        <w:gridCol w:w="756"/>
        <w:gridCol w:w="1560"/>
        <w:gridCol w:w="1190"/>
        <w:gridCol w:w="1190"/>
        <w:gridCol w:w="1191"/>
      </w:tblGrid>
      <w:tr w:rsidR="002974F5" w:rsidRPr="003858E9" w14:paraId="55F68069" w14:textId="77777777" w:rsidTr="000E383D">
        <w:trPr>
          <w:trHeight w:val="40"/>
        </w:trPr>
        <w:tc>
          <w:tcPr>
            <w:tcW w:w="159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70DA66FB" w14:textId="77777777" w:rsidR="002974F5" w:rsidRPr="003858E9" w:rsidRDefault="002974F5" w:rsidP="000E383D">
            <w:pPr>
              <w:pStyle w:val="MainText"/>
              <w:spacing w:line="360" w:lineRule="auto"/>
            </w:pPr>
          </w:p>
        </w:tc>
        <w:tc>
          <w:tcPr>
            <w:tcW w:w="2268" w:type="dxa"/>
            <w:gridSpan w:val="3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05AD99A2" w14:textId="77777777" w:rsidR="002974F5" w:rsidRPr="003858E9" w:rsidRDefault="002974F5" w:rsidP="000E383D">
            <w:pPr>
              <w:pStyle w:val="MainText"/>
              <w:spacing w:line="360" w:lineRule="auto"/>
            </w:pPr>
            <w:r w:rsidRPr="003858E9">
              <w:t>Individual gas</w:t>
            </w:r>
          </w:p>
        </w:tc>
        <w:tc>
          <w:tcPr>
            <w:tcW w:w="156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6FEB856F" w14:textId="77777777" w:rsidR="002974F5" w:rsidRPr="003858E9" w:rsidRDefault="002974F5" w:rsidP="000E383D">
            <w:pPr>
              <w:pStyle w:val="MainText"/>
              <w:spacing w:line="360" w:lineRule="auto"/>
            </w:pPr>
          </w:p>
        </w:tc>
        <w:tc>
          <w:tcPr>
            <w:tcW w:w="3571" w:type="dxa"/>
            <w:gridSpan w:val="3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396AEC42" w14:textId="77777777" w:rsidR="002974F5" w:rsidRPr="003858E9" w:rsidRDefault="002974F5" w:rsidP="000E383D">
            <w:pPr>
              <w:pStyle w:val="MainText"/>
              <w:spacing w:line="360" w:lineRule="auto"/>
            </w:pPr>
            <w:r w:rsidRPr="003858E9">
              <w:t>Mixture gas</w:t>
            </w:r>
          </w:p>
        </w:tc>
      </w:tr>
      <w:tr w:rsidR="002974F5" w:rsidRPr="003858E9" w14:paraId="737C01A9" w14:textId="77777777" w:rsidTr="000E383D">
        <w:trPr>
          <w:trHeight w:val="40"/>
        </w:trPr>
        <w:tc>
          <w:tcPr>
            <w:tcW w:w="159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6CA90D37" w14:textId="77777777" w:rsidR="002974F5" w:rsidRPr="003858E9" w:rsidRDefault="002974F5" w:rsidP="000E383D">
            <w:pPr>
              <w:pStyle w:val="MainText"/>
              <w:spacing w:line="360" w:lineRule="auto"/>
            </w:pPr>
            <w:r w:rsidRPr="003858E9">
              <w:t>Species</w:t>
            </w:r>
          </w:p>
        </w:tc>
        <w:tc>
          <w:tcPr>
            <w:tcW w:w="75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2C6CE55A" w14:textId="77777777" w:rsidR="002974F5" w:rsidRPr="003858E9" w:rsidRDefault="002974F5" w:rsidP="000E383D">
            <w:pPr>
              <w:pStyle w:val="MainText"/>
              <w:spacing w:line="360" w:lineRule="auto"/>
            </w:pPr>
            <w:r w:rsidRPr="003858E9">
              <w:t>NO</w:t>
            </w:r>
            <w:r w:rsidRPr="003858E9">
              <w:rPr>
                <w:vertAlign w:val="subscript"/>
              </w:rPr>
              <w:t>2</w:t>
            </w:r>
          </w:p>
        </w:tc>
        <w:tc>
          <w:tcPr>
            <w:tcW w:w="75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68A77699" w14:textId="77777777" w:rsidR="002974F5" w:rsidRPr="003858E9" w:rsidRDefault="002974F5" w:rsidP="000E383D">
            <w:pPr>
              <w:pStyle w:val="MainText"/>
              <w:spacing w:line="360" w:lineRule="auto"/>
            </w:pPr>
            <w:r w:rsidRPr="003858E9">
              <w:t>NO</w:t>
            </w:r>
          </w:p>
        </w:tc>
        <w:tc>
          <w:tcPr>
            <w:tcW w:w="75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7B7DC1AA" w14:textId="77777777" w:rsidR="002974F5" w:rsidRPr="003858E9" w:rsidRDefault="002974F5" w:rsidP="000E383D">
            <w:pPr>
              <w:pStyle w:val="MainText"/>
              <w:spacing w:line="360" w:lineRule="auto"/>
            </w:pPr>
            <w:r w:rsidRPr="003858E9">
              <w:t>NH</w:t>
            </w:r>
            <w:r w:rsidRPr="003858E9">
              <w:rPr>
                <w:vertAlign w:val="subscript"/>
              </w:rPr>
              <w:t>3</w:t>
            </w:r>
          </w:p>
        </w:tc>
        <w:tc>
          <w:tcPr>
            <w:tcW w:w="156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227BA127" w14:textId="77777777" w:rsidR="002974F5" w:rsidRPr="003858E9" w:rsidRDefault="002974F5" w:rsidP="000E383D">
            <w:pPr>
              <w:pStyle w:val="MainText"/>
              <w:spacing w:line="360" w:lineRule="auto"/>
            </w:pPr>
            <w:r w:rsidRPr="003858E9">
              <w:t>Species</w:t>
            </w:r>
          </w:p>
        </w:tc>
        <w:tc>
          <w:tcPr>
            <w:tcW w:w="119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7BE21B86" w14:textId="77777777" w:rsidR="002974F5" w:rsidRPr="003858E9" w:rsidRDefault="002974F5" w:rsidP="000E383D">
            <w:pPr>
              <w:pStyle w:val="MainText"/>
              <w:spacing w:line="360" w:lineRule="auto"/>
            </w:pPr>
            <w:r w:rsidRPr="003858E9">
              <w:t>NO</w:t>
            </w:r>
            <w:r w:rsidRPr="003858E9">
              <w:rPr>
                <w:vertAlign w:val="subscript"/>
              </w:rPr>
              <w:t>2</w:t>
            </w:r>
            <w:r w:rsidRPr="003858E9">
              <w:t>/NO</w:t>
            </w:r>
          </w:p>
        </w:tc>
        <w:tc>
          <w:tcPr>
            <w:tcW w:w="119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2C46D306" w14:textId="77777777" w:rsidR="002974F5" w:rsidRPr="003858E9" w:rsidRDefault="002974F5" w:rsidP="000E383D">
            <w:pPr>
              <w:pStyle w:val="MainText"/>
              <w:spacing w:line="360" w:lineRule="auto"/>
            </w:pPr>
            <w:r w:rsidRPr="003858E9">
              <w:t>NO</w:t>
            </w:r>
            <w:r w:rsidRPr="003858E9">
              <w:rPr>
                <w:vertAlign w:val="subscript"/>
              </w:rPr>
              <w:t>2</w:t>
            </w:r>
            <w:r w:rsidRPr="003858E9">
              <w:t>/NH</w:t>
            </w:r>
            <w:r w:rsidRPr="003858E9">
              <w:rPr>
                <w:vertAlign w:val="subscript"/>
              </w:rPr>
              <w:t>3</w:t>
            </w:r>
          </w:p>
        </w:tc>
        <w:tc>
          <w:tcPr>
            <w:tcW w:w="119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341A6406" w14:textId="77777777" w:rsidR="002974F5" w:rsidRPr="003858E9" w:rsidRDefault="002974F5" w:rsidP="000E383D">
            <w:pPr>
              <w:pStyle w:val="MainText"/>
              <w:spacing w:line="360" w:lineRule="auto"/>
            </w:pPr>
            <w:r w:rsidRPr="003858E9">
              <w:t>NO/NH</w:t>
            </w:r>
            <w:r w:rsidRPr="003858E9">
              <w:rPr>
                <w:vertAlign w:val="subscript"/>
              </w:rPr>
              <w:t>3</w:t>
            </w:r>
          </w:p>
        </w:tc>
      </w:tr>
      <w:tr w:rsidR="002974F5" w:rsidRPr="003858E9" w14:paraId="6E08DBA6" w14:textId="77777777" w:rsidTr="000E383D">
        <w:trPr>
          <w:trHeight w:val="40"/>
        </w:trPr>
        <w:tc>
          <w:tcPr>
            <w:tcW w:w="159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7758952C" w14:textId="77777777" w:rsidR="002974F5" w:rsidRPr="003858E9" w:rsidRDefault="002974F5" w:rsidP="000E383D">
            <w:pPr>
              <w:pStyle w:val="MainText"/>
              <w:spacing w:line="360" w:lineRule="auto"/>
            </w:pPr>
            <w:r w:rsidRPr="003858E9">
              <w:t>Concentration [ppm]</w:t>
            </w:r>
          </w:p>
        </w:tc>
        <w:tc>
          <w:tcPr>
            <w:tcW w:w="2268" w:type="dxa"/>
            <w:gridSpan w:val="3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1C5F9EAA" w14:textId="77777777" w:rsidR="002974F5" w:rsidRPr="003858E9" w:rsidRDefault="002974F5" w:rsidP="000E383D">
            <w:pPr>
              <w:pStyle w:val="MainText"/>
              <w:spacing w:line="360" w:lineRule="auto"/>
            </w:pPr>
            <w:r w:rsidRPr="003858E9">
              <w:t>2, 5, 10</w:t>
            </w:r>
          </w:p>
        </w:tc>
        <w:tc>
          <w:tcPr>
            <w:tcW w:w="156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1B56A5F8" w14:textId="77777777" w:rsidR="002974F5" w:rsidRPr="003858E9" w:rsidRDefault="002974F5" w:rsidP="000E383D">
            <w:pPr>
              <w:pStyle w:val="MainText"/>
              <w:spacing w:line="360" w:lineRule="auto"/>
              <w:jc w:val="center"/>
              <w:rPr>
                <w:rFonts w:eastAsiaTheme="minorEastAsia"/>
                <w:lang w:eastAsia="ko-KR"/>
              </w:rPr>
            </w:pPr>
            <w:r w:rsidRPr="003858E9">
              <w:rPr>
                <w:rFonts w:eastAsiaTheme="minorEastAsia"/>
                <w:lang w:eastAsia="ko-KR"/>
              </w:rPr>
              <w:t>Mixing Ratio</w:t>
            </w:r>
          </w:p>
        </w:tc>
        <w:tc>
          <w:tcPr>
            <w:tcW w:w="3571" w:type="dxa"/>
            <w:gridSpan w:val="3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6629D623" w14:textId="77777777" w:rsidR="002974F5" w:rsidRPr="003858E9" w:rsidRDefault="002974F5" w:rsidP="000E383D">
            <w:pPr>
              <w:pStyle w:val="MainText"/>
              <w:spacing w:line="360" w:lineRule="auto"/>
            </w:pPr>
            <w:r w:rsidRPr="003858E9">
              <w:t>5:5, 2.5:7.5, 7.5:2.5</w:t>
            </w:r>
          </w:p>
        </w:tc>
      </w:tr>
    </w:tbl>
    <w:p w14:paraId="22532A80" w14:textId="38FADB2D" w:rsidR="00CE7FC5" w:rsidRPr="003858E9" w:rsidRDefault="00CE7FC5" w:rsidP="002974F5">
      <w:pPr>
        <w:rPr>
          <w:rFonts w:ascii="Times New Roman" w:hAnsi="Times New Roman"/>
        </w:rPr>
      </w:pPr>
    </w:p>
    <w:p w14:paraId="0AB71056" w14:textId="77777777" w:rsidR="00CE7FC5" w:rsidRPr="003858E9" w:rsidRDefault="00CE7FC5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3E680E56" w14:textId="170CFDBA" w:rsidR="002974F5" w:rsidRPr="003858E9" w:rsidRDefault="00CE7FC5" w:rsidP="00CE7FC5">
      <w:pPr>
        <w:pStyle w:val="VDTableTitle"/>
        <w:rPr>
          <w:rFonts w:ascii="Times New Roman" w:hAnsi="Times New Roman"/>
        </w:rPr>
      </w:pPr>
      <w:bookmarkStart w:id="11" w:name="_Hlk103716295"/>
      <w:r w:rsidRPr="003858E9">
        <w:rPr>
          <w:rFonts w:ascii="Times New Roman" w:hAnsi="Times New Roman"/>
          <w:b/>
          <w:bCs/>
        </w:rPr>
        <w:lastRenderedPageBreak/>
        <w:t>Table S</w:t>
      </w:r>
      <w:r w:rsidRPr="003858E9">
        <w:rPr>
          <w:rFonts w:ascii="Times New Roman" w:hAnsi="Times New Roman"/>
          <w:b/>
          <w:bCs/>
          <w:lang w:eastAsia="ko-KR"/>
        </w:rPr>
        <w:t>2</w:t>
      </w:r>
      <w:r w:rsidRPr="003858E9">
        <w:rPr>
          <w:rFonts w:ascii="Times New Roman" w:hAnsi="Times New Roman"/>
          <w:b/>
          <w:bCs/>
        </w:rPr>
        <w:t>.</w:t>
      </w:r>
      <w:r w:rsidRPr="003858E9">
        <w:rPr>
          <w:rFonts w:ascii="Times New Roman" w:hAnsi="Times New Roman"/>
        </w:rPr>
        <w:t xml:space="preserve"> Feature description</w:t>
      </w:r>
    </w:p>
    <w:tbl>
      <w:tblPr>
        <w:tblOverlap w:val="never"/>
        <w:tblW w:w="9243" w:type="dxa"/>
        <w:tblInd w:w="103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3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311"/>
        <w:gridCol w:w="6803"/>
        <w:gridCol w:w="1129"/>
      </w:tblGrid>
      <w:tr w:rsidR="00CE7FC5" w:rsidRPr="003858E9" w14:paraId="566D9A65" w14:textId="77777777" w:rsidTr="000E383D">
        <w:trPr>
          <w:trHeight w:val="56"/>
        </w:trPr>
        <w:tc>
          <w:tcPr>
            <w:tcW w:w="131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bookmarkEnd w:id="11"/>
          <w:p w14:paraId="595AA9DB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Feature</w:t>
            </w:r>
          </w:p>
        </w:tc>
        <w:tc>
          <w:tcPr>
            <w:tcW w:w="680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p w14:paraId="06330B4E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Description</w:t>
            </w:r>
          </w:p>
        </w:tc>
        <w:tc>
          <w:tcPr>
            <w:tcW w:w="112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p w14:paraId="6F457385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Number of features</w:t>
            </w:r>
          </w:p>
        </w:tc>
      </w:tr>
      <w:tr w:rsidR="00CE7FC5" w:rsidRPr="003858E9" w14:paraId="6821DF2D" w14:textId="77777777" w:rsidTr="000E383D">
        <w:trPr>
          <w:trHeight w:val="56"/>
        </w:trPr>
        <w:tc>
          <w:tcPr>
            <w:tcW w:w="131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p w14:paraId="45C8EFE1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Magnitude</w:t>
            </w:r>
          </w:p>
        </w:tc>
        <w:tc>
          <w:tcPr>
            <w:tcW w:w="680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p w14:paraId="48A766C0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 xml:space="preserve">Down-sampled values of the magnitude </w:t>
            </w:r>
          </w:p>
          <w:p w14:paraId="591DAFB0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 xml:space="preserve">The maximum or minimum magnitude </w:t>
            </w:r>
          </w:p>
          <w:p w14:paraId="62E9C7E8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 xml:space="preserve">Down-sampled values of the normalized magnitude </w:t>
            </w:r>
          </w:p>
        </w:tc>
        <w:tc>
          <w:tcPr>
            <w:tcW w:w="112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p w14:paraId="3DA6E85F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31</w:t>
            </w:r>
          </w:p>
          <w:p w14:paraId="472D5D3A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1</w:t>
            </w:r>
          </w:p>
          <w:p w14:paraId="325E564F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31</w:t>
            </w:r>
          </w:p>
        </w:tc>
      </w:tr>
      <w:tr w:rsidR="00CE7FC5" w:rsidRPr="003858E9" w14:paraId="2632DB35" w14:textId="77777777" w:rsidTr="000E383D">
        <w:trPr>
          <w:trHeight w:val="56"/>
        </w:trPr>
        <w:tc>
          <w:tcPr>
            <w:tcW w:w="131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p w14:paraId="767BB050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Derivative</w:t>
            </w:r>
          </w:p>
        </w:tc>
        <w:tc>
          <w:tcPr>
            <w:tcW w:w="680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p w14:paraId="0227EDA5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Down-sampled values of derivative D</w:t>
            </w:r>
          </w:p>
          <w:p w14:paraId="50D47ABA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The maximum and minimum derivatives</w:t>
            </w:r>
          </w:p>
          <w:p w14:paraId="02751CB9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The maximum and minimum second derivative during both injection and purging stages</w:t>
            </w:r>
          </w:p>
        </w:tc>
        <w:tc>
          <w:tcPr>
            <w:tcW w:w="112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p w14:paraId="61DBA5F1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31</w:t>
            </w:r>
          </w:p>
          <w:p w14:paraId="427A0C5C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2</w:t>
            </w:r>
          </w:p>
          <w:p w14:paraId="5F38EEED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4</w:t>
            </w:r>
          </w:p>
        </w:tc>
      </w:tr>
      <w:tr w:rsidR="00CE7FC5" w:rsidRPr="003858E9" w14:paraId="3C0A8081" w14:textId="77777777" w:rsidTr="000E383D">
        <w:trPr>
          <w:trHeight w:val="56"/>
        </w:trPr>
        <w:tc>
          <w:tcPr>
            <w:tcW w:w="131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p w14:paraId="08104352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Difference</w:t>
            </w:r>
          </w:p>
        </w:tc>
        <w:tc>
          <w:tcPr>
            <w:tcW w:w="680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p w14:paraId="72F343B4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The difference (D) in magnitude</w:t>
            </w:r>
          </w:p>
        </w:tc>
        <w:tc>
          <w:tcPr>
            <w:tcW w:w="112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p w14:paraId="797942F4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5</w:t>
            </w:r>
          </w:p>
        </w:tc>
      </w:tr>
      <w:tr w:rsidR="00CE7FC5" w:rsidRPr="003858E9" w14:paraId="5A64C852" w14:textId="77777777" w:rsidTr="000E383D">
        <w:trPr>
          <w:trHeight w:val="56"/>
        </w:trPr>
        <w:tc>
          <w:tcPr>
            <w:tcW w:w="131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p w14:paraId="79F0A40F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Time constant</w:t>
            </w:r>
          </w:p>
        </w:tc>
        <w:tc>
          <w:tcPr>
            <w:tcW w:w="680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p w14:paraId="1FD2D36E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The time when the reaction reaches 30%, 60%, 90%, and 100% of its maximum or minimum value (and 90%, 60%, and 30% of its maximum or minimum value during the purging stage)</w:t>
            </w:r>
          </w:p>
        </w:tc>
        <w:tc>
          <w:tcPr>
            <w:tcW w:w="112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p w14:paraId="7605DFBA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7</w:t>
            </w:r>
          </w:p>
        </w:tc>
      </w:tr>
      <w:tr w:rsidR="00CE7FC5" w:rsidRPr="003858E9" w14:paraId="327EC37F" w14:textId="77777777" w:rsidTr="000E383D">
        <w:trPr>
          <w:trHeight w:val="56"/>
        </w:trPr>
        <w:tc>
          <w:tcPr>
            <w:tcW w:w="131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p w14:paraId="6765E567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Area</w:t>
            </w:r>
          </w:p>
        </w:tc>
        <w:tc>
          <w:tcPr>
            <w:tcW w:w="680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p w14:paraId="4B1E84AC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The area under the eight intervals of the curve, where the interval is divided by the time constant features</w:t>
            </w:r>
          </w:p>
        </w:tc>
        <w:tc>
          <w:tcPr>
            <w:tcW w:w="112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3" w:type="dxa"/>
              <w:bottom w:w="28" w:type="dxa"/>
              <w:right w:w="102" w:type="dxa"/>
            </w:tcMar>
          </w:tcPr>
          <w:p w14:paraId="6CD495AB" w14:textId="77777777" w:rsidR="00CE7FC5" w:rsidRPr="003858E9" w:rsidRDefault="00CE7FC5" w:rsidP="000E383D">
            <w:pPr>
              <w:pStyle w:val="MainText"/>
              <w:spacing w:line="360" w:lineRule="auto"/>
            </w:pPr>
            <w:r w:rsidRPr="003858E9">
              <w:t>8</w:t>
            </w:r>
          </w:p>
        </w:tc>
      </w:tr>
    </w:tbl>
    <w:p w14:paraId="60B4DA16" w14:textId="1FDC3923" w:rsidR="00E04015" w:rsidRPr="003858E9" w:rsidRDefault="00E04015" w:rsidP="002974F5">
      <w:pPr>
        <w:rPr>
          <w:rFonts w:ascii="Times New Roman" w:hAnsi="Times New Roman"/>
        </w:rPr>
      </w:pPr>
    </w:p>
    <w:p w14:paraId="5E88C1DD" w14:textId="77777777" w:rsidR="00E04015" w:rsidRPr="003858E9" w:rsidRDefault="00E04015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10D393DD" w14:textId="68518ED1" w:rsidR="00CE7FC5" w:rsidRPr="003858E9" w:rsidRDefault="00E04015" w:rsidP="00E04015">
      <w:pPr>
        <w:pStyle w:val="VDTableTitle"/>
        <w:rPr>
          <w:rFonts w:ascii="Times New Roman" w:hAnsi="Times New Roman"/>
        </w:rPr>
      </w:pPr>
      <w:bookmarkStart w:id="12" w:name="_Hlk103716298"/>
      <w:r w:rsidRPr="003858E9">
        <w:rPr>
          <w:rFonts w:ascii="Times New Roman" w:hAnsi="Times New Roman"/>
          <w:b/>
          <w:bCs/>
        </w:rPr>
        <w:lastRenderedPageBreak/>
        <w:t>Table S</w:t>
      </w:r>
      <w:r w:rsidRPr="003858E9">
        <w:rPr>
          <w:rFonts w:ascii="Times New Roman" w:hAnsi="Times New Roman"/>
          <w:b/>
          <w:bCs/>
          <w:lang w:eastAsia="ko-KR"/>
        </w:rPr>
        <w:t>3</w:t>
      </w:r>
      <w:r w:rsidRPr="003858E9">
        <w:rPr>
          <w:rFonts w:ascii="Times New Roman" w:hAnsi="Times New Roman"/>
          <w:b/>
          <w:bCs/>
        </w:rPr>
        <w:t>.</w:t>
      </w:r>
      <w:r w:rsidRPr="003858E9">
        <w:rPr>
          <w:rFonts w:ascii="Times New Roman" w:hAnsi="Times New Roman"/>
        </w:rPr>
        <w:t xml:space="preserve"> Accuracy of classification model with low humidity condition.</w:t>
      </w:r>
    </w:p>
    <w:tbl>
      <w:tblPr>
        <w:tblStyle w:val="aa"/>
        <w:tblW w:w="9021" w:type="dxa"/>
        <w:tblLook w:val="04A0" w:firstRow="1" w:lastRow="0" w:firstColumn="1" w:lastColumn="0" w:noHBand="0" w:noVBand="1"/>
      </w:tblPr>
      <w:tblGrid>
        <w:gridCol w:w="2835"/>
        <w:gridCol w:w="1560"/>
        <w:gridCol w:w="2404"/>
        <w:gridCol w:w="2222"/>
      </w:tblGrid>
      <w:tr w:rsidR="00E04015" w:rsidRPr="003858E9" w14:paraId="2DC4EF06" w14:textId="77777777" w:rsidTr="000E383D">
        <w:tc>
          <w:tcPr>
            <w:tcW w:w="4395" w:type="dxa"/>
            <w:gridSpan w:val="2"/>
            <w:vAlign w:val="center"/>
          </w:tcPr>
          <w:bookmarkEnd w:id="12"/>
          <w:p w14:paraId="38BCAFF2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Low Humidity Condition</w:t>
            </w:r>
          </w:p>
        </w:tc>
        <w:tc>
          <w:tcPr>
            <w:tcW w:w="4626" w:type="dxa"/>
            <w:gridSpan w:val="2"/>
            <w:vAlign w:val="center"/>
          </w:tcPr>
          <w:p w14:paraId="39B69D7F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Accuracy [%]</w:t>
            </w:r>
          </w:p>
        </w:tc>
      </w:tr>
      <w:tr w:rsidR="00E04015" w:rsidRPr="003858E9" w14:paraId="3CFD9D4A" w14:textId="77777777" w:rsidTr="000E383D">
        <w:tc>
          <w:tcPr>
            <w:tcW w:w="2835" w:type="dxa"/>
            <w:vAlign w:val="center"/>
          </w:tcPr>
          <w:p w14:paraId="77128381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Chemical Vapor Composition</w:t>
            </w:r>
          </w:p>
        </w:tc>
        <w:tc>
          <w:tcPr>
            <w:tcW w:w="1560" w:type="dxa"/>
            <w:vAlign w:val="center"/>
          </w:tcPr>
          <w:p w14:paraId="1C4BF343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Mixing ratio</w:t>
            </w:r>
          </w:p>
        </w:tc>
        <w:tc>
          <w:tcPr>
            <w:tcW w:w="2404" w:type="dxa"/>
            <w:vAlign w:val="center"/>
          </w:tcPr>
          <w:p w14:paraId="28C00D82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With feature selection</w:t>
            </w:r>
          </w:p>
        </w:tc>
        <w:tc>
          <w:tcPr>
            <w:tcW w:w="2222" w:type="dxa"/>
            <w:vAlign w:val="center"/>
          </w:tcPr>
          <w:p w14:paraId="6AD30898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With 1D CNN</w:t>
            </w:r>
          </w:p>
        </w:tc>
      </w:tr>
      <w:tr w:rsidR="00E04015" w:rsidRPr="003858E9" w14:paraId="5E6843FF" w14:textId="77777777" w:rsidTr="000E383D">
        <w:tc>
          <w:tcPr>
            <w:tcW w:w="2835" w:type="dxa"/>
            <w:vMerge w:val="restart"/>
            <w:vAlign w:val="center"/>
          </w:tcPr>
          <w:p w14:paraId="6887F347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NH</w:t>
            </w:r>
            <w:r w:rsidRPr="003858E9">
              <w:rPr>
                <w:rFonts w:cs="Times New Roman"/>
                <w:vertAlign w:val="subscript"/>
              </w:rPr>
              <w:t>3</w:t>
            </w:r>
            <w:r w:rsidRPr="003858E9">
              <w:rPr>
                <w:rFonts w:cs="Times New Roman"/>
              </w:rPr>
              <w:t>–NO</w:t>
            </w:r>
            <w:r w:rsidRPr="003858E9">
              <w:rPr>
                <w:rFonts w:cs="Times New Roman"/>
                <w:vertAlign w:val="subscript"/>
              </w:rPr>
              <w:t>2</w:t>
            </w:r>
          </w:p>
        </w:tc>
        <w:tc>
          <w:tcPr>
            <w:tcW w:w="1560" w:type="dxa"/>
            <w:vAlign w:val="center"/>
          </w:tcPr>
          <w:p w14:paraId="428CCB00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1:1</w:t>
            </w:r>
          </w:p>
        </w:tc>
        <w:tc>
          <w:tcPr>
            <w:tcW w:w="2404" w:type="dxa"/>
            <w:vAlign w:val="center"/>
          </w:tcPr>
          <w:p w14:paraId="2E54A188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96</w:t>
            </w:r>
          </w:p>
        </w:tc>
        <w:tc>
          <w:tcPr>
            <w:tcW w:w="2222" w:type="dxa"/>
            <w:vAlign w:val="center"/>
          </w:tcPr>
          <w:p w14:paraId="7FC5B2C6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E04015" w:rsidRPr="003858E9" w14:paraId="2646427E" w14:textId="77777777" w:rsidTr="000E383D">
        <w:tc>
          <w:tcPr>
            <w:tcW w:w="2835" w:type="dxa"/>
            <w:vMerge/>
            <w:vAlign w:val="center"/>
          </w:tcPr>
          <w:p w14:paraId="61058765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14:paraId="2C280DE7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1:3</w:t>
            </w:r>
          </w:p>
        </w:tc>
        <w:tc>
          <w:tcPr>
            <w:tcW w:w="2404" w:type="dxa"/>
            <w:vAlign w:val="center"/>
          </w:tcPr>
          <w:p w14:paraId="17AA1317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222" w:type="dxa"/>
            <w:vAlign w:val="center"/>
          </w:tcPr>
          <w:p w14:paraId="72AB075C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E04015" w:rsidRPr="003858E9" w14:paraId="2D536524" w14:textId="77777777" w:rsidTr="000E383D">
        <w:tc>
          <w:tcPr>
            <w:tcW w:w="2835" w:type="dxa"/>
            <w:vMerge/>
            <w:vAlign w:val="center"/>
          </w:tcPr>
          <w:p w14:paraId="7071AF2A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14:paraId="5459E4D4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3:1</w:t>
            </w:r>
          </w:p>
        </w:tc>
        <w:tc>
          <w:tcPr>
            <w:tcW w:w="2404" w:type="dxa"/>
            <w:vAlign w:val="center"/>
          </w:tcPr>
          <w:p w14:paraId="17AC7B8D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222" w:type="dxa"/>
            <w:vAlign w:val="center"/>
          </w:tcPr>
          <w:p w14:paraId="4F0C7E3A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E04015" w:rsidRPr="003858E9" w14:paraId="7467F357" w14:textId="77777777" w:rsidTr="000E383D">
        <w:tc>
          <w:tcPr>
            <w:tcW w:w="2835" w:type="dxa"/>
            <w:vMerge w:val="restart"/>
            <w:vAlign w:val="center"/>
          </w:tcPr>
          <w:p w14:paraId="735BE965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NH</w:t>
            </w:r>
            <w:r w:rsidRPr="003858E9">
              <w:rPr>
                <w:rFonts w:cs="Times New Roman"/>
                <w:vertAlign w:val="subscript"/>
              </w:rPr>
              <w:t>3</w:t>
            </w:r>
            <w:r w:rsidRPr="003858E9">
              <w:rPr>
                <w:rFonts w:cs="Times New Roman"/>
              </w:rPr>
              <w:t>–NO</w:t>
            </w:r>
          </w:p>
        </w:tc>
        <w:tc>
          <w:tcPr>
            <w:tcW w:w="1560" w:type="dxa"/>
            <w:vAlign w:val="center"/>
          </w:tcPr>
          <w:p w14:paraId="2815C74C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1:1</w:t>
            </w:r>
          </w:p>
        </w:tc>
        <w:tc>
          <w:tcPr>
            <w:tcW w:w="2404" w:type="dxa"/>
            <w:vAlign w:val="center"/>
          </w:tcPr>
          <w:p w14:paraId="668B6EF9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222" w:type="dxa"/>
            <w:vAlign w:val="center"/>
          </w:tcPr>
          <w:p w14:paraId="0E2D216C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E04015" w:rsidRPr="003858E9" w14:paraId="462C31FC" w14:textId="77777777" w:rsidTr="000E383D">
        <w:tc>
          <w:tcPr>
            <w:tcW w:w="2835" w:type="dxa"/>
            <w:vMerge/>
            <w:vAlign w:val="center"/>
          </w:tcPr>
          <w:p w14:paraId="52EF38E8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14:paraId="3E66F020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1:3</w:t>
            </w:r>
          </w:p>
        </w:tc>
        <w:tc>
          <w:tcPr>
            <w:tcW w:w="2404" w:type="dxa"/>
            <w:vAlign w:val="center"/>
          </w:tcPr>
          <w:p w14:paraId="0E16DF48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222" w:type="dxa"/>
            <w:vAlign w:val="center"/>
          </w:tcPr>
          <w:p w14:paraId="1E8096F7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E04015" w:rsidRPr="003858E9" w14:paraId="4134E618" w14:textId="77777777" w:rsidTr="000E383D">
        <w:tc>
          <w:tcPr>
            <w:tcW w:w="2835" w:type="dxa"/>
            <w:vMerge/>
            <w:vAlign w:val="center"/>
          </w:tcPr>
          <w:p w14:paraId="2886697D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14:paraId="4789AB30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3:1</w:t>
            </w:r>
          </w:p>
        </w:tc>
        <w:tc>
          <w:tcPr>
            <w:tcW w:w="2404" w:type="dxa"/>
            <w:vAlign w:val="center"/>
          </w:tcPr>
          <w:p w14:paraId="077934EC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222" w:type="dxa"/>
            <w:vAlign w:val="center"/>
          </w:tcPr>
          <w:p w14:paraId="4FEFE51A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E04015" w:rsidRPr="003858E9" w14:paraId="001E7951" w14:textId="77777777" w:rsidTr="000E383D">
        <w:tc>
          <w:tcPr>
            <w:tcW w:w="2835" w:type="dxa"/>
            <w:vMerge w:val="restart"/>
            <w:vAlign w:val="center"/>
          </w:tcPr>
          <w:p w14:paraId="256C03C8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NO</w:t>
            </w:r>
            <w:r w:rsidRPr="003858E9">
              <w:rPr>
                <w:rFonts w:cs="Times New Roman"/>
                <w:vertAlign w:val="subscript"/>
              </w:rPr>
              <w:t>2</w:t>
            </w:r>
            <w:r w:rsidRPr="003858E9">
              <w:rPr>
                <w:rFonts w:cs="Times New Roman"/>
              </w:rPr>
              <w:t>–NO</w:t>
            </w:r>
          </w:p>
        </w:tc>
        <w:tc>
          <w:tcPr>
            <w:tcW w:w="1560" w:type="dxa"/>
            <w:vAlign w:val="center"/>
          </w:tcPr>
          <w:p w14:paraId="3BD9DA10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1:1</w:t>
            </w:r>
          </w:p>
        </w:tc>
        <w:tc>
          <w:tcPr>
            <w:tcW w:w="2404" w:type="dxa"/>
            <w:vAlign w:val="center"/>
          </w:tcPr>
          <w:p w14:paraId="2F8F5973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222" w:type="dxa"/>
            <w:vAlign w:val="center"/>
          </w:tcPr>
          <w:p w14:paraId="29676F1D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E04015" w:rsidRPr="003858E9" w14:paraId="175225D3" w14:textId="77777777" w:rsidTr="000E383D">
        <w:tc>
          <w:tcPr>
            <w:tcW w:w="2835" w:type="dxa"/>
            <w:vMerge/>
            <w:vAlign w:val="center"/>
          </w:tcPr>
          <w:p w14:paraId="2C20BA5F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14:paraId="7E9A8CDA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1:3</w:t>
            </w:r>
          </w:p>
        </w:tc>
        <w:tc>
          <w:tcPr>
            <w:tcW w:w="2404" w:type="dxa"/>
            <w:vAlign w:val="center"/>
          </w:tcPr>
          <w:p w14:paraId="0A1A7438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99.5</w:t>
            </w:r>
          </w:p>
        </w:tc>
        <w:tc>
          <w:tcPr>
            <w:tcW w:w="2222" w:type="dxa"/>
            <w:vAlign w:val="center"/>
          </w:tcPr>
          <w:p w14:paraId="33E946E9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E04015" w:rsidRPr="003858E9" w14:paraId="524D969D" w14:textId="77777777" w:rsidTr="000E383D">
        <w:tc>
          <w:tcPr>
            <w:tcW w:w="2835" w:type="dxa"/>
            <w:vMerge/>
            <w:vAlign w:val="center"/>
          </w:tcPr>
          <w:p w14:paraId="4581C693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14:paraId="1EABD4B7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3:1</w:t>
            </w:r>
          </w:p>
        </w:tc>
        <w:tc>
          <w:tcPr>
            <w:tcW w:w="2404" w:type="dxa"/>
            <w:vAlign w:val="center"/>
          </w:tcPr>
          <w:p w14:paraId="410C25C1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222" w:type="dxa"/>
            <w:vAlign w:val="center"/>
          </w:tcPr>
          <w:p w14:paraId="0A113C93" w14:textId="77777777" w:rsidR="00E04015" w:rsidRPr="003858E9" w:rsidRDefault="00E04015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</w:tbl>
    <w:p w14:paraId="782E6251" w14:textId="56040A7B" w:rsidR="004C0C99" w:rsidRPr="003858E9" w:rsidRDefault="004C0C99" w:rsidP="002974F5">
      <w:pPr>
        <w:rPr>
          <w:rFonts w:ascii="Times New Roman" w:hAnsi="Times New Roman"/>
        </w:rPr>
      </w:pPr>
    </w:p>
    <w:p w14:paraId="74130232" w14:textId="77777777" w:rsidR="004C0C99" w:rsidRPr="003858E9" w:rsidRDefault="004C0C99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7D2A2CC2" w14:textId="6609130D" w:rsidR="00E04015" w:rsidRPr="003858E9" w:rsidRDefault="004C0C99" w:rsidP="004C0C99">
      <w:pPr>
        <w:pStyle w:val="VDTableTitle"/>
        <w:rPr>
          <w:rFonts w:ascii="Times New Roman" w:hAnsi="Times New Roman"/>
        </w:rPr>
      </w:pPr>
      <w:bookmarkStart w:id="13" w:name="_Hlk103716301"/>
      <w:r w:rsidRPr="003858E9">
        <w:rPr>
          <w:rFonts w:ascii="Times New Roman" w:hAnsi="Times New Roman"/>
          <w:b/>
          <w:bCs/>
        </w:rPr>
        <w:lastRenderedPageBreak/>
        <w:t>Table S</w:t>
      </w:r>
      <w:r w:rsidR="0031041F" w:rsidRPr="003858E9">
        <w:rPr>
          <w:rFonts w:ascii="Times New Roman" w:hAnsi="Times New Roman"/>
          <w:b/>
          <w:bCs/>
          <w:lang w:eastAsia="ko-KR"/>
        </w:rPr>
        <w:t>4</w:t>
      </w:r>
      <w:r w:rsidRPr="003858E9">
        <w:rPr>
          <w:rFonts w:ascii="Times New Roman" w:hAnsi="Times New Roman"/>
          <w:b/>
          <w:bCs/>
        </w:rPr>
        <w:t xml:space="preserve">. </w:t>
      </w:r>
      <w:r w:rsidRPr="003858E9">
        <w:rPr>
          <w:rFonts w:ascii="Times New Roman" w:hAnsi="Times New Roman"/>
        </w:rPr>
        <w:t>Performance of classification model with low humidity condition.</w:t>
      </w:r>
    </w:p>
    <w:bookmarkEnd w:id="13"/>
    <w:tbl>
      <w:tblPr>
        <w:tblStyle w:val="aa"/>
        <w:tblW w:w="9046" w:type="dxa"/>
        <w:tblLook w:val="04A0" w:firstRow="1" w:lastRow="0" w:firstColumn="1" w:lastColumn="0" w:noHBand="0" w:noVBand="1"/>
      </w:tblPr>
      <w:tblGrid>
        <w:gridCol w:w="1384"/>
        <w:gridCol w:w="1057"/>
        <w:gridCol w:w="794"/>
        <w:gridCol w:w="724"/>
        <w:gridCol w:w="1408"/>
        <w:gridCol w:w="1057"/>
        <w:gridCol w:w="794"/>
        <w:gridCol w:w="724"/>
        <w:gridCol w:w="1408"/>
      </w:tblGrid>
      <w:tr w:rsidR="004C0C99" w:rsidRPr="003858E9" w14:paraId="4B43B376" w14:textId="77777777" w:rsidTr="000E383D">
        <w:trPr>
          <w:trHeight w:val="372"/>
        </w:trPr>
        <w:tc>
          <w:tcPr>
            <w:tcW w:w="1250" w:type="dxa"/>
            <w:vAlign w:val="center"/>
          </w:tcPr>
          <w:p w14:paraId="71462BE7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3897" w:type="dxa"/>
            <w:gridSpan w:val="4"/>
            <w:vAlign w:val="center"/>
          </w:tcPr>
          <w:p w14:paraId="2C0F43B7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With feature selection</w:t>
            </w:r>
          </w:p>
        </w:tc>
        <w:tc>
          <w:tcPr>
            <w:tcW w:w="3899" w:type="dxa"/>
            <w:gridSpan w:val="4"/>
            <w:vAlign w:val="center"/>
          </w:tcPr>
          <w:p w14:paraId="60A594A0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Using all features</w:t>
            </w:r>
          </w:p>
        </w:tc>
      </w:tr>
      <w:tr w:rsidR="004C0C99" w:rsidRPr="003858E9" w14:paraId="38D156D6" w14:textId="77777777" w:rsidTr="000E383D">
        <w:tc>
          <w:tcPr>
            <w:tcW w:w="1250" w:type="dxa"/>
            <w:vAlign w:val="center"/>
          </w:tcPr>
          <w:p w14:paraId="7F48A0F0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Chemical Vapor Composition</w:t>
            </w:r>
          </w:p>
        </w:tc>
        <w:tc>
          <w:tcPr>
            <w:tcW w:w="964" w:type="dxa"/>
            <w:vAlign w:val="center"/>
          </w:tcPr>
          <w:p w14:paraId="205306AF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Precision</w:t>
            </w:r>
          </w:p>
          <w:p w14:paraId="2C3425D7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  <w:lang w:eastAsia="ko-KR"/>
              </w:rPr>
            </w:pPr>
            <w:r w:rsidRPr="003858E9">
              <w:rPr>
                <w:rFonts w:cs="Times New Roman"/>
                <w:lang w:eastAsia="ko-KR"/>
              </w:rPr>
              <w:t>[%]</w:t>
            </w:r>
          </w:p>
        </w:tc>
        <w:tc>
          <w:tcPr>
            <w:tcW w:w="758" w:type="dxa"/>
            <w:vAlign w:val="center"/>
          </w:tcPr>
          <w:p w14:paraId="679C80C5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Recall</w:t>
            </w:r>
          </w:p>
          <w:p w14:paraId="7A04F355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  <w:lang w:eastAsia="ko-KR"/>
              </w:rPr>
              <w:t>[%]</w:t>
            </w:r>
          </w:p>
        </w:tc>
        <w:tc>
          <w:tcPr>
            <w:tcW w:w="903" w:type="dxa"/>
            <w:vAlign w:val="center"/>
          </w:tcPr>
          <w:p w14:paraId="2AF8080E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F1 score</w:t>
            </w:r>
          </w:p>
          <w:p w14:paraId="0859C473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  <w:lang w:eastAsia="ko-KR"/>
              </w:rPr>
              <w:t>[%]</w:t>
            </w:r>
          </w:p>
        </w:tc>
        <w:tc>
          <w:tcPr>
            <w:tcW w:w="1272" w:type="dxa"/>
            <w:vAlign w:val="center"/>
          </w:tcPr>
          <w:p w14:paraId="76D22E90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Compression ratio</w:t>
            </w:r>
          </w:p>
        </w:tc>
        <w:tc>
          <w:tcPr>
            <w:tcW w:w="966" w:type="dxa"/>
            <w:vAlign w:val="center"/>
          </w:tcPr>
          <w:p w14:paraId="785152C1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Precision</w:t>
            </w:r>
          </w:p>
          <w:p w14:paraId="62E0AD79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  <w:lang w:eastAsia="ko-KR"/>
              </w:rPr>
              <w:t>[%]</w:t>
            </w:r>
          </w:p>
        </w:tc>
        <w:tc>
          <w:tcPr>
            <w:tcW w:w="760" w:type="dxa"/>
            <w:vAlign w:val="center"/>
          </w:tcPr>
          <w:p w14:paraId="606BE26E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Recall</w:t>
            </w:r>
          </w:p>
          <w:p w14:paraId="25DA903F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  <w:lang w:eastAsia="ko-KR"/>
              </w:rPr>
              <w:t>[%]</w:t>
            </w:r>
          </w:p>
        </w:tc>
        <w:tc>
          <w:tcPr>
            <w:tcW w:w="901" w:type="dxa"/>
            <w:vAlign w:val="center"/>
          </w:tcPr>
          <w:p w14:paraId="4CDC8525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F1 score</w:t>
            </w:r>
          </w:p>
          <w:p w14:paraId="42ECC87D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  <w:lang w:eastAsia="ko-KR"/>
              </w:rPr>
              <w:t>[%]</w:t>
            </w:r>
          </w:p>
        </w:tc>
        <w:tc>
          <w:tcPr>
            <w:tcW w:w="1272" w:type="dxa"/>
            <w:vAlign w:val="center"/>
          </w:tcPr>
          <w:p w14:paraId="10D43A68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Compression ratio</w:t>
            </w:r>
          </w:p>
        </w:tc>
      </w:tr>
      <w:tr w:rsidR="004C0C99" w:rsidRPr="003858E9" w14:paraId="33909BB3" w14:textId="77777777" w:rsidTr="000E383D">
        <w:tc>
          <w:tcPr>
            <w:tcW w:w="1250" w:type="dxa"/>
            <w:vAlign w:val="center"/>
          </w:tcPr>
          <w:p w14:paraId="51FD2C47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NO</w:t>
            </w:r>
            <w:r w:rsidRPr="003858E9">
              <w:rPr>
                <w:rFonts w:cs="Times New Roman"/>
                <w:vertAlign w:val="subscript"/>
              </w:rPr>
              <w:t>2</w:t>
            </w:r>
            <w:r w:rsidRPr="003858E9">
              <w:rPr>
                <w:rFonts w:cs="Times New Roman"/>
              </w:rPr>
              <w:t>–NH</w:t>
            </w:r>
            <w:r w:rsidRPr="003858E9">
              <w:rPr>
                <w:rFonts w:cs="Times New Roman"/>
                <w:vertAlign w:val="subscript"/>
              </w:rPr>
              <w:t>3</w:t>
            </w:r>
          </w:p>
        </w:tc>
        <w:tc>
          <w:tcPr>
            <w:tcW w:w="964" w:type="dxa"/>
            <w:vAlign w:val="center"/>
          </w:tcPr>
          <w:p w14:paraId="78988624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98.67</w:t>
            </w:r>
          </w:p>
        </w:tc>
        <w:tc>
          <w:tcPr>
            <w:tcW w:w="758" w:type="dxa"/>
            <w:vAlign w:val="center"/>
          </w:tcPr>
          <w:p w14:paraId="0E5F17EE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98.67</w:t>
            </w:r>
          </w:p>
        </w:tc>
        <w:tc>
          <w:tcPr>
            <w:tcW w:w="903" w:type="dxa"/>
            <w:vAlign w:val="center"/>
          </w:tcPr>
          <w:p w14:paraId="7125BAE2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98.69</w:t>
            </w:r>
          </w:p>
        </w:tc>
        <w:tc>
          <w:tcPr>
            <w:tcW w:w="1272" w:type="dxa"/>
            <w:vAlign w:val="center"/>
          </w:tcPr>
          <w:p w14:paraId="4F7F5D7F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7.01</w:t>
            </w:r>
          </w:p>
        </w:tc>
        <w:tc>
          <w:tcPr>
            <w:tcW w:w="966" w:type="dxa"/>
            <w:vAlign w:val="center"/>
          </w:tcPr>
          <w:p w14:paraId="6432B277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98.14</w:t>
            </w:r>
          </w:p>
        </w:tc>
        <w:tc>
          <w:tcPr>
            <w:tcW w:w="760" w:type="dxa"/>
            <w:vAlign w:val="center"/>
          </w:tcPr>
          <w:p w14:paraId="07F57D90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98.08</w:t>
            </w:r>
          </w:p>
        </w:tc>
        <w:tc>
          <w:tcPr>
            <w:tcW w:w="901" w:type="dxa"/>
            <w:vAlign w:val="center"/>
          </w:tcPr>
          <w:p w14:paraId="6FDEBA3A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98.11</w:t>
            </w:r>
          </w:p>
        </w:tc>
        <w:tc>
          <w:tcPr>
            <w:tcW w:w="1272" w:type="dxa"/>
            <w:vAlign w:val="center"/>
          </w:tcPr>
          <w:p w14:paraId="4E9B36C2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</w:t>
            </w:r>
          </w:p>
        </w:tc>
      </w:tr>
      <w:tr w:rsidR="004C0C99" w:rsidRPr="003858E9" w14:paraId="5465916D" w14:textId="77777777" w:rsidTr="000E383D">
        <w:tc>
          <w:tcPr>
            <w:tcW w:w="1250" w:type="dxa"/>
            <w:vAlign w:val="center"/>
          </w:tcPr>
          <w:p w14:paraId="4DB1F918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NO–NH</w:t>
            </w:r>
            <w:r w:rsidRPr="003858E9">
              <w:rPr>
                <w:rFonts w:cs="Times New Roman"/>
                <w:vertAlign w:val="subscript"/>
              </w:rPr>
              <w:t>3</w:t>
            </w:r>
          </w:p>
        </w:tc>
        <w:tc>
          <w:tcPr>
            <w:tcW w:w="964" w:type="dxa"/>
            <w:vAlign w:val="center"/>
          </w:tcPr>
          <w:p w14:paraId="3FADEA1B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758" w:type="dxa"/>
            <w:vAlign w:val="center"/>
          </w:tcPr>
          <w:p w14:paraId="0DFAE63A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903" w:type="dxa"/>
            <w:vAlign w:val="center"/>
          </w:tcPr>
          <w:p w14:paraId="6D5EFF6E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1272" w:type="dxa"/>
            <w:vAlign w:val="center"/>
          </w:tcPr>
          <w:p w14:paraId="707A2049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4.62</w:t>
            </w:r>
          </w:p>
        </w:tc>
        <w:tc>
          <w:tcPr>
            <w:tcW w:w="966" w:type="dxa"/>
            <w:vAlign w:val="center"/>
          </w:tcPr>
          <w:p w14:paraId="18357E24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760" w:type="dxa"/>
            <w:vAlign w:val="center"/>
          </w:tcPr>
          <w:p w14:paraId="5734FB07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901" w:type="dxa"/>
            <w:vAlign w:val="center"/>
          </w:tcPr>
          <w:p w14:paraId="268F0E1E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1272" w:type="dxa"/>
            <w:vAlign w:val="center"/>
          </w:tcPr>
          <w:p w14:paraId="591D4ED1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</w:t>
            </w:r>
          </w:p>
        </w:tc>
      </w:tr>
      <w:tr w:rsidR="004C0C99" w:rsidRPr="003858E9" w14:paraId="6C04A466" w14:textId="77777777" w:rsidTr="000E383D">
        <w:tc>
          <w:tcPr>
            <w:tcW w:w="1250" w:type="dxa"/>
            <w:vAlign w:val="center"/>
          </w:tcPr>
          <w:p w14:paraId="5788D2D8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NO–NO</w:t>
            </w:r>
            <w:r w:rsidRPr="003858E9">
              <w:rPr>
                <w:rFonts w:cs="Times New Roman"/>
                <w:vertAlign w:val="subscript"/>
              </w:rPr>
              <w:t>2</w:t>
            </w:r>
          </w:p>
        </w:tc>
        <w:tc>
          <w:tcPr>
            <w:tcW w:w="964" w:type="dxa"/>
            <w:vAlign w:val="center"/>
          </w:tcPr>
          <w:p w14:paraId="370D96EA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99.33</w:t>
            </w:r>
          </w:p>
        </w:tc>
        <w:tc>
          <w:tcPr>
            <w:tcW w:w="758" w:type="dxa"/>
            <w:vAlign w:val="center"/>
          </w:tcPr>
          <w:p w14:paraId="1F635ECF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99.83</w:t>
            </w:r>
          </w:p>
        </w:tc>
        <w:tc>
          <w:tcPr>
            <w:tcW w:w="903" w:type="dxa"/>
            <w:vAlign w:val="center"/>
          </w:tcPr>
          <w:p w14:paraId="4238EFD5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99.85</w:t>
            </w:r>
          </w:p>
        </w:tc>
        <w:tc>
          <w:tcPr>
            <w:tcW w:w="1272" w:type="dxa"/>
            <w:vAlign w:val="center"/>
          </w:tcPr>
          <w:p w14:paraId="1D55A6E8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6.02</w:t>
            </w:r>
          </w:p>
        </w:tc>
        <w:tc>
          <w:tcPr>
            <w:tcW w:w="966" w:type="dxa"/>
            <w:vAlign w:val="center"/>
          </w:tcPr>
          <w:p w14:paraId="79F0D4AA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99.48</w:t>
            </w:r>
          </w:p>
        </w:tc>
        <w:tc>
          <w:tcPr>
            <w:tcW w:w="760" w:type="dxa"/>
            <w:vAlign w:val="center"/>
          </w:tcPr>
          <w:p w14:paraId="271B7B6A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99.47</w:t>
            </w:r>
          </w:p>
        </w:tc>
        <w:tc>
          <w:tcPr>
            <w:tcW w:w="901" w:type="dxa"/>
            <w:vAlign w:val="center"/>
          </w:tcPr>
          <w:p w14:paraId="645A5C82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99.47</w:t>
            </w:r>
          </w:p>
        </w:tc>
        <w:tc>
          <w:tcPr>
            <w:tcW w:w="1272" w:type="dxa"/>
            <w:vAlign w:val="center"/>
          </w:tcPr>
          <w:p w14:paraId="799BE09B" w14:textId="77777777" w:rsidR="004C0C99" w:rsidRPr="003858E9" w:rsidRDefault="004C0C99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</w:t>
            </w:r>
          </w:p>
        </w:tc>
      </w:tr>
    </w:tbl>
    <w:p w14:paraId="40DC41C0" w14:textId="3A626ACE" w:rsidR="00916E30" w:rsidRPr="003858E9" w:rsidRDefault="00916E30" w:rsidP="002974F5">
      <w:pPr>
        <w:rPr>
          <w:rFonts w:ascii="Times New Roman" w:hAnsi="Times New Roman"/>
        </w:rPr>
      </w:pPr>
    </w:p>
    <w:p w14:paraId="6CA83FC5" w14:textId="77777777" w:rsidR="00916E30" w:rsidRPr="003858E9" w:rsidRDefault="00916E30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291F8C9F" w14:textId="29B0C3E2" w:rsidR="004C0C99" w:rsidRPr="003858E9" w:rsidRDefault="00916E30" w:rsidP="00916E30">
      <w:pPr>
        <w:pStyle w:val="VDTableTitle"/>
        <w:rPr>
          <w:rFonts w:ascii="Times New Roman" w:hAnsi="Times New Roman"/>
        </w:rPr>
      </w:pPr>
      <w:bookmarkStart w:id="14" w:name="_Hlk103716305"/>
      <w:r w:rsidRPr="003858E9">
        <w:rPr>
          <w:rFonts w:ascii="Times New Roman" w:hAnsi="Times New Roman"/>
          <w:b/>
          <w:bCs/>
        </w:rPr>
        <w:lastRenderedPageBreak/>
        <w:t>Table S</w:t>
      </w:r>
      <w:r w:rsidRPr="003858E9">
        <w:rPr>
          <w:rFonts w:ascii="Times New Roman" w:hAnsi="Times New Roman"/>
          <w:b/>
          <w:bCs/>
          <w:lang w:eastAsia="ko-KR"/>
        </w:rPr>
        <w:t>5</w:t>
      </w:r>
      <w:r w:rsidRPr="003858E9">
        <w:rPr>
          <w:rFonts w:ascii="Times New Roman" w:hAnsi="Times New Roman"/>
          <w:b/>
          <w:bCs/>
        </w:rPr>
        <w:t>.</w:t>
      </w:r>
      <w:r w:rsidRPr="003858E9">
        <w:rPr>
          <w:rFonts w:ascii="Times New Roman" w:hAnsi="Times New Roman"/>
        </w:rPr>
        <w:t xml:space="preserve"> Accuracy of classification model with high humidity condition.</w:t>
      </w:r>
    </w:p>
    <w:tbl>
      <w:tblPr>
        <w:tblStyle w:val="aa"/>
        <w:tblW w:w="9020" w:type="dxa"/>
        <w:tblLook w:val="04A0" w:firstRow="1" w:lastRow="0" w:firstColumn="1" w:lastColumn="0" w:noHBand="0" w:noVBand="1"/>
      </w:tblPr>
      <w:tblGrid>
        <w:gridCol w:w="2835"/>
        <w:gridCol w:w="1559"/>
        <w:gridCol w:w="2405"/>
        <w:gridCol w:w="2221"/>
      </w:tblGrid>
      <w:tr w:rsidR="00916E30" w:rsidRPr="003858E9" w14:paraId="6178B29E" w14:textId="77777777" w:rsidTr="000E383D">
        <w:tc>
          <w:tcPr>
            <w:tcW w:w="4394" w:type="dxa"/>
            <w:gridSpan w:val="2"/>
            <w:vAlign w:val="center"/>
          </w:tcPr>
          <w:bookmarkEnd w:id="14"/>
          <w:p w14:paraId="5D6E046E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High Humidity Condition</w:t>
            </w:r>
          </w:p>
        </w:tc>
        <w:tc>
          <w:tcPr>
            <w:tcW w:w="4626" w:type="dxa"/>
            <w:gridSpan w:val="2"/>
            <w:vAlign w:val="center"/>
          </w:tcPr>
          <w:p w14:paraId="60ACD51D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Accuracy [%]</w:t>
            </w:r>
          </w:p>
        </w:tc>
      </w:tr>
      <w:tr w:rsidR="00916E30" w:rsidRPr="003858E9" w14:paraId="7C96B4A5" w14:textId="77777777" w:rsidTr="000E383D">
        <w:tc>
          <w:tcPr>
            <w:tcW w:w="2835" w:type="dxa"/>
            <w:vAlign w:val="center"/>
          </w:tcPr>
          <w:p w14:paraId="6E69459E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Chemical Vapor Composition</w:t>
            </w:r>
          </w:p>
        </w:tc>
        <w:tc>
          <w:tcPr>
            <w:tcW w:w="1559" w:type="dxa"/>
            <w:vAlign w:val="center"/>
          </w:tcPr>
          <w:p w14:paraId="57A09FA7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Mixing ratio</w:t>
            </w:r>
          </w:p>
        </w:tc>
        <w:tc>
          <w:tcPr>
            <w:tcW w:w="2405" w:type="dxa"/>
            <w:vAlign w:val="center"/>
          </w:tcPr>
          <w:p w14:paraId="4819C12E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With feature selection</w:t>
            </w:r>
          </w:p>
        </w:tc>
        <w:tc>
          <w:tcPr>
            <w:tcW w:w="2221" w:type="dxa"/>
            <w:vAlign w:val="center"/>
          </w:tcPr>
          <w:p w14:paraId="1F14D0B0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With 1D CNN</w:t>
            </w:r>
          </w:p>
        </w:tc>
      </w:tr>
      <w:tr w:rsidR="00916E30" w:rsidRPr="003858E9" w14:paraId="5CC4F25C" w14:textId="77777777" w:rsidTr="000E383D">
        <w:tc>
          <w:tcPr>
            <w:tcW w:w="2835" w:type="dxa"/>
            <w:vMerge w:val="restart"/>
            <w:vAlign w:val="center"/>
          </w:tcPr>
          <w:p w14:paraId="3C9D0D6F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NH</w:t>
            </w:r>
            <w:r w:rsidRPr="003858E9">
              <w:rPr>
                <w:rFonts w:cs="Times New Roman"/>
                <w:vertAlign w:val="subscript"/>
              </w:rPr>
              <w:t>3</w:t>
            </w:r>
            <w:r w:rsidRPr="003858E9">
              <w:rPr>
                <w:rFonts w:cs="Times New Roman"/>
              </w:rPr>
              <w:t>–H</w:t>
            </w:r>
            <w:r w:rsidRPr="003858E9">
              <w:rPr>
                <w:rFonts w:cs="Times New Roman"/>
                <w:vertAlign w:val="subscript"/>
              </w:rPr>
              <w:t>2</w:t>
            </w:r>
            <w:r w:rsidRPr="003858E9">
              <w:rPr>
                <w:rFonts w:cs="Times New Roman"/>
              </w:rPr>
              <w:t>S</w:t>
            </w:r>
          </w:p>
        </w:tc>
        <w:tc>
          <w:tcPr>
            <w:tcW w:w="1559" w:type="dxa"/>
            <w:vAlign w:val="center"/>
          </w:tcPr>
          <w:p w14:paraId="70193FF3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NH</w:t>
            </w:r>
            <w:r w:rsidRPr="003858E9">
              <w:rPr>
                <w:rFonts w:cs="Times New Roman"/>
                <w:vertAlign w:val="subscript"/>
              </w:rPr>
              <w:t>3</w:t>
            </w:r>
          </w:p>
        </w:tc>
        <w:tc>
          <w:tcPr>
            <w:tcW w:w="2405" w:type="dxa"/>
            <w:vAlign w:val="center"/>
          </w:tcPr>
          <w:p w14:paraId="13B74B4F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85</w:t>
            </w:r>
          </w:p>
        </w:tc>
        <w:tc>
          <w:tcPr>
            <w:tcW w:w="2221" w:type="dxa"/>
            <w:vAlign w:val="center"/>
          </w:tcPr>
          <w:p w14:paraId="79D0DD41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916E30" w:rsidRPr="003858E9" w14:paraId="7C0715C5" w14:textId="77777777" w:rsidTr="000E383D">
        <w:tc>
          <w:tcPr>
            <w:tcW w:w="2835" w:type="dxa"/>
            <w:vMerge/>
            <w:vAlign w:val="center"/>
          </w:tcPr>
          <w:p w14:paraId="0A92950F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346D0790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H</w:t>
            </w:r>
            <w:r w:rsidRPr="003858E9">
              <w:rPr>
                <w:rFonts w:cs="Times New Roman"/>
                <w:vertAlign w:val="subscript"/>
              </w:rPr>
              <w:t>2</w:t>
            </w:r>
            <w:r w:rsidRPr="003858E9">
              <w:rPr>
                <w:rFonts w:cs="Times New Roman"/>
              </w:rPr>
              <w:t>S</w:t>
            </w:r>
          </w:p>
        </w:tc>
        <w:tc>
          <w:tcPr>
            <w:tcW w:w="2405" w:type="dxa"/>
            <w:vAlign w:val="center"/>
          </w:tcPr>
          <w:p w14:paraId="55C7F21B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96.5</w:t>
            </w:r>
          </w:p>
        </w:tc>
        <w:tc>
          <w:tcPr>
            <w:tcW w:w="2221" w:type="dxa"/>
            <w:vAlign w:val="center"/>
          </w:tcPr>
          <w:p w14:paraId="729FEAFE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916E30" w:rsidRPr="003858E9" w14:paraId="65E64F67" w14:textId="77777777" w:rsidTr="000E383D">
        <w:tc>
          <w:tcPr>
            <w:tcW w:w="2835" w:type="dxa"/>
            <w:vMerge/>
            <w:vAlign w:val="center"/>
          </w:tcPr>
          <w:p w14:paraId="36DB1E61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0F2933CD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1:1</w:t>
            </w:r>
          </w:p>
        </w:tc>
        <w:tc>
          <w:tcPr>
            <w:tcW w:w="2405" w:type="dxa"/>
            <w:vAlign w:val="center"/>
          </w:tcPr>
          <w:p w14:paraId="3AB4FAAB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221" w:type="dxa"/>
            <w:vAlign w:val="center"/>
          </w:tcPr>
          <w:p w14:paraId="4C0138A1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916E30" w:rsidRPr="003858E9" w14:paraId="198FAB6C" w14:textId="77777777" w:rsidTr="000E383D">
        <w:tc>
          <w:tcPr>
            <w:tcW w:w="2835" w:type="dxa"/>
            <w:vMerge/>
            <w:vAlign w:val="center"/>
          </w:tcPr>
          <w:p w14:paraId="4F81173B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26651318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1:3</w:t>
            </w:r>
          </w:p>
        </w:tc>
        <w:tc>
          <w:tcPr>
            <w:tcW w:w="2405" w:type="dxa"/>
            <w:vAlign w:val="center"/>
          </w:tcPr>
          <w:p w14:paraId="0E9A3F56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221" w:type="dxa"/>
            <w:vAlign w:val="center"/>
          </w:tcPr>
          <w:p w14:paraId="4E7C81E2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916E30" w:rsidRPr="003858E9" w14:paraId="3D4E3C20" w14:textId="77777777" w:rsidTr="000E383D">
        <w:tc>
          <w:tcPr>
            <w:tcW w:w="2835" w:type="dxa"/>
            <w:vMerge/>
            <w:vAlign w:val="center"/>
          </w:tcPr>
          <w:p w14:paraId="37B00C6D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77D9824B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3:1</w:t>
            </w:r>
          </w:p>
        </w:tc>
        <w:tc>
          <w:tcPr>
            <w:tcW w:w="2405" w:type="dxa"/>
            <w:vAlign w:val="center"/>
          </w:tcPr>
          <w:p w14:paraId="6E686922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221" w:type="dxa"/>
            <w:vAlign w:val="center"/>
          </w:tcPr>
          <w:p w14:paraId="36964127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916E30" w:rsidRPr="003858E9" w14:paraId="7FD91F52" w14:textId="77777777" w:rsidTr="000E383D">
        <w:tc>
          <w:tcPr>
            <w:tcW w:w="2835" w:type="dxa"/>
            <w:vMerge w:val="restart"/>
            <w:vAlign w:val="center"/>
          </w:tcPr>
          <w:p w14:paraId="7D6571FC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NH</w:t>
            </w:r>
            <w:r w:rsidRPr="003858E9">
              <w:rPr>
                <w:rFonts w:cs="Times New Roman"/>
                <w:vertAlign w:val="subscript"/>
              </w:rPr>
              <w:t>3</w:t>
            </w:r>
            <w:r w:rsidRPr="003858E9">
              <w:rPr>
                <w:rFonts w:cs="Times New Roman"/>
              </w:rPr>
              <w:t>–NO</w:t>
            </w:r>
          </w:p>
        </w:tc>
        <w:tc>
          <w:tcPr>
            <w:tcW w:w="1559" w:type="dxa"/>
            <w:vAlign w:val="center"/>
          </w:tcPr>
          <w:p w14:paraId="37D2D2FF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NH</w:t>
            </w:r>
            <w:r w:rsidRPr="003858E9">
              <w:rPr>
                <w:rFonts w:cs="Times New Roman"/>
                <w:vertAlign w:val="subscript"/>
              </w:rPr>
              <w:t>3</w:t>
            </w:r>
          </w:p>
        </w:tc>
        <w:tc>
          <w:tcPr>
            <w:tcW w:w="2405" w:type="dxa"/>
            <w:vAlign w:val="center"/>
          </w:tcPr>
          <w:p w14:paraId="2DF5639E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221" w:type="dxa"/>
            <w:vAlign w:val="center"/>
          </w:tcPr>
          <w:p w14:paraId="39FB7C37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916E30" w:rsidRPr="003858E9" w14:paraId="690D5F70" w14:textId="77777777" w:rsidTr="000E383D">
        <w:tc>
          <w:tcPr>
            <w:tcW w:w="2835" w:type="dxa"/>
            <w:vMerge/>
            <w:vAlign w:val="center"/>
          </w:tcPr>
          <w:p w14:paraId="479388B8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01F0E579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NO</w:t>
            </w:r>
          </w:p>
        </w:tc>
        <w:tc>
          <w:tcPr>
            <w:tcW w:w="2405" w:type="dxa"/>
            <w:vAlign w:val="center"/>
          </w:tcPr>
          <w:p w14:paraId="119FF248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99.83</w:t>
            </w:r>
          </w:p>
        </w:tc>
        <w:tc>
          <w:tcPr>
            <w:tcW w:w="2221" w:type="dxa"/>
            <w:vAlign w:val="center"/>
          </w:tcPr>
          <w:p w14:paraId="401E64CA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916E30" w:rsidRPr="003858E9" w14:paraId="1FB67D7A" w14:textId="77777777" w:rsidTr="000E383D">
        <w:tc>
          <w:tcPr>
            <w:tcW w:w="2835" w:type="dxa"/>
            <w:vMerge/>
            <w:vAlign w:val="center"/>
          </w:tcPr>
          <w:p w14:paraId="41134585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1B5EE67F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1:1</w:t>
            </w:r>
          </w:p>
        </w:tc>
        <w:tc>
          <w:tcPr>
            <w:tcW w:w="2405" w:type="dxa"/>
            <w:vAlign w:val="center"/>
          </w:tcPr>
          <w:p w14:paraId="22BD4E2F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221" w:type="dxa"/>
            <w:vAlign w:val="center"/>
          </w:tcPr>
          <w:p w14:paraId="536D35D1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916E30" w:rsidRPr="003858E9" w14:paraId="736DBE76" w14:textId="77777777" w:rsidTr="000E383D">
        <w:tc>
          <w:tcPr>
            <w:tcW w:w="2835" w:type="dxa"/>
            <w:vMerge/>
            <w:vAlign w:val="center"/>
          </w:tcPr>
          <w:p w14:paraId="36F87009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73EEE461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1:3</w:t>
            </w:r>
          </w:p>
        </w:tc>
        <w:tc>
          <w:tcPr>
            <w:tcW w:w="2405" w:type="dxa"/>
            <w:vAlign w:val="center"/>
          </w:tcPr>
          <w:p w14:paraId="2EBC58A6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221" w:type="dxa"/>
            <w:vAlign w:val="center"/>
          </w:tcPr>
          <w:p w14:paraId="0AA19214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916E30" w:rsidRPr="003858E9" w14:paraId="5C2F8BF4" w14:textId="77777777" w:rsidTr="000E383D">
        <w:tc>
          <w:tcPr>
            <w:tcW w:w="2835" w:type="dxa"/>
            <w:vMerge/>
            <w:vAlign w:val="center"/>
          </w:tcPr>
          <w:p w14:paraId="5430B3B8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6B6B879D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3:1</w:t>
            </w:r>
          </w:p>
        </w:tc>
        <w:tc>
          <w:tcPr>
            <w:tcW w:w="2405" w:type="dxa"/>
            <w:vAlign w:val="center"/>
          </w:tcPr>
          <w:p w14:paraId="173E6FD9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96.83</w:t>
            </w:r>
          </w:p>
        </w:tc>
        <w:tc>
          <w:tcPr>
            <w:tcW w:w="2221" w:type="dxa"/>
            <w:vAlign w:val="center"/>
          </w:tcPr>
          <w:p w14:paraId="51559B31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916E30" w:rsidRPr="003858E9" w14:paraId="5F980AB5" w14:textId="77777777" w:rsidTr="000E383D">
        <w:tc>
          <w:tcPr>
            <w:tcW w:w="2835" w:type="dxa"/>
            <w:vMerge w:val="restart"/>
            <w:vAlign w:val="center"/>
          </w:tcPr>
          <w:p w14:paraId="2718F1B9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H</w:t>
            </w:r>
            <w:r w:rsidRPr="003858E9">
              <w:rPr>
                <w:rFonts w:cs="Times New Roman"/>
                <w:vertAlign w:val="subscript"/>
              </w:rPr>
              <w:t>2</w:t>
            </w:r>
            <w:r w:rsidRPr="003858E9">
              <w:rPr>
                <w:rFonts w:cs="Times New Roman"/>
              </w:rPr>
              <w:t>S–NO</w:t>
            </w:r>
          </w:p>
        </w:tc>
        <w:tc>
          <w:tcPr>
            <w:tcW w:w="1559" w:type="dxa"/>
            <w:vAlign w:val="center"/>
          </w:tcPr>
          <w:p w14:paraId="02FE1722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H</w:t>
            </w:r>
            <w:r w:rsidRPr="003858E9">
              <w:rPr>
                <w:rFonts w:cs="Times New Roman"/>
                <w:vertAlign w:val="subscript"/>
              </w:rPr>
              <w:t>2</w:t>
            </w:r>
            <w:r w:rsidRPr="003858E9">
              <w:rPr>
                <w:rFonts w:cs="Times New Roman"/>
              </w:rPr>
              <w:t>S</w:t>
            </w:r>
          </w:p>
        </w:tc>
        <w:tc>
          <w:tcPr>
            <w:tcW w:w="2405" w:type="dxa"/>
            <w:vAlign w:val="center"/>
          </w:tcPr>
          <w:p w14:paraId="68CA2D6B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221" w:type="dxa"/>
            <w:vAlign w:val="center"/>
          </w:tcPr>
          <w:p w14:paraId="2F3D594F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916E30" w:rsidRPr="003858E9" w14:paraId="5286764E" w14:textId="77777777" w:rsidTr="000E383D">
        <w:tc>
          <w:tcPr>
            <w:tcW w:w="2835" w:type="dxa"/>
            <w:vMerge/>
            <w:vAlign w:val="center"/>
          </w:tcPr>
          <w:p w14:paraId="66DFA7E1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2D3852AF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NO</w:t>
            </w:r>
          </w:p>
        </w:tc>
        <w:tc>
          <w:tcPr>
            <w:tcW w:w="2405" w:type="dxa"/>
            <w:vAlign w:val="center"/>
          </w:tcPr>
          <w:p w14:paraId="64C8C549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99</w:t>
            </w:r>
          </w:p>
        </w:tc>
        <w:tc>
          <w:tcPr>
            <w:tcW w:w="2221" w:type="dxa"/>
            <w:vAlign w:val="center"/>
          </w:tcPr>
          <w:p w14:paraId="054566D4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916E30" w:rsidRPr="003858E9" w14:paraId="60068BDC" w14:textId="77777777" w:rsidTr="000E383D">
        <w:tc>
          <w:tcPr>
            <w:tcW w:w="2835" w:type="dxa"/>
            <w:vMerge/>
            <w:vAlign w:val="center"/>
          </w:tcPr>
          <w:p w14:paraId="0B757D62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3557D36C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1:1</w:t>
            </w:r>
          </w:p>
        </w:tc>
        <w:tc>
          <w:tcPr>
            <w:tcW w:w="2405" w:type="dxa"/>
            <w:vAlign w:val="center"/>
          </w:tcPr>
          <w:p w14:paraId="0556A044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221" w:type="dxa"/>
            <w:vAlign w:val="center"/>
          </w:tcPr>
          <w:p w14:paraId="674F15DC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916E30" w:rsidRPr="003858E9" w14:paraId="40F6F531" w14:textId="77777777" w:rsidTr="000E383D">
        <w:tc>
          <w:tcPr>
            <w:tcW w:w="2835" w:type="dxa"/>
            <w:vMerge/>
            <w:vAlign w:val="center"/>
          </w:tcPr>
          <w:p w14:paraId="7630692F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3A40305A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1:3</w:t>
            </w:r>
          </w:p>
        </w:tc>
        <w:tc>
          <w:tcPr>
            <w:tcW w:w="2405" w:type="dxa"/>
            <w:vAlign w:val="center"/>
          </w:tcPr>
          <w:p w14:paraId="4B8BC556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221" w:type="dxa"/>
            <w:vAlign w:val="center"/>
          </w:tcPr>
          <w:p w14:paraId="4C1E4983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916E30" w:rsidRPr="003858E9" w14:paraId="3330EEE0" w14:textId="77777777" w:rsidTr="000E383D">
        <w:tc>
          <w:tcPr>
            <w:tcW w:w="2835" w:type="dxa"/>
            <w:vMerge/>
            <w:vAlign w:val="center"/>
          </w:tcPr>
          <w:p w14:paraId="5D292108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0DE50DA5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3:1</w:t>
            </w:r>
          </w:p>
        </w:tc>
        <w:tc>
          <w:tcPr>
            <w:tcW w:w="2405" w:type="dxa"/>
            <w:vAlign w:val="center"/>
          </w:tcPr>
          <w:p w14:paraId="27492F56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221" w:type="dxa"/>
            <w:vAlign w:val="center"/>
          </w:tcPr>
          <w:p w14:paraId="3DA9B927" w14:textId="77777777" w:rsidR="00916E30" w:rsidRPr="003858E9" w:rsidRDefault="00916E30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</w:tbl>
    <w:p w14:paraId="54C566E8" w14:textId="1F2F3906" w:rsidR="008742AF" w:rsidRPr="003858E9" w:rsidRDefault="008742AF" w:rsidP="002974F5">
      <w:pPr>
        <w:rPr>
          <w:rFonts w:ascii="Times New Roman" w:hAnsi="Times New Roman"/>
        </w:rPr>
      </w:pPr>
    </w:p>
    <w:p w14:paraId="71AB6787" w14:textId="77777777" w:rsidR="008742AF" w:rsidRPr="003858E9" w:rsidRDefault="008742AF">
      <w:pPr>
        <w:spacing w:after="0"/>
        <w:jc w:val="left"/>
        <w:rPr>
          <w:rFonts w:ascii="Times New Roman" w:hAnsi="Times New Roman"/>
        </w:rPr>
      </w:pPr>
      <w:r w:rsidRPr="003858E9">
        <w:rPr>
          <w:rFonts w:ascii="Times New Roman" w:hAnsi="Times New Roman"/>
        </w:rPr>
        <w:br w:type="page"/>
      </w:r>
    </w:p>
    <w:p w14:paraId="7F69F6D5" w14:textId="3E56B237" w:rsidR="00916E30" w:rsidRPr="003858E9" w:rsidRDefault="008742AF" w:rsidP="008742AF">
      <w:pPr>
        <w:pStyle w:val="VDTableTitle"/>
        <w:rPr>
          <w:rFonts w:ascii="Times New Roman" w:hAnsi="Times New Roman"/>
        </w:rPr>
      </w:pPr>
      <w:bookmarkStart w:id="15" w:name="_Hlk103716308"/>
      <w:r w:rsidRPr="003858E9">
        <w:rPr>
          <w:rFonts w:ascii="Times New Roman" w:hAnsi="Times New Roman"/>
          <w:b/>
          <w:bCs/>
        </w:rPr>
        <w:lastRenderedPageBreak/>
        <w:t>Table S</w:t>
      </w:r>
      <w:r w:rsidRPr="003858E9">
        <w:rPr>
          <w:rFonts w:ascii="Times New Roman" w:hAnsi="Times New Roman"/>
          <w:b/>
          <w:bCs/>
          <w:lang w:eastAsia="ko-KR"/>
        </w:rPr>
        <w:t>6</w:t>
      </w:r>
      <w:r w:rsidRPr="003858E9">
        <w:rPr>
          <w:rFonts w:ascii="Times New Roman" w:hAnsi="Times New Roman"/>
          <w:b/>
          <w:bCs/>
        </w:rPr>
        <w:t>.</w:t>
      </w:r>
      <w:r w:rsidRPr="003858E9">
        <w:rPr>
          <w:rFonts w:ascii="Times New Roman" w:hAnsi="Times New Roman"/>
        </w:rPr>
        <w:t xml:space="preserve"> Performance of classification model with high humidity condition.</w:t>
      </w:r>
    </w:p>
    <w:bookmarkEnd w:id="15"/>
    <w:tbl>
      <w:tblPr>
        <w:tblStyle w:val="aa"/>
        <w:tblW w:w="8951" w:type="dxa"/>
        <w:tblLook w:val="04A0" w:firstRow="1" w:lastRow="0" w:firstColumn="1" w:lastColumn="0" w:noHBand="0" w:noVBand="1"/>
      </w:tblPr>
      <w:tblGrid>
        <w:gridCol w:w="3256"/>
        <w:gridCol w:w="2993"/>
        <w:gridCol w:w="2702"/>
      </w:tblGrid>
      <w:tr w:rsidR="008742AF" w:rsidRPr="003858E9" w14:paraId="4A62D73E" w14:textId="77777777" w:rsidTr="000E383D">
        <w:trPr>
          <w:trHeight w:val="355"/>
        </w:trPr>
        <w:tc>
          <w:tcPr>
            <w:tcW w:w="3256" w:type="dxa"/>
            <w:vAlign w:val="center"/>
          </w:tcPr>
          <w:p w14:paraId="44EA0447" w14:textId="77777777" w:rsidR="008742AF" w:rsidRPr="003858E9" w:rsidRDefault="008742AF" w:rsidP="000E383D">
            <w:pPr>
              <w:pStyle w:val="MainText"/>
              <w:spacing w:line="360" w:lineRule="auto"/>
              <w:rPr>
                <w:rFonts w:cs="Times New Roman"/>
              </w:rPr>
            </w:pPr>
          </w:p>
        </w:tc>
        <w:tc>
          <w:tcPr>
            <w:tcW w:w="5695" w:type="dxa"/>
            <w:gridSpan w:val="2"/>
            <w:vAlign w:val="center"/>
          </w:tcPr>
          <w:p w14:paraId="60B2E75D" w14:textId="77777777" w:rsidR="008742AF" w:rsidRPr="003858E9" w:rsidRDefault="008742AF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Classification Accuracy [%]</w:t>
            </w:r>
          </w:p>
        </w:tc>
      </w:tr>
      <w:tr w:rsidR="008742AF" w:rsidRPr="003858E9" w14:paraId="6BDAD1CC" w14:textId="77777777" w:rsidTr="000E383D">
        <w:trPr>
          <w:trHeight w:val="1186"/>
        </w:trPr>
        <w:tc>
          <w:tcPr>
            <w:tcW w:w="3256" w:type="dxa"/>
            <w:vAlign w:val="center"/>
          </w:tcPr>
          <w:p w14:paraId="4CE8340C" w14:textId="77777777" w:rsidR="008742AF" w:rsidRPr="003858E9" w:rsidRDefault="008742AF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Chemical Vapor Composition</w:t>
            </w:r>
          </w:p>
        </w:tc>
        <w:tc>
          <w:tcPr>
            <w:tcW w:w="2993" w:type="dxa"/>
            <w:vAlign w:val="center"/>
          </w:tcPr>
          <w:p w14:paraId="032197FD" w14:textId="77777777" w:rsidR="008742AF" w:rsidRPr="003858E9" w:rsidRDefault="008742AF" w:rsidP="000E383D">
            <w:pPr>
              <w:pStyle w:val="MainText"/>
              <w:spacing w:line="360" w:lineRule="auto"/>
              <w:rPr>
                <w:rFonts w:cs="Times New Roman"/>
                <w:lang w:eastAsia="ko-KR"/>
              </w:rPr>
            </w:pPr>
            <w:r w:rsidRPr="003858E9">
              <w:rPr>
                <w:rFonts w:cs="Times New Roman"/>
              </w:rPr>
              <w:t>With feature selection</w:t>
            </w:r>
          </w:p>
        </w:tc>
        <w:tc>
          <w:tcPr>
            <w:tcW w:w="2702" w:type="dxa"/>
            <w:vAlign w:val="center"/>
          </w:tcPr>
          <w:p w14:paraId="3AD08067" w14:textId="77777777" w:rsidR="008742AF" w:rsidRPr="003858E9" w:rsidRDefault="008742AF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Using all features</w:t>
            </w:r>
          </w:p>
        </w:tc>
      </w:tr>
      <w:tr w:rsidR="008742AF" w:rsidRPr="003858E9" w14:paraId="0496ABCA" w14:textId="77777777" w:rsidTr="000E383D">
        <w:trPr>
          <w:trHeight w:val="395"/>
        </w:trPr>
        <w:tc>
          <w:tcPr>
            <w:tcW w:w="3256" w:type="dxa"/>
            <w:vAlign w:val="center"/>
          </w:tcPr>
          <w:p w14:paraId="44AF82E9" w14:textId="77777777" w:rsidR="008742AF" w:rsidRPr="003858E9" w:rsidRDefault="008742AF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NH</w:t>
            </w:r>
            <w:r w:rsidRPr="003858E9">
              <w:rPr>
                <w:rFonts w:cs="Times New Roman"/>
                <w:vertAlign w:val="subscript"/>
              </w:rPr>
              <w:t>3</w:t>
            </w:r>
            <w:r w:rsidRPr="003858E9">
              <w:rPr>
                <w:rFonts w:cs="Times New Roman"/>
              </w:rPr>
              <w:t>–H</w:t>
            </w:r>
            <w:r w:rsidRPr="003858E9">
              <w:rPr>
                <w:rFonts w:cs="Times New Roman"/>
                <w:vertAlign w:val="subscript"/>
              </w:rPr>
              <w:t>2</w:t>
            </w:r>
            <w:r w:rsidRPr="003858E9">
              <w:rPr>
                <w:rFonts w:cs="Times New Roman"/>
              </w:rPr>
              <w:t>S</w:t>
            </w:r>
          </w:p>
        </w:tc>
        <w:tc>
          <w:tcPr>
            <w:tcW w:w="2993" w:type="dxa"/>
            <w:vAlign w:val="center"/>
          </w:tcPr>
          <w:p w14:paraId="1C3DEB9B" w14:textId="77777777" w:rsidR="008742AF" w:rsidRPr="003858E9" w:rsidRDefault="008742AF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702" w:type="dxa"/>
            <w:vAlign w:val="center"/>
          </w:tcPr>
          <w:p w14:paraId="0E844D50" w14:textId="77777777" w:rsidR="008742AF" w:rsidRPr="003858E9" w:rsidRDefault="008742AF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  <w:tr w:rsidR="008742AF" w:rsidRPr="003858E9" w14:paraId="2AA47B6F" w14:textId="77777777" w:rsidTr="000E383D">
        <w:trPr>
          <w:trHeight w:val="395"/>
        </w:trPr>
        <w:tc>
          <w:tcPr>
            <w:tcW w:w="3256" w:type="dxa"/>
            <w:vAlign w:val="center"/>
          </w:tcPr>
          <w:p w14:paraId="234920ED" w14:textId="77777777" w:rsidR="008742AF" w:rsidRPr="003858E9" w:rsidRDefault="008742AF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NH</w:t>
            </w:r>
            <w:r w:rsidRPr="003858E9">
              <w:rPr>
                <w:rFonts w:cs="Times New Roman"/>
                <w:vertAlign w:val="subscript"/>
              </w:rPr>
              <w:t>3</w:t>
            </w:r>
            <w:r w:rsidRPr="003858E9">
              <w:rPr>
                <w:rFonts w:cs="Times New Roman"/>
              </w:rPr>
              <w:t>–NO</w:t>
            </w:r>
          </w:p>
        </w:tc>
        <w:tc>
          <w:tcPr>
            <w:tcW w:w="2993" w:type="dxa"/>
            <w:vAlign w:val="center"/>
          </w:tcPr>
          <w:p w14:paraId="4780F4F2" w14:textId="77777777" w:rsidR="008742AF" w:rsidRPr="003858E9" w:rsidRDefault="008742AF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98.94</w:t>
            </w:r>
          </w:p>
        </w:tc>
        <w:tc>
          <w:tcPr>
            <w:tcW w:w="2702" w:type="dxa"/>
            <w:vAlign w:val="center"/>
          </w:tcPr>
          <w:p w14:paraId="3941C161" w14:textId="77777777" w:rsidR="008742AF" w:rsidRPr="003858E9" w:rsidRDefault="008742AF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97.23</w:t>
            </w:r>
          </w:p>
        </w:tc>
      </w:tr>
      <w:tr w:rsidR="008742AF" w:rsidRPr="003858E9" w14:paraId="71B4D925" w14:textId="77777777" w:rsidTr="000E383D">
        <w:trPr>
          <w:trHeight w:val="383"/>
        </w:trPr>
        <w:tc>
          <w:tcPr>
            <w:tcW w:w="3256" w:type="dxa"/>
            <w:vAlign w:val="center"/>
          </w:tcPr>
          <w:p w14:paraId="032018F6" w14:textId="77777777" w:rsidR="008742AF" w:rsidRPr="003858E9" w:rsidRDefault="008742AF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H</w:t>
            </w:r>
            <w:r w:rsidRPr="003858E9">
              <w:rPr>
                <w:rFonts w:cs="Times New Roman"/>
                <w:vertAlign w:val="subscript"/>
              </w:rPr>
              <w:t>2</w:t>
            </w:r>
            <w:r w:rsidRPr="003858E9">
              <w:rPr>
                <w:rFonts w:cs="Times New Roman"/>
              </w:rPr>
              <w:t>S–NO</w:t>
            </w:r>
          </w:p>
        </w:tc>
        <w:tc>
          <w:tcPr>
            <w:tcW w:w="2993" w:type="dxa"/>
            <w:vAlign w:val="center"/>
          </w:tcPr>
          <w:p w14:paraId="016A3B5C" w14:textId="77777777" w:rsidR="008742AF" w:rsidRPr="003858E9" w:rsidRDefault="008742AF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  <w:tc>
          <w:tcPr>
            <w:tcW w:w="2702" w:type="dxa"/>
            <w:vAlign w:val="center"/>
          </w:tcPr>
          <w:p w14:paraId="6373EF6B" w14:textId="77777777" w:rsidR="008742AF" w:rsidRPr="003858E9" w:rsidRDefault="008742AF" w:rsidP="000E383D">
            <w:pPr>
              <w:pStyle w:val="MainText"/>
              <w:spacing w:line="360" w:lineRule="auto"/>
              <w:rPr>
                <w:rFonts w:cs="Times New Roman"/>
              </w:rPr>
            </w:pPr>
            <w:r w:rsidRPr="003858E9">
              <w:rPr>
                <w:rFonts w:cs="Times New Roman"/>
              </w:rPr>
              <w:t>100</w:t>
            </w:r>
          </w:p>
        </w:tc>
      </w:tr>
    </w:tbl>
    <w:p w14:paraId="0E0D4053" w14:textId="38B36699" w:rsidR="00BA735C" w:rsidRPr="003858E9" w:rsidRDefault="00BA735C" w:rsidP="002974F5">
      <w:pPr>
        <w:rPr>
          <w:rFonts w:ascii="Times New Roman" w:hAnsi="Times New Roman"/>
        </w:rPr>
      </w:pPr>
    </w:p>
    <w:p w14:paraId="51294E73" w14:textId="7A8B6666" w:rsidR="008742AF" w:rsidRPr="003858E9" w:rsidRDefault="008742AF" w:rsidP="00BA735C">
      <w:pPr>
        <w:spacing w:after="0"/>
        <w:jc w:val="left"/>
        <w:rPr>
          <w:rFonts w:ascii="Times New Roman" w:hAnsi="Times New Roman"/>
        </w:rPr>
      </w:pPr>
    </w:p>
    <w:sectPr w:rsidR="008742AF" w:rsidRPr="003858E9" w:rsidSect="000B5610">
      <w:footerReference w:type="even" r:id="rId23"/>
      <w:footerReference w:type="default" r:id="rId24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F5E2B" w14:textId="77777777" w:rsidR="00803192" w:rsidRDefault="00803192">
      <w:r>
        <w:separator/>
      </w:r>
    </w:p>
  </w:endnote>
  <w:endnote w:type="continuationSeparator" w:id="0">
    <w:p w14:paraId="121DE8B3" w14:textId="77777777" w:rsidR="00803192" w:rsidRDefault="0080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05E06" w14:textId="77777777" w:rsidR="003B4AF3" w:rsidRDefault="003B4A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4B03E951" w14:textId="77777777" w:rsidR="003B4AF3" w:rsidRDefault="003B4AF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B0AFD" w14:textId="77777777" w:rsidR="003B4AF3" w:rsidRDefault="003B4A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A42F0">
      <w:rPr>
        <w:rStyle w:val="a8"/>
        <w:noProof/>
      </w:rPr>
      <w:t>1</w:t>
    </w:r>
    <w:r>
      <w:rPr>
        <w:rStyle w:val="a8"/>
      </w:rPr>
      <w:fldChar w:fldCharType="end"/>
    </w:r>
  </w:p>
  <w:p w14:paraId="3C316AB2" w14:textId="77777777" w:rsidR="003B4AF3" w:rsidRDefault="003B4A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DC2D8" w14:textId="77777777" w:rsidR="00803192" w:rsidRDefault="00803192">
      <w:r>
        <w:separator/>
      </w:r>
    </w:p>
  </w:footnote>
  <w:footnote w:type="continuationSeparator" w:id="0">
    <w:p w14:paraId="5B551E95" w14:textId="77777777" w:rsidR="00803192" w:rsidRDefault="00803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077752256">
    <w:abstractNumId w:val="8"/>
  </w:num>
  <w:num w:numId="2" w16cid:durableId="1900482902">
    <w:abstractNumId w:val="6"/>
  </w:num>
  <w:num w:numId="3" w16cid:durableId="526990192">
    <w:abstractNumId w:val="9"/>
  </w:num>
  <w:num w:numId="4" w16cid:durableId="1234511366">
    <w:abstractNumId w:val="7"/>
  </w:num>
  <w:num w:numId="5" w16cid:durableId="80949535">
    <w:abstractNumId w:val="5"/>
  </w:num>
  <w:num w:numId="6" w16cid:durableId="707684153">
    <w:abstractNumId w:val="4"/>
  </w:num>
  <w:num w:numId="7" w16cid:durableId="1899632359">
    <w:abstractNumId w:val="3"/>
  </w:num>
  <w:num w:numId="8" w16cid:durableId="1037395522">
    <w:abstractNumId w:val="1"/>
  </w:num>
  <w:num w:numId="9" w16cid:durableId="1569878879">
    <w:abstractNumId w:val="0"/>
  </w:num>
  <w:num w:numId="10" w16cid:durableId="2036691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CS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DF3EF7"/>
    <w:rsid w:val="000002F2"/>
    <w:rsid w:val="00033D40"/>
    <w:rsid w:val="0005660F"/>
    <w:rsid w:val="00066E65"/>
    <w:rsid w:val="000702AD"/>
    <w:rsid w:val="000B2EEB"/>
    <w:rsid w:val="000B5610"/>
    <w:rsid w:val="000C05CC"/>
    <w:rsid w:val="000D07F4"/>
    <w:rsid w:val="000F5D62"/>
    <w:rsid w:val="00106C13"/>
    <w:rsid w:val="0011503A"/>
    <w:rsid w:val="0013712A"/>
    <w:rsid w:val="00147E06"/>
    <w:rsid w:val="00195ACA"/>
    <w:rsid w:val="001A7A90"/>
    <w:rsid w:val="001F159A"/>
    <w:rsid w:val="00212B1D"/>
    <w:rsid w:val="00237062"/>
    <w:rsid w:val="00271A02"/>
    <w:rsid w:val="002974F5"/>
    <w:rsid w:val="002A7493"/>
    <w:rsid w:val="002B4959"/>
    <w:rsid w:val="002C3431"/>
    <w:rsid w:val="002D5B00"/>
    <w:rsid w:val="0031041F"/>
    <w:rsid w:val="0031373B"/>
    <w:rsid w:val="00324128"/>
    <w:rsid w:val="00361E35"/>
    <w:rsid w:val="003664E9"/>
    <w:rsid w:val="003679A1"/>
    <w:rsid w:val="00370791"/>
    <w:rsid w:val="00383EBD"/>
    <w:rsid w:val="003858E9"/>
    <w:rsid w:val="003A42F0"/>
    <w:rsid w:val="003B0B92"/>
    <w:rsid w:val="003B4AF3"/>
    <w:rsid w:val="003E1F76"/>
    <w:rsid w:val="00467AE7"/>
    <w:rsid w:val="00475FD2"/>
    <w:rsid w:val="004857B3"/>
    <w:rsid w:val="004C0C99"/>
    <w:rsid w:val="004D2024"/>
    <w:rsid w:val="004E283C"/>
    <w:rsid w:val="004E7185"/>
    <w:rsid w:val="004F6630"/>
    <w:rsid w:val="00524D2F"/>
    <w:rsid w:val="005553EF"/>
    <w:rsid w:val="00567E81"/>
    <w:rsid w:val="00591A57"/>
    <w:rsid w:val="005B00A8"/>
    <w:rsid w:val="005D0C10"/>
    <w:rsid w:val="006455A5"/>
    <w:rsid w:val="006460A8"/>
    <w:rsid w:val="00680AB8"/>
    <w:rsid w:val="00683131"/>
    <w:rsid w:val="00684030"/>
    <w:rsid w:val="006A3E34"/>
    <w:rsid w:val="006B2581"/>
    <w:rsid w:val="006B2E64"/>
    <w:rsid w:val="007000D9"/>
    <w:rsid w:val="00747701"/>
    <w:rsid w:val="007629D3"/>
    <w:rsid w:val="00774EED"/>
    <w:rsid w:val="00794616"/>
    <w:rsid w:val="007A11AD"/>
    <w:rsid w:val="00803192"/>
    <w:rsid w:val="008047DE"/>
    <w:rsid w:val="008375A4"/>
    <w:rsid w:val="00845EFC"/>
    <w:rsid w:val="008633FA"/>
    <w:rsid w:val="008655C0"/>
    <w:rsid w:val="008742AF"/>
    <w:rsid w:val="008C6084"/>
    <w:rsid w:val="008D30F9"/>
    <w:rsid w:val="008D53B2"/>
    <w:rsid w:val="00912169"/>
    <w:rsid w:val="00916E30"/>
    <w:rsid w:val="0092037A"/>
    <w:rsid w:val="009246AD"/>
    <w:rsid w:val="009362F1"/>
    <w:rsid w:val="009561CE"/>
    <w:rsid w:val="009952F2"/>
    <w:rsid w:val="009F1694"/>
    <w:rsid w:val="009F2E7E"/>
    <w:rsid w:val="009F65F7"/>
    <w:rsid w:val="00A02D62"/>
    <w:rsid w:val="00A05787"/>
    <w:rsid w:val="00A1203D"/>
    <w:rsid w:val="00A20EB5"/>
    <w:rsid w:val="00A764EF"/>
    <w:rsid w:val="00A83CD1"/>
    <w:rsid w:val="00AB34C5"/>
    <w:rsid w:val="00AD3CC2"/>
    <w:rsid w:val="00AF4F6D"/>
    <w:rsid w:val="00AF7F6A"/>
    <w:rsid w:val="00B05A88"/>
    <w:rsid w:val="00B141BE"/>
    <w:rsid w:val="00B2044A"/>
    <w:rsid w:val="00B2681F"/>
    <w:rsid w:val="00B4199C"/>
    <w:rsid w:val="00B43AAB"/>
    <w:rsid w:val="00B44641"/>
    <w:rsid w:val="00B7618D"/>
    <w:rsid w:val="00B764E8"/>
    <w:rsid w:val="00B9348A"/>
    <w:rsid w:val="00BA735C"/>
    <w:rsid w:val="00BC46E6"/>
    <w:rsid w:val="00BD2C44"/>
    <w:rsid w:val="00BF2319"/>
    <w:rsid w:val="00BF38E2"/>
    <w:rsid w:val="00C10EE0"/>
    <w:rsid w:val="00C12556"/>
    <w:rsid w:val="00C6170A"/>
    <w:rsid w:val="00CD27B7"/>
    <w:rsid w:val="00CE0032"/>
    <w:rsid w:val="00CE7FC5"/>
    <w:rsid w:val="00D318E5"/>
    <w:rsid w:val="00D32E24"/>
    <w:rsid w:val="00DA24DB"/>
    <w:rsid w:val="00DA55C0"/>
    <w:rsid w:val="00DD6DBB"/>
    <w:rsid w:val="00DE440D"/>
    <w:rsid w:val="00DF3EF7"/>
    <w:rsid w:val="00DF3F90"/>
    <w:rsid w:val="00E0119D"/>
    <w:rsid w:val="00E01A5B"/>
    <w:rsid w:val="00E04015"/>
    <w:rsid w:val="00E074F2"/>
    <w:rsid w:val="00E13203"/>
    <w:rsid w:val="00E8000F"/>
    <w:rsid w:val="00E91482"/>
    <w:rsid w:val="00E92E2D"/>
    <w:rsid w:val="00E96302"/>
    <w:rsid w:val="00F05391"/>
    <w:rsid w:val="00F134F5"/>
    <w:rsid w:val="00F47B85"/>
    <w:rsid w:val="00F52F18"/>
    <w:rsid w:val="00F54BDD"/>
    <w:rsid w:val="00F5645C"/>
    <w:rsid w:val="00F8327D"/>
    <w:rsid w:val="00FA3553"/>
    <w:rsid w:val="00FD7128"/>
    <w:rsid w:val="00FE0BEC"/>
    <w:rsid w:val="00FE6219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026CC"/>
  <w15:docId w15:val="{1D788035-B094-471A-9B43-05B8D87E6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customStyle="1" w:styleId="MainText">
    <w:name w:val="Main Text"/>
    <w:basedOn w:val="a"/>
    <w:link w:val="MainTextChar"/>
    <w:rsid w:val="002974F5"/>
    <w:pPr>
      <w:spacing w:after="0" w:line="480" w:lineRule="auto"/>
      <w:jc w:val="left"/>
    </w:pPr>
    <w:rPr>
      <w:rFonts w:ascii="Times New Roman" w:eastAsia="MS Mincho" w:hAnsi="Times New Roman"/>
      <w:szCs w:val="24"/>
      <w:lang w:eastAsia="ja-JP"/>
    </w:rPr>
  </w:style>
  <w:style w:type="character" w:customStyle="1" w:styleId="MainTextChar">
    <w:name w:val="Main Text Char"/>
    <w:link w:val="MainText"/>
    <w:rsid w:val="002974F5"/>
    <w:rPr>
      <w:rFonts w:ascii="Times New Roman" w:eastAsia="MS Mincho" w:hAnsi="Times New Roman"/>
      <w:sz w:val="24"/>
      <w:szCs w:val="24"/>
      <w:lang w:eastAsia="ja-JP"/>
    </w:rPr>
  </w:style>
  <w:style w:type="table" w:styleId="aa">
    <w:name w:val="Table Grid"/>
    <w:basedOn w:val="a1"/>
    <w:uiPriority w:val="39"/>
    <w:rsid w:val="00E04015"/>
    <w:rPr>
      <w:rFonts w:asciiTheme="minorHAnsi" w:hAnsiTheme="minorHAnsi" w:cstheme="minorBidi"/>
      <w:sz w:val="22"/>
      <w:szCs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"/>
    <w:unhideWhenUsed/>
    <w:rsid w:val="00DA55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rsid w:val="00DA55C0"/>
    <w:rPr>
      <w:rFonts w:ascii="Times" w:hAnsi="Times"/>
      <w:sz w:val="24"/>
    </w:rPr>
  </w:style>
  <w:style w:type="character" w:styleId="ac">
    <w:name w:val="Unresolved Mention"/>
    <w:basedOn w:val="a0"/>
    <w:uiPriority w:val="99"/>
    <w:semiHidden/>
    <w:unhideWhenUsed/>
    <w:rsid w:val="00106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scj@yonsei.ac.kr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n%20Ji\Desktop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</Template>
  <TotalTime>0</TotalTime>
  <Pages>22</Pages>
  <Words>623</Words>
  <Characters>3556</Characters>
  <Application>Microsoft Office Word</Application>
  <DocSecurity>0</DocSecurity>
  <Lines>29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4171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Yun Ji</dc:creator>
  <cp:keywords/>
  <cp:lastModifiedBy>황윤지</cp:lastModifiedBy>
  <cp:revision>3</cp:revision>
  <cp:lastPrinted>2008-06-11T21:33:00Z</cp:lastPrinted>
  <dcterms:created xsi:type="dcterms:W3CDTF">2022-05-27T07:32:00Z</dcterms:created>
  <dcterms:modified xsi:type="dcterms:W3CDTF">2022-05-27T08:14:00Z</dcterms:modified>
</cp:coreProperties>
</file>