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4F52F1" w14:textId="6771EF90" w:rsidR="00BE364D" w:rsidRPr="00900BDA" w:rsidRDefault="00BE364D" w:rsidP="00900BDA">
      <w:pPr>
        <w:widowControl/>
        <w:autoSpaceDE/>
        <w:autoSpaceDN/>
        <w:spacing w:line="480" w:lineRule="auto"/>
        <w:rPr>
          <w:b/>
          <w:bCs/>
          <w:kern w:val="28"/>
          <w:sz w:val="28"/>
          <w:szCs w:val="28"/>
          <w:lang w:bidi="ar-SA"/>
        </w:rPr>
      </w:pPr>
      <w:r w:rsidRPr="00900BDA">
        <w:rPr>
          <w:b/>
          <w:bCs/>
          <w:kern w:val="28"/>
          <w:sz w:val="28"/>
          <w:szCs w:val="28"/>
          <w:lang w:bidi="ar-SA"/>
        </w:rPr>
        <w:t>Supplementary Information</w:t>
      </w:r>
    </w:p>
    <w:p w14:paraId="55D2D860" w14:textId="77777777" w:rsidR="00BE364D" w:rsidRPr="00BE364D" w:rsidRDefault="00BE364D" w:rsidP="00900BDA">
      <w:pPr>
        <w:keepNext/>
        <w:widowControl/>
        <w:autoSpaceDE/>
        <w:autoSpaceDN/>
        <w:spacing w:line="480" w:lineRule="auto"/>
        <w:jc w:val="center"/>
        <w:rPr>
          <w:b/>
          <w:bCs/>
          <w:kern w:val="28"/>
          <w:sz w:val="28"/>
          <w:szCs w:val="28"/>
          <w:lang w:bidi="ar-SA"/>
        </w:rPr>
      </w:pPr>
      <w:bookmarkStart w:id="0" w:name="_Hlk102733945"/>
      <w:proofErr w:type="spellStart"/>
      <w:r w:rsidRPr="00BE364D">
        <w:rPr>
          <w:b/>
          <w:bCs/>
          <w:kern w:val="28"/>
          <w:sz w:val="28"/>
          <w:szCs w:val="28"/>
          <w:lang w:bidi="ar-SA"/>
        </w:rPr>
        <w:t>Nanonitrator</w:t>
      </w:r>
      <w:proofErr w:type="spellEnd"/>
      <w:r w:rsidRPr="00BE364D">
        <w:rPr>
          <w:b/>
          <w:bCs/>
          <w:kern w:val="28"/>
          <w:sz w:val="28"/>
          <w:szCs w:val="28"/>
          <w:lang w:bidi="ar-SA"/>
        </w:rPr>
        <w:t>:</w:t>
      </w:r>
      <w:r w:rsidRPr="00BE364D">
        <w:rPr>
          <w:rFonts w:eastAsia="宋体"/>
          <w:b/>
          <w:bCs/>
          <w:kern w:val="28"/>
          <w:sz w:val="28"/>
          <w:szCs w:val="28"/>
          <w:lang w:eastAsia="zh-CN" w:bidi="ar-SA"/>
        </w:rPr>
        <w:t xml:space="preserve"> n</w:t>
      </w:r>
      <w:r w:rsidRPr="00BE364D">
        <w:rPr>
          <w:b/>
          <w:bCs/>
          <w:kern w:val="28"/>
          <w:sz w:val="28"/>
          <w:szCs w:val="28"/>
          <w:lang w:bidi="ar-SA"/>
        </w:rPr>
        <w:t xml:space="preserve">ovel enhancer of </w:t>
      </w:r>
      <w:r w:rsidRPr="00BE364D">
        <w:rPr>
          <w:rFonts w:hint="eastAsia"/>
          <w:b/>
          <w:bCs/>
          <w:kern w:val="28"/>
          <w:sz w:val="28"/>
          <w:szCs w:val="28"/>
          <w:lang w:bidi="ar-SA"/>
        </w:rPr>
        <w:t>i</w:t>
      </w:r>
      <w:r w:rsidRPr="00BE364D">
        <w:rPr>
          <w:b/>
          <w:bCs/>
          <w:kern w:val="28"/>
          <w:sz w:val="28"/>
          <w:szCs w:val="28"/>
          <w:lang w:bidi="ar-SA"/>
        </w:rPr>
        <w:t>norganic nitrate’s protective effects, predicated on deep learning approach</w:t>
      </w:r>
      <w:bookmarkEnd w:id="0"/>
    </w:p>
    <w:p w14:paraId="3AF1A29D" w14:textId="77777777" w:rsidR="00BE364D" w:rsidRDefault="00BE364D" w:rsidP="00900BDA">
      <w:pPr>
        <w:widowControl/>
        <w:autoSpaceDE/>
        <w:autoSpaceDN/>
        <w:spacing w:line="480" w:lineRule="auto"/>
        <w:jc w:val="both"/>
        <w:rPr>
          <w:b/>
          <w:sz w:val="24"/>
          <w:szCs w:val="24"/>
          <w:lang w:bidi="ar-SA"/>
        </w:rPr>
      </w:pPr>
    </w:p>
    <w:p w14:paraId="31AB3128" w14:textId="4F7AF40E" w:rsidR="00BE364D" w:rsidRPr="00BE364D" w:rsidRDefault="00BE364D" w:rsidP="00900BDA">
      <w:pPr>
        <w:widowControl/>
        <w:autoSpaceDE/>
        <w:autoSpaceDN/>
        <w:spacing w:line="480" w:lineRule="auto"/>
        <w:jc w:val="both"/>
        <w:rPr>
          <w:color w:val="000000"/>
          <w:sz w:val="24"/>
          <w:szCs w:val="24"/>
          <w:lang w:bidi="ar-SA"/>
        </w:rPr>
      </w:pPr>
      <w:r w:rsidRPr="00BE364D">
        <w:rPr>
          <w:w w:val="105"/>
          <w:sz w:val="24"/>
          <w:szCs w:val="24"/>
          <w:lang w:bidi="ar-SA"/>
        </w:rPr>
        <w:t>Wen Pan</w:t>
      </w:r>
      <w:r w:rsidRPr="00BE364D">
        <w:rPr>
          <w:w w:val="105"/>
          <w:sz w:val="24"/>
          <w:szCs w:val="24"/>
          <w:vertAlign w:val="superscript"/>
          <w:lang w:bidi="ar-SA"/>
        </w:rPr>
        <w:t>1,12</w:t>
      </w:r>
      <w:r w:rsidRPr="00BE364D">
        <w:rPr>
          <w:w w:val="105"/>
          <w:sz w:val="24"/>
          <w:szCs w:val="24"/>
          <w:lang w:bidi="ar-SA"/>
        </w:rPr>
        <w:t>,</w:t>
      </w:r>
      <w:r w:rsidRPr="00BE364D">
        <w:rPr>
          <w:rFonts w:eastAsia="宋体"/>
          <w:w w:val="105"/>
          <w:sz w:val="24"/>
          <w:szCs w:val="24"/>
          <w:lang w:eastAsia="zh-CN" w:bidi="ar-SA"/>
        </w:rPr>
        <w:t xml:space="preserve"> </w:t>
      </w:r>
      <w:r w:rsidRPr="00BE364D">
        <w:rPr>
          <w:rFonts w:eastAsia="宋体"/>
          <w:sz w:val="24"/>
          <w:szCs w:val="24"/>
          <w:lang w:eastAsia="zh-CN" w:bidi="ar"/>
        </w:rPr>
        <w:t>Geng</w:t>
      </w:r>
      <w:r w:rsidRPr="00BE364D">
        <w:rPr>
          <w:sz w:val="24"/>
          <w:szCs w:val="24"/>
          <w:lang w:bidi="ar"/>
        </w:rPr>
        <w:t xml:space="preserve"> </w:t>
      </w:r>
      <w:r w:rsidRPr="00BE364D">
        <w:rPr>
          <w:rFonts w:eastAsia="宋体"/>
          <w:sz w:val="24"/>
          <w:szCs w:val="24"/>
          <w:lang w:eastAsia="zh-CN" w:bidi="ar"/>
        </w:rPr>
        <w:t>Hu</w:t>
      </w:r>
      <w:r w:rsidRPr="00BE364D">
        <w:rPr>
          <w:w w:val="105"/>
          <w:sz w:val="24"/>
          <w:szCs w:val="24"/>
          <w:vertAlign w:val="superscript"/>
          <w:lang w:bidi="ar-SA"/>
        </w:rPr>
        <w:t>2,12</w:t>
      </w:r>
      <w:r w:rsidRPr="00BE364D">
        <w:rPr>
          <w:rFonts w:eastAsia="宋体"/>
          <w:w w:val="105"/>
          <w:sz w:val="24"/>
          <w:szCs w:val="24"/>
          <w:lang w:eastAsia="zh-CN" w:bidi="ar-SA"/>
        </w:rPr>
        <w:t xml:space="preserve">, </w:t>
      </w:r>
      <w:proofErr w:type="spellStart"/>
      <w:r w:rsidRPr="00BE364D">
        <w:rPr>
          <w:w w:val="105"/>
          <w:sz w:val="24"/>
          <w:szCs w:val="24"/>
          <w:lang w:bidi="ar-SA"/>
        </w:rPr>
        <w:t>Shaorong</w:t>
      </w:r>
      <w:proofErr w:type="spellEnd"/>
      <w:r w:rsidRPr="00BE364D">
        <w:rPr>
          <w:w w:val="105"/>
          <w:sz w:val="24"/>
          <w:szCs w:val="24"/>
          <w:lang w:bidi="ar-SA"/>
        </w:rPr>
        <w:t xml:space="preserve"> L</w:t>
      </w:r>
      <w:r w:rsidRPr="00BE364D">
        <w:rPr>
          <w:rFonts w:eastAsia="宋体"/>
          <w:w w:val="105"/>
          <w:sz w:val="24"/>
          <w:szCs w:val="24"/>
          <w:lang w:eastAsia="zh-CN" w:bidi="ar-SA"/>
        </w:rPr>
        <w:t>i</w:t>
      </w:r>
      <w:r w:rsidRPr="00BE364D">
        <w:rPr>
          <w:w w:val="105"/>
          <w:sz w:val="24"/>
          <w:szCs w:val="24"/>
          <w:vertAlign w:val="superscript"/>
          <w:lang w:bidi="ar-SA"/>
        </w:rPr>
        <w:t>1,3,12</w:t>
      </w:r>
      <w:r w:rsidRPr="00BE364D">
        <w:rPr>
          <w:w w:val="105"/>
          <w:sz w:val="24"/>
          <w:szCs w:val="24"/>
          <w:lang w:bidi="ar-SA"/>
        </w:rPr>
        <w:t xml:space="preserve">, </w:t>
      </w:r>
      <w:proofErr w:type="spellStart"/>
      <w:r w:rsidRPr="00BE364D">
        <w:rPr>
          <w:w w:val="105"/>
          <w:sz w:val="24"/>
          <w:szCs w:val="24"/>
          <w:lang w:bidi="ar-SA"/>
        </w:rPr>
        <w:t>Guoqing</w:t>
      </w:r>
      <w:proofErr w:type="spellEnd"/>
      <w:r w:rsidRPr="00BE364D">
        <w:rPr>
          <w:w w:val="105"/>
          <w:sz w:val="24"/>
          <w:szCs w:val="24"/>
          <w:lang w:bidi="ar-SA"/>
        </w:rPr>
        <w:t xml:space="preserve"> Li</w:t>
      </w:r>
      <w:r w:rsidRPr="00BE364D">
        <w:rPr>
          <w:w w:val="105"/>
          <w:sz w:val="24"/>
          <w:szCs w:val="24"/>
          <w:vertAlign w:val="superscript"/>
          <w:lang w:bidi="ar-SA"/>
        </w:rPr>
        <w:t>4</w:t>
      </w:r>
      <w:r w:rsidRPr="00BE364D">
        <w:rPr>
          <w:w w:val="105"/>
          <w:sz w:val="24"/>
          <w:szCs w:val="24"/>
          <w:lang w:bidi="ar-SA"/>
        </w:rPr>
        <w:t>, Xiaoyu Feng</w:t>
      </w:r>
      <w:r w:rsidRPr="00BE364D">
        <w:rPr>
          <w:w w:val="105"/>
          <w:sz w:val="24"/>
          <w:szCs w:val="24"/>
          <w:vertAlign w:val="superscript"/>
          <w:lang w:bidi="ar-SA"/>
        </w:rPr>
        <w:t>1,5</w:t>
      </w:r>
      <w:r w:rsidRPr="00BE364D">
        <w:rPr>
          <w:w w:val="105"/>
          <w:sz w:val="24"/>
          <w:szCs w:val="24"/>
          <w:lang w:bidi="ar-SA"/>
        </w:rPr>
        <w:t>,</w:t>
      </w:r>
      <w:r w:rsidRPr="00BE364D">
        <w:rPr>
          <w:rFonts w:eastAsia="宋体"/>
          <w:w w:val="105"/>
          <w:sz w:val="24"/>
          <w:szCs w:val="24"/>
          <w:lang w:eastAsia="zh-CN" w:bidi="ar-SA"/>
        </w:rPr>
        <w:t xml:space="preserve"> </w:t>
      </w:r>
      <w:proofErr w:type="spellStart"/>
      <w:r w:rsidRPr="00BE364D">
        <w:rPr>
          <w:rFonts w:eastAsia="宋体"/>
          <w:w w:val="105"/>
          <w:sz w:val="24"/>
          <w:szCs w:val="24"/>
          <w:lang w:eastAsia="zh-CN" w:bidi="ar-SA"/>
        </w:rPr>
        <w:t>Zhifang</w:t>
      </w:r>
      <w:proofErr w:type="spellEnd"/>
      <w:r w:rsidRPr="00BE364D">
        <w:rPr>
          <w:rFonts w:eastAsia="宋体"/>
          <w:w w:val="105"/>
          <w:sz w:val="24"/>
          <w:szCs w:val="24"/>
          <w:lang w:eastAsia="zh-CN" w:bidi="ar-SA"/>
        </w:rPr>
        <w:t xml:space="preserve"> Wu</w:t>
      </w:r>
      <w:r w:rsidRPr="00BE364D">
        <w:rPr>
          <w:w w:val="105"/>
          <w:sz w:val="24"/>
          <w:szCs w:val="24"/>
          <w:vertAlign w:val="superscript"/>
          <w:lang w:bidi="ar-SA"/>
        </w:rPr>
        <w:t>1</w:t>
      </w:r>
      <w:r w:rsidRPr="00BE364D">
        <w:rPr>
          <w:rFonts w:eastAsia="宋体"/>
          <w:w w:val="105"/>
          <w:sz w:val="24"/>
          <w:szCs w:val="24"/>
          <w:lang w:eastAsia="zh-CN" w:bidi="ar-SA"/>
        </w:rPr>
        <w:t xml:space="preserve">, </w:t>
      </w:r>
      <w:r w:rsidRPr="00BE364D">
        <w:rPr>
          <w:w w:val="105"/>
          <w:sz w:val="24"/>
          <w:szCs w:val="24"/>
          <w:lang w:bidi="ar-SA"/>
        </w:rPr>
        <w:t>Hua Jin</w:t>
      </w:r>
      <w:r w:rsidRPr="00BE364D">
        <w:rPr>
          <w:w w:val="105"/>
          <w:sz w:val="24"/>
          <w:szCs w:val="24"/>
          <w:vertAlign w:val="superscript"/>
          <w:lang w:bidi="ar-SA"/>
        </w:rPr>
        <w:t>3,6</w:t>
      </w:r>
      <w:r w:rsidRPr="00BE364D">
        <w:rPr>
          <w:w w:val="105"/>
          <w:sz w:val="24"/>
          <w:szCs w:val="24"/>
          <w:lang w:bidi="ar-SA"/>
        </w:rPr>
        <w:t xml:space="preserve">, </w:t>
      </w:r>
      <w:proofErr w:type="spellStart"/>
      <w:r w:rsidRPr="00BE364D">
        <w:rPr>
          <w:w w:val="105"/>
          <w:sz w:val="24"/>
          <w:szCs w:val="24"/>
          <w:lang w:bidi="ar-SA"/>
        </w:rPr>
        <w:t>Guangyong</w:t>
      </w:r>
      <w:proofErr w:type="spellEnd"/>
      <w:r w:rsidRPr="00BE364D">
        <w:rPr>
          <w:w w:val="105"/>
          <w:sz w:val="24"/>
          <w:szCs w:val="24"/>
          <w:lang w:bidi="ar-SA"/>
        </w:rPr>
        <w:t xml:space="preserve"> Sun</w:t>
      </w:r>
      <w:r w:rsidRPr="00BE364D">
        <w:rPr>
          <w:w w:val="105"/>
          <w:sz w:val="24"/>
          <w:szCs w:val="24"/>
          <w:vertAlign w:val="superscript"/>
          <w:lang w:bidi="ar-SA"/>
        </w:rPr>
        <w:t>3,6</w:t>
      </w:r>
      <w:r w:rsidRPr="00BE364D">
        <w:rPr>
          <w:w w:val="105"/>
          <w:sz w:val="24"/>
          <w:szCs w:val="24"/>
          <w:lang w:bidi="ar-SA"/>
        </w:rPr>
        <w:t>, Dong Zhang</w:t>
      </w:r>
      <w:r w:rsidRPr="00BE364D">
        <w:rPr>
          <w:w w:val="105"/>
          <w:sz w:val="24"/>
          <w:szCs w:val="24"/>
          <w:vertAlign w:val="superscript"/>
          <w:lang w:bidi="ar-SA"/>
        </w:rPr>
        <w:t>1,3,6</w:t>
      </w:r>
      <w:r w:rsidRPr="00BE364D">
        <w:rPr>
          <w:w w:val="105"/>
          <w:sz w:val="24"/>
          <w:szCs w:val="24"/>
          <w:lang w:bidi="ar-SA"/>
        </w:rPr>
        <w:t xml:space="preserve">, </w:t>
      </w:r>
      <w:proofErr w:type="spellStart"/>
      <w:r w:rsidRPr="00BE364D">
        <w:rPr>
          <w:w w:val="105"/>
          <w:sz w:val="24"/>
          <w:szCs w:val="24"/>
          <w:lang w:bidi="ar-SA"/>
        </w:rPr>
        <w:t>Lizheng</w:t>
      </w:r>
      <w:proofErr w:type="spellEnd"/>
      <w:r w:rsidRPr="00BE364D">
        <w:rPr>
          <w:w w:val="105"/>
          <w:sz w:val="24"/>
          <w:szCs w:val="24"/>
          <w:lang w:bidi="ar-SA"/>
        </w:rPr>
        <w:t xml:space="preserve"> Qin</w:t>
      </w:r>
      <w:r w:rsidRPr="00BE364D">
        <w:rPr>
          <w:w w:val="105"/>
          <w:sz w:val="24"/>
          <w:szCs w:val="24"/>
          <w:vertAlign w:val="superscript"/>
          <w:lang w:bidi="ar-SA"/>
        </w:rPr>
        <w:t>1,7</w:t>
      </w:r>
      <w:r w:rsidRPr="00BE364D">
        <w:rPr>
          <w:w w:val="105"/>
          <w:sz w:val="24"/>
          <w:szCs w:val="24"/>
          <w:lang w:bidi="ar-SA"/>
        </w:rPr>
        <w:t>, Xue Wang</w:t>
      </w:r>
      <w:r w:rsidRPr="00BE364D">
        <w:rPr>
          <w:w w:val="105"/>
          <w:sz w:val="24"/>
          <w:szCs w:val="24"/>
          <w:vertAlign w:val="superscript"/>
          <w:lang w:bidi="ar-SA"/>
        </w:rPr>
        <w:t>1</w:t>
      </w:r>
      <w:r w:rsidRPr="00BE364D">
        <w:rPr>
          <w:w w:val="105"/>
          <w:sz w:val="24"/>
          <w:szCs w:val="24"/>
          <w:lang w:bidi="ar-SA"/>
        </w:rPr>
        <w:t>, Liang Hu</w:t>
      </w:r>
      <w:r w:rsidRPr="00BE364D">
        <w:rPr>
          <w:w w:val="105"/>
          <w:sz w:val="24"/>
          <w:szCs w:val="24"/>
          <w:vertAlign w:val="superscript"/>
          <w:lang w:bidi="ar-SA"/>
        </w:rPr>
        <w:t>1,7</w:t>
      </w:r>
      <w:r w:rsidRPr="00BE364D">
        <w:rPr>
          <w:w w:val="105"/>
          <w:sz w:val="24"/>
          <w:szCs w:val="24"/>
          <w:lang w:bidi="ar-SA"/>
        </w:rPr>
        <w:t xml:space="preserve">, </w:t>
      </w:r>
      <w:proofErr w:type="spellStart"/>
      <w:r w:rsidRPr="00BE364D">
        <w:rPr>
          <w:w w:val="105"/>
          <w:sz w:val="24"/>
          <w:szCs w:val="24"/>
          <w:lang w:bidi="ar-SA"/>
        </w:rPr>
        <w:t>Junji</w:t>
      </w:r>
      <w:proofErr w:type="spellEnd"/>
      <w:r w:rsidRPr="00BE364D">
        <w:rPr>
          <w:w w:val="105"/>
          <w:sz w:val="24"/>
          <w:szCs w:val="24"/>
          <w:lang w:bidi="ar-SA"/>
        </w:rPr>
        <w:t xml:space="preserve"> Xu</w:t>
      </w:r>
      <w:r w:rsidRPr="00BE364D">
        <w:rPr>
          <w:w w:val="105"/>
          <w:sz w:val="24"/>
          <w:szCs w:val="24"/>
          <w:vertAlign w:val="superscript"/>
          <w:lang w:bidi="ar-SA"/>
        </w:rPr>
        <w:t>1,3</w:t>
      </w:r>
      <w:r w:rsidRPr="00BE364D">
        <w:rPr>
          <w:w w:val="105"/>
          <w:sz w:val="24"/>
          <w:szCs w:val="24"/>
          <w:lang w:bidi="ar-SA"/>
        </w:rPr>
        <w:t>, Lei H</w:t>
      </w:r>
      <w:r w:rsidRPr="00BE364D">
        <w:rPr>
          <w:rFonts w:eastAsia="宋体"/>
          <w:w w:val="105"/>
          <w:sz w:val="24"/>
          <w:szCs w:val="24"/>
          <w:lang w:eastAsia="zh-CN" w:bidi="ar-SA"/>
        </w:rPr>
        <w:t>u</w:t>
      </w:r>
      <w:r w:rsidRPr="00BE364D">
        <w:rPr>
          <w:w w:val="105"/>
          <w:sz w:val="24"/>
          <w:szCs w:val="24"/>
          <w:vertAlign w:val="superscript"/>
          <w:lang w:bidi="ar-SA"/>
        </w:rPr>
        <w:t>1,3</w:t>
      </w:r>
      <w:r w:rsidRPr="00BE364D">
        <w:rPr>
          <w:w w:val="105"/>
          <w:sz w:val="24"/>
          <w:szCs w:val="24"/>
          <w:lang w:bidi="ar-SA"/>
        </w:rPr>
        <w:t xml:space="preserve">, </w:t>
      </w:r>
      <w:proofErr w:type="spellStart"/>
      <w:r w:rsidRPr="00BE364D">
        <w:rPr>
          <w:w w:val="105"/>
          <w:sz w:val="24"/>
          <w:szCs w:val="24"/>
          <w:lang w:bidi="ar-SA"/>
        </w:rPr>
        <w:t>Yijiang</w:t>
      </w:r>
      <w:proofErr w:type="spellEnd"/>
      <w:r w:rsidRPr="00BE364D">
        <w:rPr>
          <w:w w:val="105"/>
          <w:sz w:val="24"/>
          <w:szCs w:val="24"/>
          <w:lang w:bidi="ar-SA"/>
        </w:rPr>
        <w:t xml:space="preserve"> Jia</w:t>
      </w:r>
      <w:r w:rsidRPr="00BE364D">
        <w:rPr>
          <w:w w:val="105"/>
          <w:sz w:val="24"/>
          <w:szCs w:val="24"/>
          <w:vertAlign w:val="superscript"/>
          <w:lang w:bidi="ar-SA"/>
        </w:rPr>
        <w:t>8,9</w:t>
      </w:r>
      <w:r w:rsidRPr="00BE364D">
        <w:rPr>
          <w:w w:val="105"/>
          <w:sz w:val="24"/>
          <w:szCs w:val="24"/>
          <w:lang w:bidi="ar-SA"/>
        </w:rPr>
        <w:t xml:space="preserve">, </w:t>
      </w:r>
      <w:proofErr w:type="spellStart"/>
      <w:r w:rsidRPr="00BE364D">
        <w:rPr>
          <w:w w:val="105"/>
          <w:sz w:val="24"/>
          <w:szCs w:val="24"/>
          <w:lang w:bidi="ar-SA"/>
        </w:rPr>
        <w:t>Jingsong</w:t>
      </w:r>
      <w:proofErr w:type="spellEnd"/>
      <w:r w:rsidRPr="00BE364D">
        <w:rPr>
          <w:w w:val="105"/>
          <w:sz w:val="24"/>
          <w:szCs w:val="24"/>
          <w:lang w:bidi="ar-SA"/>
        </w:rPr>
        <w:t xml:space="preserve"> Wang</w:t>
      </w:r>
      <w:r w:rsidRPr="00BE364D">
        <w:rPr>
          <w:w w:val="105"/>
          <w:sz w:val="24"/>
          <w:szCs w:val="24"/>
          <w:vertAlign w:val="superscript"/>
          <w:lang w:bidi="ar-SA"/>
        </w:rPr>
        <w:t>1,10</w:t>
      </w:r>
      <w:r w:rsidRPr="00BE364D">
        <w:rPr>
          <w:w w:val="105"/>
          <w:sz w:val="24"/>
          <w:szCs w:val="24"/>
          <w:lang w:bidi="ar-SA"/>
        </w:rPr>
        <w:t xml:space="preserve">, </w:t>
      </w:r>
      <w:proofErr w:type="spellStart"/>
      <w:r w:rsidRPr="00BE364D">
        <w:rPr>
          <w:w w:val="105"/>
          <w:sz w:val="24"/>
          <w:szCs w:val="24"/>
          <w:lang w:bidi="ar-SA"/>
        </w:rPr>
        <w:t>Chunmei</w:t>
      </w:r>
      <w:proofErr w:type="spellEnd"/>
      <w:r w:rsidRPr="00BE364D">
        <w:rPr>
          <w:w w:val="105"/>
          <w:sz w:val="24"/>
          <w:szCs w:val="24"/>
          <w:lang w:bidi="ar-SA"/>
        </w:rPr>
        <w:t xml:space="preserve"> Zhang</w:t>
      </w:r>
      <w:r w:rsidRPr="00BE364D">
        <w:rPr>
          <w:w w:val="105"/>
          <w:sz w:val="24"/>
          <w:szCs w:val="24"/>
          <w:vertAlign w:val="superscript"/>
          <w:lang w:bidi="ar-SA"/>
        </w:rPr>
        <w:t>1,10</w:t>
      </w:r>
      <w:r w:rsidRPr="00BE364D">
        <w:rPr>
          <w:w w:val="105"/>
          <w:sz w:val="24"/>
          <w:szCs w:val="24"/>
          <w:lang w:bidi="ar-SA"/>
        </w:rPr>
        <w:t>, Wenbin Li</w:t>
      </w:r>
      <w:r w:rsidRPr="00BE364D">
        <w:rPr>
          <w:w w:val="105"/>
          <w:sz w:val="24"/>
          <w:szCs w:val="24"/>
          <w:vertAlign w:val="superscript"/>
          <w:lang w:bidi="ar-SA"/>
        </w:rPr>
        <w:t>1,11</w:t>
      </w:r>
      <w:r w:rsidRPr="00BE364D">
        <w:rPr>
          <w:w w:val="105"/>
          <w:sz w:val="24"/>
          <w:szCs w:val="24"/>
          <w:lang w:bidi="ar-SA"/>
        </w:rPr>
        <w:t>, Jian Zhou</w:t>
      </w:r>
      <w:r w:rsidRPr="00BE364D">
        <w:rPr>
          <w:w w:val="105"/>
          <w:sz w:val="24"/>
          <w:szCs w:val="24"/>
          <w:vertAlign w:val="superscript"/>
          <w:lang w:bidi="ar-SA"/>
        </w:rPr>
        <w:t>1</w:t>
      </w:r>
      <w:r w:rsidRPr="00BE364D">
        <w:rPr>
          <w:w w:val="105"/>
          <w:sz w:val="24"/>
          <w:szCs w:val="24"/>
          <w:lang w:bidi="ar-SA"/>
        </w:rPr>
        <w:t xml:space="preserve">, </w:t>
      </w:r>
      <w:r w:rsidRPr="00BE364D">
        <w:rPr>
          <w:rFonts w:eastAsia="宋体"/>
          <w:sz w:val="24"/>
          <w:szCs w:val="24"/>
          <w:lang w:eastAsia="zh-CN" w:bidi="ar"/>
        </w:rPr>
        <w:t>Xiaogang Wang</w:t>
      </w:r>
      <w:r w:rsidRPr="00BE364D">
        <w:rPr>
          <w:w w:val="105"/>
          <w:sz w:val="24"/>
          <w:szCs w:val="24"/>
          <w:vertAlign w:val="superscript"/>
          <w:lang w:bidi="ar-SA"/>
        </w:rPr>
        <w:t>1,2</w:t>
      </w:r>
      <w:r w:rsidRPr="00BE364D">
        <w:rPr>
          <w:color w:val="000000"/>
          <w:sz w:val="24"/>
          <w:szCs w:val="24"/>
          <w:lang w:bidi="ar-SA"/>
        </w:rPr>
        <w:t>*</w:t>
      </w:r>
      <w:r w:rsidRPr="00BE364D">
        <w:rPr>
          <w:rFonts w:eastAsia="宋体"/>
          <w:w w:val="105"/>
          <w:sz w:val="24"/>
          <w:szCs w:val="24"/>
          <w:lang w:eastAsia="zh-CN" w:bidi="ar-SA"/>
        </w:rPr>
        <w:t xml:space="preserve">, </w:t>
      </w:r>
      <w:r w:rsidRPr="00BE364D">
        <w:rPr>
          <w:w w:val="105"/>
          <w:sz w:val="24"/>
          <w:szCs w:val="24"/>
          <w:lang w:bidi="ar-SA"/>
        </w:rPr>
        <w:t>Yuji Wang</w:t>
      </w:r>
      <w:r w:rsidRPr="00BE364D">
        <w:rPr>
          <w:w w:val="105"/>
          <w:sz w:val="24"/>
          <w:szCs w:val="24"/>
          <w:vertAlign w:val="superscript"/>
          <w:lang w:bidi="ar-SA"/>
        </w:rPr>
        <w:t>1,8,9</w:t>
      </w:r>
      <w:r w:rsidRPr="00BE364D">
        <w:rPr>
          <w:color w:val="000000"/>
          <w:sz w:val="24"/>
          <w:szCs w:val="24"/>
          <w:lang w:bidi="ar-SA"/>
        </w:rPr>
        <w:t>*</w:t>
      </w:r>
      <w:r w:rsidRPr="00BE364D">
        <w:rPr>
          <w:rFonts w:eastAsia="宋体"/>
          <w:sz w:val="24"/>
          <w:szCs w:val="24"/>
          <w:vertAlign w:val="superscript"/>
          <w:lang w:eastAsia="zh-CN" w:bidi="ar"/>
        </w:rPr>
        <w:t xml:space="preserve"> </w:t>
      </w:r>
      <w:r w:rsidRPr="00BE364D">
        <w:rPr>
          <w:w w:val="105"/>
          <w:sz w:val="24"/>
          <w:szCs w:val="24"/>
          <w:lang w:bidi="ar-SA"/>
        </w:rPr>
        <w:t xml:space="preserve">&amp; </w:t>
      </w:r>
      <w:proofErr w:type="spellStart"/>
      <w:r w:rsidRPr="00BE364D">
        <w:rPr>
          <w:w w:val="105"/>
          <w:sz w:val="24"/>
          <w:szCs w:val="24"/>
          <w:lang w:bidi="ar-SA"/>
        </w:rPr>
        <w:t>Songlin</w:t>
      </w:r>
      <w:proofErr w:type="spellEnd"/>
      <w:r w:rsidRPr="00BE364D">
        <w:rPr>
          <w:w w:val="105"/>
          <w:sz w:val="24"/>
          <w:szCs w:val="24"/>
          <w:lang w:bidi="ar-SA"/>
        </w:rPr>
        <w:t xml:space="preserve"> Wang</w:t>
      </w:r>
      <w:r w:rsidRPr="00BE364D">
        <w:rPr>
          <w:w w:val="105"/>
          <w:sz w:val="24"/>
          <w:szCs w:val="24"/>
          <w:vertAlign w:val="superscript"/>
          <w:lang w:bidi="ar-SA"/>
        </w:rPr>
        <w:t>1,3,10,11</w:t>
      </w:r>
      <w:r w:rsidRPr="00BE364D">
        <w:rPr>
          <w:color w:val="000000"/>
          <w:sz w:val="24"/>
          <w:szCs w:val="24"/>
          <w:lang w:bidi="ar-SA"/>
        </w:rPr>
        <w:t>*</w:t>
      </w:r>
    </w:p>
    <w:p w14:paraId="2B6F63A8" w14:textId="0FFFC092" w:rsidR="00BE364D" w:rsidRPr="00BE364D" w:rsidRDefault="00BE364D" w:rsidP="00900BDA">
      <w:pPr>
        <w:widowControl/>
        <w:autoSpaceDE/>
        <w:autoSpaceDN/>
        <w:spacing w:line="480" w:lineRule="auto"/>
        <w:ind w:left="142" w:hanging="142"/>
        <w:jc w:val="both"/>
        <w:rPr>
          <w:rFonts w:eastAsia="宋体"/>
          <w:color w:val="000000"/>
          <w:sz w:val="24"/>
          <w:szCs w:val="24"/>
          <w:lang w:eastAsia="zh-CN" w:bidi="ar-SA"/>
        </w:rPr>
      </w:pPr>
      <w:r w:rsidRPr="00BE364D">
        <w:rPr>
          <w:rFonts w:eastAsia="宋体"/>
          <w:color w:val="000000"/>
          <w:sz w:val="24"/>
          <w:szCs w:val="24"/>
          <w:vertAlign w:val="superscript"/>
          <w:lang w:eastAsia="zh-CN" w:bidi="ar-SA"/>
        </w:rPr>
        <w:t>1</w:t>
      </w:r>
      <w:r w:rsidRPr="00BE364D">
        <w:rPr>
          <w:rFonts w:eastAsia="宋体"/>
          <w:color w:val="000000"/>
          <w:sz w:val="24"/>
          <w:szCs w:val="24"/>
          <w:lang w:eastAsia="zh-CN" w:bidi="ar-SA"/>
        </w:rPr>
        <w:t>Salivary Gland Disease Center and Beijing Key Laboratory of Tooth Regeneration and Function Reconstruction, School of Stomatology, Beijing Laboratory of Oral Health, Capital Medical University, Beijing, 100050, China.</w:t>
      </w:r>
    </w:p>
    <w:p w14:paraId="6B4EE24B" w14:textId="618B4D2C" w:rsidR="00BE364D" w:rsidRPr="00BE364D" w:rsidRDefault="00BE364D" w:rsidP="00900BDA">
      <w:pPr>
        <w:widowControl/>
        <w:autoSpaceDE/>
        <w:autoSpaceDN/>
        <w:spacing w:line="480" w:lineRule="auto"/>
        <w:ind w:left="142" w:hanging="142"/>
        <w:jc w:val="both"/>
        <w:rPr>
          <w:rFonts w:eastAsia="宋体"/>
          <w:color w:val="000000"/>
          <w:sz w:val="24"/>
          <w:szCs w:val="24"/>
          <w:lang w:eastAsia="zh-CN" w:bidi="ar-SA"/>
        </w:rPr>
      </w:pPr>
      <w:r w:rsidRPr="00BE364D">
        <w:rPr>
          <w:rFonts w:eastAsia="宋体"/>
          <w:color w:val="000000"/>
          <w:sz w:val="24"/>
          <w:szCs w:val="24"/>
          <w:vertAlign w:val="superscript"/>
          <w:lang w:eastAsia="zh-CN" w:bidi="ar-SA"/>
        </w:rPr>
        <w:t>2</w:t>
      </w:r>
      <w:r w:rsidRPr="00BE364D">
        <w:rPr>
          <w:rFonts w:eastAsia="宋体"/>
          <w:color w:val="000000"/>
          <w:sz w:val="24"/>
          <w:szCs w:val="24"/>
          <w:lang w:eastAsia="zh-CN" w:bidi="ar-SA"/>
        </w:rPr>
        <w:t xml:space="preserve">Key Laboratory of Big Data-Based Precision Medicine, School of Engineering Medicine, </w:t>
      </w:r>
      <w:proofErr w:type="spellStart"/>
      <w:r w:rsidRPr="00BE364D">
        <w:rPr>
          <w:rFonts w:eastAsia="宋体"/>
          <w:color w:val="000000"/>
          <w:sz w:val="24"/>
          <w:szCs w:val="24"/>
          <w:lang w:eastAsia="zh-CN" w:bidi="ar-SA"/>
        </w:rPr>
        <w:t>Beihang</w:t>
      </w:r>
      <w:proofErr w:type="spellEnd"/>
      <w:r w:rsidRPr="00BE364D">
        <w:rPr>
          <w:rFonts w:eastAsia="宋体"/>
          <w:color w:val="000000"/>
          <w:sz w:val="24"/>
          <w:szCs w:val="24"/>
          <w:lang w:eastAsia="zh-CN" w:bidi="ar-SA"/>
        </w:rPr>
        <w:t xml:space="preserve"> University, Beijing, 100191, China.</w:t>
      </w:r>
    </w:p>
    <w:p w14:paraId="4C4C5546" w14:textId="381C6A4D" w:rsidR="00BE364D" w:rsidRPr="00BE364D" w:rsidRDefault="00BE364D" w:rsidP="00900BDA">
      <w:pPr>
        <w:widowControl/>
        <w:autoSpaceDE/>
        <w:autoSpaceDN/>
        <w:spacing w:line="480" w:lineRule="auto"/>
        <w:ind w:left="142" w:hanging="142"/>
        <w:jc w:val="both"/>
        <w:rPr>
          <w:rFonts w:eastAsia="Calibri"/>
          <w:sz w:val="24"/>
          <w:szCs w:val="24"/>
          <w:lang w:bidi="ar-SA"/>
        </w:rPr>
      </w:pPr>
      <w:r w:rsidRPr="00BE364D">
        <w:rPr>
          <w:rFonts w:eastAsia="Calibri"/>
          <w:sz w:val="24"/>
          <w:szCs w:val="24"/>
          <w:vertAlign w:val="superscript"/>
          <w:lang w:bidi="ar-SA"/>
        </w:rPr>
        <w:t>3</w:t>
      </w:r>
      <w:r w:rsidRPr="00BE364D">
        <w:rPr>
          <w:rFonts w:eastAsia="Calibri"/>
          <w:sz w:val="24"/>
          <w:szCs w:val="24"/>
          <w:lang w:bidi="ar-SA"/>
        </w:rPr>
        <w:t>Immunology Research Center for Oral and Systemic Health, Beijing Friendship Hospital, Capital Medical University, Beijing, 100050, China.</w:t>
      </w:r>
    </w:p>
    <w:p w14:paraId="27704C5A" w14:textId="3526D33B" w:rsidR="00BE364D" w:rsidRPr="00BE364D" w:rsidRDefault="00BE364D" w:rsidP="00900BDA">
      <w:pPr>
        <w:widowControl/>
        <w:autoSpaceDE/>
        <w:autoSpaceDN/>
        <w:spacing w:line="480" w:lineRule="auto"/>
        <w:jc w:val="both"/>
        <w:rPr>
          <w:rFonts w:eastAsia="Calibri"/>
          <w:sz w:val="24"/>
          <w:szCs w:val="24"/>
          <w:lang w:bidi="ar-SA"/>
        </w:rPr>
      </w:pPr>
      <w:r w:rsidRPr="00BE364D">
        <w:rPr>
          <w:rFonts w:eastAsia="Calibri"/>
          <w:sz w:val="24"/>
          <w:szCs w:val="24"/>
          <w:vertAlign w:val="superscript"/>
          <w:lang w:bidi="ar-SA"/>
        </w:rPr>
        <w:t>4</w:t>
      </w:r>
      <w:r w:rsidRPr="00BE364D">
        <w:rPr>
          <w:rFonts w:eastAsia="Calibri"/>
          <w:sz w:val="24"/>
          <w:szCs w:val="24"/>
          <w:lang w:bidi="ar-SA"/>
        </w:rPr>
        <w:t xml:space="preserve">Department of Dental Implantology, The Affiliated </w:t>
      </w:r>
      <w:proofErr w:type="spellStart"/>
      <w:r w:rsidRPr="00BE364D">
        <w:rPr>
          <w:rFonts w:eastAsia="Calibri"/>
          <w:sz w:val="24"/>
          <w:szCs w:val="24"/>
          <w:lang w:bidi="ar-SA"/>
        </w:rPr>
        <w:t>Stomatological</w:t>
      </w:r>
      <w:proofErr w:type="spellEnd"/>
      <w:r w:rsidRPr="00BE364D">
        <w:rPr>
          <w:rFonts w:eastAsia="Calibri"/>
          <w:sz w:val="24"/>
          <w:szCs w:val="24"/>
          <w:lang w:bidi="ar-SA"/>
        </w:rPr>
        <w:t xml:space="preserve"> Hospital of Nanjing Medical University, Nanjing, Jiangsu, 210029, China.</w:t>
      </w:r>
    </w:p>
    <w:p w14:paraId="1A2DDE15" w14:textId="2D824E4F" w:rsidR="00BE364D" w:rsidRPr="00BE364D" w:rsidRDefault="00BE364D" w:rsidP="00900BDA">
      <w:pPr>
        <w:widowControl/>
        <w:autoSpaceDE/>
        <w:autoSpaceDN/>
        <w:spacing w:line="480" w:lineRule="auto"/>
        <w:ind w:left="142" w:hanging="142"/>
        <w:jc w:val="both"/>
        <w:rPr>
          <w:rFonts w:eastAsia="Calibri"/>
          <w:sz w:val="24"/>
          <w:szCs w:val="24"/>
          <w:lang w:bidi="ar-SA"/>
        </w:rPr>
      </w:pPr>
      <w:r w:rsidRPr="00BE364D">
        <w:rPr>
          <w:rFonts w:eastAsia="Calibri"/>
          <w:sz w:val="24"/>
          <w:szCs w:val="24"/>
          <w:vertAlign w:val="superscript"/>
          <w:lang w:bidi="ar-SA"/>
        </w:rPr>
        <w:t>5</w:t>
      </w:r>
      <w:r w:rsidRPr="00BE364D">
        <w:rPr>
          <w:rFonts w:eastAsia="Calibri"/>
          <w:sz w:val="24"/>
          <w:szCs w:val="24"/>
          <w:lang w:bidi="ar-SA"/>
        </w:rPr>
        <w:t xml:space="preserve">Department of </w:t>
      </w:r>
      <w:r w:rsidRPr="00BE364D">
        <w:rPr>
          <w:rFonts w:ascii="宋体" w:eastAsia="宋体" w:hAnsi="宋体" w:hint="eastAsia"/>
          <w:sz w:val="24"/>
          <w:szCs w:val="24"/>
          <w:lang w:eastAsia="zh-CN" w:bidi="ar-SA"/>
        </w:rPr>
        <w:t>P</w:t>
      </w:r>
      <w:r w:rsidRPr="00BE364D">
        <w:rPr>
          <w:rFonts w:eastAsia="Calibri"/>
          <w:sz w:val="24"/>
          <w:szCs w:val="24"/>
          <w:lang w:bidi="ar-SA"/>
        </w:rPr>
        <w:t>ediatric Dentistry, School of Stomatology, Capital Medical University, Beijing, 100050, China.</w:t>
      </w:r>
    </w:p>
    <w:p w14:paraId="6CAD86BF" w14:textId="7B02F84C" w:rsidR="00BE364D" w:rsidRPr="00BE364D" w:rsidRDefault="00BE364D" w:rsidP="00900BDA">
      <w:pPr>
        <w:widowControl/>
        <w:autoSpaceDE/>
        <w:autoSpaceDN/>
        <w:spacing w:line="480" w:lineRule="auto"/>
        <w:ind w:left="142" w:hanging="142"/>
        <w:jc w:val="both"/>
        <w:rPr>
          <w:rFonts w:eastAsia="Calibri"/>
          <w:sz w:val="24"/>
          <w:szCs w:val="24"/>
          <w:lang w:bidi="ar-SA"/>
        </w:rPr>
      </w:pPr>
      <w:r w:rsidRPr="00BE364D">
        <w:rPr>
          <w:rFonts w:eastAsia="Calibri"/>
          <w:sz w:val="24"/>
          <w:szCs w:val="24"/>
          <w:vertAlign w:val="superscript"/>
          <w:lang w:bidi="ar-SA"/>
        </w:rPr>
        <w:t>6</w:t>
      </w:r>
      <w:r w:rsidRPr="00BE364D">
        <w:rPr>
          <w:rFonts w:eastAsia="Calibri"/>
          <w:sz w:val="24"/>
          <w:szCs w:val="24"/>
          <w:lang w:bidi="ar-SA"/>
        </w:rPr>
        <w:t>Beijing Key Laboratory of Tolerance Induction and Organ Protection in Transplantation, Beijing, 100050, China.</w:t>
      </w:r>
    </w:p>
    <w:p w14:paraId="5817334A" w14:textId="37DCB28A" w:rsidR="00BE364D" w:rsidRPr="00BE364D" w:rsidRDefault="00BE364D" w:rsidP="00900BDA">
      <w:pPr>
        <w:widowControl/>
        <w:autoSpaceDE/>
        <w:autoSpaceDN/>
        <w:spacing w:line="480" w:lineRule="auto"/>
        <w:ind w:left="142" w:hanging="142"/>
        <w:jc w:val="both"/>
        <w:rPr>
          <w:rFonts w:eastAsia="Calibri"/>
          <w:kern w:val="2"/>
          <w:sz w:val="24"/>
          <w:szCs w:val="24"/>
          <w:lang w:bidi="ar-SA"/>
        </w:rPr>
      </w:pPr>
      <w:r w:rsidRPr="00BE364D">
        <w:rPr>
          <w:rFonts w:eastAsia="Calibri"/>
          <w:sz w:val="24"/>
          <w:szCs w:val="24"/>
          <w:vertAlign w:val="superscript"/>
          <w:lang w:bidi="ar-SA"/>
        </w:rPr>
        <w:lastRenderedPageBreak/>
        <w:t>7</w:t>
      </w:r>
      <w:r w:rsidRPr="00BE364D">
        <w:rPr>
          <w:rFonts w:eastAsia="Calibri"/>
          <w:kern w:val="2"/>
          <w:sz w:val="24"/>
          <w:szCs w:val="24"/>
          <w:lang w:bidi="ar-SA"/>
        </w:rPr>
        <w:t>Department of Oral Maxillofacial Surgery, Capital Medical University School of Stomatology, Beijing,</w:t>
      </w:r>
      <w:r w:rsidRPr="00BE364D">
        <w:rPr>
          <w:rFonts w:eastAsia="Calibri"/>
          <w:sz w:val="24"/>
          <w:szCs w:val="24"/>
          <w:lang w:bidi="ar-SA"/>
        </w:rPr>
        <w:t xml:space="preserve"> 100050, </w:t>
      </w:r>
      <w:r w:rsidRPr="00BE364D">
        <w:rPr>
          <w:rFonts w:eastAsia="Calibri"/>
          <w:kern w:val="2"/>
          <w:sz w:val="24"/>
          <w:szCs w:val="24"/>
          <w:lang w:bidi="ar-SA"/>
        </w:rPr>
        <w:t>China.</w:t>
      </w:r>
    </w:p>
    <w:p w14:paraId="0D1778ED" w14:textId="28BA2E61" w:rsidR="00BE364D" w:rsidRPr="00BE364D" w:rsidRDefault="00BE364D" w:rsidP="00900BDA">
      <w:pPr>
        <w:widowControl/>
        <w:autoSpaceDE/>
        <w:autoSpaceDN/>
        <w:spacing w:line="480" w:lineRule="auto"/>
        <w:ind w:left="142" w:hanging="142"/>
        <w:jc w:val="both"/>
        <w:rPr>
          <w:rFonts w:eastAsia="Calibri"/>
          <w:sz w:val="24"/>
          <w:szCs w:val="24"/>
          <w:lang w:bidi="ar-SA"/>
        </w:rPr>
      </w:pPr>
      <w:r w:rsidRPr="00BE364D">
        <w:rPr>
          <w:rFonts w:eastAsia="Calibri"/>
          <w:sz w:val="24"/>
          <w:szCs w:val="24"/>
          <w:vertAlign w:val="superscript"/>
          <w:lang w:bidi="ar-SA"/>
        </w:rPr>
        <w:t>8</w:t>
      </w:r>
      <w:r w:rsidRPr="00BE364D">
        <w:rPr>
          <w:rFonts w:eastAsia="Calibri"/>
          <w:sz w:val="24"/>
          <w:szCs w:val="24"/>
          <w:lang w:bidi="ar-SA"/>
        </w:rPr>
        <w:t xml:space="preserve">School of Pharmaceutical Sciences, Capital Medical University, Beijing, 100069, China. </w:t>
      </w:r>
    </w:p>
    <w:p w14:paraId="5886C3CF" w14:textId="0991F557" w:rsidR="00BE364D" w:rsidRPr="00BE364D" w:rsidRDefault="00BE364D" w:rsidP="00900BDA">
      <w:pPr>
        <w:widowControl/>
        <w:autoSpaceDE/>
        <w:autoSpaceDN/>
        <w:spacing w:line="480" w:lineRule="auto"/>
        <w:ind w:left="142" w:hanging="142"/>
        <w:jc w:val="both"/>
        <w:rPr>
          <w:rFonts w:eastAsia="Calibri"/>
          <w:sz w:val="24"/>
          <w:szCs w:val="24"/>
          <w:lang w:bidi="ar-SA"/>
        </w:rPr>
      </w:pPr>
      <w:r w:rsidRPr="00BE364D">
        <w:rPr>
          <w:rFonts w:eastAsia="Calibri"/>
          <w:sz w:val="24"/>
          <w:szCs w:val="24"/>
          <w:vertAlign w:val="superscript"/>
          <w:lang w:bidi="ar-SA"/>
        </w:rPr>
        <w:t>9</w:t>
      </w:r>
      <w:r w:rsidRPr="00BE364D">
        <w:rPr>
          <w:rFonts w:eastAsia="Calibri"/>
          <w:sz w:val="24"/>
          <w:szCs w:val="24"/>
          <w:lang w:bidi="ar-SA"/>
        </w:rPr>
        <w:t>Beijing Area Major Laboratory of Peptide and Small Molecular Drugs, Engineering Research Center of Endogenous Prophylactic of Ministry of Education of China, Beijing, 100069, China.</w:t>
      </w:r>
    </w:p>
    <w:p w14:paraId="4512C061" w14:textId="3F7DC3A0" w:rsidR="00BE364D" w:rsidRPr="00BE364D" w:rsidRDefault="00BE364D" w:rsidP="00900BDA">
      <w:pPr>
        <w:widowControl/>
        <w:autoSpaceDE/>
        <w:autoSpaceDN/>
        <w:spacing w:line="480" w:lineRule="auto"/>
        <w:ind w:left="142" w:hanging="142"/>
        <w:jc w:val="both"/>
        <w:rPr>
          <w:rFonts w:eastAsia="Calibri"/>
          <w:sz w:val="24"/>
          <w:szCs w:val="24"/>
          <w:lang w:bidi="ar-SA"/>
        </w:rPr>
      </w:pPr>
      <w:r w:rsidRPr="00BE364D">
        <w:rPr>
          <w:rFonts w:eastAsia="Calibri"/>
          <w:sz w:val="24"/>
          <w:szCs w:val="24"/>
          <w:vertAlign w:val="superscript"/>
          <w:lang w:bidi="ar-SA"/>
        </w:rPr>
        <w:t>10</w:t>
      </w:r>
      <w:r w:rsidRPr="00BE364D">
        <w:rPr>
          <w:rFonts w:eastAsia="Calibri"/>
          <w:sz w:val="24"/>
          <w:szCs w:val="24"/>
          <w:lang w:bidi="ar-SA"/>
        </w:rPr>
        <w:t>Department of Biochemistry and Molecular Biology, School of Basic Medical Sciences, Capital Medical University, Beijing, 100069, China.</w:t>
      </w:r>
    </w:p>
    <w:p w14:paraId="7B6B1D74" w14:textId="56C6B3BB" w:rsidR="00BE364D" w:rsidRPr="00BE364D" w:rsidRDefault="00BE364D" w:rsidP="00900BDA">
      <w:pPr>
        <w:widowControl/>
        <w:autoSpaceDE/>
        <w:autoSpaceDN/>
        <w:spacing w:line="480" w:lineRule="auto"/>
        <w:ind w:left="142" w:hanging="142"/>
        <w:jc w:val="both"/>
        <w:rPr>
          <w:rFonts w:eastAsia="Calibri"/>
          <w:sz w:val="24"/>
          <w:szCs w:val="24"/>
          <w:lang w:bidi="ar-SA"/>
        </w:rPr>
      </w:pPr>
      <w:r w:rsidRPr="00BE364D">
        <w:rPr>
          <w:rFonts w:eastAsia="Calibri"/>
          <w:sz w:val="24"/>
          <w:szCs w:val="24"/>
          <w:vertAlign w:val="superscript"/>
          <w:lang w:bidi="ar-SA"/>
        </w:rPr>
        <w:t>11</w:t>
      </w:r>
      <w:r w:rsidRPr="00BE364D">
        <w:rPr>
          <w:rFonts w:eastAsia="Calibri"/>
          <w:sz w:val="24"/>
          <w:szCs w:val="24"/>
          <w:lang w:bidi="ar-SA"/>
        </w:rPr>
        <w:t xml:space="preserve">Laboratory for Oral and General Health Integration and Translation, Beijing </w:t>
      </w:r>
      <w:proofErr w:type="spellStart"/>
      <w:r w:rsidRPr="00BE364D">
        <w:rPr>
          <w:rFonts w:eastAsia="Calibri"/>
          <w:sz w:val="24"/>
          <w:szCs w:val="24"/>
          <w:lang w:bidi="ar-SA"/>
        </w:rPr>
        <w:t>Tiantan</w:t>
      </w:r>
      <w:proofErr w:type="spellEnd"/>
      <w:r w:rsidRPr="00BE364D">
        <w:rPr>
          <w:rFonts w:eastAsia="Calibri"/>
          <w:sz w:val="24"/>
          <w:szCs w:val="24"/>
          <w:lang w:bidi="ar-SA"/>
        </w:rPr>
        <w:t xml:space="preserve"> Hospital, Capital Medical University, Beijing, 100070, China.</w:t>
      </w:r>
    </w:p>
    <w:p w14:paraId="5755F1A3" w14:textId="77777777" w:rsidR="00BE364D" w:rsidRPr="00BE364D" w:rsidRDefault="00BE364D" w:rsidP="00900BDA">
      <w:pPr>
        <w:widowControl/>
        <w:autoSpaceDE/>
        <w:autoSpaceDN/>
        <w:spacing w:line="480" w:lineRule="auto"/>
        <w:rPr>
          <w:color w:val="000000"/>
          <w:sz w:val="24"/>
          <w:szCs w:val="24"/>
          <w:lang w:bidi="ar-SA"/>
        </w:rPr>
      </w:pPr>
    </w:p>
    <w:p w14:paraId="1B4E67C1" w14:textId="1FE9E846" w:rsidR="00BE364D" w:rsidRDefault="00BE364D" w:rsidP="00900BDA">
      <w:pPr>
        <w:widowControl/>
        <w:autoSpaceDE/>
        <w:autoSpaceDN/>
        <w:spacing w:line="480" w:lineRule="auto"/>
        <w:rPr>
          <w:rFonts w:ascii="宋体" w:eastAsia="宋体" w:hAnsi="宋体" w:cs="宋体"/>
          <w:color w:val="000000"/>
          <w:sz w:val="24"/>
          <w:szCs w:val="24"/>
          <w:lang w:eastAsia="zh-CN" w:bidi="ar-SA"/>
        </w:rPr>
      </w:pPr>
      <w:bookmarkStart w:id="1" w:name="OLE_LINK14"/>
      <w:r w:rsidRPr="00BE364D">
        <w:rPr>
          <w:color w:val="000000"/>
          <w:sz w:val="24"/>
          <w:szCs w:val="24"/>
          <w:vertAlign w:val="superscript"/>
          <w:lang w:bidi="ar-SA"/>
        </w:rPr>
        <w:t>12</w:t>
      </w:r>
      <w:bookmarkEnd w:id="1"/>
      <w:r w:rsidRPr="00BE364D">
        <w:rPr>
          <w:color w:val="000000"/>
          <w:sz w:val="24"/>
          <w:szCs w:val="24"/>
          <w:lang w:bidi="ar-SA"/>
        </w:rPr>
        <w:t>These authors contributed equally to this work</w:t>
      </w:r>
      <w:r>
        <w:rPr>
          <w:rFonts w:ascii="宋体" w:eastAsia="宋体" w:hAnsi="宋体" w:cs="宋体"/>
          <w:color w:val="000000"/>
          <w:sz w:val="24"/>
          <w:szCs w:val="24"/>
          <w:lang w:eastAsia="zh-CN" w:bidi="ar-SA"/>
        </w:rPr>
        <w:t>.</w:t>
      </w:r>
    </w:p>
    <w:p w14:paraId="54CFEBA7" w14:textId="6B808903" w:rsidR="00BE364D" w:rsidRPr="00BE364D" w:rsidRDefault="00BE364D" w:rsidP="00900BDA">
      <w:pPr>
        <w:widowControl/>
        <w:autoSpaceDE/>
        <w:autoSpaceDN/>
        <w:spacing w:line="480" w:lineRule="auto"/>
        <w:rPr>
          <w:color w:val="000000"/>
          <w:sz w:val="24"/>
          <w:szCs w:val="24"/>
          <w:lang w:bidi="ar-SA"/>
        </w:rPr>
      </w:pPr>
      <w:r w:rsidRPr="00BE364D">
        <w:rPr>
          <w:color w:val="000000"/>
          <w:sz w:val="24"/>
          <w:szCs w:val="24"/>
          <w:lang w:bidi="ar-SA"/>
        </w:rPr>
        <w:t>*Corresponding authors’ email addresses:</w:t>
      </w:r>
      <w:r w:rsidRPr="00BE364D">
        <w:rPr>
          <w:rFonts w:eastAsia="宋体"/>
          <w:color w:val="000000"/>
          <w:sz w:val="24"/>
          <w:szCs w:val="24"/>
          <w:lang w:eastAsia="zh-CN" w:bidi="ar-SA"/>
        </w:rPr>
        <w:t xml:space="preserve"> </w:t>
      </w:r>
      <w:hyperlink r:id="rId8" w:history="1">
        <w:r w:rsidRPr="00BE364D">
          <w:rPr>
            <w:rFonts w:eastAsia="宋体"/>
            <w:color w:val="0000FF"/>
            <w:sz w:val="24"/>
            <w:szCs w:val="24"/>
            <w:u w:val="single"/>
            <w:lang w:eastAsia="zh-CN" w:bidi="ar-SA"/>
          </w:rPr>
          <w:t>xiaogangwang@buaa.edu.cn</w:t>
        </w:r>
      </w:hyperlink>
      <w:r w:rsidRPr="00BE364D">
        <w:rPr>
          <w:rFonts w:eastAsia="宋体"/>
          <w:color w:val="000000"/>
          <w:sz w:val="24"/>
          <w:szCs w:val="24"/>
          <w:lang w:eastAsia="zh-CN" w:bidi="ar-SA"/>
        </w:rPr>
        <w:t xml:space="preserve"> </w:t>
      </w:r>
      <w:r w:rsidRPr="00BE364D">
        <w:rPr>
          <w:color w:val="000000"/>
          <w:sz w:val="24"/>
          <w:szCs w:val="24"/>
          <w:lang w:bidi="ar-SA"/>
        </w:rPr>
        <w:t>(</w:t>
      </w:r>
      <w:r w:rsidRPr="00BE364D">
        <w:rPr>
          <w:rFonts w:eastAsia="宋体"/>
          <w:color w:val="000000"/>
          <w:sz w:val="24"/>
          <w:szCs w:val="24"/>
          <w:lang w:eastAsia="zh-CN" w:bidi="ar-SA"/>
        </w:rPr>
        <w:t>X</w:t>
      </w:r>
      <w:r w:rsidRPr="00BE364D">
        <w:rPr>
          <w:color w:val="000000"/>
          <w:sz w:val="24"/>
          <w:szCs w:val="24"/>
          <w:lang w:bidi="ar-SA"/>
        </w:rPr>
        <w:t>W);</w:t>
      </w:r>
      <w:r w:rsidRPr="00BE364D">
        <w:rPr>
          <w:rFonts w:eastAsia="宋体"/>
          <w:color w:val="000000"/>
          <w:sz w:val="24"/>
          <w:szCs w:val="24"/>
          <w:lang w:eastAsia="zh-CN" w:bidi="ar-SA"/>
        </w:rPr>
        <w:t xml:space="preserve"> </w:t>
      </w:r>
      <w:hyperlink r:id="rId9" w:history="1">
        <w:r w:rsidRPr="00BE364D">
          <w:rPr>
            <w:color w:val="0000FF"/>
            <w:sz w:val="24"/>
            <w:szCs w:val="24"/>
            <w:u w:val="single"/>
          </w:rPr>
          <w:t>wangyuji@ccmu.edu.cn</w:t>
        </w:r>
      </w:hyperlink>
      <w:r w:rsidRPr="00BE364D">
        <w:rPr>
          <w:color w:val="000000"/>
          <w:sz w:val="24"/>
          <w:szCs w:val="24"/>
          <w:lang w:bidi="ar-SA"/>
        </w:rPr>
        <w:t xml:space="preserve"> (</w:t>
      </w:r>
      <w:r w:rsidRPr="00BE364D">
        <w:rPr>
          <w:rFonts w:eastAsia="宋体"/>
          <w:color w:val="000000"/>
          <w:sz w:val="24"/>
          <w:szCs w:val="24"/>
          <w:lang w:eastAsia="zh-CN" w:bidi="ar-SA"/>
        </w:rPr>
        <w:t>Y</w:t>
      </w:r>
      <w:r w:rsidRPr="00BE364D">
        <w:rPr>
          <w:color w:val="000000"/>
          <w:sz w:val="24"/>
          <w:szCs w:val="24"/>
          <w:lang w:bidi="ar-SA"/>
        </w:rPr>
        <w:t xml:space="preserve">W); </w:t>
      </w:r>
      <w:hyperlink r:id="rId10" w:history="1">
        <w:r w:rsidRPr="00BE364D">
          <w:rPr>
            <w:rFonts w:eastAsia="宋体"/>
            <w:color w:val="0000FF"/>
            <w:sz w:val="24"/>
            <w:szCs w:val="24"/>
            <w:u w:val="single"/>
            <w:lang w:eastAsia="zh-CN" w:bidi="ar-SA"/>
          </w:rPr>
          <w:t>slwang@ccmu.edu.cn</w:t>
        </w:r>
      </w:hyperlink>
      <w:r w:rsidRPr="00BE364D">
        <w:rPr>
          <w:color w:val="000000"/>
          <w:sz w:val="24"/>
          <w:szCs w:val="24"/>
          <w:lang w:bidi="ar-SA"/>
        </w:rPr>
        <w:t xml:space="preserve"> (</w:t>
      </w:r>
      <w:r w:rsidRPr="00BE364D">
        <w:rPr>
          <w:rFonts w:eastAsia="宋体"/>
          <w:color w:val="000000"/>
          <w:sz w:val="24"/>
          <w:szCs w:val="24"/>
          <w:lang w:eastAsia="zh-CN" w:bidi="ar-SA"/>
        </w:rPr>
        <w:t>SW</w:t>
      </w:r>
      <w:r w:rsidRPr="00BE364D">
        <w:rPr>
          <w:color w:val="000000"/>
          <w:sz w:val="24"/>
          <w:szCs w:val="24"/>
          <w:lang w:bidi="ar-SA"/>
        </w:rPr>
        <w:t>)</w:t>
      </w:r>
    </w:p>
    <w:p w14:paraId="47904F3E" w14:textId="29EF0AF7" w:rsidR="00BE364D" w:rsidRDefault="00BE364D" w:rsidP="00900BDA">
      <w:pPr>
        <w:widowControl/>
        <w:autoSpaceDE/>
        <w:autoSpaceDN/>
        <w:spacing w:line="480" w:lineRule="auto"/>
        <w:rPr>
          <w:color w:val="000000"/>
          <w:sz w:val="24"/>
          <w:szCs w:val="24"/>
          <w:lang w:bidi="ar-SA"/>
        </w:rPr>
      </w:pPr>
      <w:r>
        <w:rPr>
          <w:color w:val="000000"/>
          <w:sz w:val="24"/>
          <w:szCs w:val="24"/>
          <w:lang w:bidi="ar-SA"/>
        </w:rPr>
        <w:br w:type="page"/>
      </w:r>
    </w:p>
    <w:p w14:paraId="23318F7B" w14:textId="025340D4" w:rsidR="00900BDA" w:rsidRPr="00FF59E5" w:rsidRDefault="00BE364D" w:rsidP="00900BDA">
      <w:pPr>
        <w:widowControl/>
        <w:autoSpaceDE/>
        <w:autoSpaceDN/>
        <w:spacing w:line="480" w:lineRule="auto"/>
        <w:rPr>
          <w:b/>
          <w:bCs/>
          <w:color w:val="000000"/>
          <w:sz w:val="24"/>
          <w:szCs w:val="24"/>
          <w:u w:val="single"/>
        </w:rPr>
      </w:pPr>
      <w:r w:rsidRPr="00BE364D">
        <w:rPr>
          <w:b/>
          <w:bCs/>
          <w:color w:val="000000"/>
          <w:sz w:val="24"/>
          <w:szCs w:val="24"/>
          <w:u w:val="single"/>
        </w:rPr>
        <w:lastRenderedPageBreak/>
        <w:t>Inventory of Supplementary Information</w:t>
      </w:r>
    </w:p>
    <w:p w14:paraId="20E63EAF" w14:textId="4EEAC8D3" w:rsidR="00900BDA" w:rsidRPr="00900BDA" w:rsidRDefault="00BE364D" w:rsidP="00900BDA">
      <w:pPr>
        <w:widowControl/>
        <w:autoSpaceDE/>
        <w:autoSpaceDN/>
        <w:spacing w:line="480" w:lineRule="auto"/>
        <w:rPr>
          <w:b/>
          <w:bCs/>
          <w:color w:val="000000"/>
          <w:sz w:val="24"/>
          <w:szCs w:val="24"/>
        </w:rPr>
      </w:pPr>
      <w:r w:rsidRPr="00900BDA">
        <w:rPr>
          <w:b/>
          <w:bCs/>
          <w:color w:val="000000"/>
          <w:sz w:val="24"/>
          <w:szCs w:val="24"/>
        </w:rPr>
        <w:t xml:space="preserve">Supplementary Methods </w:t>
      </w:r>
    </w:p>
    <w:p w14:paraId="5634BA1F" w14:textId="4E135260" w:rsidR="00900BDA" w:rsidRPr="00900BDA" w:rsidRDefault="00BE364D" w:rsidP="00900BDA">
      <w:pPr>
        <w:widowControl/>
        <w:autoSpaceDE/>
        <w:autoSpaceDN/>
        <w:spacing w:line="480" w:lineRule="auto"/>
        <w:rPr>
          <w:b/>
          <w:bCs/>
          <w:color w:val="000000"/>
          <w:sz w:val="24"/>
          <w:szCs w:val="24"/>
        </w:rPr>
      </w:pPr>
      <w:bookmarkStart w:id="2" w:name="_Hlk104489593"/>
      <w:r w:rsidRPr="00900BDA">
        <w:rPr>
          <w:b/>
          <w:bCs/>
          <w:color w:val="000000"/>
          <w:sz w:val="24"/>
          <w:szCs w:val="24"/>
        </w:rPr>
        <w:t>Supplementary Fig</w:t>
      </w:r>
      <w:bookmarkEnd w:id="2"/>
      <w:r w:rsidR="00FF59E5" w:rsidRPr="00FF59E5">
        <w:rPr>
          <w:rFonts w:hint="eastAsia"/>
          <w:b/>
          <w:bCs/>
          <w:color w:val="000000"/>
          <w:sz w:val="24"/>
          <w:szCs w:val="24"/>
        </w:rPr>
        <w:t>ure</w:t>
      </w:r>
      <w:r w:rsidRPr="00900BDA">
        <w:rPr>
          <w:b/>
          <w:bCs/>
          <w:color w:val="000000"/>
          <w:sz w:val="24"/>
          <w:szCs w:val="24"/>
        </w:rPr>
        <w:t xml:space="preserve"> 1 to 9 </w:t>
      </w:r>
    </w:p>
    <w:p w14:paraId="6C57001B" w14:textId="1A4CB0F9" w:rsidR="00900BDA" w:rsidRPr="00900BDA" w:rsidRDefault="00BE364D" w:rsidP="00900BDA">
      <w:pPr>
        <w:widowControl/>
        <w:autoSpaceDE/>
        <w:autoSpaceDN/>
        <w:spacing w:line="480" w:lineRule="auto"/>
        <w:rPr>
          <w:b/>
          <w:bCs/>
          <w:color w:val="000000"/>
          <w:sz w:val="24"/>
          <w:szCs w:val="24"/>
        </w:rPr>
      </w:pPr>
      <w:r w:rsidRPr="00900BDA">
        <w:rPr>
          <w:b/>
          <w:bCs/>
          <w:color w:val="000000"/>
          <w:sz w:val="24"/>
          <w:szCs w:val="24"/>
        </w:rPr>
        <w:t>Supplementary Table S1</w:t>
      </w:r>
    </w:p>
    <w:p w14:paraId="503ECC85" w14:textId="60383F16" w:rsidR="00BE364D" w:rsidRPr="00BE364D" w:rsidRDefault="00900BDA" w:rsidP="00900BDA">
      <w:pPr>
        <w:widowControl/>
        <w:autoSpaceDE/>
        <w:autoSpaceDN/>
        <w:spacing w:line="480" w:lineRule="auto"/>
        <w:rPr>
          <w:color w:val="000000"/>
          <w:sz w:val="24"/>
          <w:szCs w:val="24"/>
        </w:rPr>
      </w:pPr>
      <w:r w:rsidRPr="00900BDA">
        <w:rPr>
          <w:b/>
          <w:bCs/>
          <w:color w:val="000000"/>
          <w:sz w:val="24"/>
          <w:szCs w:val="24"/>
        </w:rPr>
        <w:t xml:space="preserve">Supplementary </w:t>
      </w:r>
      <w:r w:rsidR="00BE364D" w:rsidRPr="00900BDA">
        <w:rPr>
          <w:b/>
          <w:bCs/>
          <w:color w:val="000000"/>
          <w:sz w:val="24"/>
          <w:szCs w:val="24"/>
        </w:rPr>
        <w:t>Data File 1</w:t>
      </w:r>
      <w:r>
        <w:rPr>
          <w:rFonts w:ascii="宋体" w:eastAsia="宋体" w:hAnsi="宋体" w:cs="宋体" w:hint="eastAsia"/>
          <w:color w:val="000000"/>
          <w:sz w:val="24"/>
          <w:szCs w:val="24"/>
          <w:lang w:eastAsia="zh-CN"/>
        </w:rPr>
        <w:t>.</w:t>
      </w:r>
      <w:r w:rsidR="00BE364D" w:rsidRPr="00BE364D">
        <w:rPr>
          <w:color w:val="000000"/>
          <w:sz w:val="24"/>
          <w:szCs w:val="24"/>
        </w:rPr>
        <w:t xml:space="preserve"> List of all drugs screened with DLCDPS</w:t>
      </w:r>
    </w:p>
    <w:p w14:paraId="1438E1B0" w14:textId="089A1281" w:rsidR="00BE364D" w:rsidRPr="00BE364D" w:rsidRDefault="00900BDA" w:rsidP="00900BDA">
      <w:pPr>
        <w:widowControl/>
        <w:autoSpaceDE/>
        <w:autoSpaceDN/>
        <w:spacing w:line="480" w:lineRule="auto"/>
        <w:rPr>
          <w:color w:val="000000"/>
          <w:sz w:val="24"/>
          <w:szCs w:val="24"/>
        </w:rPr>
      </w:pPr>
      <w:r w:rsidRPr="00900BDA">
        <w:rPr>
          <w:b/>
          <w:bCs/>
          <w:color w:val="000000"/>
          <w:sz w:val="24"/>
          <w:szCs w:val="24"/>
        </w:rPr>
        <w:t xml:space="preserve">Supplementary Data File </w:t>
      </w:r>
      <w:r>
        <w:rPr>
          <w:b/>
          <w:bCs/>
          <w:color w:val="000000"/>
          <w:sz w:val="24"/>
          <w:szCs w:val="24"/>
        </w:rPr>
        <w:t>2</w:t>
      </w:r>
      <w:r>
        <w:rPr>
          <w:rFonts w:ascii="宋体" w:eastAsia="宋体" w:hAnsi="宋体" w:cs="宋体" w:hint="eastAsia"/>
          <w:color w:val="000000"/>
          <w:sz w:val="24"/>
          <w:szCs w:val="24"/>
          <w:lang w:eastAsia="zh-CN"/>
        </w:rPr>
        <w:t>.</w:t>
      </w:r>
      <w:r w:rsidR="00BE364D" w:rsidRPr="00BE364D">
        <w:rPr>
          <w:color w:val="000000"/>
          <w:sz w:val="24"/>
          <w:szCs w:val="24"/>
        </w:rPr>
        <w:t xml:space="preserve"> Prediction result scores 1.0 from drug-drug network</w:t>
      </w:r>
    </w:p>
    <w:p w14:paraId="6536C878" w14:textId="6B87994D" w:rsidR="00BE364D" w:rsidRPr="00BE364D" w:rsidRDefault="00900BDA" w:rsidP="00900BDA">
      <w:pPr>
        <w:widowControl/>
        <w:autoSpaceDE/>
        <w:autoSpaceDN/>
        <w:spacing w:line="480" w:lineRule="auto"/>
        <w:rPr>
          <w:color w:val="000000"/>
          <w:sz w:val="24"/>
          <w:szCs w:val="24"/>
        </w:rPr>
      </w:pPr>
      <w:r w:rsidRPr="00900BDA">
        <w:rPr>
          <w:b/>
          <w:bCs/>
          <w:color w:val="000000"/>
          <w:sz w:val="24"/>
          <w:szCs w:val="24"/>
        </w:rPr>
        <w:t xml:space="preserve">Supplementary Data File </w:t>
      </w:r>
      <w:r>
        <w:rPr>
          <w:b/>
          <w:bCs/>
          <w:color w:val="000000"/>
          <w:sz w:val="24"/>
          <w:szCs w:val="24"/>
        </w:rPr>
        <w:t>3</w:t>
      </w:r>
      <w:r>
        <w:rPr>
          <w:rFonts w:ascii="宋体" w:eastAsia="宋体" w:hAnsi="宋体" w:cs="宋体" w:hint="eastAsia"/>
          <w:color w:val="000000"/>
          <w:sz w:val="24"/>
          <w:szCs w:val="24"/>
          <w:lang w:eastAsia="zh-CN"/>
        </w:rPr>
        <w:t>.</w:t>
      </w:r>
      <w:r w:rsidR="00BE364D" w:rsidRPr="00BE364D">
        <w:rPr>
          <w:color w:val="000000"/>
          <w:sz w:val="24"/>
          <w:szCs w:val="24"/>
        </w:rPr>
        <w:t xml:space="preserve"> Prediction result scores 2.0 from drug-pathway network</w:t>
      </w:r>
    </w:p>
    <w:p w14:paraId="01B591E4" w14:textId="3D4BFBB9" w:rsidR="00BE364D" w:rsidRPr="00BE364D" w:rsidRDefault="00900BDA" w:rsidP="00900BDA">
      <w:pPr>
        <w:widowControl/>
        <w:autoSpaceDE/>
        <w:autoSpaceDN/>
        <w:spacing w:line="480" w:lineRule="auto"/>
        <w:rPr>
          <w:color w:val="000000"/>
          <w:sz w:val="24"/>
          <w:szCs w:val="24"/>
        </w:rPr>
      </w:pPr>
      <w:r w:rsidRPr="00900BDA">
        <w:rPr>
          <w:b/>
          <w:bCs/>
          <w:color w:val="000000"/>
          <w:sz w:val="24"/>
          <w:szCs w:val="24"/>
        </w:rPr>
        <w:t xml:space="preserve">Supplementary Data File </w:t>
      </w:r>
      <w:r>
        <w:rPr>
          <w:b/>
          <w:bCs/>
          <w:color w:val="000000"/>
          <w:sz w:val="24"/>
          <w:szCs w:val="24"/>
        </w:rPr>
        <w:t>4</w:t>
      </w:r>
      <w:r>
        <w:rPr>
          <w:rFonts w:ascii="宋体" w:eastAsia="宋体" w:hAnsi="宋体" w:cs="宋体" w:hint="eastAsia"/>
          <w:color w:val="000000"/>
          <w:sz w:val="24"/>
          <w:szCs w:val="24"/>
          <w:lang w:eastAsia="zh-CN"/>
        </w:rPr>
        <w:t>.</w:t>
      </w:r>
      <w:r w:rsidR="00BE364D" w:rsidRPr="00BE364D">
        <w:rPr>
          <w:color w:val="000000"/>
          <w:sz w:val="24"/>
          <w:szCs w:val="24"/>
        </w:rPr>
        <w:t xml:space="preserve"> Prediction result scores 3.0 from drug-target network</w:t>
      </w:r>
    </w:p>
    <w:p w14:paraId="2DAA99B1" w14:textId="616B2F83" w:rsidR="00BE364D" w:rsidRPr="00BE364D" w:rsidRDefault="00900BDA" w:rsidP="00900BDA">
      <w:pPr>
        <w:widowControl/>
        <w:autoSpaceDE/>
        <w:autoSpaceDN/>
        <w:spacing w:line="480" w:lineRule="auto"/>
        <w:rPr>
          <w:color w:val="000000"/>
          <w:sz w:val="24"/>
          <w:szCs w:val="24"/>
        </w:rPr>
      </w:pPr>
      <w:r w:rsidRPr="00900BDA">
        <w:rPr>
          <w:b/>
          <w:bCs/>
          <w:color w:val="000000"/>
          <w:sz w:val="24"/>
          <w:szCs w:val="24"/>
        </w:rPr>
        <w:t xml:space="preserve">Supplementary Data File </w:t>
      </w:r>
      <w:r>
        <w:rPr>
          <w:b/>
          <w:bCs/>
          <w:color w:val="000000"/>
          <w:sz w:val="24"/>
          <w:szCs w:val="24"/>
        </w:rPr>
        <w:t>5</w:t>
      </w:r>
      <w:r>
        <w:rPr>
          <w:rFonts w:ascii="宋体" w:eastAsia="宋体" w:hAnsi="宋体" w:cs="宋体" w:hint="eastAsia"/>
          <w:color w:val="000000"/>
          <w:sz w:val="24"/>
          <w:szCs w:val="24"/>
          <w:lang w:eastAsia="zh-CN"/>
        </w:rPr>
        <w:t>.</w:t>
      </w:r>
      <w:r w:rsidR="00BE364D" w:rsidRPr="00BE364D">
        <w:rPr>
          <w:color w:val="000000"/>
          <w:sz w:val="24"/>
          <w:szCs w:val="24"/>
        </w:rPr>
        <w:t xml:space="preserve">Analysis of the comprehensive scores predicted by system and drugs pharmacology from </w:t>
      </w:r>
      <w:proofErr w:type="spellStart"/>
      <w:r w:rsidR="00BE364D" w:rsidRPr="00BE364D">
        <w:rPr>
          <w:color w:val="000000"/>
          <w:sz w:val="24"/>
          <w:szCs w:val="24"/>
        </w:rPr>
        <w:t>DrugBank</w:t>
      </w:r>
      <w:proofErr w:type="spellEnd"/>
    </w:p>
    <w:p w14:paraId="415E9765" w14:textId="64E2CF5C" w:rsidR="00900BDA" w:rsidRDefault="00900BDA" w:rsidP="00900BDA">
      <w:pPr>
        <w:widowControl/>
        <w:autoSpaceDE/>
        <w:autoSpaceDN/>
        <w:spacing w:line="480" w:lineRule="auto"/>
        <w:rPr>
          <w:color w:val="000000"/>
          <w:sz w:val="24"/>
          <w:szCs w:val="24"/>
        </w:rPr>
      </w:pPr>
      <w:r>
        <w:rPr>
          <w:color w:val="000000"/>
          <w:sz w:val="24"/>
          <w:szCs w:val="24"/>
        </w:rPr>
        <w:br w:type="page"/>
      </w:r>
    </w:p>
    <w:p w14:paraId="0C8AE11D" w14:textId="77777777" w:rsidR="00900BDA" w:rsidRDefault="00900BDA" w:rsidP="00900BDA">
      <w:pPr>
        <w:widowControl/>
        <w:autoSpaceDE/>
        <w:autoSpaceDN/>
        <w:spacing w:line="480" w:lineRule="auto"/>
        <w:rPr>
          <w:b/>
          <w:bCs/>
          <w:color w:val="000000"/>
          <w:sz w:val="24"/>
          <w:szCs w:val="24"/>
        </w:rPr>
      </w:pPr>
      <w:r w:rsidRPr="00900BDA">
        <w:rPr>
          <w:b/>
          <w:bCs/>
          <w:color w:val="000000"/>
          <w:sz w:val="24"/>
          <w:szCs w:val="24"/>
        </w:rPr>
        <w:lastRenderedPageBreak/>
        <w:t xml:space="preserve">Supplementary Methods </w:t>
      </w:r>
    </w:p>
    <w:p w14:paraId="1051ECFF" w14:textId="77777777" w:rsidR="0012383D" w:rsidRPr="0012383D" w:rsidRDefault="0012383D" w:rsidP="00900BDA">
      <w:pPr>
        <w:spacing w:line="480" w:lineRule="auto"/>
        <w:jc w:val="both"/>
        <w:rPr>
          <w:b/>
          <w:bCs/>
          <w:sz w:val="24"/>
          <w:szCs w:val="24"/>
        </w:rPr>
      </w:pPr>
      <w:r w:rsidRPr="0012383D">
        <w:rPr>
          <w:b/>
          <w:bCs/>
          <w:sz w:val="24"/>
          <w:szCs w:val="24"/>
        </w:rPr>
        <w:t>Use of</w:t>
      </w:r>
      <w:r w:rsidRPr="0012383D">
        <w:t xml:space="preserve"> </w:t>
      </w:r>
      <w:r w:rsidRPr="0012383D">
        <w:rPr>
          <w:b/>
          <w:bCs/>
          <w:sz w:val="24"/>
          <w:szCs w:val="24"/>
        </w:rPr>
        <w:t>artificial intelligence methods to develop deep learning–based combination drug prediction system</w:t>
      </w:r>
    </w:p>
    <w:p w14:paraId="31FD9F98" w14:textId="01E9C83F" w:rsidR="0012383D" w:rsidRPr="0012383D" w:rsidRDefault="00A90532" w:rsidP="00255727">
      <w:pPr>
        <w:spacing w:line="480" w:lineRule="auto"/>
        <w:jc w:val="both"/>
        <w:rPr>
          <w:rFonts w:eastAsia="宋体"/>
          <w:sz w:val="24"/>
          <w:szCs w:val="24"/>
          <w:lang w:eastAsia="zh-CN"/>
        </w:rPr>
      </w:pPr>
      <w:proofErr w:type="spellStart"/>
      <w:r w:rsidRPr="00A90532">
        <w:rPr>
          <w:rFonts w:eastAsia="宋体"/>
          <w:sz w:val="24"/>
          <w:szCs w:val="24"/>
          <w:lang w:eastAsia="zh-CN"/>
        </w:rPr>
        <w:t>XGBoost</w:t>
      </w:r>
      <w:proofErr w:type="spellEnd"/>
      <w:r w:rsidRPr="00A90532">
        <w:rPr>
          <w:rFonts w:eastAsia="宋体"/>
          <w:sz w:val="24"/>
          <w:szCs w:val="24"/>
          <w:lang w:eastAsia="zh-CN"/>
        </w:rPr>
        <w:t xml:space="preserve"> used </w:t>
      </w:r>
      <w:r w:rsidRPr="00A90532">
        <w:rPr>
          <w:rFonts w:eastAsia="宋体" w:hint="eastAsia"/>
          <w:sz w:val="24"/>
          <w:szCs w:val="24"/>
          <w:lang w:eastAsia="zh-CN"/>
        </w:rPr>
        <w:t>in</w:t>
      </w:r>
      <w:r w:rsidRPr="00A90532">
        <w:rPr>
          <w:rFonts w:eastAsia="宋体"/>
          <w:sz w:val="24"/>
          <w:szCs w:val="24"/>
          <w:lang w:eastAsia="zh-CN"/>
        </w:rPr>
        <w:t xml:space="preserve"> </w:t>
      </w:r>
      <w:r w:rsidRPr="00A90532">
        <w:rPr>
          <w:rFonts w:eastAsia="宋体" w:hint="eastAsia"/>
          <w:sz w:val="24"/>
          <w:szCs w:val="24"/>
          <w:lang w:eastAsia="zh-CN"/>
        </w:rPr>
        <w:t>the</w:t>
      </w:r>
      <w:r w:rsidRPr="00A90532">
        <w:rPr>
          <w:rFonts w:eastAsia="宋体"/>
          <w:sz w:val="24"/>
          <w:szCs w:val="24"/>
          <w:lang w:eastAsia="zh-CN"/>
        </w:rPr>
        <w:t xml:space="preserve"> DDN of DLCDPS</w:t>
      </w:r>
      <w:r w:rsidR="0012383D" w:rsidRPr="0012383D">
        <w:rPr>
          <w:rFonts w:eastAsia="宋体"/>
          <w:sz w:val="24"/>
          <w:szCs w:val="24"/>
          <w:lang w:eastAsia="zh-CN"/>
        </w:rPr>
        <w:t xml:space="preserve"> is an integrated model that is composed of integrates multiple tree models. It belongs to the integrated decision tree method, and its training data comprised more than</w:t>
      </w:r>
      <w:r w:rsidR="0012383D" w:rsidRPr="0012383D">
        <w:t xml:space="preserve"> </w:t>
      </w:r>
      <w:r w:rsidR="0012383D" w:rsidRPr="0012383D">
        <w:rPr>
          <w:rFonts w:eastAsia="宋体"/>
          <w:sz w:val="24"/>
          <w:szCs w:val="24"/>
          <w:lang w:eastAsia="zh-CN"/>
        </w:rPr>
        <w:t xml:space="preserve">50,000 samples. Suppose there are </w:t>
      </w:r>
      <w:r w:rsidR="0012383D" w:rsidRPr="0012383D">
        <w:rPr>
          <w:rFonts w:eastAsia="宋体"/>
          <w:i/>
          <w:iCs/>
          <w:sz w:val="24"/>
          <w:szCs w:val="24"/>
          <w:lang w:eastAsia="zh-CN"/>
        </w:rPr>
        <w:t>k</w:t>
      </w:r>
      <w:r w:rsidR="0012383D" w:rsidRPr="0012383D">
        <w:rPr>
          <w:rFonts w:eastAsia="宋体"/>
          <w:sz w:val="24"/>
          <w:szCs w:val="24"/>
          <w:lang w:eastAsia="zh-CN"/>
        </w:rPr>
        <w:t xml:space="preserve"> trees in total and </w:t>
      </w:r>
      <w:r w:rsidR="0012383D" w:rsidRPr="0012383D">
        <w:rPr>
          <w:rFonts w:eastAsia="宋体"/>
          <w:i/>
          <w:iCs/>
          <w:sz w:val="24"/>
          <w:szCs w:val="24"/>
          <w:lang w:eastAsia="zh-CN"/>
        </w:rPr>
        <w:t xml:space="preserve">f </w:t>
      </w:r>
      <w:r w:rsidR="0012383D" w:rsidRPr="0012383D">
        <w:rPr>
          <w:rFonts w:eastAsia="宋体"/>
          <w:sz w:val="24"/>
          <w:szCs w:val="24"/>
          <w:lang w:eastAsia="zh-CN"/>
        </w:rPr>
        <w:t xml:space="preserve">represents the basic tree model, </w:t>
      </w:r>
      <w:r w:rsidR="0012383D" w:rsidRPr="0012383D">
        <w:rPr>
          <w:sz w:val="24"/>
          <w:szCs w:val="24"/>
        </w:rPr>
        <w:t>the following formula can be used to calculate the sum of the scores predicted by K trees</w:t>
      </w:r>
      <w:r w:rsidR="0012383D" w:rsidRPr="0012383D">
        <w:rPr>
          <w:rFonts w:eastAsia="宋体"/>
          <w:sz w:val="24"/>
          <w:szCs w:val="24"/>
          <w:lang w:eastAsia="zh-CN"/>
        </w:rPr>
        <w:t>:</w:t>
      </w:r>
    </w:p>
    <w:p w14:paraId="69E06375" w14:textId="77777777" w:rsidR="0012383D" w:rsidRPr="0012383D" w:rsidRDefault="004E6AF4" w:rsidP="00900BDA">
      <w:pPr>
        <w:spacing w:line="480" w:lineRule="auto"/>
        <w:ind w:firstLine="420"/>
        <w:jc w:val="center"/>
        <w:rPr>
          <w:rFonts w:eastAsiaTheme="minorEastAsia"/>
          <w:sz w:val="28"/>
          <w:szCs w:val="28"/>
        </w:rPr>
      </w:pPr>
      <m:oMathPara>
        <m:oMath>
          <m:acc>
            <m:accPr>
              <m:ctrlPr>
                <w:rPr>
                  <w:rFonts w:ascii="Cambria Math" w:hAnsi="Cambria Math"/>
                  <w:i/>
                  <w:sz w:val="28"/>
                  <w:szCs w:val="28"/>
                </w:rPr>
              </m:ctrlPr>
            </m:accPr>
            <m:e>
              <m:r>
                <w:rPr>
                  <w:rFonts w:ascii="Cambria Math" w:hAnsi="Cambria Math"/>
                  <w:sz w:val="28"/>
                  <w:szCs w:val="28"/>
                </w:rPr>
                <m:t>y</m:t>
              </m:r>
            </m:e>
          </m:acc>
          <m:r>
            <w:rPr>
              <w:rFonts w:ascii="Cambria Math" w:hAnsi="Cambria Math"/>
              <w:sz w:val="28"/>
              <w:szCs w:val="28"/>
            </w:rPr>
            <m:t>=</m:t>
          </m:r>
          <m:nary>
            <m:naryPr>
              <m:chr m:val="∑"/>
              <m:limLoc m:val="undOvr"/>
              <m:ctrlPr>
                <w:rPr>
                  <w:rFonts w:ascii="Cambria Math" w:hAnsi="Cambria Math"/>
                  <w:i/>
                  <w:sz w:val="28"/>
                  <w:szCs w:val="28"/>
                </w:rPr>
              </m:ctrlPr>
            </m:naryPr>
            <m:sub>
              <m:r>
                <w:rPr>
                  <w:rFonts w:ascii="Cambria Math" w:hAnsi="Cambria Math"/>
                  <w:sz w:val="28"/>
                  <w:szCs w:val="28"/>
                </w:rPr>
                <m:t>k=1</m:t>
              </m:r>
            </m:sub>
            <m:sup>
              <m:r>
                <w:rPr>
                  <w:rFonts w:ascii="Cambria Math" w:hAnsi="Cambria Math"/>
                  <w:sz w:val="28"/>
                  <w:szCs w:val="28"/>
                </w:rPr>
                <m:t>K</m:t>
              </m:r>
            </m:sup>
            <m:e>
              <m:sSub>
                <m:sSubPr>
                  <m:ctrlPr>
                    <w:rPr>
                      <w:rFonts w:ascii="Cambria Math" w:hAnsi="Cambria Math"/>
                      <w:i/>
                      <w:sz w:val="28"/>
                      <w:szCs w:val="28"/>
                    </w:rPr>
                  </m:ctrlPr>
                </m:sSubPr>
                <m:e>
                  <m:r>
                    <w:rPr>
                      <w:rFonts w:ascii="Cambria Math" w:hAnsi="Cambria Math"/>
                      <w:sz w:val="28"/>
                      <w:szCs w:val="28"/>
                    </w:rPr>
                    <m:t>f</m:t>
                  </m:r>
                </m:e>
                <m:sub>
                  <m:r>
                    <w:rPr>
                      <w:rFonts w:ascii="Cambria Math" w:hAnsi="Cambria Math"/>
                      <w:sz w:val="28"/>
                      <w:szCs w:val="28"/>
                    </w:rPr>
                    <m:t>k</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x</m:t>
                  </m:r>
                </m:e>
                <m:sub>
                  <m:r>
                    <w:rPr>
                      <w:rFonts w:ascii="Cambria Math" w:hAnsi="Cambria Math"/>
                      <w:sz w:val="28"/>
                      <w:szCs w:val="28"/>
                    </w:rPr>
                    <m:t>i</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f</m:t>
                  </m:r>
                </m:e>
                <m:sub>
                  <m:r>
                    <w:rPr>
                      <w:rFonts w:ascii="Cambria Math" w:hAnsi="Cambria Math"/>
                      <w:sz w:val="28"/>
                      <w:szCs w:val="28"/>
                    </w:rPr>
                    <m:t>k</m:t>
                  </m:r>
                </m:sub>
              </m:sSub>
              <m:r>
                <w:rPr>
                  <w:rFonts w:ascii="Cambria Math" w:hAnsi="Cambria Math"/>
                  <w:sz w:val="28"/>
                  <w:szCs w:val="28"/>
                </w:rPr>
                <m:t>∈F</m:t>
              </m:r>
            </m:e>
          </m:nary>
        </m:oMath>
      </m:oMathPara>
    </w:p>
    <w:p w14:paraId="60546627" w14:textId="77777777" w:rsidR="0012383D" w:rsidRPr="0012383D" w:rsidRDefault="0012383D" w:rsidP="00900BDA">
      <w:pPr>
        <w:spacing w:line="480" w:lineRule="auto"/>
        <w:ind w:firstLine="420"/>
        <w:jc w:val="both"/>
        <w:rPr>
          <w:rFonts w:eastAsiaTheme="minorEastAsia"/>
          <w:sz w:val="24"/>
          <w:szCs w:val="24"/>
          <w:lang w:eastAsia="zh-CN"/>
        </w:rPr>
      </w:pPr>
      <w:r w:rsidRPr="0012383D">
        <w:rPr>
          <w:rFonts w:eastAsiaTheme="minorEastAsia"/>
          <w:sz w:val="24"/>
          <w:szCs w:val="24"/>
          <w:lang w:eastAsia="zh-CN"/>
        </w:rPr>
        <w:t>where x</w:t>
      </w:r>
      <w:r w:rsidRPr="0012383D">
        <w:rPr>
          <w:rFonts w:eastAsiaTheme="minorEastAsia"/>
          <w:sz w:val="24"/>
          <w:szCs w:val="24"/>
          <w:vertAlign w:val="subscript"/>
          <w:lang w:eastAsia="zh-CN"/>
        </w:rPr>
        <w:t>i</w:t>
      </w:r>
      <w:r w:rsidRPr="0012383D">
        <w:rPr>
          <w:rFonts w:eastAsiaTheme="minorEastAsia"/>
          <w:sz w:val="24"/>
          <w:szCs w:val="24"/>
          <w:lang w:eastAsia="zh-CN"/>
        </w:rPr>
        <w:t xml:space="preserve"> is the </w:t>
      </w:r>
      <w:proofErr w:type="spellStart"/>
      <w:r w:rsidRPr="0012383D">
        <w:rPr>
          <w:rFonts w:eastAsiaTheme="minorEastAsia"/>
          <w:sz w:val="24"/>
          <w:szCs w:val="24"/>
          <w:lang w:eastAsia="zh-CN"/>
        </w:rPr>
        <w:t>i-th</w:t>
      </w:r>
      <w:proofErr w:type="spellEnd"/>
      <w:r w:rsidRPr="0012383D">
        <w:rPr>
          <w:rFonts w:eastAsiaTheme="minorEastAsia"/>
          <w:sz w:val="24"/>
          <w:szCs w:val="24"/>
          <w:lang w:eastAsia="zh-CN"/>
        </w:rPr>
        <w:t xml:space="preserve"> training sample, </w:t>
      </w:r>
      <w:proofErr w:type="spellStart"/>
      <w:r w:rsidRPr="0012383D">
        <w:rPr>
          <w:rFonts w:eastAsiaTheme="minorEastAsia"/>
          <w:sz w:val="24"/>
          <w:szCs w:val="24"/>
          <w:lang w:eastAsia="zh-CN"/>
        </w:rPr>
        <w:t>f</w:t>
      </w:r>
      <w:r w:rsidRPr="0012383D">
        <w:rPr>
          <w:rFonts w:eastAsiaTheme="minorEastAsia"/>
          <w:sz w:val="24"/>
          <w:szCs w:val="24"/>
          <w:lang w:eastAsia="zh-CN"/>
        </w:rPr>
        <w:softHyphen/>
      </w:r>
      <w:r w:rsidRPr="0012383D">
        <w:rPr>
          <w:rFonts w:eastAsiaTheme="minorEastAsia"/>
          <w:sz w:val="24"/>
          <w:szCs w:val="24"/>
          <w:lang w:eastAsia="zh-CN"/>
        </w:rPr>
        <w:softHyphen/>
      </w:r>
      <w:r w:rsidRPr="0012383D">
        <w:rPr>
          <w:rFonts w:eastAsiaTheme="minorEastAsia"/>
          <w:sz w:val="24"/>
          <w:szCs w:val="24"/>
          <w:lang w:eastAsia="zh-CN"/>
        </w:rPr>
        <w:softHyphen/>
      </w:r>
      <w:r w:rsidRPr="0012383D">
        <w:rPr>
          <w:rFonts w:eastAsiaTheme="minorEastAsia"/>
          <w:sz w:val="24"/>
          <w:szCs w:val="24"/>
          <w:vertAlign w:val="subscript"/>
          <w:lang w:eastAsia="zh-CN"/>
        </w:rPr>
        <w:softHyphen/>
        <w:t>k</w:t>
      </w:r>
      <w:proofErr w:type="spellEnd"/>
      <w:r w:rsidRPr="0012383D">
        <w:rPr>
          <w:rFonts w:eastAsiaTheme="minorEastAsia"/>
          <w:sz w:val="24"/>
          <w:szCs w:val="24"/>
          <w:lang w:eastAsia="zh-CN"/>
        </w:rPr>
        <w:t>(x</w:t>
      </w:r>
      <w:r w:rsidRPr="0012383D">
        <w:rPr>
          <w:rFonts w:eastAsiaTheme="minorEastAsia"/>
          <w:sz w:val="24"/>
          <w:szCs w:val="24"/>
          <w:lang w:eastAsia="zh-CN"/>
        </w:rPr>
        <w:softHyphen/>
      </w:r>
      <w:r w:rsidRPr="0012383D">
        <w:rPr>
          <w:rFonts w:eastAsiaTheme="minorEastAsia"/>
          <w:sz w:val="24"/>
          <w:szCs w:val="24"/>
          <w:lang w:eastAsia="zh-CN"/>
        </w:rPr>
        <w:softHyphen/>
      </w:r>
      <w:r w:rsidRPr="0012383D">
        <w:rPr>
          <w:rFonts w:eastAsiaTheme="minorEastAsia"/>
          <w:sz w:val="24"/>
          <w:szCs w:val="24"/>
          <w:vertAlign w:val="subscript"/>
          <w:lang w:eastAsia="zh-CN"/>
        </w:rPr>
        <w:t>i</w:t>
      </w:r>
      <w:r w:rsidRPr="0012383D">
        <w:rPr>
          <w:rFonts w:eastAsiaTheme="minorEastAsia"/>
          <w:sz w:val="24"/>
          <w:szCs w:val="24"/>
          <w:lang w:eastAsia="zh-CN"/>
        </w:rPr>
        <w:t>) is the score value for the k-</w:t>
      </w:r>
      <w:proofErr w:type="spellStart"/>
      <w:r w:rsidRPr="0012383D">
        <w:rPr>
          <w:rFonts w:eastAsiaTheme="minorEastAsia"/>
          <w:sz w:val="24"/>
          <w:szCs w:val="24"/>
          <w:lang w:eastAsia="zh-CN"/>
        </w:rPr>
        <w:t>th</w:t>
      </w:r>
      <w:proofErr w:type="spellEnd"/>
      <w:r w:rsidRPr="0012383D">
        <w:rPr>
          <w:rFonts w:eastAsiaTheme="minorEastAsia"/>
          <w:sz w:val="24"/>
          <w:szCs w:val="24"/>
          <w:lang w:eastAsia="zh-CN"/>
        </w:rPr>
        <w:t xml:space="preserve"> tree model, and F is the space of functions containing all regression trees.</w:t>
      </w:r>
    </w:p>
    <w:p w14:paraId="20DFE087" w14:textId="77777777" w:rsidR="0012383D" w:rsidRPr="0012383D" w:rsidRDefault="0012383D" w:rsidP="00900BDA">
      <w:pPr>
        <w:spacing w:line="480" w:lineRule="auto"/>
        <w:ind w:firstLineChars="200" w:firstLine="480"/>
        <w:jc w:val="both"/>
        <w:rPr>
          <w:sz w:val="24"/>
          <w:szCs w:val="24"/>
        </w:rPr>
      </w:pPr>
      <w:r w:rsidRPr="0012383D">
        <w:rPr>
          <w:sz w:val="24"/>
          <w:szCs w:val="24"/>
        </w:rPr>
        <w:t>We used the area under the ROC curve (AUC</w:t>
      </w:r>
      <w:r w:rsidRPr="0012383D">
        <w:rPr>
          <w:rFonts w:eastAsia="宋体"/>
          <w:sz w:val="24"/>
          <w:szCs w:val="24"/>
          <w:lang w:eastAsia="zh-CN"/>
        </w:rPr>
        <w:t>)</w:t>
      </w:r>
      <w:r w:rsidRPr="0012383D">
        <w:rPr>
          <w:sz w:val="24"/>
          <w:szCs w:val="24"/>
        </w:rPr>
        <w:t xml:space="preserve"> as evaluation criterion </w:t>
      </w:r>
      <w:r w:rsidRPr="0012383D">
        <w:rPr>
          <w:rFonts w:eastAsia="宋体"/>
          <w:sz w:val="24"/>
          <w:szCs w:val="24"/>
          <w:lang w:eastAsia="zh-CN"/>
        </w:rPr>
        <w:t xml:space="preserve">in our DDN </w:t>
      </w:r>
      <w:r w:rsidRPr="0012383D">
        <w:rPr>
          <w:rFonts w:eastAsia="宋体" w:hint="eastAsia"/>
          <w:sz w:val="24"/>
          <w:szCs w:val="24"/>
          <w:lang w:eastAsia="zh-CN"/>
        </w:rPr>
        <w:t>and</w:t>
      </w:r>
      <w:r w:rsidRPr="0012383D">
        <w:rPr>
          <w:rFonts w:eastAsia="宋体"/>
          <w:sz w:val="24"/>
          <w:szCs w:val="24"/>
          <w:lang w:eastAsia="zh-CN"/>
        </w:rPr>
        <w:t xml:space="preserve"> DPN</w:t>
      </w:r>
      <w:r w:rsidRPr="0012383D">
        <w:rPr>
          <w:sz w:val="24"/>
          <w:szCs w:val="24"/>
        </w:rPr>
        <w:t>, and sensitivity of AUC represents the proportion of positive samples in all cases to be recognized</w:t>
      </w:r>
      <w:r w:rsidRPr="0012383D">
        <w:rPr>
          <w:rFonts w:eastAsia="宋体"/>
          <w:sz w:val="24"/>
          <w:szCs w:val="24"/>
          <w:lang w:eastAsia="zh-CN"/>
        </w:rPr>
        <w:t xml:space="preserve">, </w:t>
      </w:r>
      <w:r w:rsidRPr="0012383D">
        <w:rPr>
          <w:sz w:val="24"/>
          <w:szCs w:val="24"/>
        </w:rPr>
        <w:t>specificity of AUC is the proportion of all negative cases in the sample.</w:t>
      </w:r>
    </w:p>
    <w:p w14:paraId="47B56645" w14:textId="77777777" w:rsidR="0012383D" w:rsidRPr="0012383D" w:rsidRDefault="0012383D" w:rsidP="00900BDA">
      <w:pPr>
        <w:pStyle w:val="PARAIndent"/>
        <w:spacing w:line="480" w:lineRule="auto"/>
        <w:ind w:firstLineChars="800" w:firstLine="2240"/>
        <w:jc w:val="center"/>
        <w:rPr>
          <w:i/>
          <w:sz w:val="28"/>
          <w:szCs w:val="28"/>
          <w:lang w:eastAsia="zh-CN"/>
        </w:rPr>
      </w:pPr>
      <m:oMathPara>
        <m:oMathParaPr>
          <m:jc m:val="center"/>
        </m:oMathParaPr>
        <m:oMath>
          <m:r>
            <w:rPr>
              <w:rFonts w:ascii="Cambria Math" w:hAnsi="Cambria Math"/>
              <w:sz w:val="28"/>
              <w:szCs w:val="28"/>
            </w:rPr>
            <m:t>sensitive=</m:t>
          </m:r>
          <m:f>
            <m:fPr>
              <m:ctrlPr>
                <w:rPr>
                  <w:rFonts w:ascii="Cambria Math" w:hAnsi="Cambria Math"/>
                  <w:i/>
                  <w:sz w:val="28"/>
                  <w:szCs w:val="28"/>
                </w:rPr>
              </m:ctrlPr>
            </m:fPr>
            <m:num>
              <m:r>
                <w:rPr>
                  <w:rFonts w:ascii="Cambria Math" w:hAnsi="Cambria Math"/>
                  <w:sz w:val="28"/>
                  <w:szCs w:val="28"/>
                </w:rPr>
                <m:t>TP</m:t>
              </m:r>
            </m:num>
            <m:den>
              <m:r>
                <w:rPr>
                  <w:rFonts w:ascii="Cambria Math" w:hAnsi="Cambria Math"/>
                  <w:sz w:val="28"/>
                  <w:szCs w:val="28"/>
                </w:rPr>
                <m:t>TP+FN</m:t>
              </m:r>
            </m:den>
          </m:f>
        </m:oMath>
      </m:oMathPara>
    </w:p>
    <w:p w14:paraId="15214CFF" w14:textId="77777777" w:rsidR="0012383D" w:rsidRPr="0012383D" w:rsidRDefault="0012383D" w:rsidP="00900BDA">
      <w:pPr>
        <w:pStyle w:val="PARAIndent"/>
        <w:spacing w:line="480" w:lineRule="auto"/>
        <w:ind w:firstLineChars="800" w:firstLine="2240"/>
        <w:jc w:val="center"/>
        <w:rPr>
          <w:sz w:val="28"/>
          <w:szCs w:val="28"/>
          <w:lang w:eastAsia="zh-CN"/>
        </w:rPr>
      </w:pPr>
      <m:oMathPara>
        <m:oMath>
          <m:r>
            <w:rPr>
              <w:rFonts w:ascii="Cambria Math" w:hAnsi="Cambria Math"/>
              <w:sz w:val="28"/>
              <w:szCs w:val="28"/>
            </w:rPr>
            <m:t>specificity=</m:t>
          </m:r>
          <m:f>
            <m:fPr>
              <m:ctrlPr>
                <w:rPr>
                  <w:rFonts w:ascii="Cambria Math" w:hAnsi="Cambria Math"/>
                  <w:i/>
                  <w:sz w:val="28"/>
                  <w:szCs w:val="28"/>
                </w:rPr>
              </m:ctrlPr>
            </m:fPr>
            <m:num>
              <m:r>
                <w:rPr>
                  <w:rFonts w:ascii="Cambria Math" w:hAnsi="Cambria Math"/>
                  <w:sz w:val="28"/>
                  <w:szCs w:val="28"/>
                </w:rPr>
                <m:t>TN</m:t>
              </m:r>
            </m:num>
            <m:den>
              <m:r>
                <w:rPr>
                  <w:rFonts w:ascii="Cambria Math" w:hAnsi="Cambria Math"/>
                  <w:sz w:val="28"/>
                  <w:szCs w:val="28"/>
                </w:rPr>
                <m:t>TN+FP</m:t>
              </m:r>
            </m:den>
          </m:f>
        </m:oMath>
      </m:oMathPara>
    </w:p>
    <w:p w14:paraId="399383A4" w14:textId="3EAE1A20" w:rsidR="0012383D" w:rsidRPr="0012383D" w:rsidRDefault="0012383D" w:rsidP="00900BDA">
      <w:pPr>
        <w:spacing w:line="480" w:lineRule="auto"/>
        <w:ind w:firstLineChars="200" w:firstLine="480"/>
        <w:jc w:val="both"/>
        <w:rPr>
          <w:sz w:val="24"/>
          <w:szCs w:val="24"/>
        </w:rPr>
      </w:pPr>
      <w:r w:rsidRPr="0012383D">
        <w:rPr>
          <w:rFonts w:eastAsia="宋体" w:hint="eastAsia"/>
          <w:sz w:val="24"/>
          <w:szCs w:val="24"/>
          <w:lang w:eastAsia="zh-CN"/>
        </w:rPr>
        <w:t>In</w:t>
      </w:r>
      <w:r w:rsidRPr="0012383D">
        <w:rPr>
          <w:rFonts w:eastAsia="宋体"/>
          <w:sz w:val="24"/>
          <w:szCs w:val="24"/>
          <w:lang w:eastAsia="zh-CN"/>
        </w:rPr>
        <w:t xml:space="preserve"> </w:t>
      </w:r>
      <w:r w:rsidRPr="0012383D">
        <w:rPr>
          <w:rFonts w:eastAsia="宋体" w:hint="eastAsia"/>
          <w:sz w:val="24"/>
          <w:szCs w:val="24"/>
          <w:lang w:eastAsia="zh-CN"/>
        </w:rPr>
        <w:t>the</w:t>
      </w:r>
      <w:r w:rsidRPr="0012383D">
        <w:rPr>
          <w:rFonts w:eastAsia="宋体"/>
          <w:sz w:val="24"/>
          <w:szCs w:val="24"/>
          <w:lang w:eastAsia="zh-CN"/>
        </w:rPr>
        <w:t xml:space="preserve"> DPN of DLCDPS, </w:t>
      </w:r>
      <w:r>
        <w:rPr>
          <w:rFonts w:eastAsiaTheme="minorEastAsia"/>
          <w:sz w:val="24"/>
          <w:szCs w:val="24"/>
          <w:lang w:eastAsia="zh-CN"/>
        </w:rPr>
        <w:t>t</w:t>
      </w:r>
      <w:r w:rsidRPr="0012383D">
        <w:rPr>
          <w:rFonts w:eastAsiaTheme="minorEastAsia"/>
          <w:sz w:val="24"/>
          <w:szCs w:val="24"/>
          <w:lang w:eastAsia="zh-CN"/>
        </w:rPr>
        <w:t>ransformer</w:t>
      </w:r>
      <w:r w:rsidRPr="0012383D">
        <w:rPr>
          <w:sz w:val="24"/>
          <w:szCs w:val="24"/>
        </w:rPr>
        <w:t xml:space="preserve"> was the deep learning pretrained model used to produce molecular characteristics, while </w:t>
      </w:r>
      <w:r w:rsidRPr="0012383D">
        <w:rPr>
          <w:rFonts w:eastAsia="宋体"/>
          <w:sz w:val="24"/>
          <w:szCs w:val="24"/>
          <w:lang w:eastAsia="zh-CN"/>
        </w:rPr>
        <w:t xml:space="preserve">normalization of the loss of function was used to make the model learn faster. The training data of the DPN consisted of more </w:t>
      </w:r>
      <w:r w:rsidRPr="0012383D">
        <w:rPr>
          <w:rFonts w:eastAsia="宋体"/>
          <w:sz w:val="24"/>
          <w:szCs w:val="24"/>
          <w:lang w:eastAsia="zh-CN"/>
        </w:rPr>
        <w:lastRenderedPageBreak/>
        <w:t>than</w:t>
      </w:r>
      <w:r w:rsidRPr="0012383D">
        <w:t xml:space="preserve"> </w:t>
      </w:r>
      <w:r w:rsidRPr="0012383D">
        <w:rPr>
          <w:rFonts w:eastAsia="宋体"/>
          <w:sz w:val="24"/>
          <w:szCs w:val="24"/>
          <w:lang w:eastAsia="zh-CN"/>
        </w:rPr>
        <w:t>60,000 samples. The r</w:t>
      </w:r>
      <w:r w:rsidRPr="0012383D">
        <w:rPr>
          <w:sz w:val="24"/>
          <w:szCs w:val="24"/>
        </w:rPr>
        <w:t xml:space="preserve">ectified linear unit based on functions is widely used as an activation function of hidden layers, and the </w:t>
      </w:r>
      <w:proofErr w:type="spellStart"/>
      <w:r w:rsidRPr="0012383D">
        <w:rPr>
          <w:sz w:val="24"/>
          <w:szCs w:val="24"/>
        </w:rPr>
        <w:t>softmax</w:t>
      </w:r>
      <w:proofErr w:type="spellEnd"/>
      <w:r w:rsidRPr="0012383D">
        <w:rPr>
          <w:sz w:val="24"/>
          <w:szCs w:val="24"/>
        </w:rPr>
        <w:t xml:space="preserve"> function was used for the output layers. The following formula of </w:t>
      </w:r>
      <w:proofErr w:type="spellStart"/>
      <w:r w:rsidRPr="0012383D">
        <w:rPr>
          <w:sz w:val="24"/>
          <w:szCs w:val="24"/>
        </w:rPr>
        <w:t>softmax</w:t>
      </w:r>
      <w:proofErr w:type="spellEnd"/>
      <w:r w:rsidRPr="0012383D">
        <w:rPr>
          <w:sz w:val="24"/>
          <w:szCs w:val="24"/>
        </w:rPr>
        <w:t xml:space="preserve"> measures whether the model is suitable for training set data:</w:t>
      </w:r>
    </w:p>
    <w:tbl>
      <w:tblPr>
        <w:tblStyle w:val="ad"/>
        <w:tblW w:w="385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853"/>
      </w:tblGrid>
      <w:tr w:rsidR="0012383D" w:rsidRPr="0012383D" w14:paraId="5E3B9C40" w14:textId="77777777" w:rsidTr="00472DC1">
        <w:trPr>
          <w:trHeight w:val="110"/>
          <w:jc w:val="center"/>
        </w:trPr>
        <w:tc>
          <w:tcPr>
            <w:tcW w:w="3853" w:type="dxa"/>
            <w:vAlign w:val="center"/>
          </w:tcPr>
          <w:p w14:paraId="6B2DFC79" w14:textId="77777777" w:rsidR="0012383D" w:rsidRPr="0012383D" w:rsidRDefault="004E6AF4" w:rsidP="00900BDA">
            <w:pPr>
              <w:spacing w:line="480" w:lineRule="auto"/>
              <w:rPr>
                <w:rFonts w:eastAsiaTheme="minorEastAsia"/>
                <w:sz w:val="28"/>
                <w:szCs w:val="28"/>
                <w:lang w:eastAsia="zh-CN"/>
              </w:rPr>
            </w:pPr>
            <m:oMathPara>
              <m:oMathParaPr>
                <m:jc m:val="center"/>
              </m:oMathParaPr>
              <m:oMath>
                <m:sSub>
                  <m:sSubPr>
                    <m:ctrlPr>
                      <w:rPr>
                        <w:rFonts w:ascii="Cambria Math" w:hAnsi="Cambria Math"/>
                        <w:i/>
                        <w:sz w:val="28"/>
                        <w:szCs w:val="28"/>
                      </w:rPr>
                    </m:ctrlPr>
                  </m:sSubPr>
                  <m:e>
                    <m:r>
                      <w:rPr>
                        <w:rFonts w:ascii="Cambria Math"/>
                        <w:sz w:val="28"/>
                        <w:szCs w:val="28"/>
                      </w:rPr>
                      <m:t>L</m:t>
                    </m:r>
                  </m:e>
                  <m:sub>
                    <m:r>
                      <w:rPr>
                        <w:rFonts w:ascii="Cambria Math"/>
                        <w:sz w:val="28"/>
                        <w:szCs w:val="28"/>
                      </w:rPr>
                      <m:t>s</m:t>
                    </m:r>
                  </m:sub>
                </m:sSub>
                <m:r>
                  <w:rPr>
                    <w:rFonts w:ascii="Cambria Math"/>
                    <w:sz w:val="28"/>
                    <w:szCs w:val="28"/>
                  </w:rPr>
                  <m:t>=</m:t>
                </m:r>
                <m:r>
                  <w:rPr>
                    <w:rFonts w:ascii="Cambria Math"/>
                    <w:sz w:val="28"/>
                    <w:szCs w:val="28"/>
                  </w:rPr>
                  <m:t>-</m:t>
                </m:r>
                <m:f>
                  <m:fPr>
                    <m:ctrlPr>
                      <w:rPr>
                        <w:rFonts w:ascii="Cambria Math" w:hAnsi="Cambria Math"/>
                        <w:i/>
                        <w:sz w:val="28"/>
                        <w:szCs w:val="28"/>
                      </w:rPr>
                    </m:ctrlPr>
                  </m:fPr>
                  <m:num>
                    <m:r>
                      <w:rPr>
                        <w:rFonts w:ascii="Cambria Math"/>
                        <w:sz w:val="28"/>
                        <w:szCs w:val="28"/>
                      </w:rPr>
                      <m:t>1</m:t>
                    </m:r>
                  </m:num>
                  <m:den>
                    <m:r>
                      <w:rPr>
                        <w:rFonts w:ascii="Cambria Math"/>
                        <w:sz w:val="28"/>
                        <w:szCs w:val="28"/>
                      </w:rPr>
                      <m:t>n</m:t>
                    </m:r>
                  </m:den>
                </m:f>
                <m:nary>
                  <m:naryPr>
                    <m:chr m:val="∑"/>
                    <m:ctrlPr>
                      <w:rPr>
                        <w:rFonts w:ascii="Cambria Math" w:hAnsi="Cambria Math"/>
                        <w:i/>
                        <w:sz w:val="28"/>
                        <w:szCs w:val="28"/>
                      </w:rPr>
                    </m:ctrlPr>
                  </m:naryPr>
                  <m:sub>
                    <m:r>
                      <w:rPr>
                        <w:rFonts w:ascii="Cambria Math"/>
                        <w:sz w:val="28"/>
                        <w:szCs w:val="28"/>
                      </w:rPr>
                      <m:t>i=1</m:t>
                    </m:r>
                  </m:sub>
                  <m:sup>
                    <m:r>
                      <w:rPr>
                        <w:rFonts w:ascii="Cambria Math"/>
                        <w:sz w:val="28"/>
                        <w:szCs w:val="28"/>
                      </w:rPr>
                      <m:t>n</m:t>
                    </m:r>
                  </m:sup>
                  <m:e>
                    <m:func>
                      <m:funcPr>
                        <m:ctrlPr>
                          <w:rPr>
                            <w:rFonts w:ascii="Cambria Math" w:hAnsi="Cambria Math"/>
                            <w:i/>
                            <w:sz w:val="28"/>
                            <w:szCs w:val="28"/>
                          </w:rPr>
                        </m:ctrlPr>
                      </m:funcPr>
                      <m:fName>
                        <m:r>
                          <w:rPr>
                            <w:rFonts w:ascii="Cambria Math"/>
                            <w:sz w:val="28"/>
                            <w:szCs w:val="28"/>
                          </w:rPr>
                          <m:t>lg</m:t>
                        </m:r>
                      </m:fName>
                      <m:e>
                        <m:f>
                          <m:fPr>
                            <m:ctrlPr>
                              <w:rPr>
                                <w:rFonts w:ascii="Cambria Math" w:hAnsi="Cambria Math"/>
                                <w:i/>
                                <w:sz w:val="28"/>
                                <w:szCs w:val="28"/>
                              </w:rPr>
                            </m:ctrlPr>
                          </m:fPr>
                          <m:num>
                            <m:sSup>
                              <m:sSupPr>
                                <m:ctrlPr>
                                  <w:rPr>
                                    <w:rFonts w:ascii="Cambria Math" w:hAnsi="Cambria Math"/>
                                    <w:i/>
                                    <w:sz w:val="28"/>
                                    <w:szCs w:val="28"/>
                                  </w:rPr>
                                </m:ctrlPr>
                              </m:sSupPr>
                              <m:e>
                                <m:r>
                                  <w:rPr>
                                    <w:rFonts w:ascii="Cambria Math"/>
                                    <w:sz w:val="28"/>
                                    <w:szCs w:val="28"/>
                                  </w:rPr>
                                  <m:t>e</m:t>
                                </m:r>
                              </m:e>
                              <m:sup>
                                <m:sSubSup>
                                  <m:sSubSupPr>
                                    <m:ctrlPr>
                                      <w:rPr>
                                        <w:rFonts w:ascii="Cambria Math" w:hAnsi="Cambria Math"/>
                                        <w:i/>
                                        <w:sz w:val="28"/>
                                        <w:szCs w:val="28"/>
                                      </w:rPr>
                                    </m:ctrlPr>
                                  </m:sSubSupPr>
                                  <m:e>
                                    <m:r>
                                      <w:rPr>
                                        <w:rFonts w:ascii="Cambria Math"/>
                                        <w:sz w:val="28"/>
                                        <w:szCs w:val="28"/>
                                      </w:rPr>
                                      <m:t>W</m:t>
                                    </m:r>
                                  </m:e>
                                  <m:sub>
                                    <m:sSub>
                                      <m:sSubPr>
                                        <m:ctrlPr>
                                          <w:rPr>
                                            <w:rFonts w:ascii="Cambria Math" w:hAnsi="Cambria Math"/>
                                            <w:i/>
                                            <w:sz w:val="28"/>
                                            <w:szCs w:val="28"/>
                                          </w:rPr>
                                        </m:ctrlPr>
                                      </m:sSubPr>
                                      <m:e>
                                        <m:r>
                                          <w:rPr>
                                            <w:rFonts w:ascii="Cambria Math"/>
                                            <w:sz w:val="28"/>
                                            <w:szCs w:val="28"/>
                                          </w:rPr>
                                          <m:t>y</m:t>
                                        </m:r>
                                      </m:e>
                                      <m:sub>
                                        <m:r>
                                          <w:rPr>
                                            <w:rFonts w:ascii="Cambria Math"/>
                                            <w:sz w:val="28"/>
                                            <w:szCs w:val="28"/>
                                          </w:rPr>
                                          <m:t>i</m:t>
                                        </m:r>
                                      </m:sub>
                                    </m:sSub>
                                  </m:sub>
                                  <m:sup>
                                    <m:r>
                                      <w:rPr>
                                        <w:rFonts w:ascii="Cambria Math"/>
                                        <w:sz w:val="28"/>
                                        <w:szCs w:val="28"/>
                                      </w:rPr>
                                      <m:t>T</m:t>
                                    </m:r>
                                  </m:sup>
                                </m:sSubSup>
                                <m:sSub>
                                  <m:sSubPr>
                                    <m:ctrlPr>
                                      <w:rPr>
                                        <w:rFonts w:ascii="Cambria Math" w:hAnsi="Cambria Math"/>
                                        <w:i/>
                                        <w:sz w:val="28"/>
                                        <w:szCs w:val="28"/>
                                      </w:rPr>
                                    </m:ctrlPr>
                                  </m:sSubPr>
                                  <m:e>
                                    <m:r>
                                      <w:rPr>
                                        <w:rFonts w:ascii="Cambria Math"/>
                                        <w:sz w:val="28"/>
                                        <w:szCs w:val="28"/>
                                      </w:rPr>
                                      <m:t>x</m:t>
                                    </m:r>
                                  </m:e>
                                  <m:sub>
                                    <m:r>
                                      <w:rPr>
                                        <w:rFonts w:ascii="Cambria Math"/>
                                        <w:sz w:val="28"/>
                                        <w:szCs w:val="28"/>
                                      </w:rPr>
                                      <m:t>i</m:t>
                                    </m:r>
                                  </m:sub>
                                </m:sSub>
                                <m:r>
                                  <w:rPr>
                                    <w:rFonts w:ascii="Cambria Math"/>
                                    <w:sz w:val="28"/>
                                    <w:szCs w:val="28"/>
                                  </w:rPr>
                                  <m:t>+</m:t>
                                </m:r>
                                <m:sSub>
                                  <m:sSubPr>
                                    <m:ctrlPr>
                                      <w:rPr>
                                        <w:rFonts w:ascii="Cambria Math" w:hAnsi="Cambria Math"/>
                                        <w:i/>
                                        <w:sz w:val="28"/>
                                        <w:szCs w:val="28"/>
                                      </w:rPr>
                                    </m:ctrlPr>
                                  </m:sSubPr>
                                  <m:e>
                                    <m:r>
                                      <w:rPr>
                                        <w:rFonts w:ascii="Cambria Math"/>
                                        <w:sz w:val="28"/>
                                        <w:szCs w:val="28"/>
                                      </w:rPr>
                                      <m:t>b</m:t>
                                    </m:r>
                                  </m:e>
                                  <m:sub>
                                    <m:sSub>
                                      <m:sSubPr>
                                        <m:ctrlPr>
                                          <w:rPr>
                                            <w:rFonts w:ascii="Cambria Math" w:hAnsi="Cambria Math"/>
                                            <w:i/>
                                            <w:sz w:val="28"/>
                                            <w:szCs w:val="28"/>
                                          </w:rPr>
                                        </m:ctrlPr>
                                      </m:sSubPr>
                                      <m:e>
                                        <m:r>
                                          <w:rPr>
                                            <w:rFonts w:ascii="Cambria Math"/>
                                            <w:sz w:val="28"/>
                                            <w:szCs w:val="28"/>
                                          </w:rPr>
                                          <m:t>y</m:t>
                                        </m:r>
                                      </m:e>
                                      <m:sub>
                                        <m:r>
                                          <w:rPr>
                                            <w:rFonts w:ascii="Cambria Math"/>
                                            <w:sz w:val="28"/>
                                            <w:szCs w:val="28"/>
                                          </w:rPr>
                                          <m:t>i</m:t>
                                        </m:r>
                                      </m:sub>
                                    </m:sSub>
                                  </m:sub>
                                </m:sSub>
                              </m:sup>
                            </m:sSup>
                          </m:num>
                          <m:den>
                            <m:nary>
                              <m:naryPr>
                                <m:chr m:val="∑"/>
                                <m:ctrlPr>
                                  <w:rPr>
                                    <w:rFonts w:ascii="Cambria Math" w:hAnsi="Cambria Math"/>
                                    <w:i/>
                                    <w:sz w:val="28"/>
                                    <w:szCs w:val="28"/>
                                  </w:rPr>
                                </m:ctrlPr>
                              </m:naryPr>
                              <m:sub>
                                <m:r>
                                  <w:rPr>
                                    <w:rFonts w:ascii="Cambria Math"/>
                                    <w:sz w:val="28"/>
                                    <w:szCs w:val="28"/>
                                  </w:rPr>
                                  <m:t>j=1</m:t>
                                </m:r>
                              </m:sub>
                              <m:sup>
                                <m:r>
                                  <w:rPr>
                                    <w:rFonts w:ascii="Cambria Math"/>
                                    <w:sz w:val="28"/>
                                    <w:szCs w:val="28"/>
                                  </w:rPr>
                                  <m:t>C</m:t>
                                </m:r>
                              </m:sup>
                              <m:e>
                                <m:sSup>
                                  <m:sSupPr>
                                    <m:ctrlPr>
                                      <w:rPr>
                                        <w:rFonts w:ascii="Cambria Math" w:hAnsi="Cambria Math"/>
                                        <w:i/>
                                        <w:sz w:val="28"/>
                                        <w:szCs w:val="28"/>
                                      </w:rPr>
                                    </m:ctrlPr>
                                  </m:sSupPr>
                                  <m:e>
                                    <m:r>
                                      <w:rPr>
                                        <w:rFonts w:ascii="Cambria Math"/>
                                        <w:sz w:val="28"/>
                                        <w:szCs w:val="28"/>
                                      </w:rPr>
                                      <m:t>e</m:t>
                                    </m:r>
                                  </m:e>
                                  <m:sup>
                                    <m:sSubSup>
                                      <m:sSubSupPr>
                                        <m:ctrlPr>
                                          <w:rPr>
                                            <w:rFonts w:ascii="Cambria Math" w:hAnsi="Cambria Math"/>
                                            <w:i/>
                                            <w:sz w:val="28"/>
                                            <w:szCs w:val="28"/>
                                          </w:rPr>
                                        </m:ctrlPr>
                                      </m:sSubSupPr>
                                      <m:e>
                                        <m:r>
                                          <w:rPr>
                                            <w:rFonts w:ascii="Cambria Math"/>
                                            <w:sz w:val="28"/>
                                            <w:szCs w:val="28"/>
                                          </w:rPr>
                                          <m:t>W</m:t>
                                        </m:r>
                                      </m:e>
                                      <m:sub>
                                        <m:r>
                                          <w:rPr>
                                            <w:rFonts w:ascii="Cambria Math"/>
                                            <w:sz w:val="28"/>
                                            <w:szCs w:val="28"/>
                                          </w:rPr>
                                          <m:t>j</m:t>
                                        </m:r>
                                      </m:sub>
                                      <m:sup>
                                        <m:r>
                                          <w:rPr>
                                            <w:rFonts w:ascii="Cambria Math"/>
                                            <w:sz w:val="28"/>
                                            <w:szCs w:val="28"/>
                                          </w:rPr>
                                          <m:t>T</m:t>
                                        </m:r>
                                      </m:sup>
                                    </m:sSubSup>
                                    <m:sSub>
                                      <m:sSubPr>
                                        <m:ctrlPr>
                                          <w:rPr>
                                            <w:rFonts w:ascii="Cambria Math" w:hAnsi="Cambria Math"/>
                                            <w:i/>
                                            <w:sz w:val="28"/>
                                            <w:szCs w:val="28"/>
                                          </w:rPr>
                                        </m:ctrlPr>
                                      </m:sSubPr>
                                      <m:e>
                                        <m:r>
                                          <w:rPr>
                                            <w:rFonts w:ascii="Cambria Math"/>
                                            <w:sz w:val="28"/>
                                            <w:szCs w:val="28"/>
                                          </w:rPr>
                                          <m:t>x</m:t>
                                        </m:r>
                                      </m:e>
                                      <m:sub>
                                        <m:r>
                                          <w:rPr>
                                            <w:rFonts w:ascii="Cambria Math"/>
                                            <w:sz w:val="28"/>
                                            <w:szCs w:val="28"/>
                                          </w:rPr>
                                          <m:t>i</m:t>
                                        </m:r>
                                      </m:sub>
                                    </m:sSub>
                                    <m:r>
                                      <w:rPr>
                                        <w:rFonts w:ascii="Cambria Math"/>
                                        <w:sz w:val="28"/>
                                        <w:szCs w:val="28"/>
                                      </w:rPr>
                                      <m:t>+</m:t>
                                    </m:r>
                                    <m:sSub>
                                      <m:sSubPr>
                                        <m:ctrlPr>
                                          <w:rPr>
                                            <w:rFonts w:ascii="Cambria Math" w:hAnsi="Cambria Math"/>
                                            <w:i/>
                                            <w:sz w:val="28"/>
                                            <w:szCs w:val="28"/>
                                          </w:rPr>
                                        </m:ctrlPr>
                                      </m:sSubPr>
                                      <m:e>
                                        <m:r>
                                          <w:rPr>
                                            <w:rFonts w:ascii="Cambria Math"/>
                                            <w:sz w:val="28"/>
                                            <w:szCs w:val="28"/>
                                          </w:rPr>
                                          <m:t>b</m:t>
                                        </m:r>
                                      </m:e>
                                      <m:sub>
                                        <m:r>
                                          <w:rPr>
                                            <w:rFonts w:ascii="Cambria Math"/>
                                            <w:sz w:val="28"/>
                                            <w:szCs w:val="28"/>
                                          </w:rPr>
                                          <m:t>j</m:t>
                                        </m:r>
                                      </m:sub>
                                    </m:sSub>
                                  </m:sup>
                                </m:sSup>
                              </m:e>
                            </m:nary>
                          </m:den>
                        </m:f>
                      </m:e>
                    </m:func>
                  </m:e>
                </m:nary>
              </m:oMath>
            </m:oMathPara>
          </w:p>
        </w:tc>
      </w:tr>
    </w:tbl>
    <w:p w14:paraId="2FE62B7A" w14:textId="77777777" w:rsidR="0012383D" w:rsidRPr="0012383D" w:rsidRDefault="0012383D" w:rsidP="00900BDA">
      <w:pPr>
        <w:spacing w:line="480" w:lineRule="auto"/>
        <w:ind w:firstLine="420"/>
        <w:jc w:val="both"/>
        <w:textAlignment w:val="center"/>
        <w:rPr>
          <w:sz w:val="24"/>
          <w:szCs w:val="24"/>
        </w:rPr>
      </w:pPr>
      <w:r w:rsidRPr="0012383D">
        <w:rPr>
          <w:sz w:val="24"/>
          <w:szCs w:val="24"/>
        </w:rPr>
        <w:t xml:space="preserve">where </w:t>
      </w:r>
      <m:oMath>
        <m:sSub>
          <m:sSubPr>
            <m:ctrlPr>
              <w:rPr>
                <w:rFonts w:ascii="Cambria Math" w:hAnsi="Cambria Math"/>
                <w:sz w:val="24"/>
                <w:szCs w:val="24"/>
              </w:rPr>
            </m:ctrlPr>
          </m:sSubPr>
          <m:e>
            <m:r>
              <m:rPr>
                <m:sty m:val="p"/>
              </m:rPr>
              <w:rPr>
                <w:rFonts w:ascii="Cambria Math" w:hAnsi="Cambria Math"/>
                <w:sz w:val="24"/>
                <w:szCs w:val="24"/>
              </w:rPr>
              <m:t>L</m:t>
            </m:r>
          </m:e>
          <m:sub>
            <m:r>
              <m:rPr>
                <m:sty m:val="p"/>
              </m:rPr>
              <w:rPr>
                <w:rFonts w:ascii="Cambria Math" w:hAnsi="Cambria Math"/>
                <w:sz w:val="24"/>
                <w:szCs w:val="24"/>
              </w:rPr>
              <m:t>s</m:t>
            </m:r>
          </m:sub>
        </m:sSub>
      </m:oMath>
      <w:r w:rsidRPr="0012383D">
        <w:rPr>
          <w:sz w:val="24"/>
          <w:szCs w:val="24"/>
        </w:rPr>
        <w:t xml:space="preserve"> represents the loss variable, W and b are the weights obtained by the relevant network learning, n represents the total data amount, C is the total category amount, </w:t>
      </w:r>
      <m:oMath>
        <m:sSub>
          <m:sSubPr>
            <m:ctrlPr>
              <w:rPr>
                <w:rFonts w:ascii="Cambria Math" w:hAnsi="Cambria Math"/>
                <w:sz w:val="24"/>
                <w:szCs w:val="24"/>
              </w:rPr>
            </m:ctrlPr>
          </m:sSubPr>
          <m:e>
            <m:r>
              <m:rPr>
                <m:sty m:val="p"/>
              </m:rPr>
              <w:rPr>
                <w:rFonts w:ascii="Cambria Math" w:hAnsi="Cambria Math"/>
                <w:sz w:val="24"/>
                <w:szCs w:val="24"/>
              </w:rPr>
              <m:t>x</m:t>
            </m:r>
          </m:e>
          <m:sub>
            <m:r>
              <m:rPr>
                <m:sty m:val="p"/>
              </m:rPr>
              <w:rPr>
                <w:rFonts w:ascii="Cambria Math" w:hAnsi="Cambria Math"/>
                <w:sz w:val="24"/>
                <w:szCs w:val="24"/>
              </w:rPr>
              <m:t>i</m:t>
            </m:r>
          </m:sub>
        </m:sSub>
      </m:oMath>
      <w:r w:rsidRPr="0012383D">
        <w:rPr>
          <w:sz w:val="24"/>
          <w:szCs w:val="24"/>
        </w:rPr>
        <w:t xml:space="preserve"> represents the matrix space of the training sample</w:t>
      </w:r>
      <w:r w:rsidRPr="0012383D">
        <w:rPr>
          <w:rFonts w:eastAsia="宋体"/>
          <w:sz w:val="24"/>
          <w:szCs w:val="24"/>
        </w:rPr>
        <w:t>，</w:t>
      </w:r>
      <m:oMath>
        <m:sSub>
          <m:sSubPr>
            <m:ctrlPr>
              <w:rPr>
                <w:rFonts w:ascii="Cambria Math" w:hAnsi="Cambria Math"/>
                <w:sz w:val="24"/>
                <w:szCs w:val="24"/>
              </w:rPr>
            </m:ctrlPr>
          </m:sSubPr>
          <m:e>
            <m:r>
              <m:rPr>
                <m:sty m:val="p"/>
              </m:rPr>
              <w:rPr>
                <w:rFonts w:ascii="Cambria Math" w:hAnsi="Cambria Math"/>
                <w:sz w:val="24"/>
                <w:szCs w:val="24"/>
              </w:rPr>
              <m:t>y</m:t>
            </m:r>
          </m:e>
          <m:sub>
            <m:r>
              <m:rPr>
                <m:sty m:val="p"/>
              </m:rPr>
              <w:rPr>
                <w:rFonts w:ascii="Cambria Math" w:hAnsi="Cambria Math"/>
                <w:sz w:val="24"/>
                <w:szCs w:val="24"/>
              </w:rPr>
              <m:t>j</m:t>
            </m:r>
          </m:sub>
        </m:sSub>
      </m:oMath>
      <w:r w:rsidRPr="0012383D">
        <w:rPr>
          <w:sz w:val="24"/>
          <w:szCs w:val="24"/>
        </w:rPr>
        <w:t xml:space="preserve"> is the label value of the training sample.</w:t>
      </w:r>
    </w:p>
    <w:p w14:paraId="2C1EB433" w14:textId="77777777" w:rsidR="0012383D" w:rsidRPr="0012383D" w:rsidRDefault="0012383D" w:rsidP="00900BDA">
      <w:pPr>
        <w:spacing w:line="480" w:lineRule="auto"/>
        <w:ind w:firstLineChars="200" w:firstLine="480"/>
        <w:jc w:val="both"/>
        <w:rPr>
          <w:sz w:val="24"/>
          <w:szCs w:val="24"/>
        </w:rPr>
      </w:pPr>
      <w:r w:rsidRPr="0012383D">
        <w:rPr>
          <w:sz w:val="24"/>
          <w:szCs w:val="24"/>
        </w:rPr>
        <w:t xml:space="preserve">In the DTN of DLCDPS, the GCN block was used to learn the spatial relationships between the drug-target nodes, and </w:t>
      </w:r>
      <w:r w:rsidRPr="0012383D">
        <w:rPr>
          <w:rFonts w:eastAsia="宋体"/>
          <w:sz w:val="24"/>
          <w:szCs w:val="24"/>
          <w:lang w:eastAsia="zh-CN"/>
        </w:rPr>
        <w:t>its training data comprised more than</w:t>
      </w:r>
      <w:r w:rsidRPr="0012383D">
        <w:t xml:space="preserve"> </w:t>
      </w:r>
      <w:r w:rsidRPr="0012383D">
        <w:rPr>
          <w:rFonts w:eastAsia="宋体"/>
          <w:sz w:val="24"/>
          <w:szCs w:val="24"/>
          <w:lang w:eastAsia="zh-CN"/>
        </w:rPr>
        <w:t>10,000 samples</w:t>
      </w:r>
      <w:r w:rsidRPr="0012383D">
        <w:rPr>
          <w:sz w:val="24"/>
          <w:szCs w:val="24"/>
        </w:rPr>
        <w:t>. The following formula applies:</w:t>
      </w:r>
    </w:p>
    <w:p w14:paraId="30F3C9F1" w14:textId="77777777" w:rsidR="0012383D" w:rsidRPr="0012383D" w:rsidRDefault="004E6AF4" w:rsidP="00900BDA">
      <w:pPr>
        <w:spacing w:line="480" w:lineRule="auto"/>
        <w:ind w:firstLine="420"/>
        <w:jc w:val="both"/>
        <w:rPr>
          <w:rFonts w:eastAsiaTheme="minorEastAsia"/>
          <w:sz w:val="28"/>
          <w:szCs w:val="28"/>
          <w:lang w:eastAsia="zh-CN"/>
        </w:rPr>
      </w:pPr>
      <m:oMathPara>
        <m:oMath>
          <m:sSubSup>
            <m:sSubSupPr>
              <m:ctrlPr>
                <w:rPr>
                  <w:rFonts w:ascii="Cambria Math" w:hAnsi="Cambria Math"/>
                  <w:i/>
                  <w:sz w:val="28"/>
                  <w:szCs w:val="28"/>
                </w:rPr>
              </m:ctrlPr>
            </m:sSubSupPr>
            <m:e>
              <m:r>
                <w:rPr>
                  <w:rFonts w:ascii="Cambria Math" w:hAnsi="Cambria Math"/>
                  <w:sz w:val="28"/>
                  <w:szCs w:val="28"/>
                </w:rPr>
                <m:t>h</m:t>
              </m:r>
            </m:e>
            <m:sub>
              <m:r>
                <w:rPr>
                  <w:rFonts w:ascii="Cambria Math" w:hAnsi="Cambria Math"/>
                  <w:sz w:val="28"/>
                  <w:szCs w:val="28"/>
                </w:rPr>
                <m:t>i</m:t>
              </m:r>
            </m:sub>
            <m:sup>
              <m:r>
                <w:rPr>
                  <w:rFonts w:ascii="Cambria Math" w:hAnsi="Cambria Math"/>
                  <w:sz w:val="28"/>
                  <w:szCs w:val="28"/>
                </w:rPr>
                <m:t>(l+1)</m:t>
              </m:r>
            </m:sup>
          </m:sSubSup>
          <m:r>
            <w:rPr>
              <w:rFonts w:ascii="Cambria Math" w:eastAsiaTheme="minorEastAsia" w:hAnsi="Cambria Math"/>
              <w:sz w:val="28"/>
              <w:szCs w:val="28"/>
              <w:lang w:eastAsia="zh-CN"/>
            </w:rPr>
            <m:t>=σ(</m:t>
          </m:r>
          <m:nary>
            <m:naryPr>
              <m:chr m:val="∑"/>
              <m:limLoc m:val="undOvr"/>
              <m:supHide m:val="1"/>
              <m:ctrlPr>
                <w:rPr>
                  <w:rFonts w:ascii="Cambria Math" w:eastAsiaTheme="minorEastAsia" w:hAnsi="Cambria Math"/>
                  <w:i/>
                  <w:sz w:val="28"/>
                  <w:szCs w:val="28"/>
                  <w:lang w:eastAsia="zh-CN"/>
                </w:rPr>
              </m:ctrlPr>
            </m:naryPr>
            <m:sub>
              <m:r>
                <w:rPr>
                  <w:rFonts w:ascii="Cambria Math" w:eastAsiaTheme="minorEastAsia" w:hAnsi="Cambria Math"/>
                  <w:sz w:val="28"/>
                  <w:szCs w:val="28"/>
                  <w:lang w:eastAsia="zh-CN"/>
                </w:rPr>
                <m:t>j∈</m:t>
              </m:r>
              <m:sSub>
                <m:sSubPr>
                  <m:ctrlPr>
                    <w:rPr>
                      <w:rFonts w:ascii="Cambria Math" w:eastAsiaTheme="minorEastAsia" w:hAnsi="Cambria Math"/>
                      <w:i/>
                      <w:sz w:val="28"/>
                      <w:szCs w:val="28"/>
                      <w:lang w:eastAsia="zh-CN"/>
                    </w:rPr>
                  </m:ctrlPr>
                </m:sSubPr>
                <m:e>
                  <m:r>
                    <w:rPr>
                      <w:rFonts w:ascii="Cambria Math" w:eastAsiaTheme="minorEastAsia" w:hAnsi="Cambria Math" w:hint="eastAsia"/>
                      <w:sz w:val="28"/>
                      <w:szCs w:val="28"/>
                      <w:lang w:eastAsia="zh-CN"/>
                    </w:rPr>
                    <m:t>N</m:t>
                  </m:r>
                </m:e>
                <m:sub>
                  <m:r>
                    <w:rPr>
                      <w:rFonts w:ascii="Cambria Math" w:eastAsiaTheme="minorEastAsia" w:hAnsi="Cambria Math"/>
                      <w:sz w:val="28"/>
                      <w:szCs w:val="28"/>
                      <w:lang w:eastAsia="zh-CN"/>
                    </w:rPr>
                    <m:t>i</m:t>
                  </m:r>
                </m:sub>
              </m:sSub>
            </m:sub>
            <m:sup/>
            <m:e>
              <m:f>
                <m:fPr>
                  <m:ctrlPr>
                    <w:rPr>
                      <w:rFonts w:ascii="Cambria Math" w:eastAsiaTheme="minorEastAsia" w:hAnsi="Cambria Math"/>
                      <w:i/>
                      <w:sz w:val="28"/>
                      <w:szCs w:val="28"/>
                      <w:lang w:eastAsia="zh-CN"/>
                    </w:rPr>
                  </m:ctrlPr>
                </m:fPr>
                <m:num>
                  <m:r>
                    <w:rPr>
                      <w:rFonts w:ascii="Cambria Math" w:eastAsiaTheme="minorEastAsia" w:hAnsi="Cambria Math"/>
                      <w:sz w:val="28"/>
                      <w:szCs w:val="28"/>
                      <w:lang w:eastAsia="zh-CN"/>
                    </w:rPr>
                    <m:t>1</m:t>
                  </m:r>
                </m:num>
                <m:den>
                  <m:sSub>
                    <m:sSubPr>
                      <m:ctrlPr>
                        <w:rPr>
                          <w:rFonts w:ascii="Cambria Math" w:eastAsiaTheme="minorEastAsia" w:hAnsi="Cambria Math"/>
                          <w:i/>
                          <w:sz w:val="28"/>
                          <w:szCs w:val="28"/>
                          <w:lang w:eastAsia="zh-CN"/>
                        </w:rPr>
                      </m:ctrlPr>
                    </m:sSubPr>
                    <m:e>
                      <m:r>
                        <w:rPr>
                          <w:rFonts w:ascii="Cambria Math" w:eastAsiaTheme="minorEastAsia" w:hAnsi="Cambria Math"/>
                          <w:sz w:val="28"/>
                          <w:szCs w:val="28"/>
                          <w:lang w:eastAsia="zh-CN"/>
                        </w:rPr>
                        <m:t>c</m:t>
                      </m:r>
                    </m:e>
                    <m:sub>
                      <m:r>
                        <w:rPr>
                          <w:rFonts w:ascii="Cambria Math" w:eastAsiaTheme="minorEastAsia" w:hAnsi="Cambria Math"/>
                          <w:sz w:val="28"/>
                          <w:szCs w:val="28"/>
                          <w:lang w:eastAsia="zh-CN"/>
                        </w:rPr>
                        <m:t>ij</m:t>
                      </m:r>
                    </m:sub>
                  </m:sSub>
                </m:den>
              </m:f>
              <m:sSubSup>
                <m:sSubSupPr>
                  <m:ctrlPr>
                    <w:rPr>
                      <w:rFonts w:ascii="Cambria Math" w:eastAsiaTheme="minorEastAsia" w:hAnsi="Cambria Math"/>
                      <w:i/>
                      <w:sz w:val="28"/>
                      <w:szCs w:val="28"/>
                      <w:lang w:eastAsia="zh-CN"/>
                    </w:rPr>
                  </m:ctrlPr>
                </m:sSubSupPr>
                <m:e>
                  <m:r>
                    <w:rPr>
                      <w:rFonts w:ascii="Cambria Math" w:eastAsiaTheme="minorEastAsia" w:hAnsi="Cambria Math"/>
                      <w:sz w:val="28"/>
                      <w:szCs w:val="28"/>
                      <w:lang w:eastAsia="zh-CN"/>
                    </w:rPr>
                    <m:t>h</m:t>
                  </m:r>
                </m:e>
                <m:sub>
                  <m:r>
                    <w:rPr>
                      <w:rFonts w:ascii="Cambria Math" w:eastAsiaTheme="minorEastAsia" w:hAnsi="Cambria Math"/>
                      <w:sz w:val="28"/>
                      <w:szCs w:val="28"/>
                      <w:lang w:eastAsia="zh-CN"/>
                    </w:rPr>
                    <m:t>j</m:t>
                  </m:r>
                </m:sub>
                <m:sup>
                  <m:r>
                    <w:rPr>
                      <w:rFonts w:ascii="Cambria Math" w:eastAsiaTheme="minorEastAsia" w:hAnsi="Cambria Math"/>
                      <w:sz w:val="28"/>
                      <w:szCs w:val="28"/>
                      <w:lang w:eastAsia="zh-CN"/>
                    </w:rPr>
                    <m:t>(l)</m:t>
                  </m:r>
                </m:sup>
              </m:sSubSup>
              <m:sSup>
                <m:sSupPr>
                  <m:ctrlPr>
                    <w:rPr>
                      <w:rFonts w:ascii="Cambria Math" w:eastAsiaTheme="minorEastAsia" w:hAnsi="Cambria Math"/>
                      <w:i/>
                      <w:sz w:val="28"/>
                      <w:szCs w:val="28"/>
                      <w:lang w:eastAsia="zh-CN"/>
                    </w:rPr>
                  </m:ctrlPr>
                </m:sSupPr>
                <m:e>
                  <m:r>
                    <w:rPr>
                      <w:rFonts w:ascii="Cambria Math" w:eastAsiaTheme="minorEastAsia" w:hAnsi="Cambria Math"/>
                      <w:sz w:val="28"/>
                      <w:szCs w:val="28"/>
                      <w:lang w:eastAsia="zh-CN"/>
                    </w:rPr>
                    <m:t>w</m:t>
                  </m:r>
                </m:e>
                <m:sup>
                  <m:r>
                    <w:rPr>
                      <w:rFonts w:ascii="Cambria Math" w:eastAsiaTheme="minorEastAsia" w:hAnsi="Cambria Math"/>
                      <w:sz w:val="28"/>
                      <w:szCs w:val="28"/>
                      <w:lang w:eastAsia="zh-CN"/>
                    </w:rPr>
                    <m:t>(l)</m:t>
                  </m:r>
                </m:sup>
              </m:sSup>
            </m:e>
          </m:nary>
          <m:r>
            <w:rPr>
              <w:rFonts w:ascii="Cambria Math" w:eastAsiaTheme="minorEastAsia" w:hAnsi="Cambria Math"/>
              <w:sz w:val="28"/>
              <w:szCs w:val="28"/>
              <w:lang w:eastAsia="zh-CN"/>
            </w:rPr>
            <m:t>)</m:t>
          </m:r>
        </m:oMath>
      </m:oMathPara>
    </w:p>
    <w:p w14:paraId="1396EBFC" w14:textId="18A01789" w:rsidR="0012383D" w:rsidRPr="003C163F" w:rsidRDefault="0012383D" w:rsidP="00900BDA">
      <w:pPr>
        <w:spacing w:line="480" w:lineRule="auto"/>
        <w:ind w:firstLine="420"/>
        <w:jc w:val="both"/>
        <w:textAlignment w:val="center"/>
        <w:rPr>
          <w:sz w:val="24"/>
          <w:szCs w:val="24"/>
        </w:rPr>
      </w:pPr>
      <w:r w:rsidRPr="003C163F">
        <w:rPr>
          <w:sz w:val="24"/>
          <w:szCs w:val="24"/>
        </w:rPr>
        <w:t xml:space="preserve">Where </w:t>
      </w:r>
      <m:oMath>
        <m:sSubSup>
          <m:sSubSupPr>
            <m:ctrlPr>
              <w:rPr>
                <w:rFonts w:ascii="Cambria Math" w:hAnsi="Cambria Math"/>
                <w:sz w:val="24"/>
                <w:szCs w:val="24"/>
              </w:rPr>
            </m:ctrlPr>
          </m:sSubSupPr>
          <m:e>
            <m:r>
              <w:rPr>
                <w:rFonts w:ascii="Cambria Math" w:hAnsi="Cambria Math"/>
                <w:sz w:val="24"/>
                <w:szCs w:val="24"/>
              </w:rPr>
              <m:t>x</m:t>
            </m:r>
          </m:e>
          <m:sub>
            <m:r>
              <w:rPr>
                <w:rFonts w:ascii="Cambria Math" w:hAnsi="Cambria Math"/>
                <w:sz w:val="24"/>
                <w:szCs w:val="24"/>
              </w:rPr>
              <m:t>i</m:t>
            </m:r>
          </m:sub>
          <m:sup>
            <m:r>
              <m:rPr>
                <m:sty m:val="p"/>
              </m:rPr>
              <w:rPr>
                <w:rFonts w:ascii="Cambria Math" w:hAnsi="Cambria Math"/>
                <w:sz w:val="24"/>
                <w:szCs w:val="24"/>
              </w:rPr>
              <m:t>(</m:t>
            </m:r>
            <m:r>
              <w:rPr>
                <w:rFonts w:ascii="Cambria Math" w:hAnsi="Cambria Math" w:hint="eastAsia"/>
                <w:sz w:val="24"/>
                <w:szCs w:val="24"/>
              </w:rPr>
              <m:t>l</m:t>
            </m:r>
            <m:r>
              <m:rPr>
                <m:sty m:val="p"/>
              </m:rPr>
              <w:rPr>
                <w:rFonts w:ascii="Cambria Math" w:hAnsi="Cambria Math"/>
                <w:sz w:val="24"/>
                <w:szCs w:val="24"/>
              </w:rPr>
              <m:t>+1)</m:t>
            </m:r>
          </m:sup>
        </m:sSubSup>
      </m:oMath>
      <w:r w:rsidRPr="003C163F">
        <w:rPr>
          <w:rFonts w:hint="eastAsia"/>
          <w:sz w:val="24"/>
          <w:szCs w:val="24"/>
        </w:rPr>
        <w:t xml:space="preserve"> </w:t>
      </w:r>
      <w:r w:rsidRPr="003C163F">
        <w:rPr>
          <w:sz w:val="24"/>
          <w:szCs w:val="24"/>
        </w:rPr>
        <w:t xml:space="preserve">is Characteristics of node </w:t>
      </w:r>
      <w:proofErr w:type="spellStart"/>
      <w:r w:rsidRPr="003C163F">
        <w:rPr>
          <w:sz w:val="24"/>
          <w:szCs w:val="24"/>
        </w:rPr>
        <w:t>i</w:t>
      </w:r>
      <w:proofErr w:type="spellEnd"/>
      <w:r w:rsidRPr="003C163F">
        <w:rPr>
          <w:sz w:val="24"/>
          <w:szCs w:val="24"/>
        </w:rPr>
        <w:t xml:space="preserve"> in layer L, </w:t>
      </w:r>
      <m:oMath>
        <m:r>
          <w:rPr>
            <w:rFonts w:ascii="Cambria Math" w:hAnsi="Cambria Math"/>
            <w:sz w:val="24"/>
            <w:szCs w:val="24"/>
          </w:rPr>
          <m:t>σ</m:t>
        </m:r>
      </m:oMath>
      <w:r w:rsidRPr="003C163F">
        <w:rPr>
          <w:rFonts w:hint="eastAsia"/>
          <w:sz w:val="24"/>
          <w:szCs w:val="24"/>
        </w:rPr>
        <w:t xml:space="preserve"> </w:t>
      </w:r>
      <w:r w:rsidRPr="003C163F">
        <w:rPr>
          <w:sz w:val="24"/>
          <w:szCs w:val="24"/>
        </w:rPr>
        <w:t xml:space="preserve">is </w:t>
      </w:r>
      <w:r w:rsidRPr="003C163F">
        <w:rPr>
          <w:rFonts w:hint="eastAsia"/>
          <w:sz w:val="24"/>
          <w:szCs w:val="24"/>
        </w:rPr>
        <w:t>the</w:t>
      </w:r>
      <w:r w:rsidRPr="003C163F">
        <w:rPr>
          <w:sz w:val="24"/>
          <w:szCs w:val="24"/>
        </w:rPr>
        <w:t xml:space="preserve"> nonlinear transformation, and </w:t>
      </w:r>
      <m:oMath>
        <m:sSub>
          <m:sSubPr>
            <m:ctrlPr>
              <w:rPr>
                <w:rFonts w:ascii="Cambria Math" w:hAnsi="Cambria Math"/>
                <w:sz w:val="24"/>
                <w:szCs w:val="24"/>
              </w:rPr>
            </m:ctrlPr>
          </m:sSubPr>
          <m:e>
            <m:r>
              <w:rPr>
                <w:rFonts w:ascii="Cambria Math" w:hAnsi="Cambria Math"/>
                <w:sz w:val="24"/>
                <w:szCs w:val="24"/>
              </w:rPr>
              <m:t>C</m:t>
            </m:r>
          </m:e>
          <m:sub>
            <m:r>
              <w:rPr>
                <w:rFonts w:ascii="Cambria Math" w:hAnsi="Cambria Math"/>
                <w:sz w:val="24"/>
                <w:szCs w:val="24"/>
              </w:rPr>
              <m:t>ij</m:t>
            </m:r>
          </m:sub>
        </m:sSub>
      </m:oMath>
      <w:r w:rsidRPr="003C163F">
        <w:rPr>
          <w:rFonts w:hint="eastAsia"/>
          <w:sz w:val="24"/>
          <w:szCs w:val="24"/>
        </w:rPr>
        <w:t xml:space="preserve"> </w:t>
      </w:r>
      <w:r w:rsidRPr="003C163F">
        <w:rPr>
          <w:sz w:val="24"/>
          <w:szCs w:val="24"/>
        </w:rPr>
        <w:t xml:space="preserve">is normalization factor, Ni is </w:t>
      </w:r>
      <w:r w:rsidRPr="003C163F">
        <w:rPr>
          <w:sz w:val="24"/>
          <w:szCs w:val="24"/>
        </w:rPr>
        <w:softHyphen/>
      </w:r>
      <w:r w:rsidRPr="003C163F">
        <w:rPr>
          <w:sz w:val="24"/>
          <w:szCs w:val="24"/>
        </w:rPr>
        <w:softHyphen/>
        <w:t xml:space="preserve">all neighbors of node </w:t>
      </w:r>
      <w:proofErr w:type="spellStart"/>
      <w:r w:rsidRPr="003C163F">
        <w:rPr>
          <w:sz w:val="24"/>
          <w:szCs w:val="24"/>
        </w:rPr>
        <w:t>i</w:t>
      </w:r>
      <w:proofErr w:type="spellEnd"/>
      <w:r w:rsidRPr="003C163F">
        <w:rPr>
          <w:sz w:val="24"/>
          <w:szCs w:val="24"/>
        </w:rPr>
        <w:t>, including node itself, W(l) is the weight of layer L</w:t>
      </w:r>
      <w:r w:rsidR="003C163F">
        <w:rPr>
          <w:sz w:val="24"/>
          <w:szCs w:val="24"/>
        </w:rPr>
        <w:t>.</w:t>
      </w:r>
    </w:p>
    <w:p w14:paraId="52260C76" w14:textId="77777777" w:rsidR="007735A2" w:rsidRPr="0012383D" w:rsidRDefault="007735A2" w:rsidP="00900BDA">
      <w:pPr>
        <w:spacing w:line="480" w:lineRule="auto"/>
        <w:jc w:val="both"/>
        <w:rPr>
          <w:rFonts w:eastAsia="宋体"/>
          <w:b/>
          <w:bCs/>
          <w:kern w:val="2"/>
          <w:sz w:val="24"/>
          <w:szCs w:val="24"/>
          <w:lang w:eastAsia="zh-CN"/>
        </w:rPr>
      </w:pPr>
    </w:p>
    <w:p w14:paraId="0B84F6A9" w14:textId="32D38EC9" w:rsidR="00474872" w:rsidRPr="00550D0D" w:rsidRDefault="00474872" w:rsidP="00900BDA">
      <w:pPr>
        <w:spacing w:line="480" w:lineRule="auto"/>
        <w:jc w:val="both"/>
        <w:rPr>
          <w:rFonts w:eastAsia="宋体"/>
          <w:b/>
          <w:bCs/>
          <w:kern w:val="2"/>
          <w:sz w:val="24"/>
          <w:szCs w:val="24"/>
          <w:lang w:eastAsia="zh-CN"/>
        </w:rPr>
      </w:pPr>
      <w:r w:rsidRPr="00550D0D">
        <w:rPr>
          <w:rFonts w:eastAsia="宋体"/>
          <w:b/>
          <w:bCs/>
          <w:kern w:val="2"/>
          <w:sz w:val="24"/>
          <w:szCs w:val="24"/>
          <w:lang w:eastAsia="zh-CN"/>
        </w:rPr>
        <w:t xml:space="preserve">Screening </w:t>
      </w:r>
      <w:r w:rsidR="00E0258A">
        <w:rPr>
          <w:rFonts w:eastAsia="宋体"/>
          <w:b/>
          <w:bCs/>
          <w:kern w:val="2"/>
          <w:sz w:val="24"/>
          <w:szCs w:val="24"/>
          <w:lang w:eastAsia="zh-CN"/>
        </w:rPr>
        <w:t xml:space="preserve">for </w:t>
      </w:r>
      <w:r w:rsidRPr="00550D0D">
        <w:rPr>
          <w:rFonts w:eastAsia="宋体"/>
          <w:b/>
          <w:bCs/>
          <w:kern w:val="2"/>
          <w:sz w:val="24"/>
          <w:szCs w:val="24"/>
          <w:lang w:eastAsia="zh-CN"/>
        </w:rPr>
        <w:t xml:space="preserve">optimal ratio of nitrate to vitamin C to synthesize </w:t>
      </w:r>
      <w:proofErr w:type="spellStart"/>
      <w:r w:rsidRPr="00550D0D">
        <w:rPr>
          <w:rFonts w:eastAsia="宋体"/>
          <w:b/>
          <w:bCs/>
          <w:kern w:val="2"/>
          <w:sz w:val="24"/>
          <w:szCs w:val="24"/>
          <w:lang w:eastAsia="zh-CN"/>
        </w:rPr>
        <w:t>Nanonitrator</w:t>
      </w:r>
      <w:proofErr w:type="spellEnd"/>
    </w:p>
    <w:p w14:paraId="06F7592F" w14:textId="698586D8" w:rsidR="00474872" w:rsidRPr="00550D0D" w:rsidRDefault="00AF5500" w:rsidP="00255727">
      <w:pPr>
        <w:spacing w:line="480" w:lineRule="auto"/>
        <w:jc w:val="both"/>
        <w:rPr>
          <w:rFonts w:eastAsia="宋体"/>
          <w:kern w:val="2"/>
          <w:sz w:val="24"/>
          <w:szCs w:val="24"/>
          <w:lang w:eastAsia="zh-CN"/>
        </w:rPr>
      </w:pPr>
      <w:r>
        <w:rPr>
          <w:rFonts w:eastAsia="宋体"/>
          <w:kern w:val="2"/>
          <w:sz w:val="24"/>
          <w:szCs w:val="24"/>
          <w:lang w:eastAsia="zh-CN"/>
        </w:rPr>
        <w:t>We attempted to manufacture a</w:t>
      </w:r>
      <w:r w:rsidR="00474872" w:rsidRPr="00550D0D">
        <w:rPr>
          <w:rFonts w:eastAsia="宋体"/>
          <w:kern w:val="2"/>
          <w:sz w:val="24"/>
          <w:szCs w:val="24"/>
          <w:lang w:eastAsia="zh-CN"/>
        </w:rPr>
        <w:t xml:space="preserve"> </w:t>
      </w:r>
      <w:proofErr w:type="spellStart"/>
      <w:r>
        <w:rPr>
          <w:rFonts w:eastAsia="宋体"/>
          <w:kern w:val="2"/>
          <w:sz w:val="24"/>
          <w:szCs w:val="24"/>
          <w:lang w:eastAsia="zh-CN"/>
        </w:rPr>
        <w:t>nanomolecule</w:t>
      </w:r>
      <w:proofErr w:type="spellEnd"/>
      <w:r w:rsidRPr="00550D0D">
        <w:rPr>
          <w:rFonts w:eastAsia="宋体"/>
          <w:kern w:val="2"/>
          <w:sz w:val="24"/>
          <w:szCs w:val="24"/>
          <w:lang w:eastAsia="zh-CN"/>
        </w:rPr>
        <w:t xml:space="preserve"> </w:t>
      </w:r>
      <w:r w:rsidR="00474872" w:rsidRPr="00550D0D">
        <w:rPr>
          <w:rFonts w:eastAsia="宋体"/>
          <w:kern w:val="2"/>
          <w:sz w:val="24"/>
          <w:szCs w:val="24"/>
          <w:lang w:eastAsia="zh-CN"/>
        </w:rPr>
        <w:t>compris</w:t>
      </w:r>
      <w:r>
        <w:rPr>
          <w:rFonts w:eastAsia="宋体"/>
          <w:kern w:val="2"/>
          <w:sz w:val="24"/>
          <w:szCs w:val="24"/>
          <w:lang w:eastAsia="zh-CN"/>
        </w:rPr>
        <w:t>ing</w:t>
      </w:r>
      <w:r w:rsidR="00474872" w:rsidRPr="00550D0D">
        <w:rPr>
          <w:rFonts w:eastAsia="宋体"/>
          <w:kern w:val="2"/>
          <w:sz w:val="24"/>
          <w:szCs w:val="24"/>
          <w:lang w:eastAsia="zh-CN"/>
        </w:rPr>
        <w:t xml:space="preserve"> </w:t>
      </w:r>
      <w:r>
        <w:rPr>
          <w:rFonts w:eastAsia="宋体"/>
          <w:kern w:val="2"/>
          <w:sz w:val="24"/>
          <w:szCs w:val="24"/>
          <w:lang w:eastAsia="zh-CN"/>
        </w:rPr>
        <w:t>V</w:t>
      </w:r>
      <w:r w:rsidR="00474872" w:rsidRPr="00550D0D">
        <w:rPr>
          <w:rFonts w:eastAsia="宋体"/>
          <w:kern w:val="2"/>
          <w:sz w:val="24"/>
          <w:szCs w:val="24"/>
          <w:lang w:eastAsia="zh-CN"/>
        </w:rPr>
        <w:t xml:space="preserve">C, </w:t>
      </w:r>
      <w:r w:rsidR="0093466E" w:rsidRPr="0093466E">
        <w:rPr>
          <w:rFonts w:eastAsia="宋体"/>
          <w:kern w:val="2"/>
          <w:sz w:val="24"/>
          <w:szCs w:val="24"/>
          <w:lang w:eastAsia="zh-CN"/>
        </w:rPr>
        <w:t xml:space="preserve">sodium </w:t>
      </w:r>
      <w:r w:rsidR="00474872" w:rsidRPr="00550D0D">
        <w:rPr>
          <w:rFonts w:eastAsia="宋体"/>
          <w:kern w:val="2"/>
          <w:sz w:val="24"/>
          <w:szCs w:val="24"/>
          <w:lang w:eastAsia="zh-CN"/>
        </w:rPr>
        <w:t>nitrate</w:t>
      </w:r>
      <w:r>
        <w:rPr>
          <w:rFonts w:eastAsia="宋体"/>
          <w:kern w:val="2"/>
          <w:sz w:val="24"/>
          <w:szCs w:val="24"/>
          <w:lang w:eastAsia="zh-CN"/>
        </w:rPr>
        <w:t>,</w:t>
      </w:r>
      <w:r w:rsidR="00474872" w:rsidRPr="00550D0D">
        <w:rPr>
          <w:rFonts w:eastAsia="宋体"/>
          <w:kern w:val="2"/>
          <w:sz w:val="24"/>
          <w:szCs w:val="24"/>
          <w:lang w:eastAsia="zh-CN"/>
        </w:rPr>
        <w:t xml:space="preserve"> and chitosan</w:t>
      </w:r>
      <w:r>
        <w:rPr>
          <w:rFonts w:eastAsia="宋体"/>
          <w:kern w:val="2"/>
          <w:sz w:val="24"/>
          <w:szCs w:val="24"/>
          <w:lang w:eastAsia="zh-CN"/>
        </w:rPr>
        <w:t xml:space="preserve"> 3000 as the core material, surrounded by a protective wall of pectin and Na-CMC</w:t>
      </w:r>
      <w:r w:rsidR="00474872" w:rsidRPr="00550D0D">
        <w:rPr>
          <w:rFonts w:eastAsia="宋体"/>
          <w:kern w:val="2"/>
          <w:sz w:val="24"/>
          <w:szCs w:val="24"/>
          <w:lang w:eastAsia="zh-CN"/>
        </w:rPr>
        <w:t xml:space="preserve">. </w:t>
      </w:r>
      <w:r>
        <w:rPr>
          <w:rFonts w:eastAsia="宋体"/>
          <w:kern w:val="2"/>
          <w:sz w:val="24"/>
          <w:szCs w:val="24"/>
          <w:lang w:eastAsia="zh-CN"/>
        </w:rPr>
        <w:t>To screen for the optimal ratio of</w:t>
      </w:r>
      <w:r w:rsidR="0093466E">
        <w:rPr>
          <w:rFonts w:eastAsia="宋体"/>
          <w:kern w:val="2"/>
          <w:sz w:val="24"/>
          <w:szCs w:val="24"/>
          <w:lang w:eastAsia="zh-CN"/>
        </w:rPr>
        <w:t xml:space="preserve"> </w:t>
      </w:r>
      <w:r w:rsidR="0093466E" w:rsidRPr="0093466E">
        <w:rPr>
          <w:rFonts w:eastAsia="宋体"/>
          <w:kern w:val="2"/>
          <w:sz w:val="24"/>
          <w:szCs w:val="24"/>
          <w:lang w:eastAsia="zh-CN"/>
        </w:rPr>
        <w:t>sodium nitrate</w:t>
      </w:r>
      <w:r w:rsidR="0093466E">
        <w:rPr>
          <w:rFonts w:eastAsia="宋体"/>
          <w:kern w:val="2"/>
          <w:sz w:val="24"/>
          <w:szCs w:val="24"/>
          <w:lang w:eastAsia="zh-CN"/>
        </w:rPr>
        <w:t xml:space="preserve"> </w:t>
      </w:r>
      <w:r>
        <w:rPr>
          <w:rFonts w:eastAsia="宋体"/>
          <w:kern w:val="2"/>
          <w:sz w:val="24"/>
          <w:szCs w:val="24"/>
          <w:lang w:eastAsia="zh-CN"/>
        </w:rPr>
        <w:t xml:space="preserve">to </w:t>
      </w:r>
      <w:r w:rsidR="00045DDA">
        <w:rPr>
          <w:rFonts w:eastAsia="宋体"/>
          <w:kern w:val="2"/>
          <w:sz w:val="24"/>
          <w:szCs w:val="24"/>
          <w:lang w:eastAsia="zh-CN"/>
        </w:rPr>
        <w:t>V</w:t>
      </w:r>
      <w:r>
        <w:rPr>
          <w:rFonts w:eastAsia="宋体"/>
          <w:kern w:val="2"/>
          <w:sz w:val="24"/>
          <w:szCs w:val="24"/>
          <w:lang w:eastAsia="zh-CN"/>
        </w:rPr>
        <w:t xml:space="preserve">C, we prepared different </w:t>
      </w:r>
      <w:r w:rsidR="00474872" w:rsidRPr="00550D0D">
        <w:rPr>
          <w:rFonts w:eastAsia="宋体"/>
          <w:kern w:val="2"/>
          <w:sz w:val="24"/>
          <w:szCs w:val="24"/>
          <w:lang w:eastAsia="zh-CN"/>
        </w:rPr>
        <w:lastRenderedPageBreak/>
        <w:t xml:space="preserve">microcapsules </w:t>
      </w:r>
      <w:r>
        <w:rPr>
          <w:rFonts w:eastAsia="宋体"/>
          <w:kern w:val="2"/>
          <w:sz w:val="24"/>
          <w:szCs w:val="24"/>
          <w:lang w:eastAsia="zh-CN"/>
        </w:rPr>
        <w:t>using</w:t>
      </w:r>
      <w:r w:rsidR="00474872" w:rsidRPr="00550D0D">
        <w:rPr>
          <w:rFonts w:eastAsia="宋体"/>
          <w:kern w:val="2"/>
          <w:sz w:val="24"/>
          <w:szCs w:val="24"/>
          <w:lang w:eastAsia="zh-CN"/>
        </w:rPr>
        <w:t xml:space="preserve"> the following steps:</w:t>
      </w:r>
    </w:p>
    <w:p w14:paraId="5A2524DB" w14:textId="30536A6A" w:rsidR="00474872" w:rsidRPr="00550D0D" w:rsidRDefault="00045DDA" w:rsidP="00900BDA">
      <w:pPr>
        <w:pStyle w:val="aa"/>
        <w:widowControl w:val="0"/>
        <w:numPr>
          <w:ilvl w:val="0"/>
          <w:numId w:val="1"/>
        </w:numPr>
        <w:spacing w:after="0" w:line="480" w:lineRule="auto"/>
        <w:ind w:firstLineChars="0"/>
        <w:jc w:val="both"/>
        <w:rPr>
          <w:rFonts w:ascii="Times New Roman" w:eastAsia="宋体" w:hAnsi="Times New Roman" w:cs="Times New Roman"/>
          <w:kern w:val="2"/>
          <w:sz w:val="24"/>
          <w:szCs w:val="24"/>
          <w:lang w:val="en-US" w:eastAsia="zh-CN"/>
        </w:rPr>
      </w:pPr>
      <w:r>
        <w:rPr>
          <w:rFonts w:ascii="Times New Roman" w:eastAsia="宋体" w:hAnsi="Times New Roman" w:cs="Times New Roman"/>
          <w:kern w:val="2"/>
          <w:sz w:val="24"/>
          <w:szCs w:val="24"/>
          <w:lang w:val="en-US" w:eastAsia="zh-CN"/>
        </w:rPr>
        <w:t>For</w:t>
      </w:r>
      <w:r w:rsidR="00474872" w:rsidRPr="00550D0D">
        <w:rPr>
          <w:rFonts w:ascii="Times New Roman" w:eastAsia="宋体" w:hAnsi="Times New Roman" w:cs="Times New Roman"/>
          <w:kern w:val="2"/>
          <w:sz w:val="24"/>
          <w:szCs w:val="24"/>
          <w:lang w:val="en-US" w:eastAsia="zh-CN"/>
        </w:rPr>
        <w:t xml:space="preserve"> the core material solution</w:t>
      </w:r>
      <w:r>
        <w:rPr>
          <w:rFonts w:ascii="Times New Roman" w:eastAsia="宋体" w:hAnsi="Times New Roman" w:cs="Times New Roman"/>
          <w:kern w:val="2"/>
          <w:sz w:val="24"/>
          <w:szCs w:val="24"/>
          <w:lang w:val="en-US" w:eastAsia="zh-CN"/>
        </w:rPr>
        <w:t>,</w:t>
      </w:r>
      <w:r w:rsidR="0093466E" w:rsidRPr="0093466E">
        <w:t xml:space="preserve"> </w:t>
      </w:r>
      <w:r w:rsidR="0093466E" w:rsidRPr="0093466E">
        <w:rPr>
          <w:rFonts w:ascii="Times New Roman" w:eastAsia="宋体" w:hAnsi="Times New Roman" w:cs="Times New Roman"/>
          <w:kern w:val="2"/>
          <w:sz w:val="24"/>
          <w:szCs w:val="24"/>
          <w:lang w:val="en-US" w:eastAsia="zh-CN"/>
        </w:rPr>
        <w:t>five different ratios</w:t>
      </w:r>
      <w:r w:rsidR="00474872" w:rsidRPr="00550D0D">
        <w:rPr>
          <w:rFonts w:ascii="Times New Roman" w:eastAsia="宋体" w:hAnsi="Times New Roman" w:cs="Times New Roman"/>
          <w:kern w:val="2"/>
          <w:sz w:val="24"/>
          <w:szCs w:val="24"/>
          <w:lang w:val="en-US" w:eastAsia="zh-CN"/>
        </w:rPr>
        <w:t xml:space="preserve"> of </w:t>
      </w:r>
      <w:r>
        <w:rPr>
          <w:rFonts w:ascii="Times New Roman" w:eastAsia="宋体" w:hAnsi="Times New Roman" w:cs="Times New Roman"/>
          <w:kern w:val="2"/>
          <w:sz w:val="24"/>
          <w:szCs w:val="24"/>
          <w:lang w:val="en-US" w:eastAsia="zh-CN"/>
        </w:rPr>
        <w:t>V</w:t>
      </w:r>
      <w:r w:rsidR="00474872" w:rsidRPr="00550D0D">
        <w:rPr>
          <w:rFonts w:ascii="Times New Roman" w:eastAsia="宋体" w:hAnsi="Times New Roman" w:cs="Times New Roman"/>
          <w:kern w:val="2"/>
          <w:sz w:val="24"/>
          <w:szCs w:val="24"/>
          <w:lang w:val="en-US" w:eastAsia="zh-CN"/>
        </w:rPr>
        <w:t xml:space="preserve">C to </w:t>
      </w:r>
      <w:r w:rsidR="0093466E" w:rsidRPr="0093466E">
        <w:rPr>
          <w:rFonts w:ascii="Times New Roman" w:eastAsia="宋体" w:hAnsi="Times New Roman" w:cs="Times New Roman"/>
          <w:kern w:val="2"/>
          <w:sz w:val="24"/>
          <w:szCs w:val="24"/>
          <w:lang w:val="en-US" w:eastAsia="zh-CN"/>
        </w:rPr>
        <w:t>sodium nitrate</w:t>
      </w:r>
      <w:r w:rsidR="00474872" w:rsidRPr="00550D0D">
        <w:rPr>
          <w:rFonts w:ascii="Times New Roman" w:eastAsia="宋体" w:hAnsi="Times New Roman" w:cs="Times New Roman"/>
          <w:kern w:val="2"/>
          <w:sz w:val="24"/>
          <w:szCs w:val="24"/>
          <w:lang w:val="en-US" w:eastAsia="zh-CN"/>
        </w:rPr>
        <w:t xml:space="preserve"> (1:1, 1:2,</w:t>
      </w:r>
      <w:r w:rsidR="00241DDC">
        <w:rPr>
          <w:rFonts w:ascii="Times New Roman" w:eastAsia="宋体" w:hAnsi="Times New Roman" w:cs="Times New Roman"/>
          <w:kern w:val="2"/>
          <w:sz w:val="24"/>
          <w:szCs w:val="24"/>
          <w:lang w:val="en-US" w:eastAsia="zh-CN"/>
        </w:rPr>
        <w:t xml:space="preserve"> </w:t>
      </w:r>
      <w:r w:rsidR="00474872" w:rsidRPr="00550D0D">
        <w:rPr>
          <w:rFonts w:ascii="Times New Roman" w:eastAsia="宋体" w:hAnsi="Times New Roman" w:cs="Times New Roman"/>
          <w:kern w:val="2"/>
          <w:sz w:val="24"/>
          <w:szCs w:val="24"/>
          <w:lang w:val="en-US" w:eastAsia="zh-CN"/>
        </w:rPr>
        <w:t>1:3, 1:4</w:t>
      </w:r>
      <w:r w:rsidR="00241DDC">
        <w:rPr>
          <w:rFonts w:ascii="Times New Roman" w:eastAsia="宋体" w:hAnsi="Times New Roman" w:cs="Times New Roman"/>
          <w:kern w:val="2"/>
          <w:sz w:val="24"/>
          <w:szCs w:val="24"/>
          <w:lang w:val="en-US" w:eastAsia="zh-CN"/>
        </w:rPr>
        <w:t>,</w:t>
      </w:r>
      <w:r w:rsidR="00474872" w:rsidRPr="00550D0D">
        <w:rPr>
          <w:rFonts w:ascii="Times New Roman" w:eastAsia="宋体" w:hAnsi="Times New Roman" w:cs="Times New Roman"/>
          <w:kern w:val="2"/>
          <w:sz w:val="24"/>
          <w:szCs w:val="24"/>
          <w:lang w:val="en-US" w:eastAsia="zh-CN"/>
        </w:rPr>
        <w:t xml:space="preserve"> and 1:5)</w:t>
      </w:r>
      <w:r>
        <w:rPr>
          <w:rFonts w:ascii="Times New Roman" w:eastAsia="宋体" w:hAnsi="Times New Roman" w:cs="Times New Roman"/>
          <w:kern w:val="2"/>
          <w:sz w:val="24"/>
          <w:szCs w:val="24"/>
          <w:lang w:val="en-US" w:eastAsia="zh-CN"/>
        </w:rPr>
        <w:t xml:space="preserve"> were prepared by</w:t>
      </w:r>
      <w:r w:rsidR="00474872" w:rsidRPr="00550D0D">
        <w:rPr>
          <w:rFonts w:ascii="Times New Roman" w:eastAsia="宋体" w:hAnsi="Times New Roman" w:cs="Times New Roman"/>
          <w:kern w:val="2"/>
          <w:sz w:val="24"/>
          <w:szCs w:val="24"/>
          <w:lang w:val="en-US" w:eastAsia="zh-CN"/>
        </w:rPr>
        <w:t xml:space="preserve"> dissolv</w:t>
      </w:r>
      <w:r w:rsidR="00105BC3">
        <w:rPr>
          <w:rFonts w:ascii="Times New Roman" w:eastAsia="宋体" w:hAnsi="Times New Roman" w:cs="Times New Roman"/>
          <w:kern w:val="2"/>
          <w:sz w:val="24"/>
          <w:szCs w:val="24"/>
          <w:lang w:val="en-US" w:eastAsia="zh-CN"/>
        </w:rPr>
        <w:t>ing</w:t>
      </w:r>
      <w:r w:rsidR="00474872" w:rsidRPr="00550D0D">
        <w:rPr>
          <w:rFonts w:ascii="Times New Roman" w:eastAsia="宋体" w:hAnsi="Times New Roman" w:cs="Times New Roman"/>
          <w:kern w:val="2"/>
          <w:sz w:val="24"/>
          <w:szCs w:val="24"/>
          <w:lang w:val="en-US" w:eastAsia="zh-CN"/>
        </w:rPr>
        <w:t xml:space="preserve"> </w:t>
      </w:r>
      <w:r>
        <w:rPr>
          <w:rFonts w:ascii="Times New Roman" w:eastAsia="宋体" w:hAnsi="Times New Roman" w:cs="Times New Roman"/>
          <w:kern w:val="2"/>
          <w:sz w:val="24"/>
          <w:szCs w:val="24"/>
          <w:lang w:val="en-US" w:eastAsia="zh-CN"/>
        </w:rPr>
        <w:t>V</w:t>
      </w:r>
      <w:r w:rsidR="00474872" w:rsidRPr="00550D0D">
        <w:rPr>
          <w:rFonts w:ascii="Times New Roman" w:eastAsia="宋体" w:hAnsi="Times New Roman" w:cs="Times New Roman"/>
          <w:kern w:val="2"/>
          <w:sz w:val="24"/>
          <w:szCs w:val="24"/>
          <w:lang w:val="en-US" w:eastAsia="zh-CN"/>
        </w:rPr>
        <w:t>C, nitrate</w:t>
      </w:r>
      <w:r w:rsidR="008469BE">
        <w:rPr>
          <w:rFonts w:ascii="Times New Roman" w:eastAsia="宋体" w:hAnsi="Times New Roman" w:cs="Times New Roman"/>
          <w:kern w:val="2"/>
          <w:sz w:val="24"/>
          <w:szCs w:val="24"/>
          <w:lang w:val="en-US" w:eastAsia="zh-CN"/>
        </w:rPr>
        <w:t>,</w:t>
      </w:r>
      <w:r w:rsidR="00474872" w:rsidRPr="00550D0D">
        <w:rPr>
          <w:rFonts w:ascii="Times New Roman" w:eastAsia="宋体" w:hAnsi="Times New Roman" w:cs="Times New Roman"/>
          <w:kern w:val="2"/>
          <w:sz w:val="24"/>
          <w:szCs w:val="24"/>
          <w:lang w:val="en-US" w:eastAsia="zh-CN"/>
        </w:rPr>
        <w:t xml:space="preserve"> and chitosan </w:t>
      </w:r>
      <w:r w:rsidR="008469BE">
        <w:rPr>
          <w:rFonts w:ascii="Times New Roman" w:eastAsia="宋体" w:hAnsi="Times New Roman" w:cs="Times New Roman"/>
          <w:kern w:val="2"/>
          <w:sz w:val="24"/>
          <w:szCs w:val="24"/>
          <w:lang w:val="en-US" w:eastAsia="zh-CN"/>
        </w:rPr>
        <w:t xml:space="preserve">3000 </w:t>
      </w:r>
      <w:r w:rsidR="00474872" w:rsidRPr="00550D0D">
        <w:rPr>
          <w:rFonts w:ascii="Times New Roman" w:eastAsia="宋体" w:hAnsi="Times New Roman" w:cs="Times New Roman"/>
          <w:kern w:val="2"/>
          <w:sz w:val="24"/>
          <w:szCs w:val="24"/>
          <w:lang w:val="en-US" w:eastAsia="zh-CN"/>
        </w:rPr>
        <w:t xml:space="preserve">in water (final concentration of nitrate </w:t>
      </w:r>
      <w:r>
        <w:rPr>
          <w:rFonts w:ascii="Times New Roman" w:eastAsia="宋体" w:hAnsi="Times New Roman" w:cs="Times New Roman"/>
          <w:kern w:val="2"/>
          <w:sz w:val="24"/>
          <w:szCs w:val="24"/>
          <w:lang w:val="en-US" w:eastAsia="zh-CN"/>
        </w:rPr>
        <w:t>was</w:t>
      </w:r>
      <w:r w:rsidRPr="00550D0D">
        <w:rPr>
          <w:rFonts w:ascii="Times New Roman" w:eastAsia="宋体" w:hAnsi="Times New Roman" w:cs="Times New Roman"/>
          <w:kern w:val="2"/>
          <w:sz w:val="24"/>
          <w:szCs w:val="24"/>
          <w:lang w:val="en-US" w:eastAsia="zh-CN"/>
        </w:rPr>
        <w:t xml:space="preserve"> </w:t>
      </w:r>
      <w:r w:rsidR="00474872" w:rsidRPr="00550D0D">
        <w:rPr>
          <w:rFonts w:ascii="Times New Roman" w:eastAsia="宋体" w:hAnsi="Times New Roman" w:cs="Times New Roman"/>
          <w:kern w:val="2"/>
          <w:sz w:val="24"/>
          <w:szCs w:val="24"/>
          <w:lang w:val="en-US" w:eastAsia="zh-CN"/>
        </w:rPr>
        <w:t xml:space="preserve">4 mg/mL and </w:t>
      </w:r>
      <w:r>
        <w:rPr>
          <w:rFonts w:ascii="Times New Roman" w:eastAsia="宋体" w:hAnsi="Times New Roman" w:cs="Times New Roman"/>
          <w:kern w:val="2"/>
          <w:sz w:val="24"/>
          <w:szCs w:val="24"/>
          <w:lang w:val="en-US" w:eastAsia="zh-CN"/>
        </w:rPr>
        <w:t xml:space="preserve">that </w:t>
      </w:r>
      <w:r w:rsidR="00474872" w:rsidRPr="00550D0D">
        <w:rPr>
          <w:rFonts w:ascii="Times New Roman" w:eastAsia="宋体" w:hAnsi="Times New Roman" w:cs="Times New Roman"/>
          <w:kern w:val="2"/>
          <w:sz w:val="24"/>
          <w:szCs w:val="24"/>
          <w:lang w:val="en-US" w:eastAsia="zh-CN"/>
        </w:rPr>
        <w:t xml:space="preserve">of chitosan </w:t>
      </w:r>
      <w:r>
        <w:rPr>
          <w:rFonts w:ascii="Times New Roman" w:eastAsia="宋体" w:hAnsi="Times New Roman" w:cs="Times New Roman"/>
          <w:kern w:val="2"/>
          <w:sz w:val="24"/>
          <w:szCs w:val="24"/>
          <w:lang w:val="en-US" w:eastAsia="zh-CN"/>
        </w:rPr>
        <w:t>~</w:t>
      </w:r>
      <w:r w:rsidR="00474872" w:rsidRPr="00550D0D">
        <w:rPr>
          <w:rFonts w:ascii="Times New Roman" w:eastAsia="宋体" w:hAnsi="Times New Roman" w:cs="Times New Roman"/>
          <w:kern w:val="2"/>
          <w:sz w:val="24"/>
          <w:szCs w:val="24"/>
          <w:lang w:val="en-US" w:eastAsia="zh-CN"/>
        </w:rPr>
        <w:t>12 mg/mL)</w:t>
      </w:r>
      <w:r w:rsidR="00241DDC">
        <w:rPr>
          <w:rFonts w:ascii="Times New Roman" w:eastAsia="宋体" w:hAnsi="Times New Roman" w:cs="Times New Roman"/>
          <w:kern w:val="2"/>
          <w:sz w:val="24"/>
          <w:szCs w:val="24"/>
          <w:lang w:val="en-US" w:eastAsia="zh-CN"/>
        </w:rPr>
        <w:t>.</w:t>
      </w:r>
    </w:p>
    <w:p w14:paraId="578FF063" w14:textId="77777777" w:rsidR="00450066" w:rsidRDefault="00474872" w:rsidP="00900BDA">
      <w:pPr>
        <w:pStyle w:val="aa"/>
        <w:widowControl w:val="0"/>
        <w:numPr>
          <w:ilvl w:val="0"/>
          <w:numId w:val="1"/>
        </w:numPr>
        <w:spacing w:after="0" w:line="480" w:lineRule="auto"/>
        <w:ind w:firstLineChars="0"/>
        <w:jc w:val="both"/>
        <w:rPr>
          <w:rFonts w:ascii="Times New Roman" w:eastAsia="宋体" w:hAnsi="Times New Roman" w:cs="Times New Roman"/>
          <w:kern w:val="2"/>
          <w:sz w:val="24"/>
          <w:szCs w:val="24"/>
          <w:lang w:val="en-US" w:eastAsia="zh-CN"/>
        </w:rPr>
      </w:pPr>
      <w:r w:rsidRPr="00550D0D">
        <w:rPr>
          <w:rFonts w:ascii="Times New Roman" w:eastAsia="宋体" w:hAnsi="Times New Roman" w:cs="Times New Roman"/>
          <w:kern w:val="2"/>
          <w:sz w:val="24"/>
          <w:szCs w:val="24"/>
          <w:lang w:val="en-US" w:eastAsia="zh-CN"/>
        </w:rPr>
        <w:t>To prepar</w:t>
      </w:r>
      <w:r w:rsidR="00AF5500">
        <w:rPr>
          <w:rFonts w:ascii="Times New Roman" w:eastAsia="宋体" w:hAnsi="Times New Roman" w:cs="Times New Roman"/>
          <w:kern w:val="2"/>
          <w:sz w:val="24"/>
          <w:szCs w:val="24"/>
          <w:lang w:val="en-US" w:eastAsia="zh-CN"/>
        </w:rPr>
        <w:t>e the</w:t>
      </w:r>
      <w:r w:rsidRPr="00550D0D">
        <w:rPr>
          <w:rFonts w:ascii="Times New Roman" w:eastAsia="宋体" w:hAnsi="Times New Roman" w:cs="Times New Roman"/>
          <w:kern w:val="2"/>
          <w:sz w:val="24"/>
          <w:szCs w:val="24"/>
          <w:lang w:val="en-US" w:eastAsia="zh-CN"/>
        </w:rPr>
        <w:t xml:space="preserve"> wall material solution, </w:t>
      </w:r>
      <w:r w:rsidR="00AF5500">
        <w:rPr>
          <w:rFonts w:ascii="Times New Roman" w:eastAsia="宋体" w:hAnsi="Times New Roman" w:cs="Times New Roman"/>
          <w:kern w:val="2"/>
          <w:sz w:val="24"/>
          <w:szCs w:val="24"/>
          <w:lang w:val="en-US" w:eastAsia="zh-CN"/>
        </w:rPr>
        <w:t xml:space="preserve">we </w:t>
      </w:r>
      <w:r w:rsidRPr="00550D0D">
        <w:rPr>
          <w:rFonts w:ascii="Times New Roman" w:eastAsia="宋体" w:hAnsi="Times New Roman" w:cs="Times New Roman"/>
          <w:kern w:val="2"/>
          <w:sz w:val="24"/>
          <w:szCs w:val="24"/>
          <w:lang w:val="en-US" w:eastAsia="zh-CN"/>
        </w:rPr>
        <w:t>mix</w:t>
      </w:r>
      <w:r w:rsidR="00AF5500">
        <w:rPr>
          <w:rFonts w:ascii="Times New Roman" w:eastAsia="宋体" w:hAnsi="Times New Roman" w:cs="Times New Roman"/>
          <w:kern w:val="2"/>
          <w:sz w:val="24"/>
          <w:szCs w:val="24"/>
          <w:lang w:val="en-US" w:eastAsia="zh-CN"/>
        </w:rPr>
        <w:t>ed</w:t>
      </w:r>
      <w:r w:rsidRPr="00550D0D">
        <w:rPr>
          <w:rFonts w:ascii="Times New Roman" w:eastAsia="宋体" w:hAnsi="Times New Roman" w:cs="Times New Roman"/>
          <w:kern w:val="2"/>
          <w:sz w:val="24"/>
          <w:szCs w:val="24"/>
          <w:lang w:val="en-US" w:eastAsia="zh-CN"/>
        </w:rPr>
        <w:t xml:space="preserve"> </w:t>
      </w:r>
      <w:r w:rsidR="00AF5500">
        <w:rPr>
          <w:rFonts w:ascii="Times New Roman" w:eastAsia="宋体" w:hAnsi="Times New Roman" w:cs="Times New Roman"/>
          <w:kern w:val="2"/>
          <w:sz w:val="24"/>
          <w:szCs w:val="24"/>
          <w:lang w:val="en-US" w:eastAsia="zh-CN"/>
        </w:rPr>
        <w:t xml:space="preserve">equal amounts of </w:t>
      </w:r>
      <w:r w:rsidR="00AF5500" w:rsidRPr="00AF5500">
        <w:rPr>
          <w:rFonts w:ascii="Times New Roman" w:eastAsia="宋体" w:hAnsi="Times New Roman" w:cs="Times New Roman"/>
          <w:kern w:val="2"/>
          <w:sz w:val="24"/>
          <w:szCs w:val="24"/>
          <w:lang w:val="en-US" w:eastAsia="zh-CN"/>
        </w:rPr>
        <w:t>pectin and Na-CMC</w:t>
      </w:r>
      <w:r w:rsidR="00AF5500">
        <w:rPr>
          <w:rFonts w:ascii="Times New Roman" w:eastAsia="宋体" w:hAnsi="Times New Roman" w:cs="Times New Roman"/>
          <w:kern w:val="2"/>
          <w:sz w:val="24"/>
          <w:szCs w:val="24"/>
          <w:lang w:val="en-US" w:eastAsia="zh-CN"/>
        </w:rPr>
        <w:t xml:space="preserve"> (95 mg)</w:t>
      </w:r>
      <w:r w:rsidR="00AF5500" w:rsidRPr="00AF5500" w:rsidDel="00AF5500">
        <w:rPr>
          <w:rFonts w:ascii="Times New Roman" w:eastAsia="宋体" w:hAnsi="Times New Roman" w:cs="Times New Roman"/>
          <w:kern w:val="2"/>
          <w:sz w:val="24"/>
          <w:szCs w:val="24"/>
          <w:lang w:val="en-US" w:eastAsia="zh-CN"/>
        </w:rPr>
        <w:t xml:space="preserve"> </w:t>
      </w:r>
      <w:r w:rsidR="00AF5500">
        <w:rPr>
          <w:rFonts w:ascii="Times New Roman" w:eastAsia="宋体" w:hAnsi="Times New Roman" w:cs="Times New Roman"/>
          <w:kern w:val="2"/>
          <w:sz w:val="24"/>
          <w:szCs w:val="24"/>
          <w:lang w:val="en-US" w:eastAsia="zh-CN"/>
        </w:rPr>
        <w:t>with</w:t>
      </w:r>
      <w:r w:rsidRPr="00550D0D">
        <w:rPr>
          <w:rFonts w:ascii="Times New Roman" w:eastAsia="宋体" w:hAnsi="Times New Roman" w:cs="Times New Roman"/>
          <w:kern w:val="2"/>
          <w:sz w:val="24"/>
          <w:szCs w:val="24"/>
          <w:lang w:val="en-US" w:eastAsia="zh-CN"/>
        </w:rPr>
        <w:t xml:space="preserve"> </w:t>
      </w:r>
      <w:r w:rsidR="00AF5500">
        <w:rPr>
          <w:rFonts w:ascii="Times New Roman" w:eastAsia="宋体" w:hAnsi="Times New Roman" w:cs="Times New Roman"/>
          <w:kern w:val="2"/>
          <w:sz w:val="24"/>
          <w:szCs w:val="24"/>
          <w:lang w:val="en-US" w:eastAsia="zh-CN"/>
        </w:rPr>
        <w:t xml:space="preserve">purified </w:t>
      </w:r>
      <w:r w:rsidRPr="00550D0D">
        <w:rPr>
          <w:rFonts w:ascii="Times New Roman" w:eastAsia="宋体" w:hAnsi="Times New Roman" w:cs="Times New Roman"/>
          <w:kern w:val="2"/>
          <w:sz w:val="24"/>
          <w:szCs w:val="24"/>
          <w:lang w:val="en-US" w:eastAsia="zh-CN"/>
        </w:rPr>
        <w:t xml:space="preserve">water </w:t>
      </w:r>
      <w:r w:rsidR="00AF5500">
        <w:rPr>
          <w:rFonts w:ascii="Times New Roman" w:eastAsia="宋体" w:hAnsi="Times New Roman" w:cs="Times New Roman"/>
          <w:kern w:val="2"/>
          <w:sz w:val="24"/>
          <w:szCs w:val="24"/>
          <w:lang w:val="en-US" w:eastAsia="zh-CN"/>
        </w:rPr>
        <w:t>(4.7 mL)</w:t>
      </w:r>
      <w:r w:rsidR="00045DDA">
        <w:rPr>
          <w:rFonts w:ascii="Times New Roman" w:eastAsia="宋体" w:hAnsi="Times New Roman" w:cs="Times New Roman"/>
          <w:kern w:val="2"/>
          <w:sz w:val="24"/>
          <w:szCs w:val="24"/>
          <w:lang w:val="en-US" w:eastAsia="zh-CN"/>
        </w:rPr>
        <w:t xml:space="preserve">, </w:t>
      </w:r>
      <w:r w:rsidR="007D6F63">
        <w:rPr>
          <w:rFonts w:ascii="Times New Roman" w:eastAsia="宋体" w:hAnsi="Times New Roman" w:cs="Times New Roman"/>
          <w:kern w:val="2"/>
          <w:sz w:val="24"/>
          <w:szCs w:val="24"/>
          <w:lang w:val="en-US" w:eastAsia="zh-CN"/>
        </w:rPr>
        <w:t>to reach a</w:t>
      </w:r>
      <w:r w:rsidRPr="00550D0D">
        <w:rPr>
          <w:rFonts w:ascii="Times New Roman" w:eastAsia="宋体" w:hAnsi="Times New Roman" w:cs="Times New Roman"/>
          <w:kern w:val="2"/>
          <w:sz w:val="24"/>
          <w:szCs w:val="24"/>
          <w:lang w:val="en-US" w:eastAsia="zh-CN"/>
        </w:rPr>
        <w:t xml:space="preserve"> total mass percentage concentration of the wall material in water </w:t>
      </w:r>
      <w:r w:rsidR="007D6F63">
        <w:rPr>
          <w:rFonts w:ascii="Times New Roman" w:eastAsia="宋体" w:hAnsi="Times New Roman" w:cs="Times New Roman"/>
          <w:kern w:val="2"/>
          <w:sz w:val="24"/>
          <w:szCs w:val="24"/>
          <w:lang w:val="en-US" w:eastAsia="zh-CN"/>
        </w:rPr>
        <w:t>of</w:t>
      </w:r>
      <w:r w:rsidRPr="00550D0D">
        <w:rPr>
          <w:rFonts w:ascii="Times New Roman" w:eastAsia="宋体" w:hAnsi="Times New Roman" w:cs="Times New Roman"/>
          <w:kern w:val="2"/>
          <w:sz w:val="24"/>
          <w:szCs w:val="24"/>
          <w:lang w:val="en-US" w:eastAsia="zh-CN"/>
        </w:rPr>
        <w:t xml:space="preserve"> 2.5%. </w:t>
      </w:r>
    </w:p>
    <w:p w14:paraId="551C8C53" w14:textId="0570E864" w:rsidR="00474872" w:rsidRPr="00450066" w:rsidRDefault="00D938E3" w:rsidP="00900BDA">
      <w:pPr>
        <w:pStyle w:val="aa"/>
        <w:widowControl w:val="0"/>
        <w:numPr>
          <w:ilvl w:val="0"/>
          <w:numId w:val="1"/>
        </w:numPr>
        <w:spacing w:after="0" w:line="480" w:lineRule="auto"/>
        <w:ind w:firstLineChars="0"/>
        <w:jc w:val="both"/>
        <w:rPr>
          <w:rFonts w:ascii="Times New Roman" w:eastAsia="宋体" w:hAnsi="Times New Roman" w:cs="Times New Roman"/>
          <w:kern w:val="2"/>
          <w:sz w:val="24"/>
          <w:szCs w:val="24"/>
          <w:lang w:val="en-US" w:eastAsia="zh-CN"/>
        </w:rPr>
      </w:pPr>
      <w:r w:rsidRPr="00450066">
        <w:rPr>
          <w:rFonts w:ascii="Times New Roman" w:eastAsia="宋体" w:hAnsi="Times New Roman" w:cs="Times New Roman"/>
          <w:kern w:val="2"/>
          <w:sz w:val="24"/>
          <w:szCs w:val="24"/>
          <w:lang w:val="en-US" w:eastAsia="zh-CN"/>
        </w:rPr>
        <w:t>Equal amounts of each of the five core material solutions (</w:t>
      </w:r>
      <w:r w:rsidR="00450066" w:rsidRPr="00450066">
        <w:rPr>
          <w:rFonts w:ascii="Times New Roman" w:eastAsia="宋体" w:hAnsi="Times New Roman" w:cs="Times New Roman"/>
          <w:kern w:val="2"/>
          <w:sz w:val="24"/>
          <w:szCs w:val="24"/>
          <w:lang w:val="en-US" w:eastAsia="zh-CN"/>
        </w:rPr>
        <w:t>ratio 1:1, 1:2, 1:3, 1:4, or 1:5</w:t>
      </w:r>
      <w:r w:rsidRPr="00450066">
        <w:rPr>
          <w:rFonts w:ascii="Times New Roman" w:eastAsia="宋体" w:hAnsi="Times New Roman" w:cs="Times New Roman"/>
          <w:kern w:val="2"/>
          <w:sz w:val="24"/>
          <w:szCs w:val="24"/>
          <w:lang w:val="en-US" w:eastAsia="zh-CN"/>
        </w:rPr>
        <w:t>) and wall material solutions</w:t>
      </w:r>
      <w:r w:rsidR="00450066" w:rsidRPr="00450066">
        <w:rPr>
          <w:rFonts w:ascii="Times New Roman" w:eastAsia="宋体" w:hAnsi="Times New Roman" w:cs="Times New Roman"/>
          <w:kern w:val="2"/>
          <w:sz w:val="24"/>
          <w:szCs w:val="24"/>
          <w:lang w:val="en-US" w:eastAsia="zh-CN"/>
        </w:rPr>
        <w:t xml:space="preserve"> </w:t>
      </w:r>
      <w:r w:rsidR="00241DDC" w:rsidRPr="00450066">
        <w:rPr>
          <w:rFonts w:ascii="Times New Roman" w:eastAsia="宋体" w:hAnsi="Times New Roman" w:cs="Times New Roman"/>
          <w:kern w:val="2"/>
          <w:sz w:val="24"/>
          <w:szCs w:val="24"/>
          <w:lang w:val="en-US" w:eastAsia="zh-CN"/>
        </w:rPr>
        <w:t xml:space="preserve">were </w:t>
      </w:r>
      <w:r w:rsidR="00474872" w:rsidRPr="00450066">
        <w:rPr>
          <w:rFonts w:ascii="Times New Roman" w:eastAsia="宋体" w:hAnsi="Times New Roman" w:cs="Times New Roman"/>
          <w:kern w:val="2"/>
          <w:sz w:val="24"/>
          <w:szCs w:val="24"/>
          <w:lang w:val="en-US" w:eastAsia="zh-CN"/>
        </w:rPr>
        <w:t>mixed evenly, freeze-dried</w:t>
      </w:r>
      <w:r w:rsidR="00241DDC" w:rsidRPr="00450066">
        <w:rPr>
          <w:rFonts w:ascii="Times New Roman" w:eastAsia="宋体" w:hAnsi="Times New Roman" w:cs="Times New Roman"/>
          <w:kern w:val="2"/>
          <w:sz w:val="24"/>
          <w:szCs w:val="24"/>
          <w:lang w:val="en-US" w:eastAsia="zh-CN"/>
        </w:rPr>
        <w:t>,</w:t>
      </w:r>
      <w:r w:rsidR="00474872" w:rsidRPr="00450066">
        <w:rPr>
          <w:rFonts w:ascii="Times New Roman" w:eastAsia="宋体" w:hAnsi="Times New Roman" w:cs="Times New Roman"/>
          <w:kern w:val="2"/>
          <w:sz w:val="24"/>
          <w:szCs w:val="24"/>
          <w:lang w:val="en-US" w:eastAsia="zh-CN"/>
        </w:rPr>
        <w:t xml:space="preserve"> and crushed to obtain microcapsule 1~5.</w:t>
      </w:r>
    </w:p>
    <w:p w14:paraId="72FD63EE" w14:textId="77777777" w:rsidR="008504D4" w:rsidRPr="00550D0D" w:rsidRDefault="008504D4" w:rsidP="00900BDA">
      <w:pPr>
        <w:spacing w:line="480" w:lineRule="auto"/>
        <w:ind w:firstLineChars="200" w:firstLine="480"/>
        <w:jc w:val="both"/>
        <w:rPr>
          <w:rFonts w:eastAsia="宋体"/>
          <w:kern w:val="2"/>
          <w:sz w:val="24"/>
          <w:szCs w:val="24"/>
          <w:lang w:eastAsia="zh-CN"/>
        </w:rPr>
      </w:pPr>
    </w:p>
    <w:p w14:paraId="73C1F092" w14:textId="77777777" w:rsidR="00D42B60" w:rsidRPr="00550D0D" w:rsidRDefault="00D42B60" w:rsidP="00900BDA">
      <w:pPr>
        <w:adjustRightInd w:val="0"/>
        <w:spacing w:line="480" w:lineRule="auto"/>
        <w:jc w:val="both"/>
        <w:rPr>
          <w:rStyle w:val="ab"/>
          <w:sz w:val="24"/>
          <w:szCs w:val="24"/>
        </w:rPr>
      </w:pPr>
      <w:r w:rsidRPr="00550D0D">
        <w:rPr>
          <w:rStyle w:val="ab"/>
          <w:sz w:val="24"/>
          <w:szCs w:val="24"/>
        </w:rPr>
        <w:t>Animals</w:t>
      </w:r>
    </w:p>
    <w:p w14:paraId="5E99EF8C" w14:textId="18855799" w:rsidR="00D42B60" w:rsidRDefault="00D42B60" w:rsidP="00255727">
      <w:pPr>
        <w:adjustRightInd w:val="0"/>
        <w:spacing w:line="480" w:lineRule="auto"/>
        <w:jc w:val="both"/>
        <w:rPr>
          <w:color w:val="000000"/>
          <w:sz w:val="24"/>
          <w:szCs w:val="24"/>
        </w:rPr>
      </w:pPr>
      <w:r w:rsidRPr="00550D0D">
        <w:rPr>
          <w:color w:val="000000"/>
          <w:sz w:val="24"/>
          <w:szCs w:val="24"/>
        </w:rPr>
        <w:t xml:space="preserve">Male </w:t>
      </w:r>
      <w:r w:rsidRPr="004D5154">
        <w:rPr>
          <w:color w:val="000000"/>
          <w:sz w:val="24"/>
          <w:szCs w:val="24"/>
        </w:rPr>
        <w:t>C57BL/6J</w:t>
      </w:r>
      <w:r w:rsidRPr="00550D0D">
        <w:rPr>
          <w:i/>
          <w:iCs/>
          <w:color w:val="000000"/>
          <w:sz w:val="24"/>
          <w:szCs w:val="24"/>
        </w:rPr>
        <w:t xml:space="preserve"> </w:t>
      </w:r>
      <w:r w:rsidRPr="00550D0D">
        <w:rPr>
          <w:color w:val="000000"/>
          <w:sz w:val="24"/>
          <w:szCs w:val="24"/>
        </w:rPr>
        <w:t>mice (8 weeks old and weighing 20-30 g) were obtained from Beijing Vital River Laboratory (Beijing, China). All mouse experimental animal protocols and procedures were approved by the Institutional Animal Care and Ethics Committee at Beijing Friendship Hospital (IACUC ID: 18-2009). Animal care and handling were conducted in compliance with the Ethical Guidelines for Animal Studies.</w:t>
      </w:r>
    </w:p>
    <w:p w14:paraId="4E7E3AA2" w14:textId="77777777" w:rsidR="008504D4" w:rsidRPr="00550D0D" w:rsidRDefault="008504D4" w:rsidP="00900BDA">
      <w:pPr>
        <w:adjustRightInd w:val="0"/>
        <w:spacing w:line="480" w:lineRule="auto"/>
        <w:jc w:val="both"/>
        <w:rPr>
          <w:color w:val="000000"/>
          <w:sz w:val="24"/>
          <w:szCs w:val="24"/>
        </w:rPr>
      </w:pPr>
    </w:p>
    <w:p w14:paraId="2F20A43B" w14:textId="6AC42D38" w:rsidR="00550D0D" w:rsidRPr="00550D0D" w:rsidRDefault="00550D0D" w:rsidP="00900BDA">
      <w:pPr>
        <w:spacing w:line="480" w:lineRule="auto"/>
        <w:jc w:val="both"/>
        <w:rPr>
          <w:rStyle w:val="ab"/>
          <w:sz w:val="24"/>
          <w:szCs w:val="24"/>
        </w:rPr>
      </w:pPr>
      <w:r w:rsidRPr="00550D0D">
        <w:rPr>
          <w:rStyle w:val="ab"/>
          <w:sz w:val="24"/>
          <w:szCs w:val="24"/>
        </w:rPr>
        <w:t xml:space="preserve">Pharmacokinetics of </w:t>
      </w:r>
      <w:proofErr w:type="spellStart"/>
      <w:r w:rsidRPr="00550D0D">
        <w:rPr>
          <w:rStyle w:val="ab"/>
          <w:sz w:val="24"/>
          <w:szCs w:val="24"/>
        </w:rPr>
        <w:t>Nanonitrator</w:t>
      </w:r>
      <w:proofErr w:type="spellEnd"/>
      <w:r w:rsidRPr="00550D0D">
        <w:rPr>
          <w:rStyle w:val="ab"/>
          <w:sz w:val="24"/>
          <w:szCs w:val="24"/>
        </w:rPr>
        <w:t xml:space="preserve"> in mice</w:t>
      </w:r>
    </w:p>
    <w:p w14:paraId="4DF09FAC" w14:textId="22D42828" w:rsidR="00550D0D" w:rsidRDefault="00550D0D" w:rsidP="00255727">
      <w:pPr>
        <w:adjustRightInd w:val="0"/>
        <w:spacing w:line="480" w:lineRule="auto"/>
        <w:jc w:val="both"/>
        <w:rPr>
          <w:color w:val="000000"/>
          <w:sz w:val="24"/>
          <w:szCs w:val="24"/>
        </w:rPr>
      </w:pPr>
      <w:r w:rsidRPr="00550D0D">
        <w:rPr>
          <w:color w:val="000000"/>
          <w:sz w:val="24"/>
          <w:szCs w:val="24"/>
        </w:rPr>
        <w:t xml:space="preserve">C57BL/6J mice </w:t>
      </w:r>
      <w:r w:rsidR="004D5154" w:rsidRPr="004D5154">
        <w:rPr>
          <w:color w:val="000000"/>
          <w:sz w:val="24"/>
          <w:szCs w:val="24"/>
        </w:rPr>
        <w:t>were given a single oral dose of</w:t>
      </w:r>
      <w:r w:rsidRPr="00550D0D">
        <w:rPr>
          <w:color w:val="000000"/>
          <w:sz w:val="24"/>
          <w:szCs w:val="24"/>
        </w:rPr>
        <w:t xml:space="preserve"> 0.75 mmol/kg </w:t>
      </w:r>
      <w:proofErr w:type="spellStart"/>
      <w:r w:rsidRPr="00550D0D">
        <w:rPr>
          <w:color w:val="000000"/>
          <w:sz w:val="24"/>
          <w:szCs w:val="24"/>
        </w:rPr>
        <w:t>Nanonitrator</w:t>
      </w:r>
      <w:proofErr w:type="spellEnd"/>
      <w:r w:rsidRPr="00550D0D">
        <w:rPr>
          <w:color w:val="000000"/>
          <w:sz w:val="24"/>
          <w:szCs w:val="24"/>
        </w:rPr>
        <w:t xml:space="preserve">, 0.75 mmol/kg </w:t>
      </w:r>
      <w:r w:rsidR="008B32A2">
        <w:rPr>
          <w:sz w:val="24"/>
          <w:szCs w:val="24"/>
        </w:rPr>
        <w:t>n</w:t>
      </w:r>
      <w:r w:rsidRPr="00A40461">
        <w:rPr>
          <w:sz w:val="24"/>
          <w:szCs w:val="24"/>
        </w:rPr>
        <w:t>itrate plus VC</w:t>
      </w:r>
      <w:r w:rsidR="008B32A2">
        <w:rPr>
          <w:sz w:val="24"/>
          <w:szCs w:val="24"/>
        </w:rPr>
        <w:t>,</w:t>
      </w:r>
      <w:r>
        <w:rPr>
          <w:color w:val="000000"/>
          <w:sz w:val="24"/>
          <w:szCs w:val="24"/>
        </w:rPr>
        <w:t xml:space="preserve"> or </w:t>
      </w:r>
      <w:r w:rsidRPr="00550D0D">
        <w:rPr>
          <w:color w:val="000000"/>
          <w:sz w:val="24"/>
          <w:szCs w:val="24"/>
        </w:rPr>
        <w:t xml:space="preserve">0.75 mmol/kg </w:t>
      </w:r>
      <w:r w:rsidR="008B32A2">
        <w:rPr>
          <w:sz w:val="24"/>
          <w:szCs w:val="24"/>
        </w:rPr>
        <w:t>n</w:t>
      </w:r>
      <w:r w:rsidRPr="00A40461">
        <w:rPr>
          <w:sz w:val="24"/>
          <w:szCs w:val="24"/>
        </w:rPr>
        <w:t>itrate</w:t>
      </w:r>
      <w:r w:rsidRPr="00550D0D">
        <w:rPr>
          <w:color w:val="000000"/>
          <w:sz w:val="24"/>
          <w:szCs w:val="24"/>
        </w:rPr>
        <w:t xml:space="preserve"> (n = 5). </w:t>
      </w:r>
      <w:r w:rsidR="004D5154" w:rsidRPr="004D5154">
        <w:rPr>
          <w:color w:val="000000"/>
          <w:sz w:val="24"/>
          <w:szCs w:val="24"/>
        </w:rPr>
        <w:t xml:space="preserve">After inhalation anesthesia </w:t>
      </w:r>
      <w:r w:rsidR="004D5154" w:rsidRPr="004D5154">
        <w:rPr>
          <w:color w:val="000000"/>
          <w:sz w:val="24"/>
          <w:szCs w:val="24"/>
        </w:rPr>
        <w:lastRenderedPageBreak/>
        <w:t>with isoflurane</w:t>
      </w:r>
      <w:r w:rsidRPr="00550D0D">
        <w:rPr>
          <w:color w:val="000000"/>
          <w:sz w:val="24"/>
          <w:szCs w:val="24"/>
        </w:rPr>
        <w:t xml:space="preserve">, angular vein blood was collected from mice before and after drug administration at different time points to draw a plasma </w:t>
      </w:r>
      <w:r w:rsidR="00B55BDD">
        <w:rPr>
          <w:color w:val="000000"/>
          <w:sz w:val="24"/>
          <w:szCs w:val="24"/>
        </w:rPr>
        <w:t xml:space="preserve">NOx </w:t>
      </w:r>
      <w:r w:rsidRPr="00550D0D">
        <w:rPr>
          <w:color w:val="000000"/>
          <w:sz w:val="24"/>
          <w:szCs w:val="24"/>
        </w:rPr>
        <w:t>concentration–time curve.</w:t>
      </w:r>
    </w:p>
    <w:p w14:paraId="143FEBBB" w14:textId="77777777" w:rsidR="008504D4" w:rsidRPr="00550D0D" w:rsidRDefault="008504D4" w:rsidP="00900BDA">
      <w:pPr>
        <w:adjustRightInd w:val="0"/>
        <w:spacing w:line="480" w:lineRule="auto"/>
        <w:jc w:val="both"/>
        <w:rPr>
          <w:color w:val="000000"/>
          <w:sz w:val="24"/>
          <w:szCs w:val="24"/>
        </w:rPr>
      </w:pPr>
    </w:p>
    <w:p w14:paraId="79AB77AD" w14:textId="77777777" w:rsidR="00550D0D" w:rsidRPr="00EB4E76" w:rsidRDefault="00550D0D" w:rsidP="00900BDA">
      <w:pPr>
        <w:spacing w:line="480" w:lineRule="auto"/>
        <w:jc w:val="both"/>
        <w:rPr>
          <w:rStyle w:val="ab"/>
          <w:sz w:val="24"/>
          <w:szCs w:val="24"/>
        </w:rPr>
      </w:pPr>
      <w:r w:rsidRPr="00EB4E76">
        <w:rPr>
          <w:rStyle w:val="ab"/>
          <w:sz w:val="24"/>
          <w:szCs w:val="24"/>
        </w:rPr>
        <w:t>Hepatic ischemia-reperfusion injury mouse model</w:t>
      </w:r>
    </w:p>
    <w:p w14:paraId="1CFF714C" w14:textId="40154565" w:rsidR="006E080A" w:rsidRPr="00BC4514" w:rsidRDefault="00A739C6" w:rsidP="00900BDA">
      <w:pPr>
        <w:spacing w:line="480" w:lineRule="auto"/>
        <w:jc w:val="both"/>
        <w:rPr>
          <w:b/>
          <w:bCs/>
          <w:i/>
          <w:iCs/>
          <w:color w:val="000000"/>
          <w:sz w:val="24"/>
          <w:szCs w:val="24"/>
        </w:rPr>
      </w:pPr>
      <w:proofErr w:type="spellStart"/>
      <w:r w:rsidRPr="00BC4514">
        <w:rPr>
          <w:b/>
          <w:bCs/>
          <w:i/>
          <w:iCs/>
          <w:color w:val="000000"/>
          <w:sz w:val="24"/>
          <w:szCs w:val="24"/>
        </w:rPr>
        <w:t>Nanonitrator</w:t>
      </w:r>
      <w:proofErr w:type="spellEnd"/>
      <w:r w:rsidRPr="00BC4514">
        <w:rPr>
          <w:b/>
          <w:bCs/>
          <w:i/>
          <w:iCs/>
          <w:color w:val="000000"/>
          <w:sz w:val="24"/>
          <w:szCs w:val="24"/>
        </w:rPr>
        <w:t xml:space="preserve"> administration and </w:t>
      </w:r>
      <w:r w:rsidR="006C2E70">
        <w:rPr>
          <w:b/>
          <w:bCs/>
          <w:i/>
          <w:iCs/>
          <w:color w:val="000000"/>
          <w:sz w:val="24"/>
          <w:szCs w:val="24"/>
        </w:rPr>
        <w:t xml:space="preserve">induction of </w:t>
      </w:r>
      <w:r w:rsidR="0073784B">
        <w:rPr>
          <w:b/>
          <w:bCs/>
          <w:i/>
          <w:iCs/>
          <w:color w:val="000000"/>
          <w:sz w:val="24"/>
          <w:szCs w:val="24"/>
        </w:rPr>
        <w:t>h</w:t>
      </w:r>
      <w:r w:rsidR="00550D0D" w:rsidRPr="00BC4514">
        <w:rPr>
          <w:b/>
          <w:bCs/>
          <w:i/>
          <w:iCs/>
          <w:color w:val="000000"/>
          <w:sz w:val="24"/>
          <w:szCs w:val="24"/>
        </w:rPr>
        <w:t>epatic ischemia-reperfusion</w:t>
      </w:r>
    </w:p>
    <w:p w14:paraId="17A9AC0D" w14:textId="5D53DC44" w:rsidR="00550D0D" w:rsidRPr="00EB4E76" w:rsidRDefault="00550D0D" w:rsidP="00255727">
      <w:pPr>
        <w:spacing w:line="480" w:lineRule="auto"/>
        <w:jc w:val="both"/>
        <w:rPr>
          <w:color w:val="000000"/>
          <w:sz w:val="24"/>
          <w:szCs w:val="24"/>
        </w:rPr>
      </w:pPr>
      <w:r w:rsidRPr="00EB4E76">
        <w:rPr>
          <w:color w:val="000000"/>
          <w:sz w:val="24"/>
          <w:szCs w:val="24"/>
        </w:rPr>
        <w:t>Mice were divided into four groups (</w:t>
      </w:r>
      <w:r w:rsidRPr="004D5154">
        <w:rPr>
          <w:color w:val="000000"/>
          <w:sz w:val="24"/>
          <w:szCs w:val="24"/>
        </w:rPr>
        <w:t>n</w:t>
      </w:r>
      <w:r w:rsidRPr="00EB4E76">
        <w:rPr>
          <w:i/>
          <w:iCs/>
          <w:color w:val="000000"/>
          <w:sz w:val="24"/>
          <w:szCs w:val="24"/>
        </w:rPr>
        <w:t xml:space="preserve"> </w:t>
      </w:r>
      <w:r w:rsidRPr="00EB4E76">
        <w:rPr>
          <w:color w:val="000000"/>
          <w:sz w:val="24"/>
          <w:szCs w:val="24"/>
        </w:rPr>
        <w:t xml:space="preserve">= 5 each): (1) control group, which received sham surgery; (2) </w:t>
      </w:r>
      <w:r w:rsidR="00B55BDD" w:rsidRPr="00B55BDD">
        <w:rPr>
          <w:color w:val="000000"/>
          <w:sz w:val="24"/>
          <w:szCs w:val="24"/>
        </w:rPr>
        <w:t>hepatic ischemia-reperfusion injury (</w:t>
      </w:r>
      <w:r w:rsidRPr="00EB4E76">
        <w:rPr>
          <w:color w:val="000000"/>
          <w:sz w:val="24"/>
          <w:szCs w:val="24"/>
        </w:rPr>
        <w:t>HIRI</w:t>
      </w:r>
      <w:r w:rsidR="00B55BDD">
        <w:rPr>
          <w:color w:val="000000"/>
          <w:sz w:val="24"/>
          <w:szCs w:val="24"/>
        </w:rPr>
        <w:t>)</w:t>
      </w:r>
      <w:r w:rsidRPr="00EB4E76">
        <w:rPr>
          <w:color w:val="000000"/>
          <w:sz w:val="24"/>
          <w:szCs w:val="24"/>
        </w:rPr>
        <w:t xml:space="preserve"> only group, which received ischemia surgery; (3) </w:t>
      </w:r>
      <w:proofErr w:type="spellStart"/>
      <w:r w:rsidRPr="00EB4E76">
        <w:rPr>
          <w:color w:val="000000"/>
          <w:sz w:val="24"/>
          <w:szCs w:val="24"/>
        </w:rPr>
        <w:t>Nanonitrator</w:t>
      </w:r>
      <w:proofErr w:type="spellEnd"/>
      <w:r w:rsidRPr="00EB4E76">
        <w:rPr>
          <w:color w:val="000000"/>
          <w:sz w:val="24"/>
          <w:szCs w:val="24"/>
        </w:rPr>
        <w:t xml:space="preserve"> group, which received 0.75 mmol/kg </w:t>
      </w:r>
      <w:proofErr w:type="spellStart"/>
      <w:r w:rsidRPr="00EB4E76">
        <w:rPr>
          <w:color w:val="000000"/>
          <w:sz w:val="24"/>
          <w:szCs w:val="24"/>
        </w:rPr>
        <w:t>Nanonitrator</w:t>
      </w:r>
      <w:proofErr w:type="spellEnd"/>
      <w:r w:rsidRPr="00EB4E76">
        <w:rPr>
          <w:color w:val="000000"/>
          <w:sz w:val="24"/>
          <w:szCs w:val="24"/>
        </w:rPr>
        <w:t xml:space="preserve"> daily</w:t>
      </w:r>
      <w:r w:rsidRPr="00EB4E76">
        <w:rPr>
          <w:sz w:val="24"/>
          <w:szCs w:val="24"/>
        </w:rPr>
        <w:t xml:space="preserve"> </w:t>
      </w:r>
      <w:r w:rsidRPr="00EB4E76">
        <w:rPr>
          <w:color w:val="000000"/>
          <w:sz w:val="24"/>
          <w:szCs w:val="24"/>
        </w:rPr>
        <w:t xml:space="preserve">5 days prior to the same ischemia surgery; and (4) </w:t>
      </w:r>
      <w:r w:rsidR="00351327">
        <w:rPr>
          <w:sz w:val="24"/>
          <w:szCs w:val="24"/>
        </w:rPr>
        <w:t>n</w:t>
      </w:r>
      <w:r w:rsidRPr="00A40461">
        <w:rPr>
          <w:sz w:val="24"/>
          <w:szCs w:val="24"/>
        </w:rPr>
        <w:t>itrate</w:t>
      </w:r>
      <w:r w:rsidRPr="00EB4E76">
        <w:rPr>
          <w:color w:val="000000"/>
          <w:sz w:val="24"/>
          <w:szCs w:val="24"/>
        </w:rPr>
        <w:t xml:space="preserve"> group, which received 0.75 mmol/kg </w:t>
      </w:r>
      <w:r w:rsidR="00351327">
        <w:rPr>
          <w:color w:val="000000"/>
          <w:sz w:val="24"/>
          <w:szCs w:val="24"/>
        </w:rPr>
        <w:t>n</w:t>
      </w:r>
      <w:r w:rsidRPr="00EB4E76">
        <w:rPr>
          <w:color w:val="000000"/>
          <w:sz w:val="24"/>
          <w:szCs w:val="24"/>
        </w:rPr>
        <w:t>itrate daily</w:t>
      </w:r>
      <w:r w:rsidRPr="00EB4E76">
        <w:rPr>
          <w:sz w:val="24"/>
          <w:szCs w:val="24"/>
        </w:rPr>
        <w:t xml:space="preserve"> </w:t>
      </w:r>
      <w:r w:rsidRPr="00EB4E76">
        <w:rPr>
          <w:color w:val="000000"/>
          <w:sz w:val="24"/>
          <w:szCs w:val="24"/>
        </w:rPr>
        <w:t>5 days prior to the same ischemia surgery. All groups had access to normal food</w:t>
      </w:r>
      <w:r w:rsidR="004D5154">
        <w:rPr>
          <w:color w:val="000000"/>
          <w:sz w:val="24"/>
          <w:szCs w:val="24"/>
        </w:rPr>
        <w:t xml:space="preserve"> </w:t>
      </w:r>
      <w:r w:rsidR="004D5154" w:rsidRPr="004D5154">
        <w:rPr>
          <w:rFonts w:hint="eastAsia"/>
          <w:color w:val="000000"/>
          <w:sz w:val="24"/>
          <w:szCs w:val="24"/>
        </w:rPr>
        <w:t>and</w:t>
      </w:r>
      <w:r w:rsidR="004D5154">
        <w:rPr>
          <w:color w:val="000000"/>
          <w:sz w:val="24"/>
          <w:szCs w:val="24"/>
        </w:rPr>
        <w:t xml:space="preserve"> water</w:t>
      </w:r>
      <w:r w:rsidRPr="00EB4E76">
        <w:rPr>
          <w:color w:val="000000"/>
          <w:sz w:val="24"/>
          <w:szCs w:val="24"/>
        </w:rPr>
        <w:t>.</w:t>
      </w:r>
    </w:p>
    <w:p w14:paraId="633A1A67" w14:textId="14DCF688" w:rsidR="00550D0D" w:rsidRDefault="00550D0D" w:rsidP="00255727">
      <w:pPr>
        <w:spacing w:line="480" w:lineRule="auto"/>
        <w:ind w:firstLineChars="200" w:firstLine="480"/>
        <w:contextualSpacing/>
        <w:jc w:val="both"/>
        <w:rPr>
          <w:color w:val="000000"/>
          <w:sz w:val="24"/>
          <w:szCs w:val="24"/>
        </w:rPr>
      </w:pPr>
      <w:r w:rsidRPr="00EB4E76">
        <w:rPr>
          <w:color w:val="000000"/>
          <w:sz w:val="24"/>
          <w:szCs w:val="24"/>
        </w:rPr>
        <w:t>Before surgery, mice were anesthetized and heparinized to prevent blood clotting. A midline laparotomy incision was made, after which an atraumatic clip was used to completely clamp the hepatic artery and portal vein, causing ischemia of the left lateral and median lobes of the liver. Mice were wrapped in a gauze and placed on a heating pad to maintain their body temperature at 37 °C. After 1 h, the atraumatic clip was removed to allow reperfusion, and the wound was sutured. After another 6 h, mice were anesthetized further and their liver and plasma were collected for measurement.</w:t>
      </w:r>
    </w:p>
    <w:p w14:paraId="7BEA7CD8" w14:textId="77777777" w:rsidR="0073784B" w:rsidRPr="00EB4E76" w:rsidRDefault="0073784B" w:rsidP="00900BDA">
      <w:pPr>
        <w:spacing w:line="480" w:lineRule="auto"/>
        <w:contextualSpacing/>
        <w:jc w:val="both"/>
        <w:rPr>
          <w:color w:val="000000"/>
          <w:sz w:val="24"/>
          <w:szCs w:val="24"/>
        </w:rPr>
      </w:pPr>
    </w:p>
    <w:p w14:paraId="767EEEF6" w14:textId="33AFDAA3" w:rsidR="00550D0D" w:rsidRPr="00BC4514" w:rsidRDefault="00A739C6" w:rsidP="00900BDA">
      <w:pPr>
        <w:spacing w:line="480" w:lineRule="auto"/>
        <w:contextualSpacing/>
        <w:jc w:val="both"/>
        <w:rPr>
          <w:b/>
          <w:bCs/>
          <w:i/>
          <w:iCs/>
          <w:color w:val="000000"/>
          <w:sz w:val="24"/>
          <w:szCs w:val="24"/>
        </w:rPr>
      </w:pPr>
      <w:r w:rsidRPr="00BC4514">
        <w:rPr>
          <w:b/>
          <w:bCs/>
          <w:i/>
          <w:iCs/>
          <w:color w:val="000000"/>
          <w:sz w:val="24"/>
          <w:szCs w:val="24"/>
        </w:rPr>
        <w:t>Plasma transaminase activit</w:t>
      </w:r>
      <w:r w:rsidR="001D08EE">
        <w:rPr>
          <w:b/>
          <w:bCs/>
          <w:i/>
          <w:iCs/>
          <w:color w:val="000000"/>
          <w:sz w:val="24"/>
          <w:szCs w:val="24"/>
        </w:rPr>
        <w:t>y</w:t>
      </w:r>
      <w:r w:rsidRPr="00BC4514">
        <w:rPr>
          <w:b/>
          <w:bCs/>
          <w:i/>
          <w:iCs/>
          <w:color w:val="000000"/>
          <w:sz w:val="24"/>
          <w:szCs w:val="24"/>
        </w:rPr>
        <w:t xml:space="preserve"> measurement</w:t>
      </w:r>
    </w:p>
    <w:p w14:paraId="5ECFB169" w14:textId="323578F6" w:rsidR="00A739C6" w:rsidRPr="00550D0D" w:rsidRDefault="005B28A2" w:rsidP="00255727">
      <w:pPr>
        <w:spacing w:line="480" w:lineRule="auto"/>
        <w:contextualSpacing/>
        <w:jc w:val="both"/>
        <w:rPr>
          <w:color w:val="000000"/>
          <w:sz w:val="24"/>
          <w:szCs w:val="24"/>
        </w:rPr>
      </w:pPr>
      <w:r w:rsidRPr="005B28A2">
        <w:rPr>
          <w:color w:val="000000"/>
          <w:sz w:val="24"/>
          <w:szCs w:val="24"/>
        </w:rPr>
        <w:t>Plasma alanine aminotransferase (ALT) and aspartate aminotransferase (AST) activities</w:t>
      </w:r>
      <w:r w:rsidRPr="005B28A2">
        <w:rPr>
          <w:rFonts w:hint="eastAsia"/>
          <w:color w:val="000000"/>
          <w:sz w:val="24"/>
          <w:szCs w:val="24"/>
        </w:rPr>
        <w:t xml:space="preserve"> </w:t>
      </w:r>
      <w:r w:rsidRPr="005B28A2">
        <w:rPr>
          <w:color w:val="000000"/>
          <w:sz w:val="24"/>
          <w:szCs w:val="24"/>
        </w:rPr>
        <w:t xml:space="preserve">were determined as quantitative indices of liver injury using </w:t>
      </w:r>
      <w:r w:rsidR="001D08EE">
        <w:rPr>
          <w:color w:val="000000"/>
          <w:sz w:val="24"/>
          <w:szCs w:val="24"/>
        </w:rPr>
        <w:t>the</w:t>
      </w:r>
      <w:r w:rsidR="001D08EE" w:rsidRPr="005B28A2">
        <w:rPr>
          <w:color w:val="000000"/>
          <w:sz w:val="24"/>
          <w:szCs w:val="24"/>
        </w:rPr>
        <w:t xml:space="preserve"> </w:t>
      </w:r>
      <w:r w:rsidRPr="005B28A2">
        <w:rPr>
          <w:color w:val="000000"/>
          <w:sz w:val="24"/>
          <w:szCs w:val="24"/>
        </w:rPr>
        <w:t xml:space="preserve">Alanine </w:t>
      </w:r>
      <w:r w:rsidRPr="005B28A2">
        <w:rPr>
          <w:color w:val="000000"/>
          <w:sz w:val="24"/>
          <w:szCs w:val="24"/>
        </w:rPr>
        <w:lastRenderedPageBreak/>
        <w:t>Aminotransferase</w:t>
      </w:r>
      <w:r w:rsidRPr="005B28A2">
        <w:rPr>
          <w:rFonts w:hint="eastAsia"/>
          <w:color w:val="000000"/>
          <w:sz w:val="24"/>
          <w:szCs w:val="24"/>
        </w:rPr>
        <w:t xml:space="preserve"> </w:t>
      </w:r>
      <w:r w:rsidRPr="005B28A2">
        <w:rPr>
          <w:color w:val="000000"/>
          <w:sz w:val="24"/>
          <w:szCs w:val="24"/>
        </w:rPr>
        <w:t>Assay Kit (NJJC Bio) and Aspartate Aminotransferase Assay</w:t>
      </w:r>
      <w:r w:rsidRPr="005B28A2">
        <w:rPr>
          <w:rFonts w:hint="eastAsia"/>
          <w:color w:val="000000"/>
          <w:sz w:val="24"/>
          <w:szCs w:val="24"/>
        </w:rPr>
        <w:t xml:space="preserve"> </w:t>
      </w:r>
      <w:r w:rsidRPr="005B28A2">
        <w:rPr>
          <w:color w:val="000000"/>
          <w:sz w:val="24"/>
          <w:szCs w:val="24"/>
        </w:rPr>
        <w:t>Kit (NJJC Bio), respectively, according to the manufacturer’s</w:t>
      </w:r>
      <w:r w:rsidRPr="005B28A2">
        <w:rPr>
          <w:rFonts w:hint="eastAsia"/>
          <w:color w:val="000000"/>
          <w:sz w:val="24"/>
          <w:szCs w:val="24"/>
        </w:rPr>
        <w:t xml:space="preserve"> </w:t>
      </w:r>
      <w:r w:rsidRPr="005B28A2">
        <w:rPr>
          <w:color w:val="000000"/>
          <w:sz w:val="24"/>
          <w:szCs w:val="24"/>
        </w:rPr>
        <w:t>instructions.</w:t>
      </w:r>
    </w:p>
    <w:p w14:paraId="314E051F" w14:textId="19273F8B" w:rsidR="006E080A" w:rsidRDefault="006E080A" w:rsidP="00900BDA">
      <w:pPr>
        <w:spacing w:before="130" w:line="480" w:lineRule="auto"/>
        <w:ind w:left="860" w:right="751"/>
        <w:jc w:val="both"/>
        <w:rPr>
          <w:bCs/>
          <w:sz w:val="24"/>
        </w:rPr>
      </w:pPr>
    </w:p>
    <w:p w14:paraId="6F12DF4B" w14:textId="420D3D60" w:rsidR="006E080A" w:rsidRDefault="006E080A" w:rsidP="00900BDA">
      <w:pPr>
        <w:widowControl/>
        <w:autoSpaceDE/>
        <w:autoSpaceDN/>
        <w:spacing w:line="480" w:lineRule="auto"/>
        <w:rPr>
          <w:bCs/>
          <w:sz w:val="24"/>
        </w:rPr>
      </w:pPr>
      <w:r>
        <w:rPr>
          <w:bCs/>
          <w:sz w:val="24"/>
        </w:rPr>
        <w:br w:type="page"/>
      </w:r>
    </w:p>
    <w:p w14:paraId="5789779C" w14:textId="42CC568B" w:rsidR="005E5062" w:rsidRPr="00817864" w:rsidRDefault="00144848" w:rsidP="00900BDA">
      <w:pPr>
        <w:widowControl/>
        <w:autoSpaceDE/>
        <w:autoSpaceDN/>
        <w:spacing w:line="480" w:lineRule="auto"/>
        <w:rPr>
          <w:b/>
          <w:bCs/>
          <w:color w:val="000000"/>
          <w:sz w:val="24"/>
          <w:szCs w:val="24"/>
        </w:rPr>
      </w:pPr>
      <w:r w:rsidRPr="00144848">
        <w:rPr>
          <w:b/>
          <w:bCs/>
          <w:color w:val="000000"/>
          <w:sz w:val="24"/>
          <w:szCs w:val="24"/>
        </w:rPr>
        <w:lastRenderedPageBreak/>
        <w:t>Supplementary Fig</w:t>
      </w:r>
      <w:r>
        <w:rPr>
          <w:b/>
          <w:bCs/>
          <w:color w:val="000000"/>
          <w:sz w:val="24"/>
          <w:szCs w:val="24"/>
        </w:rPr>
        <w:t>ures</w:t>
      </w:r>
    </w:p>
    <w:p w14:paraId="6780B4AB" w14:textId="763AC324" w:rsidR="00FC364D" w:rsidRDefault="00497BCE" w:rsidP="00497BCE">
      <w:pPr>
        <w:spacing w:before="130" w:line="480" w:lineRule="auto"/>
        <w:ind w:right="751"/>
        <w:rPr>
          <w:b/>
          <w:sz w:val="24"/>
        </w:rPr>
      </w:pPr>
      <w:r>
        <w:rPr>
          <w:noProof/>
        </w:rPr>
        <w:drawing>
          <wp:inline distT="0" distB="0" distL="0" distR="0" wp14:anchorId="475D3DEE" wp14:editId="727F3194">
            <wp:extent cx="5270500" cy="7305675"/>
            <wp:effectExtent l="0" t="0" r="6350" b="952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270500" cy="7305675"/>
                    </a:xfrm>
                    <a:prstGeom prst="rect">
                      <a:avLst/>
                    </a:prstGeom>
                  </pic:spPr>
                </pic:pic>
              </a:graphicData>
            </a:graphic>
          </wp:inline>
        </w:drawing>
      </w:r>
    </w:p>
    <w:p w14:paraId="300BC94E" w14:textId="5EBB0181" w:rsidR="00065140" w:rsidRPr="009558EE" w:rsidRDefault="00144848" w:rsidP="00900BDA">
      <w:pPr>
        <w:spacing w:line="480" w:lineRule="auto"/>
        <w:jc w:val="both"/>
        <w:rPr>
          <w:sz w:val="24"/>
          <w:szCs w:val="24"/>
        </w:rPr>
      </w:pPr>
      <w:r w:rsidRPr="00144848">
        <w:rPr>
          <w:b/>
          <w:bCs/>
          <w:sz w:val="24"/>
          <w:szCs w:val="24"/>
        </w:rPr>
        <w:t>Supplementary Figure 1.</w:t>
      </w:r>
      <w:r w:rsidR="009558EE" w:rsidRPr="009558EE">
        <w:rPr>
          <w:b/>
          <w:bCs/>
          <w:sz w:val="24"/>
          <w:szCs w:val="24"/>
        </w:rPr>
        <w:t xml:space="preserve"> </w:t>
      </w:r>
      <w:r w:rsidR="004A41D1">
        <w:rPr>
          <w:b/>
          <w:bCs/>
          <w:sz w:val="24"/>
          <w:szCs w:val="24"/>
        </w:rPr>
        <w:t>C</w:t>
      </w:r>
      <w:r w:rsidR="009558EE" w:rsidRPr="009558EE">
        <w:rPr>
          <w:b/>
          <w:bCs/>
          <w:sz w:val="24"/>
          <w:szCs w:val="24"/>
        </w:rPr>
        <w:t>omprehensive schematic representation of artificial intelligence framework underlying DLCDPS</w:t>
      </w:r>
      <w:r w:rsidR="009558EE" w:rsidRPr="009558EE">
        <w:rPr>
          <w:sz w:val="24"/>
          <w:szCs w:val="24"/>
        </w:rPr>
        <w:t xml:space="preserve">. </w:t>
      </w:r>
      <w:proofErr w:type="spellStart"/>
      <w:r w:rsidR="00255727" w:rsidRPr="00255727">
        <w:rPr>
          <w:b/>
          <w:sz w:val="24"/>
          <w:szCs w:val="24"/>
        </w:rPr>
        <w:t>a</w:t>
      </w:r>
      <w:proofErr w:type="spellEnd"/>
      <w:r w:rsidR="00065140" w:rsidRPr="009558EE">
        <w:rPr>
          <w:sz w:val="24"/>
          <w:szCs w:val="24"/>
        </w:rPr>
        <w:t xml:space="preserve"> </w:t>
      </w:r>
      <w:r w:rsidR="00065140" w:rsidRPr="001D08EE">
        <w:rPr>
          <w:sz w:val="24"/>
          <w:szCs w:val="24"/>
        </w:rPr>
        <w:t>Evaluation result of dr</w:t>
      </w:r>
      <w:r w:rsidR="00065140" w:rsidRPr="00065140">
        <w:rPr>
          <w:sz w:val="24"/>
          <w:szCs w:val="24"/>
        </w:rPr>
        <w:t xml:space="preserve">ug-drug </w:t>
      </w:r>
      <w:r w:rsidR="00065140" w:rsidRPr="00065140">
        <w:rPr>
          <w:sz w:val="24"/>
          <w:szCs w:val="24"/>
        </w:rPr>
        <w:lastRenderedPageBreak/>
        <w:t>network (DDN). ROC:</w:t>
      </w:r>
      <w:r w:rsidR="00065140" w:rsidRPr="00065140">
        <w:t xml:space="preserve"> </w:t>
      </w:r>
      <w:r w:rsidR="00065140" w:rsidRPr="00065140">
        <w:rPr>
          <w:sz w:val="24"/>
          <w:szCs w:val="24"/>
        </w:rPr>
        <w:t xml:space="preserve">receiver operating characteristic curve; AUC: area under curve; UMAP: Uniform Manifold Approximation and Projection. </w:t>
      </w:r>
      <w:r w:rsidR="00255727" w:rsidRPr="00255727">
        <w:rPr>
          <w:b/>
          <w:sz w:val="24"/>
          <w:szCs w:val="24"/>
        </w:rPr>
        <w:t>b</w:t>
      </w:r>
      <w:r w:rsidR="00065140" w:rsidRPr="00065140">
        <w:rPr>
          <w:sz w:val="24"/>
          <w:szCs w:val="24"/>
        </w:rPr>
        <w:t xml:space="preserve"> Evaluation result of drug-pathway network (DPN). </w:t>
      </w:r>
      <w:r w:rsidR="00255727" w:rsidRPr="00255727">
        <w:rPr>
          <w:b/>
          <w:sz w:val="24"/>
          <w:szCs w:val="24"/>
        </w:rPr>
        <w:t>c</w:t>
      </w:r>
      <w:r w:rsidR="00065140" w:rsidRPr="00065140">
        <w:rPr>
          <w:sz w:val="24"/>
          <w:szCs w:val="24"/>
        </w:rPr>
        <w:t xml:space="preserve"> Evaluation result of drug-target network (DPN). Epoch is model training time. GCN train: the change of loss function in model training process; GCN </w:t>
      </w:r>
      <w:proofErr w:type="spellStart"/>
      <w:r w:rsidR="00065140" w:rsidRPr="00065140">
        <w:rPr>
          <w:sz w:val="24"/>
          <w:szCs w:val="24"/>
        </w:rPr>
        <w:t>val</w:t>
      </w:r>
      <w:proofErr w:type="spellEnd"/>
      <w:r w:rsidR="00065140" w:rsidRPr="00065140">
        <w:rPr>
          <w:sz w:val="24"/>
          <w:szCs w:val="24"/>
        </w:rPr>
        <w:t xml:space="preserve">: the change of mean square error verification index in model training process. </w:t>
      </w:r>
      <w:r w:rsidR="00255727" w:rsidRPr="00255727">
        <w:rPr>
          <w:b/>
          <w:sz w:val="24"/>
          <w:szCs w:val="24"/>
        </w:rPr>
        <w:t>d</w:t>
      </w:r>
      <w:r w:rsidR="00065140" w:rsidRPr="00065140">
        <w:rPr>
          <w:sz w:val="24"/>
          <w:szCs w:val="24"/>
        </w:rPr>
        <w:t xml:space="preserve"> DDN, DPN, and DTN for protective effect of nitrate.</w:t>
      </w:r>
    </w:p>
    <w:p w14:paraId="3FD91F84" w14:textId="636C88CF" w:rsidR="003A62D1" w:rsidRDefault="00037C46" w:rsidP="00900BDA">
      <w:pPr>
        <w:spacing w:line="480" w:lineRule="auto"/>
        <w:jc w:val="both"/>
        <w:rPr>
          <w:sz w:val="24"/>
          <w:szCs w:val="24"/>
        </w:rPr>
      </w:pPr>
      <w:r w:rsidRPr="009558EE">
        <w:rPr>
          <w:sz w:val="24"/>
          <w:szCs w:val="24"/>
        </w:rPr>
        <w:br w:type="page"/>
      </w:r>
    </w:p>
    <w:p w14:paraId="6E70C859" w14:textId="1424B5C4" w:rsidR="00497BCE" w:rsidRDefault="00497BCE" w:rsidP="00900BDA">
      <w:pPr>
        <w:spacing w:line="480" w:lineRule="auto"/>
        <w:jc w:val="both"/>
        <w:rPr>
          <w:b/>
          <w:bCs/>
          <w:noProof/>
          <w:sz w:val="24"/>
          <w:szCs w:val="24"/>
        </w:rPr>
      </w:pPr>
      <w:r>
        <w:rPr>
          <w:b/>
          <w:bCs/>
          <w:noProof/>
          <w:sz w:val="24"/>
          <w:szCs w:val="24"/>
        </w:rPr>
        <w:lastRenderedPageBreak/>
        <w:drawing>
          <wp:inline distT="0" distB="0" distL="0" distR="0" wp14:anchorId="017C2E54" wp14:editId="3709F5BA">
            <wp:extent cx="5261610" cy="1673860"/>
            <wp:effectExtent l="0" t="0" r="0" b="254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261610" cy="1673860"/>
                    </a:xfrm>
                    <a:prstGeom prst="rect">
                      <a:avLst/>
                    </a:prstGeom>
                    <a:noFill/>
                    <a:ln>
                      <a:noFill/>
                    </a:ln>
                  </pic:spPr>
                </pic:pic>
              </a:graphicData>
            </a:graphic>
          </wp:inline>
        </w:drawing>
      </w:r>
    </w:p>
    <w:p w14:paraId="0D4F2D54" w14:textId="672AC267" w:rsidR="003A62D1" w:rsidRPr="00EB4E76" w:rsidRDefault="00144848" w:rsidP="00900BDA">
      <w:pPr>
        <w:spacing w:line="480" w:lineRule="auto"/>
        <w:jc w:val="both"/>
        <w:rPr>
          <w:sz w:val="24"/>
          <w:szCs w:val="24"/>
        </w:rPr>
      </w:pPr>
      <w:r w:rsidRPr="00144848">
        <w:rPr>
          <w:b/>
          <w:bCs/>
          <w:sz w:val="24"/>
          <w:szCs w:val="24"/>
        </w:rPr>
        <w:t xml:space="preserve">Supplementary Figure </w:t>
      </w:r>
      <w:r>
        <w:rPr>
          <w:b/>
          <w:bCs/>
          <w:sz w:val="24"/>
          <w:szCs w:val="24"/>
        </w:rPr>
        <w:t>2</w:t>
      </w:r>
      <w:r w:rsidR="00037C46" w:rsidRPr="002B62FB">
        <w:rPr>
          <w:b/>
          <w:bCs/>
          <w:sz w:val="24"/>
          <w:szCs w:val="24"/>
        </w:rPr>
        <w:t>.</w:t>
      </w:r>
      <w:r w:rsidR="00037C46">
        <w:rPr>
          <w:b/>
          <w:bCs/>
          <w:sz w:val="24"/>
          <w:szCs w:val="24"/>
        </w:rPr>
        <w:t xml:space="preserve"> </w:t>
      </w:r>
      <w:r w:rsidR="003A62D1" w:rsidRPr="00A40461">
        <w:rPr>
          <w:b/>
          <w:bCs/>
          <w:sz w:val="24"/>
          <w:szCs w:val="24"/>
        </w:rPr>
        <w:t xml:space="preserve">Pharmacokinetics of </w:t>
      </w:r>
      <w:proofErr w:type="spellStart"/>
      <w:r w:rsidR="003A62D1" w:rsidRPr="00A40461">
        <w:rPr>
          <w:b/>
          <w:bCs/>
          <w:sz w:val="24"/>
          <w:szCs w:val="24"/>
        </w:rPr>
        <w:t>Nanonitrator</w:t>
      </w:r>
      <w:proofErr w:type="spellEnd"/>
      <w:r w:rsidR="003A62D1" w:rsidRPr="00A40461">
        <w:rPr>
          <w:b/>
          <w:bCs/>
          <w:sz w:val="24"/>
          <w:szCs w:val="24"/>
        </w:rPr>
        <w:t xml:space="preserve"> in mice. </w:t>
      </w:r>
      <w:r w:rsidR="00255727" w:rsidRPr="00255727">
        <w:rPr>
          <w:b/>
          <w:sz w:val="24"/>
          <w:szCs w:val="24"/>
        </w:rPr>
        <w:t>a</w:t>
      </w:r>
      <w:r w:rsidR="003A62D1">
        <w:rPr>
          <w:sz w:val="24"/>
          <w:szCs w:val="24"/>
        </w:rPr>
        <w:t xml:space="preserve"> </w:t>
      </w:r>
      <w:r w:rsidR="007A5367">
        <w:rPr>
          <w:sz w:val="24"/>
          <w:szCs w:val="24"/>
        </w:rPr>
        <w:t>P</w:t>
      </w:r>
      <w:r w:rsidR="00994164" w:rsidRPr="008138E8">
        <w:rPr>
          <w:sz w:val="24"/>
          <w:szCs w:val="24"/>
        </w:rPr>
        <w:t xml:space="preserve">lasma NOx concentration–time curves after </w:t>
      </w:r>
      <w:r w:rsidR="00994164">
        <w:rPr>
          <w:sz w:val="24"/>
          <w:szCs w:val="24"/>
        </w:rPr>
        <w:t>s</w:t>
      </w:r>
      <w:r w:rsidR="00994164" w:rsidRPr="00A40461">
        <w:rPr>
          <w:sz w:val="24"/>
          <w:szCs w:val="24"/>
        </w:rPr>
        <w:t xml:space="preserve">ingle </w:t>
      </w:r>
      <w:r w:rsidR="007A5367">
        <w:rPr>
          <w:sz w:val="24"/>
          <w:szCs w:val="24"/>
        </w:rPr>
        <w:t>oral</w:t>
      </w:r>
      <w:r w:rsidR="00994164" w:rsidRPr="00A40461">
        <w:rPr>
          <w:sz w:val="24"/>
          <w:szCs w:val="24"/>
        </w:rPr>
        <w:t xml:space="preserve"> dose of 0.75 mmol/kg </w:t>
      </w:r>
      <w:proofErr w:type="spellStart"/>
      <w:r w:rsidR="00994164" w:rsidRPr="00A40461">
        <w:rPr>
          <w:sz w:val="24"/>
          <w:szCs w:val="24"/>
        </w:rPr>
        <w:t>Nanonitrator</w:t>
      </w:r>
      <w:proofErr w:type="spellEnd"/>
      <w:r w:rsidR="00994164" w:rsidRPr="00A40461">
        <w:rPr>
          <w:sz w:val="24"/>
          <w:szCs w:val="24"/>
        </w:rPr>
        <w:t>, 0.75 mmol/kg</w:t>
      </w:r>
      <w:r w:rsidR="00994164" w:rsidRPr="00AB3F75">
        <w:rPr>
          <w:sz w:val="24"/>
          <w:szCs w:val="24"/>
        </w:rPr>
        <w:t xml:space="preserve"> </w:t>
      </w:r>
      <w:r w:rsidR="00994164">
        <w:rPr>
          <w:sz w:val="24"/>
          <w:szCs w:val="24"/>
        </w:rPr>
        <w:t>n</w:t>
      </w:r>
      <w:r w:rsidR="00994164" w:rsidRPr="00A40461">
        <w:rPr>
          <w:sz w:val="24"/>
          <w:szCs w:val="24"/>
        </w:rPr>
        <w:t>itrate</w:t>
      </w:r>
      <w:r w:rsidR="00CA5911">
        <w:rPr>
          <w:sz w:val="24"/>
          <w:szCs w:val="24"/>
        </w:rPr>
        <w:t xml:space="preserve"> </w:t>
      </w:r>
      <w:r w:rsidR="00B97EA7">
        <w:rPr>
          <w:sz w:val="24"/>
          <w:szCs w:val="24"/>
        </w:rPr>
        <w:t>+</w:t>
      </w:r>
      <w:r w:rsidR="00B97EA7" w:rsidRPr="00A40461">
        <w:rPr>
          <w:sz w:val="24"/>
          <w:szCs w:val="24"/>
        </w:rPr>
        <w:t xml:space="preserve"> vitamin C (VC)</w:t>
      </w:r>
      <w:r w:rsidR="00994164" w:rsidRPr="00A40461">
        <w:rPr>
          <w:sz w:val="24"/>
          <w:szCs w:val="24"/>
        </w:rPr>
        <w:t xml:space="preserve">, </w:t>
      </w:r>
      <w:r w:rsidR="00994164">
        <w:rPr>
          <w:sz w:val="24"/>
          <w:szCs w:val="24"/>
        </w:rPr>
        <w:t xml:space="preserve">or </w:t>
      </w:r>
      <w:r w:rsidR="00994164" w:rsidRPr="00A40461">
        <w:rPr>
          <w:sz w:val="24"/>
          <w:szCs w:val="24"/>
        </w:rPr>
        <w:t xml:space="preserve">0.75 mmol/kg </w:t>
      </w:r>
      <w:r w:rsidR="00994164">
        <w:rPr>
          <w:sz w:val="24"/>
          <w:szCs w:val="24"/>
        </w:rPr>
        <w:t>n</w:t>
      </w:r>
      <w:r w:rsidR="00994164" w:rsidRPr="00A40461">
        <w:rPr>
          <w:sz w:val="24"/>
          <w:szCs w:val="24"/>
        </w:rPr>
        <w:t xml:space="preserve">itrate </w:t>
      </w:r>
      <w:r w:rsidR="00B97EA7">
        <w:rPr>
          <w:sz w:val="24"/>
          <w:szCs w:val="24"/>
        </w:rPr>
        <w:t xml:space="preserve">only </w:t>
      </w:r>
      <w:r w:rsidR="00994164">
        <w:rPr>
          <w:sz w:val="24"/>
          <w:szCs w:val="24"/>
        </w:rPr>
        <w:t xml:space="preserve">was </w:t>
      </w:r>
      <w:r w:rsidR="00994164" w:rsidRPr="00A40461">
        <w:rPr>
          <w:sz w:val="24"/>
          <w:szCs w:val="24"/>
        </w:rPr>
        <w:t xml:space="preserve">administered to C57BL/6J mice (n=5). </w:t>
      </w:r>
      <w:r w:rsidR="00255727" w:rsidRPr="00255727">
        <w:rPr>
          <w:b/>
          <w:sz w:val="24"/>
          <w:szCs w:val="24"/>
        </w:rPr>
        <w:t>b</w:t>
      </w:r>
      <w:r w:rsidR="003A62D1" w:rsidRPr="00A40461">
        <w:rPr>
          <w:sz w:val="24"/>
          <w:szCs w:val="24"/>
        </w:rPr>
        <w:t xml:space="preserve"> Area under the curve (AUC) of plasma concentration–time curves.</w:t>
      </w:r>
      <w:r w:rsidR="003A62D1">
        <w:rPr>
          <w:sz w:val="24"/>
          <w:szCs w:val="24"/>
        </w:rPr>
        <w:t xml:space="preserve"> </w:t>
      </w:r>
      <w:r w:rsidR="00AB3F75" w:rsidRPr="00AB3F75">
        <w:rPr>
          <w:sz w:val="24"/>
          <w:szCs w:val="24"/>
        </w:rPr>
        <w:t xml:space="preserve">Data are mean ± SD. </w:t>
      </w:r>
      <w:r w:rsidR="003A62D1" w:rsidRPr="00AB3F75">
        <w:rPr>
          <w:sz w:val="24"/>
          <w:szCs w:val="24"/>
        </w:rPr>
        <w:t>**</w:t>
      </w:r>
      <w:r w:rsidR="003A62D1" w:rsidRPr="00EB4E76">
        <w:rPr>
          <w:i/>
          <w:iCs/>
          <w:color w:val="000000"/>
          <w:sz w:val="24"/>
          <w:szCs w:val="24"/>
        </w:rPr>
        <w:t>P</w:t>
      </w:r>
      <w:r w:rsidR="003A62D1" w:rsidRPr="00EB4E76">
        <w:rPr>
          <w:color w:val="000000"/>
          <w:sz w:val="24"/>
          <w:szCs w:val="24"/>
        </w:rPr>
        <w:t xml:space="preserve"> &lt; 0.01, ****</w:t>
      </w:r>
      <w:r w:rsidR="003A62D1" w:rsidRPr="00EB4E76">
        <w:rPr>
          <w:i/>
          <w:iCs/>
          <w:color w:val="000000"/>
          <w:sz w:val="24"/>
          <w:szCs w:val="24"/>
        </w:rPr>
        <w:t xml:space="preserve">P </w:t>
      </w:r>
      <w:r w:rsidR="003A62D1" w:rsidRPr="00EB4E76">
        <w:rPr>
          <w:color w:val="000000"/>
          <w:sz w:val="24"/>
          <w:szCs w:val="24"/>
        </w:rPr>
        <w:t>&lt; 0.0001</w:t>
      </w:r>
      <w:r w:rsidR="003A62D1" w:rsidRPr="00EB4E76">
        <w:rPr>
          <w:sz w:val="24"/>
          <w:szCs w:val="24"/>
        </w:rPr>
        <w:t>.</w:t>
      </w:r>
    </w:p>
    <w:p w14:paraId="3DF6F541" w14:textId="462B9B60" w:rsidR="00037C46" w:rsidRDefault="00037C46" w:rsidP="00900BDA">
      <w:pPr>
        <w:spacing w:line="480" w:lineRule="auto"/>
        <w:jc w:val="both"/>
        <w:rPr>
          <w:b/>
          <w:bCs/>
          <w:sz w:val="24"/>
          <w:szCs w:val="24"/>
        </w:rPr>
      </w:pPr>
    </w:p>
    <w:p w14:paraId="16D1BBEA" w14:textId="29FD717E" w:rsidR="0067592D" w:rsidRPr="00FC46E5" w:rsidRDefault="0067592D" w:rsidP="00900BDA">
      <w:pPr>
        <w:widowControl/>
        <w:autoSpaceDE/>
        <w:autoSpaceDN/>
        <w:spacing w:line="480" w:lineRule="auto"/>
        <w:rPr>
          <w:b/>
          <w:bCs/>
          <w:sz w:val="24"/>
          <w:szCs w:val="24"/>
        </w:rPr>
      </w:pPr>
      <w:r w:rsidRPr="00A40461">
        <w:rPr>
          <w:sz w:val="24"/>
          <w:szCs w:val="24"/>
        </w:rPr>
        <w:br w:type="page"/>
      </w:r>
    </w:p>
    <w:p w14:paraId="5C406BB4" w14:textId="795327D7" w:rsidR="0067592D" w:rsidRDefault="00497BCE" w:rsidP="00900BDA">
      <w:pPr>
        <w:spacing w:line="480" w:lineRule="auto"/>
        <w:jc w:val="both"/>
        <w:rPr>
          <w:sz w:val="24"/>
          <w:szCs w:val="24"/>
        </w:rPr>
      </w:pPr>
      <w:r>
        <w:rPr>
          <w:noProof/>
          <w:sz w:val="24"/>
          <w:szCs w:val="24"/>
        </w:rPr>
        <w:lastRenderedPageBreak/>
        <w:drawing>
          <wp:inline distT="0" distB="0" distL="0" distR="0" wp14:anchorId="4FDB7003" wp14:editId="4C51CDDB">
            <wp:extent cx="5261610" cy="4016375"/>
            <wp:effectExtent l="0" t="0" r="0" b="317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261610" cy="4016375"/>
                    </a:xfrm>
                    <a:prstGeom prst="rect">
                      <a:avLst/>
                    </a:prstGeom>
                    <a:noFill/>
                    <a:ln>
                      <a:noFill/>
                    </a:ln>
                  </pic:spPr>
                </pic:pic>
              </a:graphicData>
            </a:graphic>
          </wp:inline>
        </w:drawing>
      </w:r>
    </w:p>
    <w:p w14:paraId="06F07CB1" w14:textId="31172F64" w:rsidR="0067592D" w:rsidRDefault="00144848" w:rsidP="00900BDA">
      <w:pPr>
        <w:spacing w:line="480" w:lineRule="auto"/>
        <w:jc w:val="both"/>
        <w:rPr>
          <w:sz w:val="24"/>
          <w:szCs w:val="24"/>
        </w:rPr>
      </w:pPr>
      <w:r w:rsidRPr="00144848">
        <w:rPr>
          <w:b/>
          <w:bCs/>
          <w:sz w:val="24"/>
          <w:szCs w:val="24"/>
        </w:rPr>
        <w:t>Supplementary Figure</w:t>
      </w:r>
      <w:r>
        <w:rPr>
          <w:b/>
          <w:bCs/>
          <w:sz w:val="24"/>
          <w:szCs w:val="24"/>
        </w:rPr>
        <w:t xml:space="preserve"> </w:t>
      </w:r>
      <w:r w:rsidR="00FC46E5">
        <w:rPr>
          <w:b/>
          <w:bCs/>
          <w:sz w:val="24"/>
          <w:szCs w:val="24"/>
        </w:rPr>
        <w:t>3</w:t>
      </w:r>
      <w:r w:rsidR="0067592D" w:rsidRPr="002B62FB">
        <w:rPr>
          <w:b/>
          <w:bCs/>
          <w:sz w:val="24"/>
          <w:szCs w:val="24"/>
        </w:rPr>
        <w:t>.</w:t>
      </w:r>
      <w:r w:rsidR="00042F0E">
        <w:rPr>
          <w:b/>
          <w:bCs/>
          <w:sz w:val="24"/>
          <w:szCs w:val="24"/>
        </w:rPr>
        <w:t xml:space="preserve"> </w:t>
      </w:r>
      <w:r w:rsidR="000669BC">
        <w:rPr>
          <w:b/>
          <w:bCs/>
          <w:sz w:val="24"/>
          <w:szCs w:val="24"/>
        </w:rPr>
        <w:t>Body weight, water intake,</w:t>
      </w:r>
      <w:r w:rsidR="00042F0E" w:rsidRPr="003A3449">
        <w:rPr>
          <w:b/>
          <w:bCs/>
          <w:sz w:val="24"/>
          <w:szCs w:val="24"/>
        </w:rPr>
        <w:t xml:space="preserve"> and </w:t>
      </w:r>
      <w:r w:rsidR="000669BC">
        <w:rPr>
          <w:b/>
          <w:bCs/>
          <w:sz w:val="24"/>
          <w:szCs w:val="24"/>
        </w:rPr>
        <w:t xml:space="preserve">local </w:t>
      </w:r>
      <w:r w:rsidR="00C65CBE" w:rsidRPr="003A3449">
        <w:rPr>
          <w:b/>
          <w:bCs/>
          <w:sz w:val="24"/>
          <w:szCs w:val="24"/>
        </w:rPr>
        <w:t xml:space="preserve">channel protein expression </w:t>
      </w:r>
      <w:r w:rsidR="00E07A51" w:rsidRPr="00E07A51">
        <w:rPr>
          <w:b/>
          <w:bCs/>
          <w:sz w:val="24"/>
          <w:szCs w:val="24"/>
        </w:rPr>
        <w:t xml:space="preserve">after </w:t>
      </w:r>
      <w:r w:rsidR="00FC46E5">
        <w:rPr>
          <w:b/>
          <w:bCs/>
          <w:sz w:val="24"/>
          <w:szCs w:val="24"/>
        </w:rPr>
        <w:t>ir</w:t>
      </w:r>
      <w:r w:rsidR="00E07A51" w:rsidRPr="00E07A51">
        <w:rPr>
          <w:b/>
          <w:bCs/>
          <w:sz w:val="24"/>
          <w:szCs w:val="24"/>
        </w:rPr>
        <w:t>radiation</w:t>
      </w:r>
      <w:r w:rsidR="00E07A51">
        <w:rPr>
          <w:b/>
          <w:bCs/>
          <w:sz w:val="24"/>
          <w:szCs w:val="24"/>
        </w:rPr>
        <w:t xml:space="preserve"> </w:t>
      </w:r>
      <w:r w:rsidR="00E07A51" w:rsidRPr="00E07A51">
        <w:rPr>
          <w:rFonts w:hint="eastAsia"/>
          <w:b/>
          <w:bCs/>
          <w:sz w:val="24"/>
          <w:szCs w:val="24"/>
        </w:rPr>
        <w:t>of</w:t>
      </w:r>
      <w:r w:rsidR="00E07A51" w:rsidRPr="00E07A51">
        <w:rPr>
          <w:b/>
          <w:bCs/>
          <w:sz w:val="24"/>
          <w:szCs w:val="24"/>
        </w:rPr>
        <w:t xml:space="preserve"> </w:t>
      </w:r>
      <w:r w:rsidR="000669BC">
        <w:rPr>
          <w:b/>
          <w:bCs/>
          <w:sz w:val="24"/>
          <w:szCs w:val="24"/>
        </w:rPr>
        <w:t xml:space="preserve">submandibular </w:t>
      </w:r>
      <w:r w:rsidR="00E07A51" w:rsidRPr="00E07A51">
        <w:rPr>
          <w:b/>
          <w:bCs/>
          <w:sz w:val="24"/>
          <w:szCs w:val="24"/>
        </w:rPr>
        <w:t>gland</w:t>
      </w:r>
      <w:r w:rsidR="000669BC">
        <w:rPr>
          <w:b/>
          <w:bCs/>
          <w:sz w:val="24"/>
          <w:szCs w:val="24"/>
        </w:rPr>
        <w:t>s in rats</w:t>
      </w:r>
      <w:r w:rsidR="00C65CBE" w:rsidRPr="00E07A51">
        <w:rPr>
          <w:rFonts w:hint="eastAsia"/>
          <w:b/>
          <w:bCs/>
          <w:sz w:val="24"/>
          <w:szCs w:val="24"/>
        </w:rPr>
        <w:t>.</w:t>
      </w:r>
      <w:r w:rsidR="003A3449" w:rsidRPr="00E07A51">
        <w:rPr>
          <w:b/>
          <w:bCs/>
          <w:sz w:val="24"/>
          <w:szCs w:val="24"/>
        </w:rPr>
        <w:t xml:space="preserve"> </w:t>
      </w:r>
      <w:r w:rsidR="003A3449" w:rsidRPr="00C53881">
        <w:rPr>
          <w:color w:val="000000"/>
          <w:sz w:val="24"/>
          <w:szCs w:val="24"/>
        </w:rPr>
        <w:t xml:space="preserve">2.25 mmol/kg </w:t>
      </w:r>
      <w:proofErr w:type="spellStart"/>
      <w:r w:rsidR="003A3449" w:rsidRPr="00AA1846">
        <w:rPr>
          <w:color w:val="000000"/>
          <w:sz w:val="24"/>
          <w:szCs w:val="24"/>
        </w:rPr>
        <w:t>Nanonitrator</w:t>
      </w:r>
      <w:proofErr w:type="spellEnd"/>
      <w:r w:rsidR="003A3449" w:rsidRPr="00AA1846">
        <w:rPr>
          <w:color w:val="000000"/>
          <w:sz w:val="24"/>
          <w:szCs w:val="24"/>
        </w:rPr>
        <w:t xml:space="preserve">, 2.25 mmol/kg </w:t>
      </w:r>
      <w:r w:rsidR="000669BC" w:rsidRPr="00AA1846">
        <w:rPr>
          <w:color w:val="000000"/>
          <w:sz w:val="24"/>
          <w:szCs w:val="24"/>
        </w:rPr>
        <w:t>n</w:t>
      </w:r>
      <w:r w:rsidR="003A3449" w:rsidRPr="00AA1846">
        <w:rPr>
          <w:color w:val="000000"/>
          <w:sz w:val="24"/>
          <w:szCs w:val="24"/>
        </w:rPr>
        <w:t xml:space="preserve">itrate, or 2.25 mmol/kg </w:t>
      </w:r>
      <w:r w:rsidR="000669BC" w:rsidRPr="00AA1846">
        <w:rPr>
          <w:color w:val="000000"/>
          <w:sz w:val="24"/>
          <w:szCs w:val="24"/>
        </w:rPr>
        <w:t>n</w:t>
      </w:r>
      <w:r w:rsidR="003A3449" w:rsidRPr="00AA1846">
        <w:rPr>
          <w:color w:val="000000"/>
          <w:sz w:val="24"/>
          <w:szCs w:val="24"/>
        </w:rPr>
        <w:t xml:space="preserve">itrate </w:t>
      </w:r>
      <w:r w:rsidR="000669BC" w:rsidRPr="00AA1846">
        <w:rPr>
          <w:color w:val="000000"/>
          <w:sz w:val="24"/>
          <w:szCs w:val="24"/>
        </w:rPr>
        <w:t xml:space="preserve">+ </w:t>
      </w:r>
      <w:r w:rsidR="003A3449" w:rsidRPr="00AA1846">
        <w:rPr>
          <w:color w:val="000000"/>
          <w:sz w:val="24"/>
          <w:szCs w:val="24"/>
        </w:rPr>
        <w:t xml:space="preserve">vitamin C (VC) was </w:t>
      </w:r>
      <w:r w:rsidR="00722E54" w:rsidRPr="00AA1846">
        <w:rPr>
          <w:color w:val="000000"/>
          <w:sz w:val="24"/>
          <w:szCs w:val="24"/>
        </w:rPr>
        <w:t xml:space="preserve">administered </w:t>
      </w:r>
      <w:r w:rsidR="00FC46E5" w:rsidRPr="00AA1846">
        <w:t>orally</w:t>
      </w:r>
      <w:r w:rsidR="003A3449" w:rsidRPr="00AA1846">
        <w:rPr>
          <w:color w:val="000000"/>
          <w:sz w:val="24"/>
          <w:szCs w:val="24"/>
        </w:rPr>
        <w:t xml:space="preserve"> daily to SD rats 1 week before </w:t>
      </w:r>
      <w:r w:rsidR="00FC46E5" w:rsidRPr="00AA1846">
        <w:rPr>
          <w:color w:val="000000"/>
          <w:sz w:val="24"/>
          <w:szCs w:val="24"/>
        </w:rPr>
        <w:t>ir</w:t>
      </w:r>
      <w:r w:rsidR="003A3449" w:rsidRPr="00AA1846">
        <w:rPr>
          <w:color w:val="000000"/>
          <w:sz w:val="24"/>
          <w:szCs w:val="24"/>
        </w:rPr>
        <w:t xml:space="preserve">radiation </w:t>
      </w:r>
      <w:r w:rsidR="000669BC" w:rsidRPr="00AA1846">
        <w:rPr>
          <w:color w:val="000000"/>
          <w:sz w:val="24"/>
          <w:szCs w:val="24"/>
        </w:rPr>
        <w:t xml:space="preserve">up </w:t>
      </w:r>
      <w:r w:rsidR="003A3449" w:rsidRPr="00AA1846">
        <w:rPr>
          <w:color w:val="000000"/>
          <w:sz w:val="24"/>
          <w:szCs w:val="24"/>
        </w:rPr>
        <w:t xml:space="preserve">to 8 weeks after </w:t>
      </w:r>
      <w:r w:rsidR="00FC46E5" w:rsidRPr="00AA1846">
        <w:rPr>
          <w:color w:val="000000"/>
          <w:sz w:val="24"/>
          <w:szCs w:val="24"/>
        </w:rPr>
        <w:t>ir</w:t>
      </w:r>
      <w:r w:rsidR="003A3449" w:rsidRPr="00AA1846">
        <w:rPr>
          <w:color w:val="000000"/>
          <w:sz w:val="24"/>
          <w:szCs w:val="24"/>
        </w:rPr>
        <w:t>radiation; control groups were no radiation (</w:t>
      </w:r>
      <w:r w:rsidR="001205D5" w:rsidRPr="00AA1846">
        <w:rPr>
          <w:color w:val="000000"/>
          <w:sz w:val="24"/>
          <w:szCs w:val="24"/>
        </w:rPr>
        <w:t>c</w:t>
      </w:r>
      <w:r w:rsidR="003A3449" w:rsidRPr="00AA1846">
        <w:rPr>
          <w:color w:val="000000"/>
          <w:sz w:val="24"/>
          <w:szCs w:val="24"/>
        </w:rPr>
        <w:t>ontrol) and radiation only</w:t>
      </w:r>
      <w:r w:rsidR="0067119F" w:rsidRPr="00AA1846">
        <w:rPr>
          <w:color w:val="000000"/>
          <w:sz w:val="24"/>
          <w:szCs w:val="24"/>
        </w:rPr>
        <w:t xml:space="preserve"> </w:t>
      </w:r>
      <w:r w:rsidR="000A7739" w:rsidRPr="00AA1846">
        <w:rPr>
          <w:color w:val="000000"/>
          <w:sz w:val="24"/>
          <w:szCs w:val="24"/>
        </w:rPr>
        <w:t>(n=5)</w:t>
      </w:r>
      <w:r w:rsidR="003A3449" w:rsidRPr="00AA1846">
        <w:rPr>
          <w:color w:val="000000"/>
          <w:sz w:val="24"/>
          <w:szCs w:val="24"/>
        </w:rPr>
        <w:t>.</w:t>
      </w:r>
      <w:r w:rsidR="00C65CBE" w:rsidRPr="00AA1846">
        <w:rPr>
          <w:sz w:val="24"/>
          <w:szCs w:val="24"/>
        </w:rPr>
        <w:t xml:space="preserve"> </w:t>
      </w:r>
      <w:proofErr w:type="spellStart"/>
      <w:r w:rsidR="00255727" w:rsidRPr="00255727">
        <w:rPr>
          <w:b/>
          <w:sz w:val="24"/>
          <w:szCs w:val="24"/>
        </w:rPr>
        <w:t>a</w:t>
      </w:r>
      <w:proofErr w:type="spellEnd"/>
      <w:r w:rsidR="003A3449" w:rsidRPr="00AA1846">
        <w:rPr>
          <w:sz w:val="24"/>
          <w:szCs w:val="24"/>
        </w:rPr>
        <w:t xml:space="preserve"> Changes </w:t>
      </w:r>
      <w:r w:rsidR="001205D5" w:rsidRPr="00AA1846">
        <w:rPr>
          <w:sz w:val="24"/>
          <w:szCs w:val="24"/>
        </w:rPr>
        <w:t xml:space="preserve">in </w:t>
      </w:r>
      <w:r w:rsidR="003A3449" w:rsidRPr="00AA1846">
        <w:rPr>
          <w:sz w:val="24"/>
          <w:szCs w:val="24"/>
        </w:rPr>
        <w:t xml:space="preserve">body weight </w:t>
      </w:r>
      <w:r w:rsidR="000669BC" w:rsidRPr="00AA1846">
        <w:rPr>
          <w:sz w:val="24"/>
          <w:szCs w:val="24"/>
        </w:rPr>
        <w:t xml:space="preserve">over time </w:t>
      </w:r>
      <w:r w:rsidR="003A3449" w:rsidRPr="00AA1846">
        <w:rPr>
          <w:sz w:val="24"/>
          <w:szCs w:val="24"/>
        </w:rPr>
        <w:t xml:space="preserve">after </w:t>
      </w:r>
      <w:r w:rsidR="00FC46E5" w:rsidRPr="00AA1846">
        <w:rPr>
          <w:sz w:val="24"/>
          <w:szCs w:val="24"/>
        </w:rPr>
        <w:t>ir</w:t>
      </w:r>
      <w:r w:rsidR="003A3449" w:rsidRPr="00AA1846">
        <w:rPr>
          <w:sz w:val="24"/>
          <w:szCs w:val="24"/>
        </w:rPr>
        <w:t>radi</w:t>
      </w:r>
      <w:r w:rsidR="00FC46E5" w:rsidRPr="00AA1846">
        <w:rPr>
          <w:sz w:val="24"/>
          <w:szCs w:val="24"/>
        </w:rPr>
        <w:t>ation</w:t>
      </w:r>
      <w:r w:rsidR="003A3449" w:rsidRPr="00AA1846">
        <w:rPr>
          <w:rFonts w:eastAsia="宋体"/>
          <w:sz w:val="24"/>
          <w:szCs w:val="24"/>
          <w:lang w:eastAsia="zh-CN"/>
        </w:rPr>
        <w:t xml:space="preserve">. </w:t>
      </w:r>
      <w:r w:rsidR="00255727" w:rsidRPr="00255727">
        <w:rPr>
          <w:b/>
          <w:sz w:val="24"/>
          <w:szCs w:val="24"/>
        </w:rPr>
        <w:t>b</w:t>
      </w:r>
      <w:r w:rsidR="003A3449" w:rsidRPr="00AA1846">
        <w:rPr>
          <w:sz w:val="24"/>
          <w:szCs w:val="24"/>
        </w:rPr>
        <w:t xml:space="preserve"> </w:t>
      </w:r>
      <w:r w:rsidR="003A3449" w:rsidRPr="00AA1846">
        <w:rPr>
          <w:color w:val="000000"/>
          <w:sz w:val="24"/>
          <w:szCs w:val="24"/>
        </w:rPr>
        <w:t xml:space="preserve">Changes </w:t>
      </w:r>
      <w:r w:rsidR="000669BC" w:rsidRPr="00AA1846">
        <w:rPr>
          <w:color w:val="000000"/>
          <w:sz w:val="24"/>
          <w:szCs w:val="24"/>
        </w:rPr>
        <w:t xml:space="preserve">in </w:t>
      </w:r>
      <w:r w:rsidR="003A3449" w:rsidRPr="00AA1846">
        <w:rPr>
          <w:color w:val="000000"/>
          <w:sz w:val="24"/>
          <w:szCs w:val="24"/>
        </w:rPr>
        <w:t xml:space="preserve">water intake </w:t>
      </w:r>
      <w:r w:rsidR="008D2185" w:rsidRPr="00AA1846">
        <w:rPr>
          <w:color w:val="000000"/>
          <w:sz w:val="24"/>
          <w:szCs w:val="24"/>
        </w:rPr>
        <w:t>o</w:t>
      </w:r>
      <w:r w:rsidR="000669BC" w:rsidRPr="00AA1846">
        <w:rPr>
          <w:color w:val="000000"/>
          <w:sz w:val="24"/>
          <w:szCs w:val="24"/>
        </w:rPr>
        <w:t>ver</w:t>
      </w:r>
      <w:r w:rsidR="003A3449" w:rsidRPr="00AA1846">
        <w:rPr>
          <w:color w:val="000000"/>
          <w:sz w:val="24"/>
          <w:szCs w:val="24"/>
        </w:rPr>
        <w:t xml:space="preserve"> time after radiotherapy</w:t>
      </w:r>
      <w:r w:rsidR="003A3449" w:rsidRPr="00AA1846">
        <w:rPr>
          <w:rFonts w:eastAsia="宋体"/>
          <w:color w:val="000000"/>
          <w:sz w:val="24"/>
          <w:szCs w:val="24"/>
          <w:lang w:eastAsia="zh-CN"/>
        </w:rPr>
        <w:t xml:space="preserve">. </w:t>
      </w:r>
      <w:r w:rsidR="00255727" w:rsidRPr="00255727">
        <w:rPr>
          <w:b/>
          <w:sz w:val="24"/>
          <w:szCs w:val="24"/>
        </w:rPr>
        <w:t>c</w:t>
      </w:r>
      <w:r w:rsidR="003A3449" w:rsidRPr="00AA1846">
        <w:rPr>
          <w:sz w:val="24"/>
          <w:szCs w:val="24"/>
        </w:rPr>
        <w:t xml:space="preserve"> </w:t>
      </w:r>
      <w:r w:rsidR="00FC46E5" w:rsidRPr="00AA1846">
        <w:rPr>
          <w:sz w:val="24"/>
          <w:szCs w:val="24"/>
        </w:rPr>
        <w:t>T</w:t>
      </w:r>
      <w:r w:rsidR="00FC46E5" w:rsidRPr="00FC46E5">
        <w:rPr>
          <w:sz w:val="24"/>
          <w:szCs w:val="24"/>
        </w:rPr>
        <w:t>he average weight of the two submandibular glands</w:t>
      </w:r>
      <w:r w:rsidR="00E82DCF" w:rsidRPr="00C53881">
        <w:rPr>
          <w:sz w:val="24"/>
          <w:szCs w:val="24"/>
        </w:rPr>
        <w:t xml:space="preserve"> 8 weeks after </w:t>
      </w:r>
      <w:r w:rsidR="00FC46E5">
        <w:rPr>
          <w:sz w:val="24"/>
          <w:szCs w:val="24"/>
        </w:rPr>
        <w:t>ir</w:t>
      </w:r>
      <w:r w:rsidR="00E82DCF" w:rsidRPr="00C53881">
        <w:rPr>
          <w:sz w:val="24"/>
          <w:szCs w:val="24"/>
        </w:rPr>
        <w:t>radi</w:t>
      </w:r>
      <w:r w:rsidR="00FC46E5">
        <w:rPr>
          <w:sz w:val="24"/>
          <w:szCs w:val="24"/>
        </w:rPr>
        <w:t>ation</w:t>
      </w:r>
      <w:r w:rsidR="00E82DCF" w:rsidRPr="00C53881">
        <w:rPr>
          <w:rFonts w:eastAsia="宋体"/>
          <w:sz w:val="24"/>
          <w:szCs w:val="24"/>
          <w:lang w:eastAsia="zh-CN"/>
        </w:rPr>
        <w:t>.</w:t>
      </w:r>
      <w:r w:rsidR="00E82DCF" w:rsidRPr="00C53881">
        <w:rPr>
          <w:sz w:val="24"/>
          <w:szCs w:val="24"/>
        </w:rPr>
        <w:t xml:space="preserve"> </w:t>
      </w:r>
      <w:r w:rsidR="00255727" w:rsidRPr="00255727">
        <w:rPr>
          <w:b/>
          <w:sz w:val="24"/>
          <w:szCs w:val="24"/>
        </w:rPr>
        <w:t>d</w:t>
      </w:r>
      <w:r w:rsidR="00E82DCF" w:rsidRPr="00C53881">
        <w:rPr>
          <w:sz w:val="24"/>
          <w:szCs w:val="24"/>
        </w:rPr>
        <w:t xml:space="preserve"> </w:t>
      </w:r>
      <w:r w:rsidR="00E82DCF" w:rsidRPr="00C53881">
        <w:rPr>
          <w:color w:val="000000"/>
          <w:sz w:val="24"/>
          <w:szCs w:val="24"/>
        </w:rPr>
        <w:t>TRPM2 protein expression (yellow stain</w:t>
      </w:r>
      <w:r w:rsidR="006F1E91">
        <w:rPr>
          <w:color w:val="000000"/>
          <w:sz w:val="24"/>
          <w:szCs w:val="24"/>
        </w:rPr>
        <w:t>ing</w:t>
      </w:r>
      <w:r w:rsidR="00E82DCF" w:rsidRPr="00C53881">
        <w:rPr>
          <w:color w:val="000000"/>
          <w:sz w:val="24"/>
          <w:szCs w:val="24"/>
        </w:rPr>
        <w:t xml:space="preserve">) </w:t>
      </w:r>
      <w:proofErr w:type="spellStart"/>
      <w:r>
        <w:rPr>
          <w:color w:val="000000"/>
          <w:sz w:val="24"/>
          <w:szCs w:val="24"/>
        </w:rPr>
        <w:t>ans</w:t>
      </w:r>
      <w:proofErr w:type="spellEnd"/>
      <w:r w:rsidR="00E82DCF" w:rsidRPr="00C53881">
        <w:rPr>
          <w:sz w:val="24"/>
          <w:szCs w:val="24"/>
        </w:rPr>
        <w:t xml:space="preserve"> </w:t>
      </w:r>
      <w:r w:rsidR="00255727" w:rsidRPr="00255727">
        <w:rPr>
          <w:b/>
          <w:sz w:val="24"/>
          <w:szCs w:val="24"/>
        </w:rPr>
        <w:t>e</w:t>
      </w:r>
      <w:r w:rsidR="00E82DCF" w:rsidRPr="00C53881">
        <w:rPr>
          <w:sz w:val="24"/>
          <w:szCs w:val="24"/>
        </w:rPr>
        <w:t xml:space="preserve"> </w:t>
      </w:r>
      <w:proofErr w:type="spellStart"/>
      <w:r w:rsidR="006F1E91">
        <w:rPr>
          <w:color w:val="000000"/>
          <w:sz w:val="24"/>
          <w:szCs w:val="24"/>
        </w:rPr>
        <w:t>S</w:t>
      </w:r>
      <w:r w:rsidR="00E82DCF" w:rsidRPr="00C53881">
        <w:rPr>
          <w:color w:val="000000"/>
          <w:sz w:val="24"/>
          <w:szCs w:val="24"/>
        </w:rPr>
        <w:t>ialin</w:t>
      </w:r>
      <w:proofErr w:type="spellEnd"/>
      <w:r w:rsidR="00E82DCF" w:rsidRPr="00C53881">
        <w:rPr>
          <w:color w:val="000000"/>
          <w:sz w:val="24"/>
          <w:szCs w:val="24"/>
        </w:rPr>
        <w:t xml:space="preserve"> protein expression in rat submandibular glands</w:t>
      </w:r>
      <w:r w:rsidR="00C53881">
        <w:rPr>
          <w:color w:val="000000"/>
          <w:sz w:val="24"/>
          <w:szCs w:val="24"/>
        </w:rPr>
        <w:t xml:space="preserve"> </w:t>
      </w:r>
      <w:r w:rsidR="00E82DCF" w:rsidRPr="00C53881">
        <w:rPr>
          <w:sz w:val="24"/>
          <w:szCs w:val="24"/>
        </w:rPr>
        <w:t>8 weeks after radiotherapy</w:t>
      </w:r>
      <w:r w:rsidR="006F1E91">
        <w:rPr>
          <w:rFonts w:eastAsia="宋体"/>
          <w:sz w:val="24"/>
          <w:szCs w:val="24"/>
          <w:lang w:eastAsia="zh-CN"/>
        </w:rPr>
        <w:t xml:space="preserve"> as</w:t>
      </w:r>
      <w:r w:rsidR="00C53881" w:rsidRPr="00C53881">
        <w:rPr>
          <w:color w:val="000000"/>
          <w:sz w:val="24"/>
          <w:szCs w:val="24"/>
        </w:rPr>
        <w:t xml:space="preserve"> </w:t>
      </w:r>
      <w:r w:rsidR="006F1E91">
        <w:rPr>
          <w:color w:val="000000"/>
          <w:sz w:val="24"/>
          <w:szCs w:val="24"/>
        </w:rPr>
        <w:t>e</w:t>
      </w:r>
      <w:r w:rsidR="00C53881" w:rsidRPr="00C53881">
        <w:rPr>
          <w:color w:val="000000"/>
          <w:sz w:val="24"/>
          <w:szCs w:val="24"/>
        </w:rPr>
        <w:t xml:space="preserve">xamined by </w:t>
      </w:r>
      <w:r w:rsidR="00DA403C" w:rsidRPr="00DA403C">
        <w:rPr>
          <w:color w:val="000000"/>
          <w:sz w:val="24"/>
          <w:szCs w:val="24"/>
        </w:rPr>
        <w:t>immunofluorescen</w:t>
      </w:r>
      <w:r w:rsidR="000669BC">
        <w:rPr>
          <w:color w:val="000000"/>
          <w:sz w:val="24"/>
          <w:szCs w:val="24"/>
        </w:rPr>
        <w:t>ce</w:t>
      </w:r>
      <w:r w:rsidR="00C53881" w:rsidRPr="00C53881">
        <w:rPr>
          <w:color w:val="000000"/>
          <w:sz w:val="24"/>
          <w:szCs w:val="24"/>
        </w:rPr>
        <w:t xml:space="preserve"> (scale bar = 100 </w:t>
      </w:r>
      <w:proofErr w:type="spellStart"/>
      <w:r w:rsidR="00C53881" w:rsidRPr="00C53881">
        <w:rPr>
          <w:color w:val="000000"/>
          <w:sz w:val="24"/>
          <w:szCs w:val="24"/>
        </w:rPr>
        <w:t>μm</w:t>
      </w:r>
      <w:proofErr w:type="spellEnd"/>
      <w:r w:rsidR="006F1E91">
        <w:rPr>
          <w:color w:val="000000"/>
          <w:sz w:val="24"/>
          <w:szCs w:val="24"/>
        </w:rPr>
        <w:t>)</w:t>
      </w:r>
      <w:r w:rsidR="00C53881">
        <w:rPr>
          <w:rFonts w:ascii="宋体" w:eastAsia="宋体" w:hAnsi="宋体" w:cs="宋体" w:hint="eastAsia"/>
          <w:color w:val="000000"/>
          <w:sz w:val="24"/>
          <w:szCs w:val="24"/>
          <w:lang w:eastAsia="zh-CN"/>
        </w:rPr>
        <w:t>.</w:t>
      </w:r>
      <w:r w:rsidR="001A54D8" w:rsidRPr="00FC46E5">
        <w:rPr>
          <w:rFonts w:eastAsia="宋体"/>
          <w:color w:val="000000"/>
          <w:sz w:val="24"/>
          <w:szCs w:val="24"/>
          <w:lang w:eastAsia="zh-CN"/>
        </w:rPr>
        <w:t xml:space="preserve"> </w:t>
      </w:r>
      <w:r w:rsidR="00722E54" w:rsidRPr="00722E54">
        <w:rPr>
          <w:color w:val="000000"/>
          <w:sz w:val="24"/>
          <w:szCs w:val="24"/>
        </w:rPr>
        <w:t>Representative images are shown</w:t>
      </w:r>
      <w:r w:rsidR="00722E54">
        <w:rPr>
          <w:rFonts w:ascii="宋体" w:eastAsia="宋体" w:hAnsi="宋体" w:cs="宋体" w:hint="eastAsia"/>
          <w:color w:val="000000"/>
          <w:sz w:val="24"/>
          <w:szCs w:val="24"/>
          <w:lang w:eastAsia="zh-CN"/>
        </w:rPr>
        <w:t>.</w:t>
      </w:r>
      <w:r w:rsidR="00722E54" w:rsidRPr="00C53881">
        <w:rPr>
          <w:sz w:val="24"/>
          <w:szCs w:val="24"/>
        </w:rPr>
        <w:t xml:space="preserve"> </w:t>
      </w:r>
      <w:r w:rsidR="001A54D8" w:rsidRPr="00EB4E76">
        <w:rPr>
          <w:sz w:val="24"/>
          <w:szCs w:val="24"/>
        </w:rPr>
        <w:t xml:space="preserve">Data are mean ± </w:t>
      </w:r>
      <w:r w:rsidR="006F1E91">
        <w:rPr>
          <w:sz w:val="24"/>
          <w:szCs w:val="24"/>
        </w:rPr>
        <w:t>SD</w:t>
      </w:r>
      <w:r w:rsidR="001A54D8" w:rsidRPr="00EB4E76">
        <w:rPr>
          <w:sz w:val="24"/>
          <w:szCs w:val="24"/>
        </w:rPr>
        <w:t xml:space="preserve">. </w:t>
      </w:r>
      <w:r w:rsidR="001A54D8" w:rsidRPr="00EB4E76">
        <w:rPr>
          <w:color w:val="000000"/>
          <w:sz w:val="24"/>
          <w:szCs w:val="24"/>
        </w:rPr>
        <w:t>*</w:t>
      </w:r>
      <w:r w:rsidR="001A54D8" w:rsidRPr="00EB4E76">
        <w:rPr>
          <w:i/>
          <w:iCs/>
          <w:color w:val="000000"/>
          <w:sz w:val="24"/>
          <w:szCs w:val="24"/>
        </w:rPr>
        <w:t>P</w:t>
      </w:r>
      <w:r w:rsidR="001A54D8" w:rsidRPr="00EB4E76">
        <w:rPr>
          <w:color w:val="000000"/>
          <w:sz w:val="24"/>
          <w:szCs w:val="24"/>
        </w:rPr>
        <w:t xml:space="preserve"> &lt; 0.0</w:t>
      </w:r>
      <w:r w:rsidR="00623746">
        <w:rPr>
          <w:color w:val="000000"/>
          <w:sz w:val="24"/>
          <w:szCs w:val="24"/>
        </w:rPr>
        <w:t>5</w:t>
      </w:r>
      <w:r w:rsidR="001A54D8" w:rsidRPr="00EB4E76">
        <w:rPr>
          <w:color w:val="000000"/>
          <w:sz w:val="24"/>
          <w:szCs w:val="24"/>
        </w:rPr>
        <w:t>, ***</w:t>
      </w:r>
      <w:r w:rsidR="001A54D8" w:rsidRPr="00EB4E76">
        <w:rPr>
          <w:i/>
          <w:iCs/>
          <w:color w:val="000000"/>
          <w:sz w:val="24"/>
          <w:szCs w:val="24"/>
        </w:rPr>
        <w:t>P</w:t>
      </w:r>
      <w:r w:rsidR="001A54D8" w:rsidRPr="00EB4E76">
        <w:rPr>
          <w:color w:val="000000"/>
          <w:sz w:val="24"/>
          <w:szCs w:val="24"/>
        </w:rPr>
        <w:t xml:space="preserve"> &lt; 0.001, ns = not significant</w:t>
      </w:r>
      <w:r w:rsidR="001A54D8" w:rsidRPr="00EB4E76">
        <w:rPr>
          <w:sz w:val="24"/>
          <w:szCs w:val="24"/>
        </w:rPr>
        <w:t>.</w:t>
      </w:r>
    </w:p>
    <w:p w14:paraId="4A041911" w14:textId="70BC75ED" w:rsidR="00A01632" w:rsidRDefault="0067592D" w:rsidP="00900BDA">
      <w:pPr>
        <w:widowControl/>
        <w:autoSpaceDE/>
        <w:autoSpaceDN/>
        <w:spacing w:line="480" w:lineRule="auto"/>
        <w:rPr>
          <w:noProof/>
          <w:sz w:val="24"/>
          <w:szCs w:val="24"/>
        </w:rPr>
      </w:pPr>
      <w:r>
        <w:rPr>
          <w:sz w:val="24"/>
          <w:szCs w:val="24"/>
        </w:rPr>
        <w:br w:type="page"/>
      </w:r>
    </w:p>
    <w:p w14:paraId="09050AEC" w14:textId="47704858" w:rsidR="00497BCE" w:rsidRDefault="00497BCE" w:rsidP="00900BDA">
      <w:pPr>
        <w:widowControl/>
        <w:autoSpaceDE/>
        <w:autoSpaceDN/>
        <w:spacing w:line="480" w:lineRule="auto"/>
        <w:rPr>
          <w:sz w:val="24"/>
          <w:szCs w:val="24"/>
        </w:rPr>
      </w:pPr>
      <w:r>
        <w:rPr>
          <w:noProof/>
          <w:sz w:val="24"/>
          <w:szCs w:val="24"/>
        </w:rPr>
        <w:lastRenderedPageBreak/>
        <w:drawing>
          <wp:inline distT="0" distB="0" distL="0" distR="0" wp14:anchorId="5E80EE2A" wp14:editId="32D8EFB2">
            <wp:extent cx="5261610" cy="2982595"/>
            <wp:effectExtent l="0" t="0" r="0" b="825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261610" cy="2982595"/>
                    </a:xfrm>
                    <a:prstGeom prst="rect">
                      <a:avLst/>
                    </a:prstGeom>
                    <a:noFill/>
                    <a:ln>
                      <a:noFill/>
                    </a:ln>
                  </pic:spPr>
                </pic:pic>
              </a:graphicData>
            </a:graphic>
          </wp:inline>
        </w:drawing>
      </w:r>
    </w:p>
    <w:p w14:paraId="1A428C1A" w14:textId="6181D1F0" w:rsidR="00A01632" w:rsidRDefault="00144848" w:rsidP="00900BDA">
      <w:pPr>
        <w:spacing w:line="480" w:lineRule="auto"/>
        <w:jc w:val="both"/>
        <w:rPr>
          <w:sz w:val="24"/>
          <w:szCs w:val="24"/>
        </w:rPr>
      </w:pPr>
      <w:r w:rsidRPr="00144848">
        <w:rPr>
          <w:b/>
          <w:bCs/>
          <w:sz w:val="24"/>
          <w:szCs w:val="24"/>
        </w:rPr>
        <w:t>Supplementary Figure</w:t>
      </w:r>
      <w:r>
        <w:rPr>
          <w:b/>
          <w:bCs/>
          <w:sz w:val="24"/>
          <w:szCs w:val="24"/>
        </w:rPr>
        <w:t xml:space="preserve"> </w:t>
      </w:r>
      <w:r w:rsidR="00A01632">
        <w:rPr>
          <w:b/>
          <w:bCs/>
          <w:sz w:val="24"/>
          <w:szCs w:val="24"/>
        </w:rPr>
        <w:t>4</w:t>
      </w:r>
      <w:r w:rsidR="00A01632" w:rsidRPr="00076368">
        <w:rPr>
          <w:b/>
          <w:bCs/>
          <w:sz w:val="24"/>
          <w:szCs w:val="24"/>
        </w:rPr>
        <w:t xml:space="preserve">. Effect of </w:t>
      </w:r>
      <w:proofErr w:type="spellStart"/>
      <w:r w:rsidR="00A01632" w:rsidRPr="00076368">
        <w:rPr>
          <w:b/>
          <w:bCs/>
          <w:sz w:val="24"/>
          <w:szCs w:val="24"/>
        </w:rPr>
        <w:t>Nanonitrator</w:t>
      </w:r>
      <w:proofErr w:type="spellEnd"/>
      <w:r w:rsidR="00A01632" w:rsidRPr="00076368">
        <w:rPr>
          <w:b/>
          <w:bCs/>
          <w:sz w:val="24"/>
          <w:szCs w:val="24"/>
        </w:rPr>
        <w:t xml:space="preserve"> on prevention of hepatic ischemia-reperfusion injury in mice.</w:t>
      </w:r>
      <w:r w:rsidR="00A01632" w:rsidRPr="00076368">
        <w:rPr>
          <w:sz w:val="24"/>
          <w:szCs w:val="24"/>
        </w:rPr>
        <w:t xml:space="preserve"> </w:t>
      </w:r>
      <w:r w:rsidR="00255727" w:rsidRPr="00255727">
        <w:rPr>
          <w:b/>
          <w:sz w:val="24"/>
          <w:szCs w:val="24"/>
        </w:rPr>
        <w:t>a</w:t>
      </w:r>
      <w:r w:rsidR="00A01632" w:rsidRPr="00076368">
        <w:rPr>
          <w:sz w:val="24"/>
          <w:szCs w:val="24"/>
        </w:rPr>
        <w:t xml:space="preserve"> Schematic overview of </w:t>
      </w:r>
      <w:r w:rsidR="00A01632" w:rsidRPr="006F1E91">
        <w:rPr>
          <w:sz w:val="24"/>
          <w:szCs w:val="24"/>
        </w:rPr>
        <w:t xml:space="preserve">hepatic ischemia-reperfusion injury </w:t>
      </w:r>
      <w:r w:rsidR="00A01632">
        <w:rPr>
          <w:sz w:val="24"/>
          <w:szCs w:val="24"/>
        </w:rPr>
        <w:t>(</w:t>
      </w:r>
      <w:r w:rsidR="00A01632" w:rsidRPr="00076368">
        <w:rPr>
          <w:sz w:val="24"/>
          <w:szCs w:val="24"/>
        </w:rPr>
        <w:t>HIRI</w:t>
      </w:r>
      <w:r w:rsidR="00A01632">
        <w:rPr>
          <w:sz w:val="24"/>
          <w:szCs w:val="24"/>
        </w:rPr>
        <w:t>)</w:t>
      </w:r>
      <w:r w:rsidR="00A01632" w:rsidRPr="00076368">
        <w:rPr>
          <w:sz w:val="24"/>
          <w:szCs w:val="24"/>
        </w:rPr>
        <w:t xml:space="preserve"> model: 0.75 mmol/kg </w:t>
      </w:r>
      <w:proofErr w:type="spellStart"/>
      <w:r w:rsidR="00A01632" w:rsidRPr="00076368">
        <w:rPr>
          <w:sz w:val="24"/>
          <w:szCs w:val="24"/>
        </w:rPr>
        <w:t>Nanonitrator</w:t>
      </w:r>
      <w:proofErr w:type="spellEnd"/>
      <w:r w:rsidR="00A01632" w:rsidRPr="00076368">
        <w:rPr>
          <w:sz w:val="24"/>
          <w:szCs w:val="24"/>
        </w:rPr>
        <w:t xml:space="preserve"> or 0.75 mmol/kg </w:t>
      </w:r>
      <w:r w:rsidR="00A01632">
        <w:rPr>
          <w:sz w:val="24"/>
          <w:szCs w:val="24"/>
        </w:rPr>
        <w:t>n</w:t>
      </w:r>
      <w:r w:rsidR="00A01632" w:rsidRPr="00076368">
        <w:rPr>
          <w:sz w:val="24"/>
          <w:szCs w:val="24"/>
        </w:rPr>
        <w:t>itrate was administered daily to C57BL/6J mice (n=5) 5 days before operation, which consisted of ischemia stage (1 h) and reperfusion stage (6 h). Thereafter, liver</w:t>
      </w:r>
      <w:r w:rsidR="00A01632">
        <w:rPr>
          <w:sz w:val="24"/>
          <w:szCs w:val="24"/>
        </w:rPr>
        <w:t>s</w:t>
      </w:r>
      <w:r w:rsidR="00A01632" w:rsidRPr="00076368">
        <w:rPr>
          <w:sz w:val="24"/>
          <w:szCs w:val="24"/>
        </w:rPr>
        <w:t xml:space="preserve"> and plasma were collected. Control groups were no HIRI (</w:t>
      </w:r>
      <w:r w:rsidR="00A01632">
        <w:rPr>
          <w:sz w:val="24"/>
          <w:szCs w:val="24"/>
        </w:rPr>
        <w:t>c</w:t>
      </w:r>
      <w:r w:rsidR="00A01632" w:rsidRPr="00076368">
        <w:rPr>
          <w:sz w:val="24"/>
          <w:szCs w:val="24"/>
        </w:rPr>
        <w:t xml:space="preserve">ontrol) and HIRI only (n=5). </w:t>
      </w:r>
      <w:r w:rsidR="00255727" w:rsidRPr="00255727">
        <w:rPr>
          <w:b/>
          <w:sz w:val="24"/>
          <w:szCs w:val="24"/>
        </w:rPr>
        <w:t>b</w:t>
      </w:r>
      <w:r w:rsidR="00A01632" w:rsidRPr="00076368">
        <w:rPr>
          <w:sz w:val="24"/>
          <w:szCs w:val="24"/>
        </w:rPr>
        <w:t xml:space="preserve"> Liver tissue concentration of NO</w:t>
      </w:r>
      <w:r w:rsidR="00A01632">
        <w:rPr>
          <w:sz w:val="24"/>
          <w:szCs w:val="24"/>
        </w:rPr>
        <w:t>x</w:t>
      </w:r>
      <w:r w:rsidR="00A01632" w:rsidRPr="00076368">
        <w:rPr>
          <w:sz w:val="24"/>
          <w:szCs w:val="24"/>
        </w:rPr>
        <w:t xml:space="preserve">. </w:t>
      </w:r>
      <w:r w:rsidR="00255727" w:rsidRPr="00255727">
        <w:rPr>
          <w:b/>
          <w:sz w:val="24"/>
          <w:szCs w:val="24"/>
        </w:rPr>
        <w:t>c</w:t>
      </w:r>
      <w:r w:rsidR="00A01632" w:rsidRPr="00076368">
        <w:rPr>
          <w:sz w:val="24"/>
          <w:szCs w:val="24"/>
        </w:rPr>
        <w:t xml:space="preserve"> Plasma level of alanine aminotransferase (ALT). </w:t>
      </w:r>
      <w:r w:rsidR="00255727" w:rsidRPr="00255727">
        <w:rPr>
          <w:b/>
          <w:sz w:val="24"/>
          <w:szCs w:val="24"/>
        </w:rPr>
        <w:t>d</w:t>
      </w:r>
      <w:r w:rsidR="00A01632" w:rsidRPr="00076368">
        <w:rPr>
          <w:sz w:val="24"/>
          <w:szCs w:val="24"/>
        </w:rPr>
        <w:t xml:space="preserve"> Plasma level of aspartate aminotransferase (AST). </w:t>
      </w:r>
      <w:r w:rsidR="00255727" w:rsidRPr="00255727">
        <w:rPr>
          <w:b/>
          <w:sz w:val="24"/>
          <w:szCs w:val="24"/>
        </w:rPr>
        <w:t>e</w:t>
      </w:r>
      <w:r w:rsidR="00A01632" w:rsidRPr="00076368">
        <w:rPr>
          <w:sz w:val="24"/>
          <w:szCs w:val="24"/>
        </w:rPr>
        <w:t xml:space="preserve"> H&amp;E staining of </w:t>
      </w:r>
      <w:bookmarkStart w:id="3" w:name="_Hlk62288775"/>
      <w:r w:rsidR="00A01632" w:rsidRPr="00076368">
        <w:rPr>
          <w:sz w:val="24"/>
          <w:szCs w:val="24"/>
        </w:rPr>
        <w:t>liver tissue</w:t>
      </w:r>
      <w:bookmarkEnd w:id="3"/>
      <w:r w:rsidR="00A01632" w:rsidRPr="00076368">
        <w:rPr>
          <w:sz w:val="24"/>
          <w:szCs w:val="24"/>
        </w:rPr>
        <w:t xml:space="preserve"> </w:t>
      </w:r>
      <w:r w:rsidR="00A01632">
        <w:rPr>
          <w:sz w:val="24"/>
          <w:szCs w:val="24"/>
        </w:rPr>
        <w:t xml:space="preserve">sections </w:t>
      </w:r>
      <w:r w:rsidR="00A01632" w:rsidRPr="00076368">
        <w:rPr>
          <w:sz w:val="24"/>
          <w:szCs w:val="24"/>
        </w:rPr>
        <w:t xml:space="preserve">(scale bar = 200 </w:t>
      </w:r>
      <w:proofErr w:type="spellStart"/>
      <w:r w:rsidR="00A01632" w:rsidRPr="00076368">
        <w:rPr>
          <w:sz w:val="24"/>
          <w:szCs w:val="24"/>
        </w:rPr>
        <w:t>μm</w:t>
      </w:r>
      <w:proofErr w:type="spellEnd"/>
      <w:r w:rsidR="00A01632" w:rsidRPr="00076368">
        <w:rPr>
          <w:sz w:val="24"/>
          <w:szCs w:val="24"/>
        </w:rPr>
        <w:t xml:space="preserve">). Representative images are shown. </w:t>
      </w:r>
      <w:r w:rsidR="00255727" w:rsidRPr="00255727">
        <w:rPr>
          <w:b/>
          <w:sz w:val="24"/>
          <w:szCs w:val="24"/>
        </w:rPr>
        <w:t>f</w:t>
      </w:r>
      <w:r w:rsidR="00A01632" w:rsidRPr="00076368">
        <w:rPr>
          <w:sz w:val="24"/>
          <w:szCs w:val="24"/>
        </w:rPr>
        <w:t xml:space="preserve"> Semiquantitative score</w:t>
      </w:r>
      <w:r w:rsidR="00A01632">
        <w:rPr>
          <w:sz w:val="24"/>
          <w:szCs w:val="24"/>
        </w:rPr>
        <w:t>s</w:t>
      </w:r>
      <w:r w:rsidR="00A01632" w:rsidRPr="00076368">
        <w:rPr>
          <w:sz w:val="24"/>
          <w:szCs w:val="24"/>
        </w:rPr>
        <w:t xml:space="preserve"> of histological study. </w:t>
      </w:r>
      <w:r w:rsidR="00255727" w:rsidRPr="00255727">
        <w:rPr>
          <w:b/>
          <w:sz w:val="24"/>
          <w:szCs w:val="24"/>
        </w:rPr>
        <w:t>g</w:t>
      </w:r>
      <w:r w:rsidR="00A01632" w:rsidRPr="00076368">
        <w:rPr>
          <w:sz w:val="24"/>
          <w:szCs w:val="24"/>
        </w:rPr>
        <w:t xml:space="preserve"> TUNEL staining of liver tissue (scale bar = 200 </w:t>
      </w:r>
      <w:proofErr w:type="spellStart"/>
      <w:r w:rsidR="00A01632" w:rsidRPr="00076368">
        <w:rPr>
          <w:sz w:val="24"/>
          <w:szCs w:val="24"/>
        </w:rPr>
        <w:t>μm</w:t>
      </w:r>
      <w:proofErr w:type="spellEnd"/>
      <w:r w:rsidR="00A01632" w:rsidRPr="00076368">
        <w:rPr>
          <w:sz w:val="24"/>
          <w:szCs w:val="24"/>
        </w:rPr>
        <w:t xml:space="preserve">). Representative images are shown. </w:t>
      </w:r>
      <w:r w:rsidR="00255727" w:rsidRPr="00255727">
        <w:rPr>
          <w:b/>
          <w:sz w:val="24"/>
          <w:szCs w:val="24"/>
        </w:rPr>
        <w:t>h</w:t>
      </w:r>
      <w:r w:rsidR="00A01632" w:rsidRPr="00076368">
        <w:rPr>
          <w:sz w:val="24"/>
          <w:szCs w:val="24"/>
        </w:rPr>
        <w:t xml:space="preserve"> Quantitative score</w:t>
      </w:r>
      <w:r w:rsidR="00A01632">
        <w:rPr>
          <w:sz w:val="24"/>
          <w:szCs w:val="24"/>
        </w:rPr>
        <w:t>s</w:t>
      </w:r>
      <w:r w:rsidR="00A01632" w:rsidRPr="00076368">
        <w:rPr>
          <w:sz w:val="24"/>
          <w:szCs w:val="24"/>
        </w:rPr>
        <w:t xml:space="preserve"> of TUNEL assay. Data are mean ± </w:t>
      </w:r>
      <w:r w:rsidR="00A01632" w:rsidRPr="006F1E91">
        <w:rPr>
          <w:sz w:val="24"/>
          <w:szCs w:val="24"/>
        </w:rPr>
        <w:t>SD</w:t>
      </w:r>
      <w:r w:rsidR="00A01632" w:rsidRPr="006F1E91" w:rsidDel="006F1E91">
        <w:rPr>
          <w:sz w:val="24"/>
          <w:szCs w:val="24"/>
        </w:rPr>
        <w:t xml:space="preserve"> </w:t>
      </w:r>
      <w:r w:rsidR="00A01632" w:rsidRPr="00076368">
        <w:rPr>
          <w:sz w:val="24"/>
          <w:szCs w:val="24"/>
        </w:rPr>
        <w:t xml:space="preserve">. </w:t>
      </w:r>
      <w:r w:rsidR="00A01632" w:rsidRPr="00076368">
        <w:rPr>
          <w:color w:val="000000"/>
          <w:sz w:val="24"/>
          <w:szCs w:val="24"/>
        </w:rPr>
        <w:t>*</w:t>
      </w:r>
      <w:r w:rsidR="00A01632" w:rsidRPr="00076368">
        <w:rPr>
          <w:i/>
          <w:iCs/>
          <w:color w:val="000000"/>
          <w:sz w:val="24"/>
          <w:szCs w:val="24"/>
        </w:rPr>
        <w:t>P</w:t>
      </w:r>
      <w:r w:rsidR="00A01632" w:rsidRPr="00076368">
        <w:rPr>
          <w:color w:val="000000"/>
          <w:sz w:val="24"/>
          <w:szCs w:val="24"/>
        </w:rPr>
        <w:t xml:space="preserve"> &lt; 0.05, **</w:t>
      </w:r>
      <w:r w:rsidR="00A01632" w:rsidRPr="00076368">
        <w:rPr>
          <w:i/>
          <w:iCs/>
          <w:color w:val="000000"/>
          <w:sz w:val="24"/>
          <w:szCs w:val="24"/>
        </w:rPr>
        <w:t>P</w:t>
      </w:r>
      <w:r w:rsidR="00A01632" w:rsidRPr="00076368">
        <w:rPr>
          <w:color w:val="000000"/>
          <w:sz w:val="24"/>
          <w:szCs w:val="24"/>
        </w:rPr>
        <w:t xml:space="preserve"> &lt; 0.01, ***</w:t>
      </w:r>
      <w:r w:rsidR="00A01632" w:rsidRPr="00076368">
        <w:rPr>
          <w:i/>
          <w:iCs/>
          <w:color w:val="000000"/>
          <w:sz w:val="24"/>
          <w:szCs w:val="24"/>
        </w:rPr>
        <w:t>P</w:t>
      </w:r>
      <w:r w:rsidR="00A01632" w:rsidRPr="00076368">
        <w:rPr>
          <w:color w:val="000000"/>
          <w:sz w:val="24"/>
          <w:szCs w:val="24"/>
        </w:rPr>
        <w:t xml:space="preserve"> &lt; 0.001, ****</w:t>
      </w:r>
      <w:r w:rsidR="00A01632" w:rsidRPr="00076368">
        <w:rPr>
          <w:i/>
          <w:iCs/>
          <w:color w:val="000000"/>
          <w:sz w:val="24"/>
          <w:szCs w:val="24"/>
        </w:rPr>
        <w:t xml:space="preserve">P </w:t>
      </w:r>
      <w:r w:rsidR="00A01632" w:rsidRPr="00076368">
        <w:rPr>
          <w:color w:val="000000"/>
          <w:sz w:val="24"/>
          <w:szCs w:val="24"/>
        </w:rPr>
        <w:t>&lt; 0.0001, ns = not significant</w:t>
      </w:r>
      <w:r w:rsidR="00A01632" w:rsidRPr="00076368">
        <w:rPr>
          <w:sz w:val="24"/>
          <w:szCs w:val="24"/>
        </w:rPr>
        <w:t>.</w:t>
      </w:r>
    </w:p>
    <w:p w14:paraId="0E64BF1B" w14:textId="77777777" w:rsidR="00A01632" w:rsidRDefault="00A01632" w:rsidP="00900BDA">
      <w:pPr>
        <w:widowControl/>
        <w:autoSpaceDE/>
        <w:autoSpaceDN/>
        <w:spacing w:line="480" w:lineRule="auto"/>
        <w:rPr>
          <w:sz w:val="24"/>
          <w:szCs w:val="24"/>
        </w:rPr>
      </w:pPr>
    </w:p>
    <w:p w14:paraId="0EE37024" w14:textId="6B4169D4" w:rsidR="00D050DE" w:rsidRDefault="00BA26B3" w:rsidP="00900BDA">
      <w:pPr>
        <w:widowControl/>
        <w:autoSpaceDE/>
        <w:autoSpaceDN/>
        <w:spacing w:line="480" w:lineRule="auto"/>
        <w:rPr>
          <w:rFonts w:eastAsia="宋体"/>
          <w:b/>
          <w:bCs/>
          <w:noProof/>
          <w:color w:val="000000" w:themeColor="text1"/>
          <w:sz w:val="24"/>
          <w:szCs w:val="24"/>
          <w:lang w:val="nl-NL"/>
        </w:rPr>
      </w:pPr>
      <w:r>
        <w:rPr>
          <w:rFonts w:eastAsia="宋体"/>
          <w:b/>
          <w:bCs/>
          <w:noProof/>
          <w:color w:val="000000" w:themeColor="text1"/>
          <w:sz w:val="24"/>
          <w:szCs w:val="24"/>
          <w:lang w:val="nl-NL"/>
        </w:rPr>
        <w:br w:type="page"/>
      </w:r>
    </w:p>
    <w:p w14:paraId="4785CDE5" w14:textId="373B145D" w:rsidR="00D050DE" w:rsidRDefault="00497BCE" w:rsidP="00900BDA">
      <w:pPr>
        <w:widowControl/>
        <w:autoSpaceDE/>
        <w:autoSpaceDN/>
        <w:spacing w:line="480" w:lineRule="auto"/>
        <w:rPr>
          <w:rFonts w:eastAsia="宋体"/>
          <w:b/>
          <w:bCs/>
          <w:noProof/>
          <w:color w:val="000000" w:themeColor="text1"/>
          <w:sz w:val="24"/>
          <w:szCs w:val="24"/>
          <w:lang w:val="nl-NL"/>
        </w:rPr>
      </w:pPr>
      <w:r>
        <w:rPr>
          <w:rFonts w:eastAsia="宋体"/>
          <w:b/>
          <w:bCs/>
          <w:noProof/>
          <w:color w:val="000000" w:themeColor="text1"/>
          <w:sz w:val="24"/>
          <w:szCs w:val="24"/>
          <w:lang w:val="nl-NL"/>
        </w:rPr>
        <w:lastRenderedPageBreak/>
        <w:drawing>
          <wp:inline distT="0" distB="0" distL="0" distR="0" wp14:anchorId="554DB3DB" wp14:editId="33434858">
            <wp:extent cx="5261610" cy="1371600"/>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261610" cy="1371600"/>
                    </a:xfrm>
                    <a:prstGeom prst="rect">
                      <a:avLst/>
                    </a:prstGeom>
                    <a:noFill/>
                    <a:ln>
                      <a:noFill/>
                    </a:ln>
                  </pic:spPr>
                </pic:pic>
              </a:graphicData>
            </a:graphic>
          </wp:inline>
        </w:drawing>
      </w:r>
    </w:p>
    <w:p w14:paraId="749DF809" w14:textId="725796A9" w:rsidR="00BA26B3" w:rsidRPr="00D33C55" w:rsidRDefault="00144848" w:rsidP="00900BDA">
      <w:pPr>
        <w:widowControl/>
        <w:autoSpaceDE/>
        <w:autoSpaceDN/>
        <w:spacing w:line="480" w:lineRule="auto"/>
        <w:jc w:val="both"/>
        <w:rPr>
          <w:color w:val="000000"/>
          <w:sz w:val="24"/>
          <w:szCs w:val="24"/>
        </w:rPr>
      </w:pPr>
      <w:r w:rsidRPr="00144848">
        <w:rPr>
          <w:rFonts w:eastAsia="宋体" w:hint="eastAsia"/>
          <w:b/>
          <w:bCs/>
          <w:noProof/>
          <w:color w:val="000000" w:themeColor="text1"/>
          <w:sz w:val="24"/>
          <w:szCs w:val="24"/>
          <w:lang w:val="nl-NL" w:eastAsia="zh-CN"/>
        </w:rPr>
        <w:t>Supplementary Figure</w:t>
      </w:r>
      <w:r>
        <w:rPr>
          <w:rFonts w:eastAsia="宋体"/>
          <w:b/>
          <w:bCs/>
          <w:noProof/>
          <w:color w:val="000000" w:themeColor="text1"/>
          <w:sz w:val="24"/>
          <w:szCs w:val="24"/>
          <w:lang w:val="nl-NL" w:eastAsia="zh-CN"/>
        </w:rPr>
        <w:t xml:space="preserve"> </w:t>
      </w:r>
      <w:r w:rsidR="0074246C">
        <w:rPr>
          <w:rFonts w:eastAsia="宋体"/>
          <w:b/>
          <w:bCs/>
          <w:noProof/>
          <w:color w:val="000000" w:themeColor="text1"/>
          <w:sz w:val="24"/>
          <w:szCs w:val="24"/>
          <w:lang w:val="nl-NL" w:eastAsia="zh-CN"/>
        </w:rPr>
        <w:t xml:space="preserve">5. </w:t>
      </w:r>
      <w:r w:rsidR="0074246C" w:rsidRPr="0074246C">
        <w:rPr>
          <w:rFonts w:eastAsia="宋体"/>
          <w:b/>
          <w:bCs/>
          <w:noProof/>
          <w:color w:val="000000" w:themeColor="text1"/>
          <w:sz w:val="24"/>
          <w:szCs w:val="24"/>
          <w:lang w:val="nl-NL" w:eastAsia="zh-CN"/>
        </w:rPr>
        <w:t>Acinar cells were observed by transmission electron microscopy (</w:t>
      </w:r>
      <w:r>
        <w:rPr>
          <w:rFonts w:eastAsia="宋体" w:hint="eastAsia"/>
          <w:b/>
          <w:bCs/>
          <w:noProof/>
          <w:color w:val="000000" w:themeColor="text1"/>
          <w:sz w:val="24"/>
          <w:szCs w:val="24"/>
          <w:lang w:val="nl-NL" w:eastAsia="zh-CN"/>
        </w:rPr>
        <w:t>T</w:t>
      </w:r>
      <w:r w:rsidR="0074246C" w:rsidRPr="0074246C">
        <w:rPr>
          <w:rFonts w:eastAsia="宋体"/>
          <w:b/>
          <w:bCs/>
          <w:noProof/>
          <w:color w:val="000000" w:themeColor="text1"/>
          <w:sz w:val="24"/>
          <w:szCs w:val="24"/>
          <w:lang w:val="nl-NL" w:eastAsia="zh-CN"/>
        </w:rPr>
        <w:t>EM).</w:t>
      </w:r>
      <w:r w:rsidR="0074246C" w:rsidRPr="0074246C">
        <w:rPr>
          <w:rFonts w:eastAsia="宋体" w:hint="eastAsia"/>
          <w:b/>
          <w:bCs/>
          <w:noProof/>
          <w:color w:val="000000" w:themeColor="text1"/>
          <w:sz w:val="24"/>
          <w:szCs w:val="24"/>
          <w:lang w:val="nl-NL" w:eastAsia="zh-CN"/>
        </w:rPr>
        <w:t xml:space="preserve"> </w:t>
      </w:r>
      <w:r w:rsidR="00D33C55" w:rsidRPr="00C53881">
        <w:rPr>
          <w:color w:val="000000"/>
          <w:sz w:val="24"/>
          <w:szCs w:val="24"/>
        </w:rPr>
        <w:t xml:space="preserve">2.25 mmol/kg </w:t>
      </w:r>
      <w:proofErr w:type="spellStart"/>
      <w:r w:rsidR="00D33C55" w:rsidRPr="00C53881">
        <w:rPr>
          <w:color w:val="000000"/>
          <w:sz w:val="24"/>
          <w:szCs w:val="24"/>
        </w:rPr>
        <w:t>Nanonitrator</w:t>
      </w:r>
      <w:proofErr w:type="spellEnd"/>
      <w:r w:rsidR="00D33C55">
        <w:rPr>
          <w:color w:val="000000"/>
          <w:sz w:val="24"/>
          <w:szCs w:val="24"/>
        </w:rPr>
        <w:t xml:space="preserve"> </w:t>
      </w:r>
      <w:r w:rsidR="00D33C55" w:rsidRPr="00C53881">
        <w:rPr>
          <w:color w:val="000000"/>
          <w:sz w:val="24"/>
          <w:szCs w:val="24"/>
        </w:rPr>
        <w:t xml:space="preserve">was </w:t>
      </w:r>
      <w:r w:rsidR="00D33C55" w:rsidRPr="00D33C55">
        <w:rPr>
          <w:color w:val="000000"/>
          <w:sz w:val="24"/>
          <w:szCs w:val="24"/>
        </w:rPr>
        <w:t>orally</w:t>
      </w:r>
      <w:r w:rsidR="00D33C55" w:rsidRPr="00535349">
        <w:rPr>
          <w:color w:val="000000"/>
          <w:sz w:val="24"/>
          <w:szCs w:val="24"/>
        </w:rPr>
        <w:t xml:space="preserve"> </w:t>
      </w:r>
      <w:r w:rsidR="00D33C55">
        <w:rPr>
          <w:color w:val="000000"/>
          <w:sz w:val="24"/>
          <w:szCs w:val="24"/>
        </w:rPr>
        <w:t xml:space="preserve">administered </w:t>
      </w:r>
      <w:r w:rsidR="00D33C55" w:rsidRPr="00C53881">
        <w:rPr>
          <w:color w:val="000000"/>
          <w:sz w:val="24"/>
          <w:szCs w:val="24"/>
        </w:rPr>
        <w:t xml:space="preserve">daily to SD rats 1 week before </w:t>
      </w:r>
      <w:r w:rsidR="00D33C55">
        <w:rPr>
          <w:color w:val="000000"/>
          <w:sz w:val="24"/>
          <w:szCs w:val="24"/>
        </w:rPr>
        <w:t>ir</w:t>
      </w:r>
      <w:r w:rsidR="00D33C55" w:rsidRPr="00C53881">
        <w:rPr>
          <w:color w:val="000000"/>
          <w:sz w:val="24"/>
          <w:szCs w:val="24"/>
        </w:rPr>
        <w:t xml:space="preserve">radiation </w:t>
      </w:r>
      <w:r w:rsidR="00D33C55">
        <w:rPr>
          <w:color w:val="000000"/>
          <w:sz w:val="24"/>
          <w:szCs w:val="24"/>
        </w:rPr>
        <w:t xml:space="preserve">up </w:t>
      </w:r>
      <w:r w:rsidR="00D33C55" w:rsidRPr="00C53881">
        <w:rPr>
          <w:color w:val="000000"/>
          <w:sz w:val="24"/>
          <w:szCs w:val="24"/>
        </w:rPr>
        <w:t xml:space="preserve">to </w:t>
      </w:r>
      <w:r w:rsidR="00D33C55">
        <w:rPr>
          <w:color w:val="000000"/>
          <w:sz w:val="24"/>
          <w:szCs w:val="24"/>
        </w:rPr>
        <w:t>1</w:t>
      </w:r>
      <w:r w:rsidR="00D33C55" w:rsidRPr="00C53881">
        <w:rPr>
          <w:color w:val="000000"/>
          <w:sz w:val="24"/>
          <w:szCs w:val="24"/>
        </w:rPr>
        <w:t xml:space="preserve"> </w:t>
      </w:r>
      <w:r w:rsidR="00D33C55">
        <w:rPr>
          <w:color w:val="000000"/>
          <w:sz w:val="24"/>
          <w:szCs w:val="24"/>
        </w:rPr>
        <w:t>day</w:t>
      </w:r>
      <w:r w:rsidR="00D33C55" w:rsidRPr="00C53881">
        <w:rPr>
          <w:color w:val="000000"/>
          <w:sz w:val="24"/>
          <w:szCs w:val="24"/>
        </w:rPr>
        <w:t xml:space="preserve"> after </w:t>
      </w:r>
      <w:r w:rsidR="00D33C55">
        <w:rPr>
          <w:color w:val="000000"/>
          <w:sz w:val="24"/>
          <w:szCs w:val="24"/>
        </w:rPr>
        <w:t>ir</w:t>
      </w:r>
      <w:r w:rsidR="00D33C55" w:rsidRPr="00C53881">
        <w:rPr>
          <w:color w:val="000000"/>
          <w:sz w:val="24"/>
          <w:szCs w:val="24"/>
        </w:rPr>
        <w:t>radiation; control groups were radiation only</w:t>
      </w:r>
      <w:r w:rsidR="00D33C55">
        <w:rPr>
          <w:color w:val="000000"/>
          <w:sz w:val="24"/>
          <w:szCs w:val="24"/>
        </w:rPr>
        <w:t xml:space="preserve"> </w:t>
      </w:r>
      <w:r w:rsidR="00D33C55" w:rsidRPr="00D33C55">
        <w:rPr>
          <w:color w:val="000000"/>
          <w:sz w:val="24"/>
          <w:szCs w:val="24"/>
        </w:rPr>
        <w:t>(n=4)</w:t>
      </w:r>
      <w:r w:rsidR="00D33C55" w:rsidRPr="00C53881">
        <w:rPr>
          <w:color w:val="000000"/>
          <w:sz w:val="24"/>
          <w:szCs w:val="24"/>
        </w:rPr>
        <w:t>.</w:t>
      </w:r>
      <w:r w:rsidR="00D33C55">
        <w:rPr>
          <w:color w:val="000000"/>
          <w:sz w:val="24"/>
          <w:szCs w:val="24"/>
        </w:rPr>
        <w:t xml:space="preserve"> </w:t>
      </w:r>
      <w:r w:rsidR="0074246C" w:rsidRPr="00D33C55">
        <w:rPr>
          <w:color w:val="000000"/>
          <w:sz w:val="24"/>
          <w:szCs w:val="24"/>
        </w:rPr>
        <w:t>Representative images are shown. Z = zymogen granule, M = mitochondria, N = nucleus, ER = endoplasmic reticulum, V= vacuole</w:t>
      </w:r>
      <w:r w:rsidR="0074246C" w:rsidRPr="00D33C55">
        <w:rPr>
          <w:rFonts w:hint="eastAsia"/>
          <w:color w:val="000000"/>
          <w:sz w:val="24"/>
          <w:szCs w:val="24"/>
        </w:rPr>
        <w:t>.</w:t>
      </w:r>
      <w:r w:rsidR="0074246C" w:rsidRPr="00D33C55">
        <w:rPr>
          <w:color w:val="000000"/>
          <w:sz w:val="24"/>
          <w:szCs w:val="24"/>
        </w:rPr>
        <w:t xml:space="preserve"> (scale bar = 1 </w:t>
      </w:r>
      <w:proofErr w:type="spellStart"/>
      <w:r w:rsidR="0074246C" w:rsidRPr="00D33C55">
        <w:rPr>
          <w:color w:val="000000"/>
          <w:sz w:val="24"/>
          <w:szCs w:val="24"/>
        </w:rPr>
        <w:t>μm</w:t>
      </w:r>
      <w:proofErr w:type="spellEnd"/>
      <w:r w:rsidR="0074246C" w:rsidRPr="00D33C55">
        <w:rPr>
          <w:color w:val="000000"/>
          <w:sz w:val="24"/>
          <w:szCs w:val="24"/>
        </w:rPr>
        <w:t>)</w:t>
      </w:r>
    </w:p>
    <w:p w14:paraId="4854C26E" w14:textId="76B3CA07" w:rsidR="00D050DE" w:rsidRPr="00D33C55" w:rsidRDefault="00D050DE" w:rsidP="00900BDA">
      <w:pPr>
        <w:widowControl/>
        <w:autoSpaceDE/>
        <w:autoSpaceDN/>
        <w:spacing w:line="480" w:lineRule="auto"/>
        <w:rPr>
          <w:color w:val="000000"/>
          <w:sz w:val="24"/>
          <w:szCs w:val="24"/>
        </w:rPr>
      </w:pPr>
    </w:p>
    <w:p w14:paraId="6A5A671A" w14:textId="29323454" w:rsidR="00D050DE" w:rsidRDefault="00D050DE" w:rsidP="00900BDA">
      <w:pPr>
        <w:widowControl/>
        <w:autoSpaceDE/>
        <w:autoSpaceDN/>
        <w:spacing w:line="480" w:lineRule="auto"/>
        <w:rPr>
          <w:rFonts w:eastAsia="宋体"/>
          <w:b/>
          <w:bCs/>
          <w:noProof/>
          <w:color w:val="000000" w:themeColor="text1"/>
          <w:sz w:val="24"/>
          <w:szCs w:val="24"/>
          <w:lang w:val="nl-NL"/>
        </w:rPr>
      </w:pPr>
    </w:p>
    <w:p w14:paraId="060E32DE" w14:textId="69C21289" w:rsidR="00D050DE" w:rsidRDefault="00D050DE" w:rsidP="00900BDA">
      <w:pPr>
        <w:widowControl/>
        <w:autoSpaceDE/>
        <w:autoSpaceDN/>
        <w:spacing w:line="480" w:lineRule="auto"/>
        <w:rPr>
          <w:rFonts w:eastAsia="宋体"/>
          <w:b/>
          <w:bCs/>
          <w:noProof/>
          <w:color w:val="000000" w:themeColor="text1"/>
          <w:sz w:val="24"/>
          <w:szCs w:val="24"/>
          <w:lang w:val="nl-NL"/>
        </w:rPr>
      </w:pPr>
    </w:p>
    <w:p w14:paraId="554E1232" w14:textId="2F1CEEBE" w:rsidR="00D050DE" w:rsidRDefault="00D050DE" w:rsidP="00900BDA">
      <w:pPr>
        <w:widowControl/>
        <w:autoSpaceDE/>
        <w:autoSpaceDN/>
        <w:spacing w:line="480" w:lineRule="auto"/>
        <w:rPr>
          <w:rFonts w:eastAsia="宋体"/>
          <w:b/>
          <w:bCs/>
          <w:noProof/>
          <w:color w:val="000000" w:themeColor="text1"/>
          <w:sz w:val="24"/>
          <w:szCs w:val="24"/>
          <w:lang w:val="nl-NL"/>
        </w:rPr>
      </w:pPr>
    </w:p>
    <w:p w14:paraId="22A85A07" w14:textId="77777777" w:rsidR="00D050DE" w:rsidRDefault="00D050DE" w:rsidP="00900BDA">
      <w:pPr>
        <w:widowControl/>
        <w:autoSpaceDE/>
        <w:autoSpaceDN/>
        <w:spacing w:line="480" w:lineRule="auto"/>
        <w:rPr>
          <w:rFonts w:eastAsia="宋体"/>
          <w:b/>
          <w:bCs/>
          <w:noProof/>
          <w:color w:val="000000" w:themeColor="text1"/>
          <w:sz w:val="24"/>
          <w:szCs w:val="24"/>
          <w:lang w:val="nl-NL"/>
        </w:rPr>
      </w:pPr>
    </w:p>
    <w:p w14:paraId="03FFBC0E" w14:textId="75463D3E" w:rsidR="00D050DE" w:rsidRDefault="00D050DE" w:rsidP="00900BDA">
      <w:pPr>
        <w:widowControl/>
        <w:autoSpaceDE/>
        <w:autoSpaceDN/>
        <w:spacing w:line="480" w:lineRule="auto"/>
        <w:rPr>
          <w:rFonts w:eastAsia="宋体"/>
          <w:b/>
          <w:bCs/>
          <w:noProof/>
          <w:color w:val="000000" w:themeColor="text1"/>
          <w:sz w:val="24"/>
          <w:szCs w:val="24"/>
          <w:lang w:val="nl-NL"/>
        </w:rPr>
      </w:pPr>
      <w:r>
        <w:rPr>
          <w:rFonts w:eastAsia="宋体"/>
          <w:b/>
          <w:bCs/>
          <w:noProof/>
          <w:color w:val="000000" w:themeColor="text1"/>
          <w:sz w:val="24"/>
          <w:szCs w:val="24"/>
          <w:lang w:val="nl-NL"/>
        </w:rPr>
        <w:br w:type="page"/>
      </w:r>
    </w:p>
    <w:p w14:paraId="55CEB017" w14:textId="77777777" w:rsidR="00D050DE" w:rsidRDefault="00D050DE" w:rsidP="00900BDA">
      <w:pPr>
        <w:widowControl/>
        <w:autoSpaceDE/>
        <w:autoSpaceDN/>
        <w:spacing w:line="480" w:lineRule="auto"/>
        <w:rPr>
          <w:rFonts w:eastAsia="宋体"/>
          <w:b/>
          <w:bCs/>
          <w:noProof/>
          <w:color w:val="000000" w:themeColor="text1"/>
          <w:sz w:val="24"/>
          <w:szCs w:val="24"/>
          <w:lang w:val="nl-NL"/>
        </w:rPr>
      </w:pPr>
    </w:p>
    <w:p w14:paraId="5621B0E5" w14:textId="5450B799" w:rsidR="00DC2D49" w:rsidRDefault="009757FC" w:rsidP="00900BDA">
      <w:pPr>
        <w:widowControl/>
        <w:autoSpaceDE/>
        <w:autoSpaceDN/>
        <w:spacing w:line="480" w:lineRule="auto"/>
        <w:rPr>
          <w:rFonts w:eastAsia="宋体"/>
          <w:b/>
          <w:bCs/>
          <w:color w:val="000000" w:themeColor="text1"/>
          <w:sz w:val="24"/>
          <w:szCs w:val="24"/>
          <w:lang w:val="nl-NL"/>
        </w:rPr>
      </w:pPr>
      <w:r w:rsidRPr="009757FC">
        <w:rPr>
          <w:rFonts w:eastAsia="宋体"/>
          <w:b/>
          <w:bCs/>
          <w:noProof/>
          <w:color w:val="000000" w:themeColor="text1"/>
          <w:sz w:val="24"/>
          <w:szCs w:val="24"/>
          <w:lang w:val="nl-NL"/>
        </w:rPr>
        <w:drawing>
          <wp:inline distT="0" distB="0" distL="0" distR="0" wp14:anchorId="37A05933" wp14:editId="2102E667">
            <wp:extent cx="2333625" cy="1992297"/>
            <wp:effectExtent l="0" t="0" r="0" b="825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342975" cy="2000279"/>
                    </a:xfrm>
                    <a:prstGeom prst="rect">
                      <a:avLst/>
                    </a:prstGeom>
                  </pic:spPr>
                </pic:pic>
              </a:graphicData>
            </a:graphic>
          </wp:inline>
        </w:drawing>
      </w:r>
    </w:p>
    <w:p w14:paraId="0F3C4D31" w14:textId="4236A34C" w:rsidR="00585763" w:rsidRDefault="00144848" w:rsidP="00900BDA">
      <w:pPr>
        <w:widowControl/>
        <w:autoSpaceDE/>
        <w:autoSpaceDN/>
        <w:spacing w:line="480" w:lineRule="auto"/>
        <w:jc w:val="both"/>
        <w:rPr>
          <w:color w:val="000000"/>
          <w:sz w:val="24"/>
          <w:szCs w:val="24"/>
        </w:rPr>
      </w:pPr>
      <w:bookmarkStart w:id="4" w:name="_Hlk103553408"/>
      <w:r w:rsidRPr="00144848">
        <w:rPr>
          <w:rFonts w:eastAsia="宋体"/>
          <w:b/>
          <w:bCs/>
          <w:color w:val="000000" w:themeColor="text1"/>
          <w:sz w:val="24"/>
          <w:szCs w:val="24"/>
        </w:rPr>
        <w:t>Supplementary Figure</w:t>
      </w:r>
      <w:r>
        <w:rPr>
          <w:rFonts w:eastAsia="宋体"/>
          <w:b/>
          <w:bCs/>
          <w:color w:val="000000" w:themeColor="text1"/>
          <w:sz w:val="24"/>
          <w:szCs w:val="24"/>
        </w:rPr>
        <w:t xml:space="preserve"> </w:t>
      </w:r>
      <w:r w:rsidR="00D33C55">
        <w:rPr>
          <w:rFonts w:eastAsia="宋体"/>
          <w:b/>
          <w:bCs/>
          <w:color w:val="000000" w:themeColor="text1"/>
          <w:sz w:val="24"/>
          <w:szCs w:val="24"/>
        </w:rPr>
        <w:t>6</w:t>
      </w:r>
      <w:r w:rsidR="00DC2D49" w:rsidRPr="00BB5DD1">
        <w:rPr>
          <w:rFonts w:eastAsia="宋体"/>
          <w:b/>
          <w:bCs/>
          <w:color w:val="000000" w:themeColor="text1"/>
          <w:sz w:val="24"/>
          <w:szCs w:val="24"/>
        </w:rPr>
        <w:t>.</w:t>
      </w:r>
      <w:r w:rsidR="00F9291A" w:rsidRPr="00BB5DD1">
        <w:rPr>
          <w:rFonts w:eastAsia="宋体"/>
          <w:b/>
          <w:bCs/>
          <w:color w:val="000000" w:themeColor="text1"/>
          <w:sz w:val="24"/>
          <w:szCs w:val="24"/>
        </w:rPr>
        <w:t xml:space="preserve"> </w:t>
      </w:r>
      <w:r w:rsidR="00C855D2" w:rsidRPr="00BB5DD1">
        <w:rPr>
          <w:rFonts w:eastAsia="宋体"/>
          <w:b/>
          <w:bCs/>
          <w:color w:val="000000" w:themeColor="text1"/>
          <w:sz w:val="24"/>
          <w:szCs w:val="24"/>
        </w:rPr>
        <w:t xml:space="preserve">Quality </w:t>
      </w:r>
      <w:r w:rsidR="00B63C43">
        <w:rPr>
          <w:rFonts w:eastAsia="宋体"/>
          <w:b/>
          <w:bCs/>
          <w:color w:val="000000" w:themeColor="text1"/>
          <w:sz w:val="24"/>
          <w:szCs w:val="24"/>
        </w:rPr>
        <w:t>control</w:t>
      </w:r>
      <w:r w:rsidR="00B63C43" w:rsidRPr="00BB5DD1">
        <w:rPr>
          <w:rFonts w:eastAsia="宋体"/>
          <w:b/>
          <w:bCs/>
          <w:color w:val="000000" w:themeColor="text1"/>
          <w:sz w:val="24"/>
          <w:szCs w:val="24"/>
        </w:rPr>
        <w:t xml:space="preserve"> </w:t>
      </w:r>
      <w:r w:rsidR="00C855D2" w:rsidRPr="00BB5DD1">
        <w:rPr>
          <w:rFonts w:eastAsia="宋体"/>
          <w:b/>
          <w:bCs/>
          <w:color w:val="000000" w:themeColor="text1"/>
          <w:sz w:val="24"/>
          <w:szCs w:val="24"/>
        </w:rPr>
        <w:t xml:space="preserve">results of rat submandibular gland RNA </w:t>
      </w:r>
      <w:r w:rsidR="00B63C43">
        <w:rPr>
          <w:rFonts w:eastAsia="宋体"/>
          <w:b/>
          <w:bCs/>
          <w:color w:val="000000" w:themeColor="text1"/>
          <w:sz w:val="24"/>
          <w:szCs w:val="24"/>
        </w:rPr>
        <w:t>products</w:t>
      </w:r>
      <w:r w:rsidR="00C855D2" w:rsidRPr="00BB5DD1">
        <w:rPr>
          <w:rFonts w:eastAsia="宋体"/>
          <w:b/>
          <w:bCs/>
          <w:color w:val="000000" w:themeColor="text1"/>
          <w:sz w:val="24"/>
          <w:szCs w:val="24"/>
          <w:lang w:eastAsia="zh-CN"/>
        </w:rPr>
        <w:t xml:space="preserve">. </w:t>
      </w:r>
      <w:r w:rsidR="00C855D2" w:rsidRPr="00C53881">
        <w:rPr>
          <w:color w:val="000000"/>
          <w:sz w:val="24"/>
          <w:szCs w:val="24"/>
        </w:rPr>
        <w:t xml:space="preserve">2.25 mmol/kg </w:t>
      </w:r>
      <w:proofErr w:type="spellStart"/>
      <w:r w:rsidR="00C855D2" w:rsidRPr="00C53881">
        <w:rPr>
          <w:color w:val="000000"/>
          <w:sz w:val="24"/>
          <w:szCs w:val="24"/>
        </w:rPr>
        <w:t>Nanonitrator</w:t>
      </w:r>
      <w:proofErr w:type="spellEnd"/>
      <w:r w:rsidR="007C540B">
        <w:rPr>
          <w:color w:val="000000"/>
          <w:sz w:val="24"/>
          <w:szCs w:val="24"/>
        </w:rPr>
        <w:t xml:space="preserve"> </w:t>
      </w:r>
      <w:r w:rsidR="00C855D2" w:rsidRPr="00C53881">
        <w:rPr>
          <w:color w:val="000000"/>
          <w:sz w:val="24"/>
          <w:szCs w:val="24"/>
        </w:rPr>
        <w:t xml:space="preserve">was </w:t>
      </w:r>
      <w:r w:rsidR="00BB5DD1">
        <w:t>orally</w:t>
      </w:r>
      <w:r w:rsidR="00535349" w:rsidRPr="00535349">
        <w:rPr>
          <w:color w:val="000000"/>
          <w:sz w:val="24"/>
          <w:szCs w:val="24"/>
        </w:rPr>
        <w:t xml:space="preserve"> </w:t>
      </w:r>
      <w:r w:rsidR="00535349">
        <w:rPr>
          <w:color w:val="000000"/>
          <w:sz w:val="24"/>
          <w:szCs w:val="24"/>
        </w:rPr>
        <w:t xml:space="preserve">administered </w:t>
      </w:r>
      <w:r w:rsidR="00C855D2" w:rsidRPr="00C53881">
        <w:rPr>
          <w:color w:val="000000"/>
          <w:sz w:val="24"/>
          <w:szCs w:val="24"/>
        </w:rPr>
        <w:t xml:space="preserve">daily to SD rats 1 week before </w:t>
      </w:r>
      <w:r w:rsidR="00BB5DD1">
        <w:rPr>
          <w:color w:val="000000"/>
          <w:sz w:val="24"/>
          <w:szCs w:val="24"/>
        </w:rPr>
        <w:t>ir</w:t>
      </w:r>
      <w:r w:rsidR="00C855D2" w:rsidRPr="00C53881">
        <w:rPr>
          <w:color w:val="000000"/>
          <w:sz w:val="24"/>
          <w:szCs w:val="24"/>
        </w:rPr>
        <w:t xml:space="preserve">radiation </w:t>
      </w:r>
      <w:r w:rsidR="00690493">
        <w:rPr>
          <w:color w:val="000000"/>
          <w:sz w:val="24"/>
          <w:szCs w:val="24"/>
        </w:rPr>
        <w:t xml:space="preserve">up </w:t>
      </w:r>
      <w:r w:rsidR="00C855D2" w:rsidRPr="00C53881">
        <w:rPr>
          <w:color w:val="000000"/>
          <w:sz w:val="24"/>
          <w:szCs w:val="24"/>
        </w:rPr>
        <w:t xml:space="preserve">to </w:t>
      </w:r>
      <w:r w:rsidR="00BB5DD1">
        <w:rPr>
          <w:color w:val="000000"/>
          <w:sz w:val="24"/>
          <w:szCs w:val="24"/>
        </w:rPr>
        <w:t>1</w:t>
      </w:r>
      <w:r w:rsidR="00C855D2" w:rsidRPr="00C53881">
        <w:rPr>
          <w:color w:val="000000"/>
          <w:sz w:val="24"/>
          <w:szCs w:val="24"/>
        </w:rPr>
        <w:t xml:space="preserve"> </w:t>
      </w:r>
      <w:r w:rsidR="00BB5DD1">
        <w:rPr>
          <w:color w:val="000000"/>
          <w:sz w:val="24"/>
          <w:szCs w:val="24"/>
        </w:rPr>
        <w:t>day</w:t>
      </w:r>
      <w:r w:rsidR="00C855D2" w:rsidRPr="00C53881">
        <w:rPr>
          <w:color w:val="000000"/>
          <w:sz w:val="24"/>
          <w:szCs w:val="24"/>
        </w:rPr>
        <w:t xml:space="preserve"> after </w:t>
      </w:r>
      <w:r w:rsidR="00BB5DD1">
        <w:rPr>
          <w:color w:val="000000"/>
          <w:sz w:val="24"/>
          <w:szCs w:val="24"/>
        </w:rPr>
        <w:t>ir</w:t>
      </w:r>
      <w:r w:rsidR="00C855D2" w:rsidRPr="00C53881">
        <w:rPr>
          <w:color w:val="000000"/>
          <w:sz w:val="24"/>
          <w:szCs w:val="24"/>
        </w:rPr>
        <w:t>radiation; control group were radiation only.</w:t>
      </w:r>
      <w:r w:rsidR="00585763">
        <w:rPr>
          <w:color w:val="000000"/>
          <w:sz w:val="24"/>
          <w:szCs w:val="24"/>
        </w:rPr>
        <w:t xml:space="preserve"> </w:t>
      </w:r>
      <w:bookmarkStart w:id="5" w:name="_Hlk103668593"/>
      <w:r w:rsidR="00585763" w:rsidRPr="00585763">
        <w:rPr>
          <w:color w:val="000000"/>
          <w:sz w:val="24"/>
          <w:szCs w:val="24"/>
        </w:rPr>
        <w:t>Principal component analysis</w:t>
      </w:r>
      <w:r w:rsidR="00585763">
        <w:rPr>
          <w:color w:val="000000"/>
          <w:sz w:val="24"/>
          <w:szCs w:val="24"/>
        </w:rPr>
        <w:t xml:space="preserve"> </w:t>
      </w:r>
      <w:bookmarkEnd w:id="5"/>
      <w:r w:rsidR="00585763" w:rsidRPr="00585763">
        <w:rPr>
          <w:color w:val="000000"/>
          <w:sz w:val="24"/>
          <w:szCs w:val="24"/>
        </w:rPr>
        <w:t>of</w:t>
      </w:r>
      <w:r w:rsidR="00585763">
        <w:rPr>
          <w:color w:val="000000"/>
          <w:sz w:val="24"/>
          <w:szCs w:val="24"/>
        </w:rPr>
        <w:t xml:space="preserve"> </w:t>
      </w:r>
      <w:proofErr w:type="spellStart"/>
      <w:r w:rsidR="00585763" w:rsidRPr="00C53881">
        <w:rPr>
          <w:color w:val="000000"/>
          <w:sz w:val="24"/>
          <w:szCs w:val="24"/>
        </w:rPr>
        <w:t>Nanonitrator</w:t>
      </w:r>
      <w:proofErr w:type="spellEnd"/>
      <w:r w:rsidR="00585763">
        <w:rPr>
          <w:color w:val="000000"/>
          <w:sz w:val="24"/>
          <w:szCs w:val="24"/>
        </w:rPr>
        <w:t xml:space="preserve"> and </w:t>
      </w:r>
      <w:r w:rsidR="00585763" w:rsidRPr="00C53881">
        <w:rPr>
          <w:color w:val="000000"/>
          <w:sz w:val="24"/>
          <w:szCs w:val="24"/>
        </w:rPr>
        <w:t>radiation only</w:t>
      </w:r>
      <w:r w:rsidR="00585763">
        <w:rPr>
          <w:color w:val="000000"/>
          <w:sz w:val="24"/>
          <w:szCs w:val="24"/>
        </w:rPr>
        <w:t xml:space="preserve"> </w:t>
      </w:r>
      <w:r w:rsidR="00585763" w:rsidRPr="00C53881">
        <w:rPr>
          <w:color w:val="000000"/>
          <w:sz w:val="24"/>
          <w:szCs w:val="24"/>
        </w:rPr>
        <w:t>groups</w:t>
      </w:r>
      <w:r w:rsidR="00585763">
        <w:rPr>
          <w:color w:val="000000"/>
          <w:sz w:val="24"/>
          <w:szCs w:val="24"/>
        </w:rPr>
        <w:t xml:space="preserve"> </w:t>
      </w:r>
      <w:r w:rsidR="00585763" w:rsidRPr="00585763">
        <w:rPr>
          <w:color w:val="000000"/>
          <w:sz w:val="24"/>
          <w:szCs w:val="24"/>
        </w:rPr>
        <w:t>(n=4)</w:t>
      </w:r>
      <w:r w:rsidR="00585763">
        <w:rPr>
          <w:rFonts w:ascii="宋体" w:eastAsia="宋体" w:hAnsi="宋体" w:cs="宋体" w:hint="eastAsia"/>
          <w:color w:val="000000"/>
          <w:sz w:val="24"/>
          <w:szCs w:val="24"/>
          <w:lang w:eastAsia="zh-CN"/>
        </w:rPr>
        <w:t>.</w:t>
      </w:r>
    </w:p>
    <w:p w14:paraId="5B2712F6" w14:textId="77777777" w:rsidR="00585763" w:rsidRDefault="00585763" w:rsidP="00900BDA">
      <w:pPr>
        <w:widowControl/>
        <w:autoSpaceDE/>
        <w:autoSpaceDN/>
        <w:spacing w:line="480" w:lineRule="auto"/>
        <w:jc w:val="both"/>
        <w:rPr>
          <w:color w:val="000000"/>
          <w:sz w:val="24"/>
          <w:szCs w:val="24"/>
        </w:rPr>
      </w:pPr>
    </w:p>
    <w:p w14:paraId="36FA4C45" w14:textId="77777777" w:rsidR="00585763" w:rsidRDefault="00585763" w:rsidP="00900BDA">
      <w:pPr>
        <w:widowControl/>
        <w:autoSpaceDE/>
        <w:autoSpaceDN/>
        <w:spacing w:line="480" w:lineRule="auto"/>
        <w:jc w:val="both"/>
        <w:rPr>
          <w:color w:val="000000"/>
          <w:sz w:val="24"/>
          <w:szCs w:val="24"/>
        </w:rPr>
      </w:pPr>
    </w:p>
    <w:p w14:paraId="24265AF2" w14:textId="77777777" w:rsidR="00860745" w:rsidRDefault="00860745" w:rsidP="00900BDA">
      <w:pPr>
        <w:widowControl/>
        <w:autoSpaceDE/>
        <w:autoSpaceDN/>
        <w:spacing w:line="480" w:lineRule="auto"/>
        <w:jc w:val="both"/>
        <w:rPr>
          <w:sz w:val="24"/>
          <w:szCs w:val="24"/>
        </w:rPr>
      </w:pPr>
    </w:p>
    <w:bookmarkEnd w:id="4"/>
    <w:p w14:paraId="094F2ECD" w14:textId="2F92849A" w:rsidR="00DC2D49" w:rsidRDefault="00DC2D49" w:rsidP="00900BDA">
      <w:pPr>
        <w:widowControl/>
        <w:autoSpaceDE/>
        <w:autoSpaceDN/>
        <w:spacing w:line="480" w:lineRule="auto"/>
        <w:rPr>
          <w:sz w:val="24"/>
          <w:szCs w:val="24"/>
        </w:rPr>
      </w:pPr>
      <w:r>
        <w:rPr>
          <w:sz w:val="24"/>
          <w:szCs w:val="24"/>
        </w:rPr>
        <w:br w:type="page"/>
      </w:r>
    </w:p>
    <w:p w14:paraId="22F5DB6B" w14:textId="62047908" w:rsidR="00D050DE" w:rsidRDefault="00D050DE" w:rsidP="00900BDA">
      <w:pPr>
        <w:widowControl/>
        <w:autoSpaceDE/>
        <w:autoSpaceDN/>
        <w:spacing w:line="480" w:lineRule="auto"/>
        <w:rPr>
          <w:sz w:val="24"/>
          <w:szCs w:val="24"/>
        </w:rPr>
      </w:pPr>
      <w:r>
        <w:rPr>
          <w:noProof/>
          <w:sz w:val="24"/>
          <w:szCs w:val="24"/>
        </w:rPr>
        <w:lastRenderedPageBreak/>
        <w:drawing>
          <wp:inline distT="0" distB="0" distL="0" distR="0" wp14:anchorId="29C2813E" wp14:editId="43C5BC51">
            <wp:extent cx="5266690" cy="3060065"/>
            <wp:effectExtent l="0" t="0" r="0" b="6985"/>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266690" cy="3060065"/>
                    </a:xfrm>
                    <a:prstGeom prst="rect">
                      <a:avLst/>
                    </a:prstGeom>
                    <a:noFill/>
                    <a:ln>
                      <a:noFill/>
                    </a:ln>
                  </pic:spPr>
                </pic:pic>
              </a:graphicData>
            </a:graphic>
          </wp:inline>
        </w:drawing>
      </w:r>
    </w:p>
    <w:p w14:paraId="1CF3F121" w14:textId="45237F2A" w:rsidR="00D050DE" w:rsidRDefault="00144848" w:rsidP="00144848">
      <w:pPr>
        <w:widowControl/>
        <w:autoSpaceDE/>
        <w:autoSpaceDN/>
        <w:spacing w:line="480" w:lineRule="auto"/>
        <w:jc w:val="both"/>
        <w:rPr>
          <w:sz w:val="24"/>
          <w:szCs w:val="24"/>
        </w:rPr>
      </w:pPr>
      <w:r w:rsidRPr="00144848">
        <w:rPr>
          <w:rFonts w:eastAsia="宋体"/>
          <w:b/>
          <w:bCs/>
          <w:color w:val="000000" w:themeColor="text1"/>
          <w:sz w:val="24"/>
          <w:szCs w:val="24"/>
        </w:rPr>
        <w:t>Supplementary Figure</w:t>
      </w:r>
      <w:r>
        <w:rPr>
          <w:rFonts w:eastAsia="宋体"/>
          <w:b/>
          <w:bCs/>
          <w:color w:val="000000" w:themeColor="text1"/>
          <w:sz w:val="24"/>
          <w:szCs w:val="24"/>
        </w:rPr>
        <w:t xml:space="preserve"> </w:t>
      </w:r>
      <w:r w:rsidR="00665BB6">
        <w:rPr>
          <w:rFonts w:eastAsia="宋体"/>
          <w:b/>
          <w:bCs/>
          <w:color w:val="000000" w:themeColor="text1"/>
          <w:sz w:val="24"/>
          <w:szCs w:val="24"/>
        </w:rPr>
        <w:t>7</w:t>
      </w:r>
      <w:r w:rsidR="00665BB6" w:rsidRPr="00BB5DD1">
        <w:rPr>
          <w:rFonts w:eastAsia="宋体"/>
          <w:b/>
          <w:bCs/>
          <w:color w:val="000000" w:themeColor="text1"/>
          <w:sz w:val="24"/>
          <w:szCs w:val="24"/>
        </w:rPr>
        <w:t>.</w:t>
      </w:r>
      <w:r w:rsidR="00665BB6">
        <w:rPr>
          <w:rFonts w:eastAsia="宋体"/>
          <w:b/>
          <w:bCs/>
          <w:color w:val="000000" w:themeColor="text1"/>
          <w:sz w:val="24"/>
          <w:szCs w:val="24"/>
        </w:rPr>
        <w:t xml:space="preserve"> </w:t>
      </w:r>
      <w:r w:rsidR="00665BB6" w:rsidRPr="00665BB6">
        <w:rPr>
          <w:rFonts w:eastAsia="宋体"/>
          <w:b/>
          <w:bCs/>
          <w:color w:val="000000" w:themeColor="text1"/>
          <w:sz w:val="24"/>
          <w:szCs w:val="24"/>
        </w:rPr>
        <w:t xml:space="preserve">KEGG pathway annotation and classification. </w:t>
      </w:r>
      <w:r w:rsidR="00665BB6" w:rsidRPr="00C53881">
        <w:rPr>
          <w:color w:val="000000"/>
          <w:sz w:val="24"/>
          <w:szCs w:val="24"/>
        </w:rPr>
        <w:t xml:space="preserve">2.25 mmol/kg </w:t>
      </w:r>
      <w:proofErr w:type="spellStart"/>
      <w:r w:rsidR="00665BB6" w:rsidRPr="00C53881">
        <w:rPr>
          <w:color w:val="000000"/>
          <w:sz w:val="24"/>
          <w:szCs w:val="24"/>
        </w:rPr>
        <w:t>Nanonitrator</w:t>
      </w:r>
      <w:proofErr w:type="spellEnd"/>
      <w:r w:rsidR="00665BB6">
        <w:rPr>
          <w:color w:val="000000"/>
          <w:sz w:val="24"/>
          <w:szCs w:val="24"/>
        </w:rPr>
        <w:t xml:space="preserve"> </w:t>
      </w:r>
      <w:r w:rsidR="00665BB6" w:rsidRPr="00C53881">
        <w:rPr>
          <w:color w:val="000000"/>
          <w:sz w:val="24"/>
          <w:szCs w:val="24"/>
        </w:rPr>
        <w:t xml:space="preserve">was </w:t>
      </w:r>
      <w:r w:rsidR="00665BB6">
        <w:t>orally</w:t>
      </w:r>
      <w:r w:rsidR="00665BB6" w:rsidRPr="00535349">
        <w:rPr>
          <w:color w:val="000000"/>
          <w:sz w:val="24"/>
          <w:szCs w:val="24"/>
        </w:rPr>
        <w:t xml:space="preserve"> </w:t>
      </w:r>
      <w:r w:rsidR="00665BB6">
        <w:rPr>
          <w:color w:val="000000"/>
          <w:sz w:val="24"/>
          <w:szCs w:val="24"/>
        </w:rPr>
        <w:t xml:space="preserve">administered </w:t>
      </w:r>
      <w:r w:rsidR="00665BB6" w:rsidRPr="00C53881">
        <w:rPr>
          <w:color w:val="000000"/>
          <w:sz w:val="24"/>
          <w:szCs w:val="24"/>
        </w:rPr>
        <w:t xml:space="preserve">daily to SD rats 1 week before </w:t>
      </w:r>
      <w:r w:rsidR="00665BB6">
        <w:rPr>
          <w:color w:val="000000"/>
          <w:sz w:val="24"/>
          <w:szCs w:val="24"/>
        </w:rPr>
        <w:t>ir</w:t>
      </w:r>
      <w:r w:rsidR="00665BB6" w:rsidRPr="00C53881">
        <w:rPr>
          <w:color w:val="000000"/>
          <w:sz w:val="24"/>
          <w:szCs w:val="24"/>
        </w:rPr>
        <w:t xml:space="preserve">radiation </w:t>
      </w:r>
      <w:r w:rsidR="00665BB6">
        <w:rPr>
          <w:color w:val="000000"/>
          <w:sz w:val="24"/>
          <w:szCs w:val="24"/>
        </w:rPr>
        <w:t xml:space="preserve">up </w:t>
      </w:r>
      <w:r w:rsidR="00665BB6" w:rsidRPr="00C53881">
        <w:rPr>
          <w:color w:val="000000"/>
          <w:sz w:val="24"/>
          <w:szCs w:val="24"/>
        </w:rPr>
        <w:t xml:space="preserve">to </w:t>
      </w:r>
      <w:r w:rsidR="00665BB6">
        <w:rPr>
          <w:color w:val="000000"/>
          <w:sz w:val="24"/>
          <w:szCs w:val="24"/>
        </w:rPr>
        <w:t>1</w:t>
      </w:r>
      <w:r w:rsidR="00665BB6" w:rsidRPr="00C53881">
        <w:rPr>
          <w:color w:val="000000"/>
          <w:sz w:val="24"/>
          <w:szCs w:val="24"/>
        </w:rPr>
        <w:t xml:space="preserve"> </w:t>
      </w:r>
      <w:r w:rsidR="00665BB6">
        <w:rPr>
          <w:color w:val="000000"/>
          <w:sz w:val="24"/>
          <w:szCs w:val="24"/>
        </w:rPr>
        <w:t>day</w:t>
      </w:r>
      <w:r w:rsidR="00665BB6" w:rsidRPr="00C53881">
        <w:rPr>
          <w:color w:val="000000"/>
          <w:sz w:val="24"/>
          <w:szCs w:val="24"/>
        </w:rPr>
        <w:t xml:space="preserve"> after </w:t>
      </w:r>
      <w:r w:rsidR="00665BB6">
        <w:rPr>
          <w:color w:val="000000"/>
          <w:sz w:val="24"/>
          <w:szCs w:val="24"/>
        </w:rPr>
        <w:t>ir</w:t>
      </w:r>
      <w:r w:rsidR="00665BB6" w:rsidRPr="00C53881">
        <w:rPr>
          <w:color w:val="000000"/>
          <w:sz w:val="24"/>
          <w:szCs w:val="24"/>
        </w:rPr>
        <w:t>radiation; control group were radiation only.</w:t>
      </w:r>
    </w:p>
    <w:p w14:paraId="3415DE69" w14:textId="46022DAC" w:rsidR="00D050DE" w:rsidRDefault="00D050DE" w:rsidP="00900BDA">
      <w:pPr>
        <w:widowControl/>
        <w:autoSpaceDE/>
        <w:autoSpaceDN/>
        <w:spacing w:line="480" w:lineRule="auto"/>
        <w:rPr>
          <w:sz w:val="24"/>
          <w:szCs w:val="24"/>
        </w:rPr>
      </w:pPr>
    </w:p>
    <w:p w14:paraId="5C9EFCEB" w14:textId="5A59B09E" w:rsidR="00D050DE" w:rsidRDefault="00D050DE" w:rsidP="00900BDA">
      <w:pPr>
        <w:widowControl/>
        <w:autoSpaceDE/>
        <w:autoSpaceDN/>
        <w:spacing w:line="480" w:lineRule="auto"/>
        <w:rPr>
          <w:sz w:val="24"/>
          <w:szCs w:val="24"/>
        </w:rPr>
      </w:pPr>
      <w:r>
        <w:rPr>
          <w:sz w:val="24"/>
          <w:szCs w:val="24"/>
        </w:rPr>
        <w:br w:type="page"/>
      </w:r>
    </w:p>
    <w:p w14:paraId="191D5FDD" w14:textId="210D5481" w:rsidR="00623746" w:rsidRPr="000D5AD0" w:rsidRDefault="00FF59E5" w:rsidP="00900BDA">
      <w:pPr>
        <w:spacing w:line="480" w:lineRule="auto"/>
        <w:rPr>
          <w:sz w:val="24"/>
          <w:szCs w:val="24"/>
        </w:rPr>
      </w:pPr>
      <w:r>
        <w:rPr>
          <w:noProof/>
          <w:sz w:val="24"/>
          <w:szCs w:val="24"/>
        </w:rPr>
        <w:lastRenderedPageBreak/>
        <w:drawing>
          <wp:inline distT="0" distB="0" distL="0" distR="0" wp14:anchorId="4F616E3A" wp14:editId="174DDC69">
            <wp:extent cx="5261610" cy="3657600"/>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261610" cy="3657600"/>
                    </a:xfrm>
                    <a:prstGeom prst="rect">
                      <a:avLst/>
                    </a:prstGeom>
                    <a:noFill/>
                    <a:ln>
                      <a:noFill/>
                    </a:ln>
                  </pic:spPr>
                </pic:pic>
              </a:graphicData>
            </a:graphic>
          </wp:inline>
        </w:drawing>
      </w:r>
    </w:p>
    <w:p w14:paraId="38AFDB10" w14:textId="2C81175F" w:rsidR="004D49A1" w:rsidRPr="00C93A50" w:rsidRDefault="00144848" w:rsidP="00900BDA">
      <w:pPr>
        <w:widowControl/>
        <w:autoSpaceDE/>
        <w:autoSpaceDN/>
        <w:spacing w:line="480" w:lineRule="auto"/>
        <w:jc w:val="both"/>
        <w:rPr>
          <w:rFonts w:eastAsia="宋体"/>
          <w:color w:val="000000" w:themeColor="text1"/>
          <w:sz w:val="24"/>
          <w:szCs w:val="24"/>
        </w:rPr>
      </w:pPr>
      <w:r w:rsidRPr="00144848">
        <w:rPr>
          <w:rFonts w:eastAsia="宋体"/>
          <w:b/>
          <w:bCs/>
          <w:color w:val="000000" w:themeColor="text1"/>
          <w:sz w:val="24"/>
          <w:szCs w:val="24"/>
          <w:lang w:val="nl-NL"/>
        </w:rPr>
        <w:t>Supplementary Figure</w:t>
      </w:r>
      <w:r>
        <w:rPr>
          <w:rFonts w:eastAsia="宋体"/>
          <w:b/>
          <w:bCs/>
          <w:color w:val="000000" w:themeColor="text1"/>
          <w:sz w:val="24"/>
          <w:szCs w:val="24"/>
          <w:lang w:val="nl-NL"/>
        </w:rPr>
        <w:t xml:space="preserve"> </w:t>
      </w:r>
      <w:r w:rsidR="00F36C86">
        <w:rPr>
          <w:rFonts w:eastAsia="宋体"/>
          <w:b/>
          <w:bCs/>
          <w:color w:val="000000" w:themeColor="text1"/>
          <w:sz w:val="24"/>
          <w:szCs w:val="24"/>
          <w:lang w:val="nl-NL"/>
        </w:rPr>
        <w:t>8</w:t>
      </w:r>
      <w:r w:rsidR="00913F7D" w:rsidRPr="00065140">
        <w:rPr>
          <w:rFonts w:eastAsia="宋体"/>
          <w:b/>
          <w:bCs/>
          <w:color w:val="000000" w:themeColor="text1"/>
          <w:sz w:val="24"/>
          <w:szCs w:val="24"/>
          <w:lang w:val="nl-NL"/>
        </w:rPr>
        <w:t>.</w:t>
      </w:r>
      <w:r w:rsidR="00E07A51" w:rsidRPr="00065140">
        <w:rPr>
          <w:rFonts w:eastAsia="宋体"/>
          <w:b/>
          <w:bCs/>
          <w:color w:val="000000" w:themeColor="text1"/>
          <w:sz w:val="24"/>
          <w:szCs w:val="24"/>
          <w:lang w:val="nl-NL"/>
        </w:rPr>
        <w:t xml:space="preserve"> </w:t>
      </w:r>
      <w:r w:rsidR="00945D29" w:rsidRPr="00945D29">
        <w:rPr>
          <w:rFonts w:eastAsia="宋体"/>
          <w:b/>
          <w:bCs/>
          <w:color w:val="000000" w:themeColor="text1"/>
          <w:sz w:val="24"/>
          <w:szCs w:val="24"/>
          <w:lang w:val="nl-NL"/>
        </w:rPr>
        <w:t xml:space="preserve">RNA sequencing </w:t>
      </w:r>
      <w:r w:rsidR="00945D29">
        <w:rPr>
          <w:rFonts w:eastAsia="宋体" w:hint="eastAsia"/>
          <w:b/>
          <w:bCs/>
          <w:color w:val="000000" w:themeColor="text1"/>
          <w:sz w:val="24"/>
          <w:szCs w:val="24"/>
          <w:lang w:val="nl-NL"/>
        </w:rPr>
        <w:t>a</w:t>
      </w:r>
      <w:r w:rsidR="00EA2437" w:rsidRPr="0073652C">
        <w:rPr>
          <w:rFonts w:eastAsia="宋体"/>
          <w:b/>
          <w:bCs/>
          <w:color w:val="000000" w:themeColor="text1"/>
          <w:sz w:val="24"/>
          <w:szCs w:val="24"/>
          <w:lang w:val="nl-NL"/>
        </w:rPr>
        <w:t>nalysis of the top ranked up-regulated genes</w:t>
      </w:r>
      <w:r w:rsidR="0073652C" w:rsidRPr="0073652C">
        <w:rPr>
          <w:rFonts w:eastAsia="宋体"/>
          <w:b/>
          <w:bCs/>
          <w:color w:val="000000" w:themeColor="text1"/>
          <w:sz w:val="24"/>
          <w:szCs w:val="24"/>
          <w:lang w:val="nl-NL"/>
        </w:rPr>
        <w:t xml:space="preserve"> in signaling pathways</w:t>
      </w:r>
      <w:r w:rsidR="00EA2437" w:rsidRPr="0073652C">
        <w:rPr>
          <w:rFonts w:eastAsia="宋体"/>
          <w:b/>
          <w:bCs/>
          <w:color w:val="000000" w:themeColor="text1"/>
          <w:sz w:val="24"/>
          <w:szCs w:val="24"/>
          <w:lang w:val="nl-NL"/>
        </w:rPr>
        <w:t>.</w:t>
      </w:r>
      <w:r w:rsidR="00E12E69">
        <w:rPr>
          <w:rFonts w:eastAsia="宋体" w:hint="eastAsia"/>
          <w:color w:val="000000" w:themeColor="text1"/>
          <w:sz w:val="24"/>
          <w:szCs w:val="24"/>
          <w:lang w:val="nl-NL" w:eastAsia="zh-CN"/>
        </w:rPr>
        <w:t xml:space="preserve"> </w:t>
      </w:r>
      <w:r w:rsidR="00913F7D" w:rsidRPr="00623746">
        <w:rPr>
          <w:rFonts w:eastAsia="宋体"/>
          <w:color w:val="000000" w:themeColor="text1"/>
          <w:sz w:val="24"/>
          <w:szCs w:val="24"/>
        </w:rPr>
        <w:t xml:space="preserve">2.25 mmol/kg </w:t>
      </w:r>
      <w:proofErr w:type="spellStart"/>
      <w:r w:rsidR="00913F7D" w:rsidRPr="00623746">
        <w:rPr>
          <w:rFonts w:eastAsia="宋体"/>
          <w:color w:val="000000" w:themeColor="text1"/>
          <w:sz w:val="24"/>
          <w:szCs w:val="24"/>
        </w:rPr>
        <w:t>Nanonitrator</w:t>
      </w:r>
      <w:proofErr w:type="spellEnd"/>
      <w:r w:rsidR="00913F7D" w:rsidRPr="00623746">
        <w:rPr>
          <w:rFonts w:eastAsia="宋体"/>
          <w:color w:val="000000" w:themeColor="text1"/>
          <w:sz w:val="24"/>
          <w:szCs w:val="24"/>
        </w:rPr>
        <w:t xml:space="preserve"> was </w:t>
      </w:r>
      <w:proofErr w:type="spellStart"/>
      <w:r w:rsidR="00913F7D" w:rsidRPr="0073652C">
        <w:rPr>
          <w:rFonts w:eastAsia="宋体"/>
          <w:color w:val="000000" w:themeColor="text1"/>
          <w:sz w:val="24"/>
          <w:szCs w:val="24"/>
        </w:rPr>
        <w:t>intragastric</w:t>
      </w:r>
      <w:r w:rsidR="000547E7" w:rsidRPr="0073652C">
        <w:rPr>
          <w:rFonts w:eastAsia="宋体"/>
          <w:color w:val="000000" w:themeColor="text1"/>
          <w:sz w:val="24"/>
          <w:szCs w:val="24"/>
        </w:rPr>
        <w:t>ally</w:t>
      </w:r>
      <w:proofErr w:type="spellEnd"/>
      <w:r w:rsidR="00913F7D" w:rsidRPr="00623746">
        <w:rPr>
          <w:rFonts w:eastAsia="宋体"/>
          <w:color w:val="000000" w:themeColor="text1"/>
          <w:sz w:val="24"/>
          <w:szCs w:val="24"/>
        </w:rPr>
        <w:t xml:space="preserve"> administ</w:t>
      </w:r>
      <w:r w:rsidR="000547E7">
        <w:rPr>
          <w:rFonts w:eastAsia="宋体"/>
          <w:color w:val="000000" w:themeColor="text1"/>
          <w:sz w:val="24"/>
          <w:szCs w:val="24"/>
        </w:rPr>
        <w:t>ered</w:t>
      </w:r>
      <w:r w:rsidR="00913F7D" w:rsidRPr="00623746">
        <w:rPr>
          <w:rFonts w:eastAsia="宋体"/>
          <w:color w:val="000000" w:themeColor="text1"/>
          <w:sz w:val="24"/>
          <w:szCs w:val="24"/>
        </w:rPr>
        <w:t xml:space="preserve"> daily to SD rats 1 week before radiation </w:t>
      </w:r>
      <w:r w:rsidR="000547E7">
        <w:rPr>
          <w:rFonts w:eastAsia="宋体"/>
          <w:color w:val="000000" w:themeColor="text1"/>
          <w:sz w:val="24"/>
          <w:szCs w:val="24"/>
        </w:rPr>
        <w:t xml:space="preserve">up </w:t>
      </w:r>
      <w:r w:rsidR="00913F7D" w:rsidRPr="00623746">
        <w:rPr>
          <w:rFonts w:eastAsia="宋体"/>
          <w:color w:val="000000" w:themeColor="text1"/>
          <w:sz w:val="24"/>
          <w:szCs w:val="24"/>
        </w:rPr>
        <w:t xml:space="preserve">to </w:t>
      </w:r>
      <w:r w:rsidR="000547E7">
        <w:rPr>
          <w:rFonts w:eastAsia="宋体"/>
          <w:color w:val="000000" w:themeColor="text1"/>
          <w:sz w:val="24"/>
          <w:szCs w:val="24"/>
        </w:rPr>
        <w:t>1</w:t>
      </w:r>
      <w:r w:rsidR="000547E7" w:rsidRPr="00623746">
        <w:rPr>
          <w:rFonts w:eastAsia="宋体"/>
          <w:color w:val="000000" w:themeColor="text1"/>
          <w:sz w:val="24"/>
          <w:szCs w:val="24"/>
        </w:rPr>
        <w:t xml:space="preserve"> </w:t>
      </w:r>
      <w:r w:rsidR="00E07A51" w:rsidRPr="00623746">
        <w:rPr>
          <w:rFonts w:eastAsia="宋体"/>
          <w:color w:val="000000" w:themeColor="text1"/>
          <w:sz w:val="24"/>
          <w:szCs w:val="24"/>
        </w:rPr>
        <w:t>day after</w:t>
      </w:r>
      <w:r w:rsidR="00913F7D" w:rsidRPr="00623746">
        <w:rPr>
          <w:rFonts w:eastAsia="宋体"/>
          <w:color w:val="000000" w:themeColor="text1"/>
          <w:sz w:val="24"/>
          <w:szCs w:val="24"/>
        </w:rPr>
        <w:t xml:space="preserve"> radiation; control groups were radiation only.</w:t>
      </w:r>
      <w:r w:rsidR="00C77D21">
        <w:rPr>
          <w:rFonts w:eastAsia="宋体" w:hint="eastAsia"/>
          <w:color w:val="000000" w:themeColor="text1"/>
          <w:sz w:val="24"/>
          <w:szCs w:val="24"/>
          <w:lang w:eastAsia="zh-CN"/>
        </w:rPr>
        <w:t xml:space="preserve"> </w:t>
      </w:r>
      <w:r w:rsidR="00255727" w:rsidRPr="00255727">
        <w:rPr>
          <w:rFonts w:eastAsia="宋体" w:hint="eastAsia"/>
          <w:b/>
          <w:color w:val="000000" w:themeColor="text1"/>
          <w:sz w:val="24"/>
          <w:szCs w:val="24"/>
          <w:lang w:eastAsia="zh-CN"/>
        </w:rPr>
        <w:t>a</w:t>
      </w:r>
      <w:r w:rsidR="00C93A50">
        <w:rPr>
          <w:rFonts w:eastAsia="宋体"/>
          <w:color w:val="000000" w:themeColor="text1"/>
          <w:sz w:val="24"/>
          <w:szCs w:val="24"/>
          <w:lang w:eastAsia="zh-CN"/>
        </w:rPr>
        <w:t xml:space="preserve"> </w:t>
      </w:r>
      <w:r w:rsidR="00C93A50" w:rsidRPr="00C93A50">
        <w:rPr>
          <w:rFonts w:eastAsia="宋体"/>
          <w:color w:val="000000" w:themeColor="text1"/>
          <w:sz w:val="24"/>
          <w:szCs w:val="24"/>
          <w:lang w:eastAsia="zh-CN"/>
        </w:rPr>
        <w:t xml:space="preserve">Chord plot of protective pathways with </w:t>
      </w:r>
      <w:proofErr w:type="spellStart"/>
      <w:r w:rsidR="00C93A50" w:rsidRPr="00C93A50">
        <w:rPr>
          <w:rFonts w:eastAsia="宋体"/>
          <w:color w:val="000000" w:themeColor="text1"/>
          <w:sz w:val="24"/>
          <w:szCs w:val="24"/>
          <w:lang w:eastAsia="zh-CN"/>
        </w:rPr>
        <w:t>Nanonitrator’s</w:t>
      </w:r>
      <w:proofErr w:type="spellEnd"/>
      <w:r w:rsidR="00C93A50" w:rsidRPr="00C93A50">
        <w:rPr>
          <w:rFonts w:eastAsia="宋体"/>
          <w:color w:val="000000" w:themeColor="text1"/>
          <w:sz w:val="24"/>
          <w:szCs w:val="24"/>
          <w:lang w:eastAsia="zh-CN"/>
        </w:rPr>
        <w:t xml:space="preserve"> promotion of cell homeostasis after irradiation.</w:t>
      </w:r>
      <w:r w:rsidR="000547E7" w:rsidRPr="000547E7">
        <w:rPr>
          <w:rFonts w:eastAsia="宋体"/>
          <w:color w:val="000000" w:themeColor="text1"/>
          <w:sz w:val="24"/>
          <w:szCs w:val="24"/>
        </w:rPr>
        <w:t xml:space="preserve"> </w:t>
      </w:r>
      <w:bookmarkStart w:id="6" w:name="_Hlk100712911"/>
      <w:r w:rsidR="00255727" w:rsidRPr="00255727">
        <w:rPr>
          <w:rFonts w:eastAsia="宋体" w:hint="eastAsia"/>
          <w:b/>
          <w:color w:val="000000" w:themeColor="text1"/>
          <w:sz w:val="24"/>
          <w:szCs w:val="24"/>
          <w:lang w:eastAsia="zh-CN"/>
        </w:rPr>
        <w:t>b</w:t>
      </w:r>
      <w:r w:rsidR="00C93A50">
        <w:rPr>
          <w:rFonts w:eastAsia="宋体"/>
          <w:color w:val="000000" w:themeColor="text1"/>
          <w:sz w:val="24"/>
          <w:szCs w:val="24"/>
          <w:lang w:eastAsia="zh-CN"/>
        </w:rPr>
        <w:t xml:space="preserve"> </w:t>
      </w:r>
      <w:r w:rsidR="000D5AD0">
        <w:rPr>
          <w:rFonts w:eastAsia="宋体"/>
          <w:color w:val="000000" w:themeColor="text1"/>
          <w:sz w:val="24"/>
          <w:szCs w:val="24"/>
        </w:rPr>
        <w:t>Count</w:t>
      </w:r>
      <w:r w:rsidR="004D49A1" w:rsidRPr="00623746">
        <w:rPr>
          <w:rFonts w:eastAsia="宋体"/>
          <w:color w:val="000000" w:themeColor="text1"/>
          <w:sz w:val="24"/>
          <w:szCs w:val="24"/>
        </w:rPr>
        <w:t xml:space="preserve">s are shown based on </w:t>
      </w:r>
      <w:r w:rsidR="004D49A1" w:rsidRPr="004D49A1">
        <w:rPr>
          <w:rFonts w:eastAsia="宋体"/>
          <w:color w:val="000000" w:themeColor="text1"/>
          <w:sz w:val="24"/>
          <w:szCs w:val="24"/>
        </w:rPr>
        <w:t xml:space="preserve">normalized expression of </w:t>
      </w:r>
      <w:r w:rsidR="000D5AD0">
        <w:rPr>
          <w:rFonts w:eastAsia="宋体"/>
          <w:color w:val="000000" w:themeColor="text1"/>
          <w:sz w:val="24"/>
          <w:szCs w:val="24"/>
        </w:rPr>
        <w:t xml:space="preserve">genes, </w:t>
      </w:r>
      <w:r w:rsidR="004D49A1" w:rsidRPr="004D49A1">
        <w:rPr>
          <w:rFonts w:eastAsia="宋体"/>
          <w:color w:val="000000" w:themeColor="text1"/>
          <w:sz w:val="24"/>
          <w:szCs w:val="24"/>
        </w:rPr>
        <w:t>obtained from RNA</w:t>
      </w:r>
      <w:r w:rsidR="00953D0B">
        <w:rPr>
          <w:rFonts w:eastAsia="宋体"/>
          <w:color w:val="000000" w:themeColor="text1"/>
          <w:sz w:val="24"/>
          <w:szCs w:val="24"/>
        </w:rPr>
        <w:t xml:space="preserve"> </w:t>
      </w:r>
      <w:r w:rsidR="004D49A1" w:rsidRPr="004D49A1">
        <w:rPr>
          <w:rFonts w:eastAsia="宋体"/>
          <w:color w:val="000000" w:themeColor="text1"/>
          <w:sz w:val="24"/>
          <w:szCs w:val="24"/>
        </w:rPr>
        <w:t>seq</w:t>
      </w:r>
      <w:r w:rsidR="00953D0B">
        <w:rPr>
          <w:rFonts w:eastAsia="宋体"/>
          <w:color w:val="000000" w:themeColor="text1"/>
          <w:sz w:val="24"/>
          <w:szCs w:val="24"/>
        </w:rPr>
        <w:t>uencing</w:t>
      </w:r>
      <w:r w:rsidR="004D49A1" w:rsidRPr="004D49A1">
        <w:rPr>
          <w:rFonts w:eastAsia="宋体"/>
          <w:color w:val="000000" w:themeColor="text1"/>
          <w:sz w:val="24"/>
          <w:szCs w:val="24"/>
        </w:rPr>
        <w:t xml:space="preserve"> data </w:t>
      </w:r>
      <w:r w:rsidR="00953D0B">
        <w:rPr>
          <w:rFonts w:eastAsia="宋体"/>
          <w:color w:val="000000" w:themeColor="text1"/>
          <w:sz w:val="24"/>
          <w:szCs w:val="24"/>
        </w:rPr>
        <w:t xml:space="preserve">of the </w:t>
      </w:r>
      <w:r w:rsidR="000D5AD0">
        <w:rPr>
          <w:rFonts w:eastAsia="宋体"/>
          <w:color w:val="000000" w:themeColor="text1"/>
          <w:sz w:val="24"/>
          <w:szCs w:val="24"/>
        </w:rPr>
        <w:t>two</w:t>
      </w:r>
      <w:r w:rsidR="004D49A1" w:rsidRPr="004D49A1">
        <w:rPr>
          <w:rFonts w:eastAsia="宋体"/>
          <w:color w:val="000000" w:themeColor="text1"/>
          <w:sz w:val="24"/>
          <w:szCs w:val="24"/>
        </w:rPr>
        <w:t xml:space="preserve"> </w:t>
      </w:r>
      <w:r w:rsidR="004D49A1" w:rsidRPr="00623746">
        <w:rPr>
          <w:rFonts w:eastAsia="宋体" w:hint="eastAsia"/>
          <w:color w:val="000000" w:themeColor="text1"/>
          <w:sz w:val="24"/>
          <w:szCs w:val="24"/>
        </w:rPr>
        <w:t>groups</w:t>
      </w:r>
      <w:r w:rsidR="004D49A1" w:rsidRPr="00623746">
        <w:rPr>
          <w:rFonts w:eastAsia="宋体"/>
          <w:color w:val="000000" w:themeColor="text1"/>
          <w:sz w:val="24"/>
          <w:szCs w:val="24"/>
        </w:rPr>
        <w:t xml:space="preserve"> (</w:t>
      </w:r>
      <w:r w:rsidR="004D49A1" w:rsidRPr="00623746">
        <w:rPr>
          <w:rFonts w:eastAsia="宋体" w:hint="eastAsia"/>
          <w:color w:val="000000" w:themeColor="text1"/>
          <w:sz w:val="24"/>
          <w:szCs w:val="24"/>
        </w:rPr>
        <w:t>n</w:t>
      </w:r>
      <w:r w:rsidR="004D49A1" w:rsidRPr="00623746">
        <w:rPr>
          <w:rFonts w:eastAsia="宋体"/>
          <w:color w:val="000000" w:themeColor="text1"/>
          <w:sz w:val="24"/>
          <w:szCs w:val="24"/>
        </w:rPr>
        <w:t>=4).</w:t>
      </w:r>
      <w:bookmarkEnd w:id="6"/>
      <w:r w:rsidR="00D00DC4" w:rsidRPr="00623746">
        <w:rPr>
          <w:rFonts w:eastAsia="宋体"/>
          <w:color w:val="000000" w:themeColor="text1"/>
          <w:sz w:val="24"/>
          <w:szCs w:val="24"/>
        </w:rPr>
        <w:t xml:space="preserve"> </w:t>
      </w:r>
      <w:bookmarkStart w:id="7" w:name="_Hlk100713006"/>
      <w:r w:rsidR="00F066E1" w:rsidRPr="00F066E1">
        <w:rPr>
          <w:rFonts w:eastAsia="宋体"/>
          <w:color w:val="000000" w:themeColor="text1"/>
          <w:sz w:val="24"/>
          <w:szCs w:val="24"/>
        </w:rPr>
        <w:t>*P &lt; 0.05, **P &lt; 0.01, ***P &lt; 0.001, ****P &lt; 0.0001</w:t>
      </w:r>
      <w:r w:rsidR="00D00DC4" w:rsidRPr="00623746">
        <w:rPr>
          <w:rFonts w:eastAsia="宋体"/>
          <w:color w:val="000000" w:themeColor="text1"/>
          <w:sz w:val="24"/>
          <w:szCs w:val="24"/>
        </w:rPr>
        <w:t xml:space="preserve">. </w:t>
      </w:r>
    </w:p>
    <w:bookmarkEnd w:id="7"/>
    <w:p w14:paraId="5F2EFCA8" w14:textId="289F95CB" w:rsidR="005E5062" w:rsidRDefault="005E5062" w:rsidP="00900BDA">
      <w:pPr>
        <w:widowControl/>
        <w:autoSpaceDE/>
        <w:autoSpaceDN/>
        <w:spacing w:line="480" w:lineRule="auto"/>
        <w:rPr>
          <w:sz w:val="24"/>
          <w:szCs w:val="24"/>
          <w:lang w:eastAsia="zh-CN"/>
        </w:rPr>
      </w:pPr>
    </w:p>
    <w:p w14:paraId="0FEA25C6" w14:textId="5E1307D9" w:rsidR="00DA403C" w:rsidRDefault="00623746" w:rsidP="00900BDA">
      <w:pPr>
        <w:widowControl/>
        <w:autoSpaceDE/>
        <w:autoSpaceDN/>
        <w:spacing w:line="480" w:lineRule="auto"/>
        <w:rPr>
          <w:sz w:val="24"/>
          <w:szCs w:val="24"/>
          <w:lang w:eastAsia="zh-CN"/>
        </w:rPr>
      </w:pPr>
      <w:r>
        <w:rPr>
          <w:sz w:val="24"/>
          <w:szCs w:val="24"/>
          <w:lang w:eastAsia="zh-CN"/>
        </w:rPr>
        <w:br w:type="page"/>
      </w:r>
      <w:r w:rsidR="009538F1">
        <w:rPr>
          <w:noProof/>
          <w:sz w:val="24"/>
          <w:szCs w:val="24"/>
        </w:rPr>
        <w:lastRenderedPageBreak/>
        <w:drawing>
          <wp:inline distT="0" distB="0" distL="0" distR="0" wp14:anchorId="454AD8FD" wp14:editId="0D045162">
            <wp:extent cx="5266690" cy="1633855"/>
            <wp:effectExtent l="0" t="0" r="0" b="4445"/>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266690" cy="1633855"/>
                    </a:xfrm>
                    <a:prstGeom prst="rect">
                      <a:avLst/>
                    </a:prstGeom>
                    <a:noFill/>
                    <a:ln>
                      <a:noFill/>
                    </a:ln>
                  </pic:spPr>
                </pic:pic>
              </a:graphicData>
            </a:graphic>
          </wp:inline>
        </w:drawing>
      </w:r>
    </w:p>
    <w:p w14:paraId="1F5C8846" w14:textId="1F3D2D91" w:rsidR="00DA403C" w:rsidRDefault="00144848" w:rsidP="00900BDA">
      <w:pPr>
        <w:spacing w:line="480" w:lineRule="auto"/>
        <w:jc w:val="both"/>
        <w:rPr>
          <w:sz w:val="24"/>
          <w:szCs w:val="24"/>
        </w:rPr>
      </w:pPr>
      <w:r w:rsidRPr="00144848">
        <w:rPr>
          <w:b/>
          <w:bCs/>
          <w:sz w:val="24"/>
          <w:szCs w:val="24"/>
        </w:rPr>
        <w:t>Supplementary Figure</w:t>
      </w:r>
      <w:r>
        <w:rPr>
          <w:b/>
          <w:bCs/>
          <w:sz w:val="24"/>
          <w:szCs w:val="24"/>
        </w:rPr>
        <w:t xml:space="preserve"> </w:t>
      </w:r>
      <w:r w:rsidR="00C77D21">
        <w:rPr>
          <w:b/>
          <w:bCs/>
          <w:sz w:val="24"/>
          <w:szCs w:val="24"/>
        </w:rPr>
        <w:t>9</w:t>
      </w:r>
      <w:r w:rsidR="00CB3B8B" w:rsidRPr="00076368">
        <w:rPr>
          <w:b/>
          <w:bCs/>
          <w:sz w:val="24"/>
          <w:szCs w:val="24"/>
        </w:rPr>
        <w:t>.</w:t>
      </w:r>
      <w:r w:rsidR="00CB3B8B">
        <w:rPr>
          <w:b/>
          <w:bCs/>
          <w:sz w:val="24"/>
          <w:szCs w:val="24"/>
        </w:rPr>
        <w:t xml:space="preserve"> </w:t>
      </w:r>
      <w:r w:rsidR="00476027" w:rsidRPr="00476027">
        <w:rPr>
          <w:b/>
          <w:bCs/>
          <w:sz w:val="24"/>
          <w:szCs w:val="24"/>
        </w:rPr>
        <w:t xml:space="preserve">Biocompatibility assay </w:t>
      </w:r>
      <w:r w:rsidR="00750DC1">
        <w:rPr>
          <w:b/>
          <w:bCs/>
          <w:sz w:val="24"/>
          <w:szCs w:val="24"/>
        </w:rPr>
        <w:t>for</w:t>
      </w:r>
      <w:r w:rsidR="00476027">
        <w:rPr>
          <w:b/>
          <w:bCs/>
          <w:sz w:val="24"/>
          <w:szCs w:val="24"/>
        </w:rPr>
        <w:t xml:space="preserve"> </w:t>
      </w:r>
      <w:proofErr w:type="spellStart"/>
      <w:r w:rsidR="00476027">
        <w:rPr>
          <w:b/>
          <w:bCs/>
          <w:sz w:val="24"/>
          <w:szCs w:val="24"/>
        </w:rPr>
        <w:t>Nanonitrator</w:t>
      </w:r>
      <w:proofErr w:type="spellEnd"/>
      <w:r w:rsidR="00476027">
        <w:rPr>
          <w:rFonts w:ascii="宋体" w:eastAsia="宋体" w:hAnsi="宋体" w:cs="宋体" w:hint="eastAsia"/>
          <w:b/>
          <w:bCs/>
          <w:sz w:val="24"/>
          <w:szCs w:val="24"/>
          <w:lang w:eastAsia="zh-CN"/>
        </w:rPr>
        <w:t>.</w:t>
      </w:r>
      <w:r w:rsidR="0039673E" w:rsidRPr="004E2E45">
        <w:rPr>
          <w:rFonts w:eastAsia="宋体"/>
          <w:b/>
          <w:bCs/>
          <w:sz w:val="24"/>
          <w:szCs w:val="24"/>
          <w:lang w:eastAsia="zh-CN"/>
        </w:rPr>
        <w:t xml:space="preserve"> </w:t>
      </w:r>
      <w:r w:rsidR="00BE73BF" w:rsidRPr="00BE73BF">
        <w:rPr>
          <w:sz w:val="24"/>
          <w:szCs w:val="24"/>
        </w:rPr>
        <w:t xml:space="preserve">Quantification of </w:t>
      </w:r>
      <w:r w:rsidR="00BE73BF">
        <w:rPr>
          <w:sz w:val="24"/>
          <w:szCs w:val="24"/>
        </w:rPr>
        <w:t xml:space="preserve">cell </w:t>
      </w:r>
      <w:r w:rsidR="00BE73BF" w:rsidRPr="00BE73BF">
        <w:rPr>
          <w:sz w:val="24"/>
          <w:szCs w:val="24"/>
        </w:rPr>
        <w:t>proliferation</w:t>
      </w:r>
      <w:r w:rsidR="00BE73BF">
        <w:rPr>
          <w:sz w:val="24"/>
          <w:szCs w:val="24"/>
        </w:rPr>
        <w:t xml:space="preserve"> index</w:t>
      </w:r>
      <w:r w:rsidR="00BE73BF" w:rsidRPr="00BE73BF">
        <w:rPr>
          <w:sz w:val="24"/>
          <w:szCs w:val="24"/>
        </w:rPr>
        <w:t xml:space="preserve"> of</w:t>
      </w:r>
      <w:r w:rsidR="00BE73BF">
        <w:rPr>
          <w:sz w:val="24"/>
          <w:szCs w:val="24"/>
        </w:rPr>
        <w:t xml:space="preserve"> HSG</w:t>
      </w:r>
      <w:r w:rsidR="00BE73BF" w:rsidRPr="00BE73BF">
        <w:rPr>
          <w:sz w:val="24"/>
          <w:szCs w:val="24"/>
        </w:rPr>
        <w:t xml:space="preserve"> cells</w:t>
      </w:r>
      <w:r w:rsidR="00BE73BF" w:rsidRPr="004E2E45">
        <w:rPr>
          <w:rFonts w:eastAsia="宋体"/>
          <w:sz w:val="24"/>
          <w:szCs w:val="24"/>
          <w:lang w:eastAsia="zh-CN"/>
        </w:rPr>
        <w:t xml:space="preserve"> </w:t>
      </w:r>
      <w:r w:rsidR="00AE4151">
        <w:rPr>
          <w:rFonts w:eastAsia="宋体"/>
          <w:sz w:val="24"/>
          <w:szCs w:val="24"/>
          <w:lang w:eastAsia="zh-CN"/>
        </w:rPr>
        <w:t xml:space="preserve">treated with </w:t>
      </w:r>
      <w:r w:rsidR="00AE4151" w:rsidRPr="00BE73BF">
        <w:rPr>
          <w:sz w:val="24"/>
          <w:szCs w:val="24"/>
        </w:rPr>
        <w:t xml:space="preserve">0.25mM </w:t>
      </w:r>
      <w:proofErr w:type="spellStart"/>
      <w:r w:rsidR="00BE73BF" w:rsidRPr="00BE73BF">
        <w:rPr>
          <w:sz w:val="24"/>
          <w:szCs w:val="24"/>
        </w:rPr>
        <w:t>Nanonitrator</w:t>
      </w:r>
      <w:proofErr w:type="spellEnd"/>
      <w:r w:rsidR="00BE73BF" w:rsidRPr="00BE73BF">
        <w:rPr>
          <w:sz w:val="24"/>
          <w:szCs w:val="24"/>
        </w:rPr>
        <w:t xml:space="preserve"> </w:t>
      </w:r>
      <w:r w:rsidR="00AE4151">
        <w:rPr>
          <w:sz w:val="24"/>
          <w:szCs w:val="24"/>
        </w:rPr>
        <w:t xml:space="preserve">or </w:t>
      </w:r>
      <w:r w:rsidR="004E2E45" w:rsidRPr="004E2E45">
        <w:rPr>
          <w:sz w:val="24"/>
          <w:szCs w:val="24"/>
        </w:rPr>
        <w:t>culture medium</w:t>
      </w:r>
      <w:r w:rsidR="004E2E45">
        <w:rPr>
          <w:sz w:val="24"/>
          <w:szCs w:val="24"/>
        </w:rPr>
        <w:t xml:space="preserve"> only</w:t>
      </w:r>
      <w:r w:rsidR="00BE73BF" w:rsidRPr="00AE4151">
        <w:rPr>
          <w:sz w:val="24"/>
          <w:szCs w:val="24"/>
        </w:rPr>
        <w:t xml:space="preserve"> </w:t>
      </w:r>
      <w:r w:rsidR="00AE4151">
        <w:rPr>
          <w:sz w:val="24"/>
          <w:szCs w:val="24"/>
        </w:rPr>
        <w:t>(</w:t>
      </w:r>
      <w:r w:rsidR="00722E54" w:rsidRPr="00AE4151">
        <w:rPr>
          <w:sz w:val="24"/>
          <w:szCs w:val="24"/>
        </w:rPr>
        <w:t>c</w:t>
      </w:r>
      <w:r w:rsidR="00BE73BF" w:rsidRPr="00AE4151">
        <w:rPr>
          <w:sz w:val="24"/>
          <w:szCs w:val="24"/>
        </w:rPr>
        <w:t>ontrol</w:t>
      </w:r>
      <w:r w:rsidR="00AE4151">
        <w:rPr>
          <w:sz w:val="24"/>
          <w:szCs w:val="24"/>
        </w:rPr>
        <w:t>)</w:t>
      </w:r>
      <w:r w:rsidR="00636ED8" w:rsidRPr="00636ED8">
        <w:rPr>
          <w:sz w:val="24"/>
          <w:szCs w:val="24"/>
        </w:rPr>
        <w:t xml:space="preserve"> </w:t>
      </w:r>
      <w:r w:rsidR="00636ED8" w:rsidRPr="00AE4151">
        <w:rPr>
          <w:sz w:val="24"/>
          <w:szCs w:val="24"/>
        </w:rPr>
        <w:t>(n=3)</w:t>
      </w:r>
      <w:r w:rsidR="00BE73BF" w:rsidRPr="00AE4151">
        <w:rPr>
          <w:sz w:val="24"/>
          <w:szCs w:val="24"/>
        </w:rPr>
        <w:t xml:space="preserve">. </w:t>
      </w:r>
      <w:r w:rsidR="007240AE" w:rsidRPr="007240AE">
        <w:rPr>
          <w:sz w:val="24"/>
          <w:szCs w:val="24"/>
        </w:rPr>
        <w:t xml:space="preserve">Cell proliferation index </w:t>
      </w:r>
      <w:r w:rsidR="00BE73BF" w:rsidRPr="00AE4151">
        <w:rPr>
          <w:sz w:val="24"/>
          <w:szCs w:val="24"/>
        </w:rPr>
        <w:t xml:space="preserve">was </w:t>
      </w:r>
      <w:r w:rsidR="007240AE">
        <w:rPr>
          <w:sz w:val="24"/>
          <w:szCs w:val="24"/>
        </w:rPr>
        <w:t>measured</w:t>
      </w:r>
      <w:r w:rsidR="007240AE" w:rsidRPr="00AE4151">
        <w:rPr>
          <w:sz w:val="24"/>
          <w:szCs w:val="24"/>
        </w:rPr>
        <w:t xml:space="preserve"> </w:t>
      </w:r>
      <w:r w:rsidR="00BE73BF" w:rsidRPr="00AE4151">
        <w:rPr>
          <w:sz w:val="24"/>
          <w:szCs w:val="24"/>
        </w:rPr>
        <w:t>continuously for 16 h.</w:t>
      </w:r>
      <w:r w:rsidR="007471A0" w:rsidRPr="00AE4151">
        <w:t xml:space="preserve"> </w:t>
      </w:r>
      <w:r w:rsidR="00722E54">
        <w:rPr>
          <w:sz w:val="24"/>
          <w:szCs w:val="24"/>
        </w:rPr>
        <w:t>D</w:t>
      </w:r>
      <w:r w:rsidR="007471A0" w:rsidRPr="007471A0">
        <w:rPr>
          <w:sz w:val="24"/>
          <w:szCs w:val="24"/>
        </w:rPr>
        <w:t xml:space="preserve">ata are mean ± </w:t>
      </w:r>
      <w:r w:rsidR="00722E54">
        <w:rPr>
          <w:sz w:val="24"/>
          <w:szCs w:val="24"/>
        </w:rPr>
        <w:t>SD</w:t>
      </w:r>
      <w:r w:rsidR="007471A0" w:rsidRPr="007471A0">
        <w:rPr>
          <w:sz w:val="24"/>
          <w:szCs w:val="24"/>
        </w:rPr>
        <w:t>.</w:t>
      </w:r>
    </w:p>
    <w:p w14:paraId="4CB68359" w14:textId="10D9CE11" w:rsidR="00DA403C" w:rsidRDefault="00DA403C" w:rsidP="00900BDA">
      <w:pPr>
        <w:spacing w:line="480" w:lineRule="auto"/>
        <w:jc w:val="both"/>
        <w:rPr>
          <w:sz w:val="24"/>
          <w:szCs w:val="24"/>
        </w:rPr>
      </w:pPr>
    </w:p>
    <w:p w14:paraId="0EC328C3" w14:textId="6FFF785C" w:rsidR="00DA403C" w:rsidRDefault="00DA403C" w:rsidP="00900BDA">
      <w:pPr>
        <w:widowControl/>
        <w:autoSpaceDE/>
        <w:autoSpaceDN/>
        <w:spacing w:line="480" w:lineRule="auto"/>
        <w:rPr>
          <w:sz w:val="24"/>
          <w:szCs w:val="24"/>
        </w:rPr>
      </w:pPr>
      <w:r>
        <w:rPr>
          <w:sz w:val="24"/>
          <w:szCs w:val="24"/>
        </w:rPr>
        <w:br w:type="page"/>
      </w:r>
    </w:p>
    <w:p w14:paraId="7071C265" w14:textId="2C118C20" w:rsidR="00722E54" w:rsidRPr="006B6F49" w:rsidRDefault="00144848" w:rsidP="00900BDA">
      <w:pPr>
        <w:widowControl/>
        <w:autoSpaceDE/>
        <w:autoSpaceDN/>
        <w:spacing w:line="480" w:lineRule="auto"/>
        <w:rPr>
          <w:b/>
          <w:bCs/>
          <w:color w:val="000000"/>
          <w:sz w:val="24"/>
          <w:szCs w:val="24"/>
        </w:rPr>
      </w:pPr>
      <w:r w:rsidRPr="00144848">
        <w:rPr>
          <w:b/>
          <w:bCs/>
          <w:color w:val="000000"/>
          <w:sz w:val="24"/>
          <w:szCs w:val="24"/>
        </w:rPr>
        <w:lastRenderedPageBreak/>
        <w:t>Supplementary</w:t>
      </w:r>
      <w:r>
        <w:rPr>
          <w:b/>
          <w:bCs/>
          <w:color w:val="000000"/>
          <w:sz w:val="24"/>
          <w:szCs w:val="24"/>
        </w:rPr>
        <w:t xml:space="preserve"> </w:t>
      </w:r>
      <w:r w:rsidRPr="00144848">
        <w:rPr>
          <w:rFonts w:hint="eastAsia"/>
          <w:b/>
          <w:bCs/>
          <w:color w:val="000000"/>
          <w:sz w:val="24"/>
          <w:szCs w:val="24"/>
        </w:rPr>
        <w:t>table</w:t>
      </w:r>
    </w:p>
    <w:p w14:paraId="5F88BF3E" w14:textId="0664C4D9" w:rsidR="001C24ED" w:rsidRPr="00144848" w:rsidRDefault="00144848" w:rsidP="00144848">
      <w:pPr>
        <w:widowControl/>
        <w:autoSpaceDE/>
        <w:autoSpaceDN/>
        <w:spacing w:line="480" w:lineRule="auto"/>
        <w:rPr>
          <w:b/>
          <w:bCs/>
          <w:color w:val="000000"/>
          <w:sz w:val="24"/>
          <w:szCs w:val="24"/>
        </w:rPr>
      </w:pPr>
      <w:r w:rsidRPr="00144848">
        <w:rPr>
          <w:b/>
          <w:bCs/>
          <w:color w:val="000000"/>
          <w:sz w:val="24"/>
          <w:szCs w:val="24"/>
        </w:rPr>
        <w:t>Supplementary</w:t>
      </w:r>
      <w:r>
        <w:rPr>
          <w:b/>
          <w:bCs/>
          <w:color w:val="000000"/>
          <w:sz w:val="24"/>
          <w:szCs w:val="24"/>
        </w:rPr>
        <w:t xml:space="preserve"> </w:t>
      </w:r>
      <w:r w:rsidRPr="00144848">
        <w:rPr>
          <w:rFonts w:hint="eastAsia"/>
          <w:b/>
          <w:bCs/>
          <w:color w:val="000000"/>
          <w:sz w:val="24"/>
          <w:szCs w:val="24"/>
        </w:rPr>
        <w:t>table</w:t>
      </w:r>
      <w:r w:rsidR="001C24ED" w:rsidRPr="008930C3">
        <w:rPr>
          <w:rFonts w:eastAsia="宋体"/>
          <w:b/>
          <w:bCs/>
          <w:kern w:val="2"/>
          <w:sz w:val="24"/>
          <w:szCs w:val="24"/>
          <w:lang w:eastAsia="zh-Hans"/>
        </w:rPr>
        <w:t>1</w:t>
      </w:r>
      <w:r w:rsidR="001C24ED" w:rsidRPr="008930C3">
        <w:rPr>
          <w:rFonts w:eastAsia="宋体"/>
          <w:b/>
          <w:bCs/>
          <w:kern w:val="2"/>
          <w:sz w:val="24"/>
          <w:szCs w:val="24"/>
          <w:lang w:eastAsia="zh-CN"/>
        </w:rPr>
        <w:t>.</w:t>
      </w:r>
      <w:r w:rsidR="001C24ED" w:rsidRPr="008930C3">
        <w:rPr>
          <w:rFonts w:eastAsia="宋体"/>
          <w:b/>
          <w:bCs/>
          <w:kern w:val="2"/>
          <w:sz w:val="24"/>
          <w:szCs w:val="24"/>
          <w:lang w:eastAsia="zh-Hans"/>
        </w:rPr>
        <w:t xml:space="preserve"> </w:t>
      </w:r>
      <w:proofErr w:type="spellStart"/>
      <w:r w:rsidR="00722E54">
        <w:rPr>
          <w:rFonts w:eastAsia="宋体"/>
          <w:b/>
          <w:bCs/>
          <w:kern w:val="2"/>
          <w:sz w:val="24"/>
          <w:szCs w:val="24"/>
          <w:lang w:eastAsia="zh-CN"/>
        </w:rPr>
        <w:t>N</w:t>
      </w:r>
      <w:r w:rsidR="001C24ED" w:rsidRPr="008930C3">
        <w:rPr>
          <w:rFonts w:eastAsia="宋体"/>
          <w:b/>
          <w:bCs/>
          <w:kern w:val="2"/>
          <w:sz w:val="24"/>
          <w:szCs w:val="24"/>
          <w:lang w:eastAsia="zh-CN"/>
        </w:rPr>
        <w:t>anosize</w:t>
      </w:r>
      <w:proofErr w:type="spellEnd"/>
      <w:r w:rsidR="001C24ED" w:rsidRPr="008930C3">
        <w:rPr>
          <w:rFonts w:eastAsia="宋体"/>
          <w:b/>
          <w:bCs/>
          <w:kern w:val="2"/>
          <w:sz w:val="24"/>
          <w:szCs w:val="24"/>
          <w:lang w:eastAsia="zh-CN"/>
        </w:rPr>
        <w:t xml:space="preserve"> and zeta potential of different ratio</w:t>
      </w:r>
      <w:r w:rsidR="00722E54">
        <w:rPr>
          <w:rFonts w:eastAsia="宋体"/>
          <w:b/>
          <w:bCs/>
          <w:kern w:val="2"/>
          <w:sz w:val="24"/>
          <w:szCs w:val="24"/>
          <w:lang w:eastAsia="zh-CN"/>
        </w:rPr>
        <w:t>s</w:t>
      </w:r>
      <w:r w:rsidR="001C24ED" w:rsidRPr="008930C3">
        <w:rPr>
          <w:rFonts w:eastAsia="宋体"/>
          <w:b/>
          <w:bCs/>
          <w:kern w:val="2"/>
          <w:sz w:val="24"/>
          <w:szCs w:val="24"/>
          <w:lang w:eastAsia="zh-CN"/>
        </w:rPr>
        <w:t xml:space="preserve"> of vitamin C</w:t>
      </w:r>
      <w:r w:rsidR="00B42B64">
        <w:rPr>
          <w:rFonts w:eastAsia="宋体"/>
          <w:b/>
          <w:bCs/>
          <w:kern w:val="2"/>
          <w:sz w:val="24"/>
          <w:szCs w:val="24"/>
          <w:lang w:eastAsia="zh-CN"/>
        </w:rPr>
        <w:t xml:space="preserve"> to </w:t>
      </w:r>
      <w:r w:rsidR="00173A53" w:rsidRPr="00173A53">
        <w:rPr>
          <w:rFonts w:eastAsia="宋体"/>
          <w:b/>
          <w:bCs/>
          <w:kern w:val="2"/>
          <w:sz w:val="24"/>
          <w:szCs w:val="24"/>
          <w:lang w:eastAsia="zh-CN"/>
        </w:rPr>
        <w:t>sodium</w:t>
      </w:r>
      <w:r w:rsidR="00173A53">
        <w:rPr>
          <w:rFonts w:eastAsia="宋体"/>
          <w:b/>
          <w:bCs/>
          <w:kern w:val="2"/>
          <w:sz w:val="24"/>
          <w:szCs w:val="24"/>
          <w:lang w:eastAsia="zh-CN"/>
        </w:rPr>
        <w:t xml:space="preserve"> </w:t>
      </w:r>
      <w:r w:rsidR="00722E54">
        <w:rPr>
          <w:rFonts w:eastAsia="宋体"/>
          <w:b/>
          <w:bCs/>
          <w:kern w:val="2"/>
          <w:sz w:val="24"/>
          <w:szCs w:val="24"/>
          <w:lang w:eastAsia="zh-CN"/>
        </w:rPr>
        <w:t>n</w:t>
      </w:r>
      <w:r w:rsidR="00B42B64">
        <w:rPr>
          <w:rFonts w:eastAsia="宋体"/>
          <w:b/>
          <w:bCs/>
          <w:kern w:val="2"/>
          <w:sz w:val="24"/>
          <w:szCs w:val="24"/>
          <w:lang w:eastAsia="zh-CN"/>
        </w:rPr>
        <w:t>itrate</w:t>
      </w:r>
      <w:r w:rsidR="004B102E">
        <w:rPr>
          <w:rFonts w:eastAsia="宋体"/>
          <w:b/>
          <w:bCs/>
          <w:kern w:val="2"/>
          <w:sz w:val="24"/>
          <w:szCs w:val="24"/>
          <w:lang w:eastAsia="zh-CN"/>
        </w:rPr>
        <w:t xml:space="preserve"> (wit</w:t>
      </w:r>
      <w:r w:rsidR="004B102E" w:rsidRPr="004B102E">
        <w:rPr>
          <w:rFonts w:eastAsia="宋体"/>
          <w:b/>
          <w:bCs/>
          <w:kern w:val="2"/>
          <w:sz w:val="24"/>
          <w:szCs w:val="24"/>
          <w:lang w:eastAsia="zh-CN"/>
        </w:rPr>
        <w:t xml:space="preserve">h </w:t>
      </w:r>
      <w:hyperlink r:id="rId20" w:history="1">
        <w:r w:rsidR="004B102E" w:rsidRPr="004B102E">
          <w:rPr>
            <w:rFonts w:eastAsia="宋体"/>
            <w:b/>
            <w:bCs/>
            <w:kern w:val="2"/>
            <w:sz w:val="24"/>
            <w:szCs w:val="24"/>
            <w:lang w:eastAsia="zh-CN"/>
          </w:rPr>
          <w:t>chitosan</w:t>
        </w:r>
      </w:hyperlink>
      <w:r w:rsidR="004B102E" w:rsidRPr="004B102E">
        <w:rPr>
          <w:rFonts w:eastAsia="宋体"/>
          <w:b/>
          <w:bCs/>
          <w:kern w:val="2"/>
          <w:sz w:val="24"/>
          <w:szCs w:val="24"/>
          <w:lang w:eastAsia="zh-CN"/>
        </w:rPr>
        <w:t xml:space="preserve"> 3000</w:t>
      </w:r>
      <w:r w:rsidR="004B102E">
        <w:rPr>
          <w:rFonts w:eastAsia="宋体"/>
          <w:b/>
          <w:bCs/>
          <w:kern w:val="2"/>
          <w:sz w:val="24"/>
          <w:szCs w:val="24"/>
          <w:lang w:eastAsia="zh-CN"/>
        </w:rPr>
        <w:t>)</w:t>
      </w:r>
    </w:p>
    <w:p w14:paraId="31B7D3BE" w14:textId="0728557B" w:rsidR="004B102E" w:rsidRDefault="004B102E" w:rsidP="00900BDA">
      <w:pPr>
        <w:spacing w:line="480" w:lineRule="auto"/>
        <w:jc w:val="both"/>
        <w:rPr>
          <w:rFonts w:ascii="Arial-BoldMT" w:hAnsi="Arial-BoldMT"/>
          <w:b/>
          <w:bCs/>
          <w:color w:val="000000"/>
          <w:sz w:val="24"/>
          <w:szCs w:val="24"/>
        </w:rPr>
      </w:pPr>
      <w:r w:rsidRPr="004B102E">
        <w:rPr>
          <w:noProof/>
        </w:rPr>
        <w:drawing>
          <wp:inline distT="0" distB="0" distL="0" distR="0" wp14:anchorId="041EDD1E" wp14:editId="6DFC169E">
            <wp:extent cx="5270500" cy="3632689"/>
            <wp:effectExtent l="0" t="0" r="0" b="635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t="18855"/>
                    <a:stretch/>
                  </pic:blipFill>
                  <pic:spPr bwMode="auto">
                    <a:xfrm>
                      <a:off x="0" y="0"/>
                      <a:ext cx="5270500" cy="3632689"/>
                    </a:xfrm>
                    <a:prstGeom prst="rect">
                      <a:avLst/>
                    </a:prstGeom>
                    <a:noFill/>
                    <a:ln>
                      <a:noFill/>
                    </a:ln>
                    <a:extLst>
                      <a:ext uri="{53640926-AAD7-44D8-BBD7-CCE9431645EC}">
                        <a14:shadowObscured xmlns:a14="http://schemas.microsoft.com/office/drawing/2010/main"/>
                      </a:ext>
                    </a:extLst>
                  </pic:spPr>
                </pic:pic>
              </a:graphicData>
            </a:graphic>
          </wp:inline>
        </w:drawing>
      </w:r>
    </w:p>
    <w:p w14:paraId="3163F466" w14:textId="37F82372" w:rsidR="00450066" w:rsidRPr="00450066" w:rsidRDefault="00450066" w:rsidP="00900BDA">
      <w:pPr>
        <w:spacing w:line="480" w:lineRule="auto"/>
        <w:jc w:val="both"/>
        <w:rPr>
          <w:sz w:val="24"/>
          <w:szCs w:val="24"/>
        </w:rPr>
      </w:pPr>
      <w:r w:rsidRPr="00450066">
        <w:rPr>
          <w:sz w:val="24"/>
          <w:szCs w:val="24"/>
        </w:rPr>
        <w:t xml:space="preserve">Preferably, the molar ratio of VC to sodium nitrate is 1:5 based on the </w:t>
      </w:r>
      <w:proofErr w:type="spellStart"/>
      <w:r w:rsidRPr="00450066">
        <w:rPr>
          <w:sz w:val="24"/>
          <w:szCs w:val="24"/>
        </w:rPr>
        <w:t>nanosize</w:t>
      </w:r>
      <w:proofErr w:type="spellEnd"/>
      <w:r w:rsidRPr="00450066">
        <w:rPr>
          <w:sz w:val="24"/>
          <w:szCs w:val="24"/>
        </w:rPr>
        <w:t xml:space="preserve"> and zeta potential.</w:t>
      </w:r>
    </w:p>
    <w:sectPr w:rsidR="00450066" w:rsidRPr="00450066" w:rsidSect="006E080A">
      <w:pgSz w:w="11906" w:h="16838"/>
      <w:pgMar w:top="1440" w:right="1803" w:bottom="1440" w:left="1803" w:header="851" w:footer="992" w:gutter="0"/>
      <w:cols w:space="425"/>
      <w:docGrid w:type="linesAndChar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E306D3" w14:textId="77777777" w:rsidR="004E6AF4" w:rsidRDefault="004E6AF4" w:rsidP="005543EF">
      <w:r>
        <w:separator/>
      </w:r>
    </w:p>
  </w:endnote>
  <w:endnote w:type="continuationSeparator" w:id="0">
    <w:p w14:paraId="196DAC73" w14:textId="77777777" w:rsidR="004E6AF4" w:rsidRDefault="004E6AF4" w:rsidP="005543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BoldMT">
    <w:altName w:val="Arial"/>
    <w:charset w:val="00"/>
    <w:family w:val="roman"/>
    <w:pitch w:val="default"/>
    <w:sig w:usb0="E0000AFF" w:usb1="00007843" w:usb2="00000001" w:usb3="00000000" w:csb0="400001BF" w:csb1="DFF7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8C3A29" w14:textId="77777777" w:rsidR="004E6AF4" w:rsidRDefault="004E6AF4" w:rsidP="005543EF">
      <w:r>
        <w:separator/>
      </w:r>
    </w:p>
  </w:footnote>
  <w:footnote w:type="continuationSeparator" w:id="0">
    <w:p w14:paraId="01724541" w14:textId="77777777" w:rsidR="004E6AF4" w:rsidRDefault="004E6AF4" w:rsidP="005543E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3F4AD0"/>
    <w:multiLevelType w:val="multilevel"/>
    <w:tmpl w:val="88F46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30237B9"/>
    <w:multiLevelType w:val="hybridMultilevel"/>
    <w:tmpl w:val="CDC0C776"/>
    <w:lvl w:ilvl="0" w:tplc="E1B0A1AC">
      <w:start w:val="1"/>
      <w:numFmt w:val="upperLetter"/>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2E116FD6"/>
    <w:multiLevelType w:val="hybridMultilevel"/>
    <w:tmpl w:val="4DD664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94249B4"/>
    <w:multiLevelType w:val="hybridMultilevel"/>
    <w:tmpl w:val="134C89DA"/>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defaultTabStop w:val="420"/>
  <w:hyphenationZone w:val="425"/>
  <w:drawingGridHorizontalSpacing w:val="11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CB4"/>
    <w:rsid w:val="00004D84"/>
    <w:rsid w:val="00021A42"/>
    <w:rsid w:val="00034F3B"/>
    <w:rsid w:val="00037C46"/>
    <w:rsid w:val="00042F0E"/>
    <w:rsid w:val="00045DDA"/>
    <w:rsid w:val="000478BF"/>
    <w:rsid w:val="000500DE"/>
    <w:rsid w:val="000547E7"/>
    <w:rsid w:val="00065140"/>
    <w:rsid w:val="00065C8D"/>
    <w:rsid w:val="000669BC"/>
    <w:rsid w:val="00067F9B"/>
    <w:rsid w:val="00071F42"/>
    <w:rsid w:val="00076368"/>
    <w:rsid w:val="00085CB4"/>
    <w:rsid w:val="0008723F"/>
    <w:rsid w:val="00096816"/>
    <w:rsid w:val="000A7739"/>
    <w:rsid w:val="000B7B0B"/>
    <w:rsid w:val="000C308E"/>
    <w:rsid w:val="000D1250"/>
    <w:rsid w:val="000D478F"/>
    <w:rsid w:val="000D4A6D"/>
    <w:rsid w:val="000D5AD0"/>
    <w:rsid w:val="000D7C9A"/>
    <w:rsid w:val="000E2EB1"/>
    <w:rsid w:val="000F38C6"/>
    <w:rsid w:val="00105BC3"/>
    <w:rsid w:val="001205D5"/>
    <w:rsid w:val="0012383D"/>
    <w:rsid w:val="00144848"/>
    <w:rsid w:val="00151AD6"/>
    <w:rsid w:val="00164DE2"/>
    <w:rsid w:val="00173A53"/>
    <w:rsid w:val="00173F82"/>
    <w:rsid w:val="00180B52"/>
    <w:rsid w:val="0018668E"/>
    <w:rsid w:val="001A54D8"/>
    <w:rsid w:val="001C24ED"/>
    <w:rsid w:val="001D08EE"/>
    <w:rsid w:val="001D4543"/>
    <w:rsid w:val="001E575C"/>
    <w:rsid w:val="001F6DA1"/>
    <w:rsid w:val="002037F6"/>
    <w:rsid w:val="0020399A"/>
    <w:rsid w:val="00241DDC"/>
    <w:rsid w:val="00254A77"/>
    <w:rsid w:val="00255727"/>
    <w:rsid w:val="0028145E"/>
    <w:rsid w:val="002B62FB"/>
    <w:rsid w:val="00307211"/>
    <w:rsid w:val="0031723F"/>
    <w:rsid w:val="0032714B"/>
    <w:rsid w:val="00351327"/>
    <w:rsid w:val="003650C3"/>
    <w:rsid w:val="00365F33"/>
    <w:rsid w:val="0039673E"/>
    <w:rsid w:val="00397CD6"/>
    <w:rsid w:val="003A3449"/>
    <w:rsid w:val="003A62D1"/>
    <w:rsid w:val="003C163F"/>
    <w:rsid w:val="003D2DBB"/>
    <w:rsid w:val="003E6B47"/>
    <w:rsid w:val="003F53F7"/>
    <w:rsid w:val="00450066"/>
    <w:rsid w:val="00474872"/>
    <w:rsid w:val="00476027"/>
    <w:rsid w:val="00493CE0"/>
    <w:rsid w:val="00497BCE"/>
    <w:rsid w:val="004A19C5"/>
    <w:rsid w:val="004A41D1"/>
    <w:rsid w:val="004B0A27"/>
    <w:rsid w:val="004B102E"/>
    <w:rsid w:val="004B4A40"/>
    <w:rsid w:val="004D49A1"/>
    <w:rsid w:val="004D5154"/>
    <w:rsid w:val="004E2E45"/>
    <w:rsid w:val="004E3FCA"/>
    <w:rsid w:val="004E6AF4"/>
    <w:rsid w:val="005117E4"/>
    <w:rsid w:val="00517FCC"/>
    <w:rsid w:val="00535349"/>
    <w:rsid w:val="00537F5C"/>
    <w:rsid w:val="00547173"/>
    <w:rsid w:val="00550D0D"/>
    <w:rsid w:val="005543EF"/>
    <w:rsid w:val="00564998"/>
    <w:rsid w:val="00573D55"/>
    <w:rsid w:val="00585763"/>
    <w:rsid w:val="005B28A2"/>
    <w:rsid w:val="005B358C"/>
    <w:rsid w:val="005B4E0A"/>
    <w:rsid w:val="005E436C"/>
    <w:rsid w:val="005E5062"/>
    <w:rsid w:val="005E567B"/>
    <w:rsid w:val="00602AFA"/>
    <w:rsid w:val="00605E43"/>
    <w:rsid w:val="00611DF0"/>
    <w:rsid w:val="00623746"/>
    <w:rsid w:val="00636ED8"/>
    <w:rsid w:val="00665BB6"/>
    <w:rsid w:val="00666E90"/>
    <w:rsid w:val="00670307"/>
    <w:rsid w:val="0067119F"/>
    <w:rsid w:val="0067592D"/>
    <w:rsid w:val="00676973"/>
    <w:rsid w:val="006810B5"/>
    <w:rsid w:val="00690493"/>
    <w:rsid w:val="006950C1"/>
    <w:rsid w:val="0069595E"/>
    <w:rsid w:val="006A7826"/>
    <w:rsid w:val="006B42AA"/>
    <w:rsid w:val="006B46EB"/>
    <w:rsid w:val="006B6F49"/>
    <w:rsid w:val="006C2E70"/>
    <w:rsid w:val="006D7CF1"/>
    <w:rsid w:val="006E080A"/>
    <w:rsid w:val="006E789B"/>
    <w:rsid w:val="006F1E91"/>
    <w:rsid w:val="00707588"/>
    <w:rsid w:val="007157F6"/>
    <w:rsid w:val="00722E54"/>
    <w:rsid w:val="007240AE"/>
    <w:rsid w:val="00730183"/>
    <w:rsid w:val="0073515F"/>
    <w:rsid w:val="0073652C"/>
    <w:rsid w:val="0073784B"/>
    <w:rsid w:val="0074242F"/>
    <w:rsid w:val="0074246C"/>
    <w:rsid w:val="00743C95"/>
    <w:rsid w:val="007471A0"/>
    <w:rsid w:val="00750DC1"/>
    <w:rsid w:val="0075467D"/>
    <w:rsid w:val="007735A2"/>
    <w:rsid w:val="0078289C"/>
    <w:rsid w:val="007A5367"/>
    <w:rsid w:val="007A5E6F"/>
    <w:rsid w:val="007C3541"/>
    <w:rsid w:val="007C540B"/>
    <w:rsid w:val="007D6F63"/>
    <w:rsid w:val="00800976"/>
    <w:rsid w:val="008030D9"/>
    <w:rsid w:val="00817864"/>
    <w:rsid w:val="008273FC"/>
    <w:rsid w:val="0083080B"/>
    <w:rsid w:val="00841F1E"/>
    <w:rsid w:val="008469BE"/>
    <w:rsid w:val="008504D4"/>
    <w:rsid w:val="00851AD9"/>
    <w:rsid w:val="00860745"/>
    <w:rsid w:val="00866883"/>
    <w:rsid w:val="008B32A2"/>
    <w:rsid w:val="008D1261"/>
    <w:rsid w:val="008D2185"/>
    <w:rsid w:val="008E12FA"/>
    <w:rsid w:val="00900413"/>
    <w:rsid w:val="0090096A"/>
    <w:rsid w:val="00900BDA"/>
    <w:rsid w:val="00913F7D"/>
    <w:rsid w:val="0091501B"/>
    <w:rsid w:val="0093466E"/>
    <w:rsid w:val="00945D29"/>
    <w:rsid w:val="009538F1"/>
    <w:rsid w:val="00953D0B"/>
    <w:rsid w:val="009558EE"/>
    <w:rsid w:val="00956898"/>
    <w:rsid w:val="0097076A"/>
    <w:rsid w:val="009757FC"/>
    <w:rsid w:val="009816A7"/>
    <w:rsid w:val="00987498"/>
    <w:rsid w:val="00987D54"/>
    <w:rsid w:val="00994164"/>
    <w:rsid w:val="009B05BC"/>
    <w:rsid w:val="009D0390"/>
    <w:rsid w:val="009D5E2D"/>
    <w:rsid w:val="009E080D"/>
    <w:rsid w:val="009E27B0"/>
    <w:rsid w:val="009E7859"/>
    <w:rsid w:val="009F6349"/>
    <w:rsid w:val="00A01598"/>
    <w:rsid w:val="00A01632"/>
    <w:rsid w:val="00A23221"/>
    <w:rsid w:val="00A40461"/>
    <w:rsid w:val="00A444E7"/>
    <w:rsid w:val="00A65C9E"/>
    <w:rsid w:val="00A739C6"/>
    <w:rsid w:val="00A76F13"/>
    <w:rsid w:val="00A86110"/>
    <w:rsid w:val="00A90532"/>
    <w:rsid w:val="00AA1846"/>
    <w:rsid w:val="00AA2456"/>
    <w:rsid w:val="00AA40B4"/>
    <w:rsid w:val="00AA5382"/>
    <w:rsid w:val="00AA7334"/>
    <w:rsid w:val="00AB3F75"/>
    <w:rsid w:val="00AB73FD"/>
    <w:rsid w:val="00AC3A15"/>
    <w:rsid w:val="00AC7D0F"/>
    <w:rsid w:val="00AD78BA"/>
    <w:rsid w:val="00AE4151"/>
    <w:rsid w:val="00AF5500"/>
    <w:rsid w:val="00B06F8E"/>
    <w:rsid w:val="00B11B0D"/>
    <w:rsid w:val="00B15CD6"/>
    <w:rsid w:val="00B3151A"/>
    <w:rsid w:val="00B318C1"/>
    <w:rsid w:val="00B42B64"/>
    <w:rsid w:val="00B52A04"/>
    <w:rsid w:val="00B52ADA"/>
    <w:rsid w:val="00B55BDD"/>
    <w:rsid w:val="00B57A59"/>
    <w:rsid w:val="00B63C43"/>
    <w:rsid w:val="00B77FEA"/>
    <w:rsid w:val="00B835DD"/>
    <w:rsid w:val="00B87534"/>
    <w:rsid w:val="00B97EA7"/>
    <w:rsid w:val="00BA26B3"/>
    <w:rsid w:val="00BA72AA"/>
    <w:rsid w:val="00BB5DD1"/>
    <w:rsid w:val="00BC4514"/>
    <w:rsid w:val="00BE139F"/>
    <w:rsid w:val="00BE364D"/>
    <w:rsid w:val="00BE4729"/>
    <w:rsid w:val="00BE73BF"/>
    <w:rsid w:val="00C117C1"/>
    <w:rsid w:val="00C22734"/>
    <w:rsid w:val="00C357E1"/>
    <w:rsid w:val="00C37377"/>
    <w:rsid w:val="00C47AE8"/>
    <w:rsid w:val="00C53881"/>
    <w:rsid w:val="00C65CBE"/>
    <w:rsid w:val="00C71B35"/>
    <w:rsid w:val="00C7430F"/>
    <w:rsid w:val="00C760C8"/>
    <w:rsid w:val="00C761F5"/>
    <w:rsid w:val="00C77D21"/>
    <w:rsid w:val="00C855D2"/>
    <w:rsid w:val="00C93A50"/>
    <w:rsid w:val="00C94843"/>
    <w:rsid w:val="00CA5911"/>
    <w:rsid w:val="00CB3B8B"/>
    <w:rsid w:val="00D00DC4"/>
    <w:rsid w:val="00D035CF"/>
    <w:rsid w:val="00D03817"/>
    <w:rsid w:val="00D050DE"/>
    <w:rsid w:val="00D33C55"/>
    <w:rsid w:val="00D42B60"/>
    <w:rsid w:val="00D4686B"/>
    <w:rsid w:val="00D73876"/>
    <w:rsid w:val="00D7526B"/>
    <w:rsid w:val="00D75ABE"/>
    <w:rsid w:val="00D938E3"/>
    <w:rsid w:val="00DA403C"/>
    <w:rsid w:val="00DA595C"/>
    <w:rsid w:val="00DB3CFD"/>
    <w:rsid w:val="00DC2D49"/>
    <w:rsid w:val="00DD5B81"/>
    <w:rsid w:val="00DD7436"/>
    <w:rsid w:val="00DE0A5B"/>
    <w:rsid w:val="00DF702B"/>
    <w:rsid w:val="00E0258A"/>
    <w:rsid w:val="00E07A51"/>
    <w:rsid w:val="00E11452"/>
    <w:rsid w:val="00E12E69"/>
    <w:rsid w:val="00E20009"/>
    <w:rsid w:val="00E703FC"/>
    <w:rsid w:val="00E7074E"/>
    <w:rsid w:val="00E724C1"/>
    <w:rsid w:val="00E82DCF"/>
    <w:rsid w:val="00EA2437"/>
    <w:rsid w:val="00EB1B91"/>
    <w:rsid w:val="00EB4BC1"/>
    <w:rsid w:val="00EC1DF5"/>
    <w:rsid w:val="00EE6754"/>
    <w:rsid w:val="00EE7EF8"/>
    <w:rsid w:val="00EF0378"/>
    <w:rsid w:val="00EF4351"/>
    <w:rsid w:val="00F066E1"/>
    <w:rsid w:val="00F36C86"/>
    <w:rsid w:val="00F37974"/>
    <w:rsid w:val="00F57588"/>
    <w:rsid w:val="00F61223"/>
    <w:rsid w:val="00F67A95"/>
    <w:rsid w:val="00F84BD2"/>
    <w:rsid w:val="00F9134D"/>
    <w:rsid w:val="00F9291A"/>
    <w:rsid w:val="00FB7B1D"/>
    <w:rsid w:val="00FC364D"/>
    <w:rsid w:val="00FC46E5"/>
    <w:rsid w:val="00FE258F"/>
    <w:rsid w:val="00FE2C57"/>
    <w:rsid w:val="00FF5375"/>
    <w:rsid w:val="00FF59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DBC602"/>
  <w15:chartTrackingRefBased/>
  <w15:docId w15:val="{972C98E5-5324-4F7C-95D8-72168ACBC5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085CB4"/>
    <w:pPr>
      <w:widowControl w:val="0"/>
      <w:autoSpaceDE w:val="0"/>
      <w:autoSpaceDN w:val="0"/>
    </w:pPr>
    <w:rPr>
      <w:rFonts w:ascii="Times New Roman" w:eastAsia="Times New Roman" w:hAnsi="Times New Roman" w:cs="Times New Roman"/>
      <w:kern w:val="0"/>
      <w:sz w:val="22"/>
      <w:lang w:eastAsia="en-US" w:bidi="en-US"/>
    </w:rPr>
  </w:style>
  <w:style w:type="paragraph" w:styleId="1">
    <w:name w:val="heading 1"/>
    <w:basedOn w:val="a"/>
    <w:next w:val="a"/>
    <w:link w:val="10"/>
    <w:uiPriority w:val="1"/>
    <w:qFormat/>
    <w:rsid w:val="00085CB4"/>
    <w:pPr>
      <w:ind w:left="109"/>
      <w:outlineLvl w:val="0"/>
    </w:pPr>
    <w:rPr>
      <w:b/>
      <w:bCs/>
      <w:sz w:val="23"/>
      <w:szCs w:val="2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1"/>
    <w:rsid w:val="00085CB4"/>
    <w:rPr>
      <w:rFonts w:ascii="Times New Roman" w:eastAsia="Times New Roman" w:hAnsi="Times New Roman" w:cs="Times New Roman"/>
      <w:b/>
      <w:bCs/>
      <w:kern w:val="0"/>
      <w:sz w:val="23"/>
      <w:szCs w:val="23"/>
      <w:lang w:eastAsia="en-US" w:bidi="en-US"/>
    </w:rPr>
  </w:style>
  <w:style w:type="paragraph" w:styleId="a3">
    <w:name w:val="Body Text"/>
    <w:basedOn w:val="a"/>
    <w:link w:val="a4"/>
    <w:uiPriority w:val="1"/>
    <w:qFormat/>
    <w:rsid w:val="00085CB4"/>
    <w:rPr>
      <w:sz w:val="23"/>
      <w:szCs w:val="23"/>
    </w:rPr>
  </w:style>
  <w:style w:type="character" w:customStyle="1" w:styleId="a4">
    <w:name w:val="正文文本 字符"/>
    <w:basedOn w:val="a0"/>
    <w:link w:val="a3"/>
    <w:uiPriority w:val="1"/>
    <w:rsid w:val="00085CB4"/>
    <w:rPr>
      <w:rFonts w:ascii="Times New Roman" w:eastAsia="Times New Roman" w:hAnsi="Times New Roman" w:cs="Times New Roman"/>
      <w:kern w:val="0"/>
      <w:sz w:val="23"/>
      <w:szCs w:val="23"/>
      <w:lang w:eastAsia="en-US" w:bidi="en-US"/>
    </w:rPr>
  </w:style>
  <w:style w:type="character" w:styleId="a5">
    <w:name w:val="Hyperlink"/>
    <w:basedOn w:val="a0"/>
    <w:qFormat/>
    <w:rsid w:val="00085CB4"/>
    <w:rPr>
      <w:color w:val="0000FF"/>
      <w:u w:val="single"/>
    </w:rPr>
  </w:style>
  <w:style w:type="paragraph" w:styleId="a6">
    <w:name w:val="header"/>
    <w:basedOn w:val="a"/>
    <w:link w:val="a7"/>
    <w:uiPriority w:val="99"/>
    <w:unhideWhenUsed/>
    <w:rsid w:val="005543EF"/>
    <w:pPr>
      <w:pBdr>
        <w:bottom w:val="single" w:sz="6" w:space="1" w:color="auto"/>
      </w:pBdr>
      <w:tabs>
        <w:tab w:val="center" w:pos="4153"/>
        <w:tab w:val="right" w:pos="8306"/>
      </w:tabs>
      <w:snapToGrid w:val="0"/>
      <w:jc w:val="center"/>
    </w:pPr>
    <w:rPr>
      <w:sz w:val="18"/>
      <w:szCs w:val="18"/>
    </w:rPr>
  </w:style>
  <w:style w:type="character" w:customStyle="1" w:styleId="a7">
    <w:name w:val="页眉 字符"/>
    <w:basedOn w:val="a0"/>
    <w:link w:val="a6"/>
    <w:uiPriority w:val="99"/>
    <w:rsid w:val="005543EF"/>
    <w:rPr>
      <w:rFonts w:ascii="Times New Roman" w:eastAsia="Times New Roman" w:hAnsi="Times New Roman" w:cs="Times New Roman"/>
      <w:kern w:val="0"/>
      <w:sz w:val="18"/>
      <w:szCs w:val="18"/>
      <w:lang w:eastAsia="en-US" w:bidi="en-US"/>
    </w:rPr>
  </w:style>
  <w:style w:type="paragraph" w:styleId="a8">
    <w:name w:val="footer"/>
    <w:basedOn w:val="a"/>
    <w:link w:val="a9"/>
    <w:uiPriority w:val="99"/>
    <w:unhideWhenUsed/>
    <w:rsid w:val="005543EF"/>
    <w:pPr>
      <w:tabs>
        <w:tab w:val="center" w:pos="4153"/>
        <w:tab w:val="right" w:pos="8306"/>
      </w:tabs>
      <w:snapToGrid w:val="0"/>
    </w:pPr>
    <w:rPr>
      <w:sz w:val="18"/>
      <w:szCs w:val="18"/>
    </w:rPr>
  </w:style>
  <w:style w:type="character" w:customStyle="1" w:styleId="a9">
    <w:name w:val="页脚 字符"/>
    <w:basedOn w:val="a0"/>
    <w:link w:val="a8"/>
    <w:uiPriority w:val="99"/>
    <w:rsid w:val="005543EF"/>
    <w:rPr>
      <w:rFonts w:ascii="Times New Roman" w:eastAsia="Times New Roman" w:hAnsi="Times New Roman" w:cs="Times New Roman"/>
      <w:kern w:val="0"/>
      <w:sz w:val="18"/>
      <w:szCs w:val="18"/>
      <w:lang w:eastAsia="en-US" w:bidi="en-US"/>
    </w:rPr>
  </w:style>
  <w:style w:type="paragraph" w:styleId="aa">
    <w:name w:val="List Paragraph"/>
    <w:basedOn w:val="a"/>
    <w:uiPriority w:val="99"/>
    <w:rsid w:val="00474872"/>
    <w:pPr>
      <w:widowControl/>
      <w:autoSpaceDE/>
      <w:autoSpaceDN/>
      <w:spacing w:after="160" w:line="259" w:lineRule="auto"/>
      <w:ind w:firstLineChars="200" w:firstLine="420"/>
    </w:pPr>
    <w:rPr>
      <w:rFonts w:asciiTheme="minorHAnsi" w:eastAsiaTheme="minorHAnsi" w:hAnsiTheme="minorHAnsi" w:cstheme="minorBidi"/>
      <w:sz w:val="20"/>
      <w:szCs w:val="20"/>
      <w:lang w:val="nl-NL" w:eastAsia="nl-NL" w:bidi="ar-SA"/>
    </w:rPr>
  </w:style>
  <w:style w:type="character" w:styleId="ab">
    <w:name w:val="Strong"/>
    <w:basedOn w:val="a0"/>
    <w:uiPriority w:val="22"/>
    <w:qFormat/>
    <w:rsid w:val="00042F0E"/>
    <w:rPr>
      <w:b/>
      <w:bCs/>
    </w:rPr>
  </w:style>
  <w:style w:type="paragraph" w:customStyle="1" w:styleId="src">
    <w:name w:val="src"/>
    <w:basedOn w:val="a"/>
    <w:rsid w:val="009F6349"/>
    <w:pPr>
      <w:widowControl/>
      <w:autoSpaceDE/>
      <w:autoSpaceDN/>
      <w:spacing w:before="100" w:beforeAutospacing="1" w:after="100" w:afterAutospacing="1"/>
    </w:pPr>
    <w:rPr>
      <w:rFonts w:ascii="宋体" w:eastAsia="宋体" w:hAnsi="宋体" w:cs="宋体"/>
      <w:sz w:val="24"/>
      <w:szCs w:val="24"/>
      <w:lang w:eastAsia="zh-CN" w:bidi="ar-SA"/>
    </w:rPr>
  </w:style>
  <w:style w:type="character" w:styleId="ac">
    <w:name w:val="Unresolved Mention"/>
    <w:basedOn w:val="a0"/>
    <w:uiPriority w:val="99"/>
    <w:semiHidden/>
    <w:unhideWhenUsed/>
    <w:rsid w:val="00151AD6"/>
    <w:rPr>
      <w:color w:val="605E5C"/>
      <w:shd w:val="clear" w:color="auto" w:fill="E1DFDD"/>
    </w:rPr>
  </w:style>
  <w:style w:type="paragraph" w:customStyle="1" w:styleId="PARAIndent">
    <w:name w:val="PARA_Indent"/>
    <w:basedOn w:val="a"/>
    <w:link w:val="PARAIndentChar"/>
    <w:rsid w:val="009558EE"/>
    <w:pPr>
      <w:autoSpaceDE/>
      <w:autoSpaceDN/>
      <w:ind w:firstLine="202"/>
      <w:jc w:val="both"/>
    </w:pPr>
    <w:rPr>
      <w:rFonts w:ascii="Times" w:eastAsia="等线" w:hAnsi="Times"/>
      <w:sz w:val="20"/>
      <w:szCs w:val="20"/>
      <w:lang w:bidi="ar-SA"/>
    </w:rPr>
  </w:style>
  <w:style w:type="character" w:customStyle="1" w:styleId="PARAIndentChar">
    <w:name w:val="PARA_Indent Char"/>
    <w:link w:val="PARAIndent"/>
    <w:rsid w:val="009558EE"/>
    <w:rPr>
      <w:rFonts w:ascii="Times" w:eastAsia="等线" w:hAnsi="Times" w:cs="Times New Roman"/>
      <w:kern w:val="0"/>
      <w:sz w:val="20"/>
      <w:szCs w:val="20"/>
      <w:lang w:eastAsia="en-US"/>
    </w:rPr>
  </w:style>
  <w:style w:type="table" w:styleId="ad">
    <w:name w:val="Table Grid"/>
    <w:basedOn w:val="a1"/>
    <w:uiPriority w:val="59"/>
    <w:rsid w:val="009558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kip">
    <w:name w:val="skip"/>
    <w:basedOn w:val="a0"/>
    <w:rsid w:val="004B102E"/>
  </w:style>
  <w:style w:type="character" w:styleId="ae">
    <w:name w:val="annotation reference"/>
    <w:basedOn w:val="a0"/>
    <w:uiPriority w:val="99"/>
    <w:semiHidden/>
    <w:unhideWhenUsed/>
    <w:rsid w:val="00666E90"/>
    <w:rPr>
      <w:sz w:val="16"/>
      <w:szCs w:val="16"/>
    </w:rPr>
  </w:style>
  <w:style w:type="paragraph" w:styleId="af">
    <w:name w:val="annotation text"/>
    <w:basedOn w:val="a"/>
    <w:link w:val="af0"/>
    <w:uiPriority w:val="99"/>
    <w:semiHidden/>
    <w:unhideWhenUsed/>
    <w:rsid w:val="00666E90"/>
    <w:rPr>
      <w:sz w:val="20"/>
      <w:szCs w:val="20"/>
    </w:rPr>
  </w:style>
  <w:style w:type="character" w:customStyle="1" w:styleId="af0">
    <w:name w:val="批注文字 字符"/>
    <w:basedOn w:val="a0"/>
    <w:link w:val="af"/>
    <w:uiPriority w:val="99"/>
    <w:semiHidden/>
    <w:rsid w:val="00666E90"/>
    <w:rPr>
      <w:rFonts w:ascii="Times New Roman" w:eastAsia="Times New Roman" w:hAnsi="Times New Roman" w:cs="Times New Roman"/>
      <w:kern w:val="0"/>
      <w:sz w:val="20"/>
      <w:szCs w:val="20"/>
      <w:lang w:eastAsia="en-US" w:bidi="en-US"/>
    </w:rPr>
  </w:style>
  <w:style w:type="paragraph" w:styleId="af1">
    <w:name w:val="annotation subject"/>
    <w:basedOn w:val="af"/>
    <w:next w:val="af"/>
    <w:link w:val="af2"/>
    <w:uiPriority w:val="99"/>
    <w:semiHidden/>
    <w:unhideWhenUsed/>
    <w:rsid w:val="00666E90"/>
    <w:rPr>
      <w:b/>
      <w:bCs/>
    </w:rPr>
  </w:style>
  <w:style w:type="character" w:customStyle="1" w:styleId="af2">
    <w:name w:val="批注主题 字符"/>
    <w:basedOn w:val="af0"/>
    <w:link w:val="af1"/>
    <w:uiPriority w:val="99"/>
    <w:semiHidden/>
    <w:rsid w:val="00666E90"/>
    <w:rPr>
      <w:rFonts w:ascii="Times New Roman" w:eastAsia="Times New Roman" w:hAnsi="Times New Roman" w:cs="Times New Roman"/>
      <w:b/>
      <w:bCs/>
      <w:kern w:val="0"/>
      <w:sz w:val="20"/>
      <w:szCs w:val="20"/>
      <w:lang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3968592">
      <w:bodyDiv w:val="1"/>
      <w:marLeft w:val="0"/>
      <w:marRight w:val="0"/>
      <w:marTop w:val="0"/>
      <w:marBottom w:val="0"/>
      <w:divBdr>
        <w:top w:val="none" w:sz="0" w:space="0" w:color="auto"/>
        <w:left w:val="none" w:sz="0" w:space="0" w:color="auto"/>
        <w:bottom w:val="none" w:sz="0" w:space="0" w:color="auto"/>
        <w:right w:val="none" w:sz="0" w:space="0" w:color="auto"/>
      </w:divBdr>
      <w:divsChild>
        <w:div w:id="1173060876">
          <w:marLeft w:val="0"/>
          <w:marRight w:val="0"/>
          <w:marTop w:val="0"/>
          <w:marBottom w:val="0"/>
          <w:divBdr>
            <w:top w:val="none" w:sz="0" w:space="0" w:color="auto"/>
            <w:left w:val="none" w:sz="0" w:space="0" w:color="auto"/>
            <w:bottom w:val="none" w:sz="0" w:space="0" w:color="auto"/>
            <w:right w:val="none" w:sz="0" w:space="0" w:color="auto"/>
          </w:divBdr>
        </w:div>
        <w:div w:id="1598097506">
          <w:marLeft w:val="0"/>
          <w:marRight w:val="0"/>
          <w:marTop w:val="0"/>
          <w:marBottom w:val="0"/>
          <w:divBdr>
            <w:top w:val="none" w:sz="0" w:space="0" w:color="auto"/>
            <w:left w:val="none" w:sz="0" w:space="0" w:color="auto"/>
            <w:bottom w:val="none" w:sz="0" w:space="0" w:color="auto"/>
            <w:right w:val="none" w:sz="0" w:space="0" w:color="auto"/>
          </w:divBdr>
        </w:div>
      </w:divsChild>
    </w:div>
    <w:div w:id="906576393">
      <w:bodyDiv w:val="1"/>
      <w:marLeft w:val="0"/>
      <w:marRight w:val="0"/>
      <w:marTop w:val="0"/>
      <w:marBottom w:val="0"/>
      <w:divBdr>
        <w:top w:val="none" w:sz="0" w:space="0" w:color="auto"/>
        <w:left w:val="none" w:sz="0" w:space="0" w:color="auto"/>
        <w:bottom w:val="none" w:sz="0" w:space="0" w:color="auto"/>
        <w:right w:val="none" w:sz="0" w:space="0" w:color="auto"/>
      </w:divBdr>
      <w:divsChild>
        <w:div w:id="748887744">
          <w:marLeft w:val="360"/>
          <w:marRight w:val="0"/>
          <w:marTop w:val="200"/>
          <w:marBottom w:val="0"/>
          <w:divBdr>
            <w:top w:val="none" w:sz="0" w:space="0" w:color="auto"/>
            <w:left w:val="none" w:sz="0" w:space="0" w:color="auto"/>
            <w:bottom w:val="none" w:sz="0" w:space="0" w:color="auto"/>
            <w:right w:val="none" w:sz="0" w:space="0" w:color="auto"/>
          </w:divBdr>
        </w:div>
      </w:divsChild>
    </w:div>
    <w:div w:id="1736514935">
      <w:bodyDiv w:val="1"/>
      <w:marLeft w:val="0"/>
      <w:marRight w:val="0"/>
      <w:marTop w:val="0"/>
      <w:marBottom w:val="0"/>
      <w:divBdr>
        <w:top w:val="none" w:sz="0" w:space="0" w:color="auto"/>
        <w:left w:val="none" w:sz="0" w:space="0" w:color="auto"/>
        <w:bottom w:val="none" w:sz="0" w:space="0" w:color="auto"/>
        <w:right w:val="none" w:sz="0" w:space="0" w:color="auto"/>
      </w:divBdr>
    </w:div>
    <w:div w:id="1816069108">
      <w:bodyDiv w:val="1"/>
      <w:marLeft w:val="0"/>
      <w:marRight w:val="0"/>
      <w:marTop w:val="0"/>
      <w:marBottom w:val="0"/>
      <w:divBdr>
        <w:top w:val="none" w:sz="0" w:space="0" w:color="auto"/>
        <w:left w:val="none" w:sz="0" w:space="0" w:color="auto"/>
        <w:bottom w:val="none" w:sz="0" w:space="0" w:color="auto"/>
        <w:right w:val="none" w:sz="0" w:space="0" w:color="auto"/>
      </w:divBdr>
    </w:div>
    <w:div w:id="1847943631">
      <w:bodyDiv w:val="1"/>
      <w:marLeft w:val="0"/>
      <w:marRight w:val="0"/>
      <w:marTop w:val="0"/>
      <w:marBottom w:val="0"/>
      <w:divBdr>
        <w:top w:val="none" w:sz="0" w:space="0" w:color="auto"/>
        <w:left w:val="none" w:sz="0" w:space="0" w:color="auto"/>
        <w:bottom w:val="none" w:sz="0" w:space="0" w:color="auto"/>
        <w:right w:val="none" w:sz="0" w:space="0" w:color="auto"/>
      </w:divBdr>
      <w:divsChild>
        <w:div w:id="2079476560">
          <w:marLeft w:val="0"/>
          <w:marRight w:val="0"/>
          <w:marTop w:val="0"/>
          <w:marBottom w:val="0"/>
          <w:divBdr>
            <w:top w:val="none" w:sz="0" w:space="0" w:color="auto"/>
            <w:left w:val="none" w:sz="0" w:space="0" w:color="auto"/>
            <w:bottom w:val="none" w:sz="0" w:space="0" w:color="auto"/>
            <w:right w:val="none" w:sz="0" w:space="0" w:color="auto"/>
          </w:divBdr>
        </w:div>
        <w:div w:id="1527057812">
          <w:marLeft w:val="0"/>
          <w:marRight w:val="0"/>
          <w:marTop w:val="0"/>
          <w:marBottom w:val="0"/>
          <w:divBdr>
            <w:top w:val="none" w:sz="0" w:space="0" w:color="auto"/>
            <w:left w:val="none" w:sz="0" w:space="0" w:color="auto"/>
            <w:bottom w:val="none" w:sz="0" w:space="0" w:color="auto"/>
            <w:right w:val="none" w:sz="0" w:space="0" w:color="auto"/>
          </w:divBdr>
        </w:div>
      </w:divsChild>
    </w:div>
    <w:div w:id="1896578135">
      <w:bodyDiv w:val="1"/>
      <w:marLeft w:val="0"/>
      <w:marRight w:val="0"/>
      <w:marTop w:val="0"/>
      <w:marBottom w:val="0"/>
      <w:divBdr>
        <w:top w:val="none" w:sz="0" w:space="0" w:color="auto"/>
        <w:left w:val="none" w:sz="0" w:space="0" w:color="auto"/>
        <w:bottom w:val="none" w:sz="0" w:space="0" w:color="auto"/>
        <w:right w:val="none" w:sz="0" w:space="0" w:color="auto"/>
      </w:divBdr>
      <w:divsChild>
        <w:div w:id="1091661135">
          <w:marLeft w:val="0"/>
          <w:marRight w:val="0"/>
          <w:marTop w:val="0"/>
          <w:marBottom w:val="0"/>
          <w:divBdr>
            <w:top w:val="none" w:sz="0" w:space="0" w:color="auto"/>
            <w:left w:val="none" w:sz="0" w:space="0" w:color="auto"/>
            <w:bottom w:val="none" w:sz="0" w:space="0" w:color="auto"/>
            <w:right w:val="none" w:sz="0" w:space="0" w:color="auto"/>
          </w:divBdr>
        </w:div>
        <w:div w:id="293364365">
          <w:marLeft w:val="0"/>
          <w:marRight w:val="0"/>
          <w:marTop w:val="0"/>
          <w:marBottom w:val="0"/>
          <w:divBdr>
            <w:top w:val="none" w:sz="0" w:space="0" w:color="auto"/>
            <w:left w:val="none" w:sz="0" w:space="0" w:color="auto"/>
            <w:bottom w:val="none" w:sz="0" w:space="0" w:color="auto"/>
            <w:right w:val="none" w:sz="0" w:space="0" w:color="auto"/>
          </w:divBdr>
        </w:div>
        <w:div w:id="1448618599">
          <w:marLeft w:val="0"/>
          <w:marRight w:val="0"/>
          <w:marTop w:val="0"/>
          <w:marBottom w:val="0"/>
          <w:divBdr>
            <w:top w:val="none" w:sz="0" w:space="0" w:color="auto"/>
            <w:left w:val="none" w:sz="0" w:space="0" w:color="auto"/>
            <w:bottom w:val="none" w:sz="0" w:space="0" w:color="auto"/>
            <w:right w:val="none" w:sz="0" w:space="0" w:color="auto"/>
          </w:divBdr>
        </w:div>
      </w:divsChild>
    </w:div>
    <w:div w:id="2096394256">
      <w:bodyDiv w:val="1"/>
      <w:marLeft w:val="0"/>
      <w:marRight w:val="0"/>
      <w:marTop w:val="0"/>
      <w:marBottom w:val="0"/>
      <w:divBdr>
        <w:top w:val="none" w:sz="0" w:space="0" w:color="auto"/>
        <w:left w:val="none" w:sz="0" w:space="0" w:color="auto"/>
        <w:bottom w:val="none" w:sz="0" w:space="0" w:color="auto"/>
        <w:right w:val="none" w:sz="0" w:space="0" w:color="auto"/>
      </w:divBdr>
      <w:divsChild>
        <w:div w:id="6901055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xiaogangwang@buaa.edu.cn" TargetMode="Externa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styles" Target="styles.xml"/><Relationship Id="rId21" Type="http://schemas.openxmlformats.org/officeDocument/2006/relationships/image" Target="media/image10.emf"/><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hyperlink" Target="javascrip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tiff"/><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hyperlink" Target="mailto:slwang@ccmu.edu.cn" TargetMode="External"/><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hyperlink" Target="mailto:wangyuji@ccmu.edu.cn" TargetMode="External"/><Relationship Id="rId14" Type="http://schemas.openxmlformats.org/officeDocument/2006/relationships/image" Target="media/image4.png"/><Relationship Id="rId22"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F4CBB1-A17A-4B66-BFAC-75B9F78A39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449</TotalTime>
  <Pages>19</Pages>
  <Words>2037</Words>
  <Characters>11614</Characters>
  <Application>Microsoft Office Word</Application>
  <DocSecurity>0</DocSecurity>
  <Lines>96</Lines>
  <Paragraphs>27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潘 雯</dc:creator>
  <cp:keywords/>
  <dc:description/>
  <cp:lastModifiedBy>潘 雯</cp:lastModifiedBy>
  <cp:revision>105</cp:revision>
  <dcterms:created xsi:type="dcterms:W3CDTF">2022-04-26T13:43:00Z</dcterms:created>
  <dcterms:modified xsi:type="dcterms:W3CDTF">2022-05-26T14:47:00Z</dcterms:modified>
</cp:coreProperties>
</file>