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01B3" w:rsidRDefault="00BB01B3" w:rsidP="005621EA">
      <w:pPr>
        <w:rPr>
          <w:rFonts w:cs="Arial"/>
        </w:rPr>
      </w:pPr>
    </w:p>
    <w:p w:rsidR="00FD7007" w:rsidRDefault="00FD7007" w:rsidP="005621EA">
      <w:pPr>
        <w:rPr>
          <w:rFonts w:cs="Arial"/>
        </w:rPr>
      </w:pPr>
    </w:p>
    <w:p w:rsidR="00FD7007" w:rsidRDefault="00FD7007" w:rsidP="005621EA">
      <w:pPr>
        <w:rPr>
          <w:rFonts w:cs="Arial"/>
        </w:rPr>
      </w:pPr>
    </w:p>
    <w:p w:rsidR="00FD7007" w:rsidRDefault="00FD7007" w:rsidP="005621EA">
      <w:pPr>
        <w:rPr>
          <w:rFonts w:cs="Arial"/>
        </w:rPr>
      </w:pPr>
    </w:p>
    <w:tbl>
      <w:tblPr>
        <w:tblpPr w:leftFromText="141" w:rightFromText="141" w:vertAnchor="page" w:horzAnchor="margin" w:tblpXSpec="center" w:tblpY="2568"/>
        <w:tblW w:w="1586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05"/>
        <w:gridCol w:w="1418"/>
        <w:gridCol w:w="992"/>
        <w:gridCol w:w="992"/>
        <w:gridCol w:w="1134"/>
        <w:gridCol w:w="851"/>
        <w:gridCol w:w="992"/>
        <w:gridCol w:w="992"/>
        <w:gridCol w:w="1276"/>
        <w:gridCol w:w="850"/>
        <w:gridCol w:w="993"/>
        <w:gridCol w:w="992"/>
        <w:gridCol w:w="1134"/>
        <w:gridCol w:w="843"/>
      </w:tblGrid>
      <w:tr w:rsidR="00861412" w:rsidRPr="002463DF" w:rsidTr="00861412">
        <w:trPr>
          <w:trHeight w:val="510"/>
        </w:trPr>
        <w:tc>
          <w:tcPr>
            <w:tcW w:w="15864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861412" w:rsidRPr="007C1EE5" w:rsidRDefault="003079A9" w:rsidP="00861412">
            <w:pPr>
              <w:jc w:val="both"/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Additional file 7</w:t>
            </w:r>
            <w:r w:rsidR="007C1EE5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 xml:space="preserve">: </w:t>
            </w:r>
            <w:r w:rsidR="00861412" w:rsidRPr="007C1EE5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Table</w:t>
            </w:r>
            <w: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 xml:space="preserve"> S2</w:t>
            </w:r>
            <w:bookmarkStart w:id="0" w:name="_GoBack"/>
            <w:bookmarkEnd w:id="0"/>
            <w:r w:rsidR="00861412" w:rsidRPr="007C1EE5">
              <w:rPr>
                <w:rFonts w:ascii="Times New Roman" w:hAnsi="Times New Roman"/>
                <w:color w:val="000000"/>
                <w:sz w:val="20"/>
                <w:lang w:eastAsia="de-CH"/>
              </w:rPr>
              <w:t xml:space="preserve"> Mortality of the wild insecticide-resistant </w:t>
            </w:r>
            <w:r w:rsidR="00861412" w:rsidRPr="007C1EE5">
              <w:rPr>
                <w:rFonts w:ascii="Times New Roman" w:hAnsi="Times New Roman"/>
                <w:i/>
                <w:iCs/>
                <w:color w:val="000000"/>
                <w:sz w:val="20"/>
                <w:lang w:eastAsia="de-CH"/>
              </w:rPr>
              <w:t>Aedes aegypti</w:t>
            </w:r>
            <w:r w:rsidR="00861412" w:rsidRPr="007C1EE5">
              <w:rPr>
                <w:rFonts w:ascii="Times New Roman" w:hAnsi="Times New Roman"/>
                <w:iCs/>
                <w:color w:val="000000"/>
                <w:sz w:val="20"/>
                <w:lang w:eastAsia="de-CH"/>
              </w:rPr>
              <w:t xml:space="preserve"> and </w:t>
            </w:r>
            <w:r w:rsidR="00861412" w:rsidRPr="007C1EE5">
              <w:rPr>
                <w:rFonts w:ascii="Times New Roman" w:hAnsi="Times New Roman"/>
                <w:i/>
                <w:color w:val="000000"/>
                <w:sz w:val="20"/>
                <w:lang w:eastAsia="de-CH"/>
              </w:rPr>
              <w:t>Culex quinquefasciatus</w:t>
            </w:r>
            <w:r w:rsidR="00861412" w:rsidRPr="007C1EE5">
              <w:rPr>
                <w:rFonts w:ascii="Times New Roman" w:hAnsi="Times New Roman"/>
                <w:iCs/>
                <w:color w:val="000000"/>
                <w:sz w:val="20"/>
                <w:lang w:eastAsia="de-CH"/>
              </w:rPr>
              <w:t xml:space="preserve"> Abidjan strains</w:t>
            </w:r>
            <w:r w:rsidR="00861412" w:rsidRPr="007C1EE5">
              <w:rPr>
                <w:rFonts w:ascii="Times New Roman" w:hAnsi="Times New Roman"/>
                <w:i/>
                <w:iCs/>
                <w:color w:val="000000"/>
                <w:sz w:val="20"/>
                <w:lang w:eastAsia="de-CH"/>
              </w:rPr>
              <w:t xml:space="preserve"> </w:t>
            </w:r>
            <w:r w:rsidR="00861412" w:rsidRPr="007C1EE5">
              <w:rPr>
                <w:rFonts w:ascii="Times New Roman" w:hAnsi="Times New Roman"/>
                <w:color w:val="000000"/>
                <w:sz w:val="20"/>
                <w:lang w:eastAsia="de-CH"/>
              </w:rPr>
              <w:t>exposed to Fludora Co-Max EW and K-Othrine EC using outdoor ULV space spray</w:t>
            </w:r>
          </w:p>
        </w:tc>
      </w:tr>
      <w:tr w:rsidR="00861412" w:rsidRPr="002463DF" w:rsidTr="00861412">
        <w:trPr>
          <w:trHeight w:val="300"/>
        </w:trPr>
        <w:tc>
          <w:tcPr>
            <w:tcW w:w="240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Mosquito species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Checkpoint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Fludora Co-Max EW</w:t>
            </w:r>
          </w:p>
        </w:tc>
        <w:tc>
          <w:tcPr>
            <w:tcW w:w="41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K-Othrine EC</w:t>
            </w:r>
          </w:p>
        </w:tc>
        <w:tc>
          <w:tcPr>
            <w:tcW w:w="396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Untreated control</w:t>
            </w:r>
          </w:p>
        </w:tc>
      </w:tr>
      <w:tr w:rsidR="00861412" w:rsidRPr="002463DF" w:rsidTr="00861412">
        <w:trPr>
          <w:trHeight w:val="300"/>
        </w:trPr>
        <w:tc>
          <w:tcPr>
            <w:tcW w:w="24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Dead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Alive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Mean (%)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SE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Dead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Alive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Mean (%)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SE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Dead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Alive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Mean (%)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SE</w:t>
            </w:r>
          </w:p>
        </w:tc>
      </w:tr>
      <w:tr w:rsidR="00861412" w:rsidRPr="002463DF" w:rsidTr="00861412">
        <w:trPr>
          <w:trHeight w:val="300"/>
        </w:trPr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412" w:rsidRPr="00A04BD9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A04BD9">
              <w:rPr>
                <w:rFonts w:ascii="Times New Roman" w:hAnsi="Times New Roman"/>
                <w:i/>
                <w:iCs/>
                <w:color w:val="000000"/>
                <w:sz w:val="20"/>
                <w:lang w:eastAsia="de-CH"/>
              </w:rPr>
              <w:t>Aedes aegypti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A04BD9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A04BD9">
              <w:rPr>
                <w:rFonts w:ascii="Times New Roman" w:hAnsi="Times New Roman"/>
                <w:color w:val="000000"/>
                <w:sz w:val="20"/>
                <w:lang w:eastAsia="de-CH"/>
              </w:rPr>
              <w:t>10 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100.0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96.7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3.3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</w:tr>
      <w:tr w:rsidR="00861412" w:rsidRPr="002463DF" w:rsidTr="00861412">
        <w:trPr>
          <w:trHeight w:val="300"/>
        </w:trPr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412" w:rsidRPr="00A04BD9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A04BD9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A04BD9">
              <w:rPr>
                <w:rFonts w:ascii="Times New Roman" w:hAnsi="Times New Roman"/>
                <w:color w:val="000000"/>
                <w:sz w:val="20"/>
                <w:lang w:eastAsia="de-CH"/>
              </w:rPr>
              <w:t>25 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98.3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1.7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45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75.0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5.8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1.7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1.7</w:t>
            </w:r>
          </w:p>
        </w:tc>
      </w:tr>
      <w:tr w:rsidR="00861412" w:rsidRPr="002463DF" w:rsidTr="00861412">
        <w:trPr>
          <w:trHeight w:val="300"/>
        </w:trPr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412" w:rsidRPr="00A04BD9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A04BD9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A04BD9">
              <w:rPr>
                <w:rFonts w:ascii="Times New Roman" w:hAnsi="Times New Roman"/>
                <w:color w:val="000000"/>
                <w:sz w:val="20"/>
                <w:lang w:eastAsia="de-CH"/>
              </w:rPr>
              <w:t>50 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95.0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2.9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61.7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4.4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</w:tr>
      <w:tr w:rsidR="00861412" w:rsidRPr="002463DF" w:rsidTr="00861412">
        <w:trPr>
          <w:trHeight w:val="300"/>
        </w:trPr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412" w:rsidRPr="00A04BD9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A04BD9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A04BD9">
              <w:rPr>
                <w:rFonts w:ascii="Times New Roman" w:hAnsi="Times New Roman"/>
                <w:color w:val="000000"/>
                <w:sz w:val="20"/>
                <w:lang w:eastAsia="de-CH"/>
              </w:rPr>
              <w:t>75 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85.0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2.9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63.3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4.4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</w:tr>
      <w:tr w:rsidR="00861412" w:rsidRPr="002463DF" w:rsidTr="00861412">
        <w:trPr>
          <w:trHeight w:val="300"/>
        </w:trPr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412" w:rsidRPr="00A04BD9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A04BD9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A04BD9">
              <w:rPr>
                <w:rFonts w:ascii="Times New Roman" w:hAnsi="Times New Roman"/>
                <w:color w:val="000000"/>
                <w:sz w:val="20"/>
                <w:lang w:eastAsia="de-CH"/>
              </w:rPr>
              <w:t>100 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83.3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4.4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36.7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4.4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</w:tr>
      <w:tr w:rsidR="00861412" w:rsidRPr="002463DF" w:rsidTr="00861412">
        <w:trPr>
          <w:trHeight w:val="300"/>
        </w:trPr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412" w:rsidRPr="00A04BD9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Total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274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92.3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2.1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201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66.7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5.5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297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0.3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0.3</w:t>
            </w:r>
          </w:p>
        </w:tc>
      </w:tr>
      <w:tr w:rsidR="00861412" w:rsidRPr="002463DF" w:rsidTr="00861412">
        <w:trPr>
          <w:trHeight w:val="300"/>
        </w:trPr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412" w:rsidRPr="00A04BD9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</w:tr>
      <w:tr w:rsidR="00861412" w:rsidRPr="002463DF" w:rsidTr="00861412">
        <w:trPr>
          <w:trHeight w:val="300"/>
        </w:trPr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412" w:rsidRPr="00A04BD9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A04BD9">
              <w:rPr>
                <w:rFonts w:ascii="Times New Roman" w:hAnsi="Times New Roman"/>
                <w:i/>
                <w:color w:val="000000"/>
                <w:sz w:val="20"/>
                <w:lang w:eastAsia="de-CH"/>
              </w:rPr>
              <w:t>Culex quinquefasciatus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A04BD9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A04BD9">
              <w:rPr>
                <w:rFonts w:ascii="Times New Roman" w:hAnsi="Times New Roman"/>
                <w:color w:val="000000"/>
                <w:sz w:val="20"/>
                <w:lang w:eastAsia="de-CH"/>
              </w:rPr>
              <w:t>10 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100.0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61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100.0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</w:tr>
      <w:tr w:rsidR="00861412" w:rsidRPr="002463DF" w:rsidTr="00861412">
        <w:trPr>
          <w:trHeight w:val="300"/>
        </w:trPr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412" w:rsidRPr="00A04BD9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A04BD9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A04BD9">
              <w:rPr>
                <w:rFonts w:ascii="Times New Roman" w:hAnsi="Times New Roman"/>
                <w:color w:val="000000"/>
                <w:sz w:val="20"/>
                <w:lang w:eastAsia="de-CH"/>
              </w:rPr>
              <w:t>25 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63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100.0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59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100.0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62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</w:tr>
      <w:tr w:rsidR="00861412" w:rsidRPr="002463DF" w:rsidTr="00861412">
        <w:trPr>
          <w:trHeight w:val="300"/>
        </w:trPr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412" w:rsidRPr="00A04BD9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A04BD9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A04BD9">
              <w:rPr>
                <w:rFonts w:ascii="Times New Roman" w:hAnsi="Times New Roman"/>
                <w:color w:val="000000"/>
                <w:sz w:val="20"/>
                <w:lang w:eastAsia="de-CH"/>
              </w:rPr>
              <w:t>50 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100.0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96.7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1.7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2"/>
                <w:szCs w:val="22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2"/>
                <w:szCs w:val="22"/>
                <w:lang w:eastAsia="de-CH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2"/>
                <w:szCs w:val="22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2"/>
                <w:szCs w:val="22"/>
                <w:lang w:eastAsia="de-CH"/>
              </w:rPr>
              <w:t>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2"/>
                <w:szCs w:val="22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2"/>
                <w:szCs w:val="22"/>
                <w:lang w:eastAsia="de-CH"/>
              </w:rPr>
              <w:t>1.7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2"/>
                <w:szCs w:val="22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2"/>
                <w:szCs w:val="22"/>
                <w:lang w:eastAsia="de-CH"/>
              </w:rPr>
              <w:t>1.7</w:t>
            </w:r>
          </w:p>
        </w:tc>
      </w:tr>
      <w:tr w:rsidR="00861412" w:rsidRPr="002463DF" w:rsidTr="00861412">
        <w:trPr>
          <w:trHeight w:val="300"/>
        </w:trPr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412" w:rsidRPr="00A04BD9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A04BD9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A04BD9">
              <w:rPr>
                <w:rFonts w:ascii="Times New Roman" w:hAnsi="Times New Roman"/>
                <w:color w:val="000000"/>
                <w:sz w:val="20"/>
                <w:lang w:eastAsia="de-CH"/>
              </w:rPr>
              <w:t>75 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100.0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93.3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4.4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57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</w:tr>
      <w:tr w:rsidR="00861412" w:rsidRPr="002463DF" w:rsidTr="00861412">
        <w:trPr>
          <w:trHeight w:val="300"/>
        </w:trPr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412" w:rsidRPr="00A04BD9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A04BD9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A04BD9">
              <w:rPr>
                <w:rFonts w:ascii="Times New Roman" w:hAnsi="Times New Roman"/>
                <w:color w:val="000000"/>
                <w:sz w:val="20"/>
                <w:lang w:eastAsia="de-CH"/>
              </w:rPr>
              <w:t>100 m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98.3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1.7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86.7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1.7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0.0</w:t>
            </w:r>
          </w:p>
        </w:tc>
      </w:tr>
      <w:tr w:rsidR="00861412" w:rsidRPr="002463DF" w:rsidTr="00861412">
        <w:trPr>
          <w:trHeight w:val="300"/>
        </w:trPr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Total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303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99.7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0.3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283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95.3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1.6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298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0.3</w:t>
            </w:r>
          </w:p>
        </w:tc>
        <w:tc>
          <w:tcPr>
            <w:tcW w:w="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1412" w:rsidRPr="002463DF" w:rsidRDefault="00861412" w:rsidP="00861412">
            <w:pPr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b/>
                <w:bCs/>
                <w:color w:val="000000"/>
                <w:sz w:val="20"/>
                <w:lang w:eastAsia="de-CH"/>
              </w:rPr>
              <w:t>0.3</w:t>
            </w:r>
          </w:p>
        </w:tc>
      </w:tr>
      <w:tr w:rsidR="00861412" w:rsidRPr="002463DF" w:rsidTr="00861412">
        <w:trPr>
          <w:trHeight w:val="300"/>
        </w:trPr>
        <w:tc>
          <w:tcPr>
            <w:tcW w:w="15864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61412" w:rsidRPr="002463DF" w:rsidRDefault="00861412" w:rsidP="00861412">
            <w:pPr>
              <w:rPr>
                <w:rFonts w:ascii="Times New Roman" w:hAnsi="Times New Roman"/>
                <w:color w:val="000000"/>
                <w:sz w:val="20"/>
                <w:lang w:eastAsia="de-CH"/>
              </w:rPr>
            </w:pPr>
            <w:r w:rsidRPr="002463DF">
              <w:rPr>
                <w:rFonts w:ascii="Times New Roman" w:hAnsi="Times New Roman"/>
                <w:color w:val="000000"/>
                <w:sz w:val="20"/>
                <w:lang w:eastAsia="de-CH"/>
              </w:rPr>
              <w:t>%: percentage, m: meter, SE: standard error</w:t>
            </w:r>
            <w:r>
              <w:rPr>
                <w:rFonts w:ascii="Times New Roman" w:hAnsi="Times New Roman"/>
                <w:color w:val="000000"/>
                <w:sz w:val="20"/>
                <w:lang w:eastAsia="de-CH"/>
              </w:rPr>
              <w:t>, ULV: ultra-low volume</w:t>
            </w:r>
          </w:p>
        </w:tc>
      </w:tr>
    </w:tbl>
    <w:p w:rsidR="00FD7007" w:rsidRDefault="00FD7007" w:rsidP="005621EA">
      <w:pPr>
        <w:rPr>
          <w:rFonts w:cs="Arial"/>
        </w:rPr>
      </w:pPr>
    </w:p>
    <w:p w:rsidR="00FD7007" w:rsidRDefault="00FD7007" w:rsidP="00FD7007">
      <w:pPr>
        <w:rPr>
          <w:rFonts w:cs="Arial"/>
        </w:rPr>
      </w:pPr>
    </w:p>
    <w:p w:rsidR="00FD7007" w:rsidRPr="00FD7007" w:rsidRDefault="00FD7007" w:rsidP="00FD7007">
      <w:pPr>
        <w:rPr>
          <w:rFonts w:cs="Arial"/>
        </w:rPr>
      </w:pPr>
    </w:p>
    <w:sectPr w:rsidR="00FD7007" w:rsidRPr="00FD7007" w:rsidSect="006068C2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68C2"/>
    <w:rsid w:val="000230D4"/>
    <w:rsid w:val="003079A9"/>
    <w:rsid w:val="00344B1B"/>
    <w:rsid w:val="003B643C"/>
    <w:rsid w:val="005621EA"/>
    <w:rsid w:val="005A075E"/>
    <w:rsid w:val="006068C2"/>
    <w:rsid w:val="00756888"/>
    <w:rsid w:val="007C1EE5"/>
    <w:rsid w:val="007F48CF"/>
    <w:rsid w:val="00861412"/>
    <w:rsid w:val="008C4A13"/>
    <w:rsid w:val="00A04BD9"/>
    <w:rsid w:val="00B913E1"/>
    <w:rsid w:val="00BB01B3"/>
    <w:rsid w:val="00EA25F2"/>
    <w:rsid w:val="00EB5C1A"/>
    <w:rsid w:val="00FD7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98CA791"/>
  <w15:chartTrackingRefBased/>
  <w15:docId w15:val="{351EE762-AEEF-41B6-A5BE-6E26267CF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7007"/>
    <w:pPr>
      <w:spacing w:after="0" w:line="240" w:lineRule="auto"/>
    </w:pPr>
    <w:rPr>
      <w:rFonts w:ascii="Arial" w:eastAsia="Times New Roman" w:hAnsi="Arial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Swiss TPH</Company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 Zahouli Julien Zahouli</dc:creator>
  <cp:keywords/>
  <dc:description/>
  <cp:lastModifiedBy>Bi Zahouli Julien Zahouli</cp:lastModifiedBy>
  <cp:revision>2</cp:revision>
  <dcterms:created xsi:type="dcterms:W3CDTF">2022-05-26T23:02:00Z</dcterms:created>
  <dcterms:modified xsi:type="dcterms:W3CDTF">2022-05-26T23:02:00Z</dcterms:modified>
</cp:coreProperties>
</file>