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603FB" w14:textId="77777777" w:rsidR="00CE67FF" w:rsidRDefault="00CE67FF" w:rsidP="00CE67FF">
      <w:pPr>
        <w:rPr>
          <w:rFonts w:ascii="Arial" w:hAnsi="Arial" w:cs="Arial"/>
        </w:rPr>
      </w:pPr>
      <w:r>
        <w:rPr>
          <w:rFonts w:ascii="Arial" w:hAnsi="Arial" w:cs="Arial"/>
        </w:rPr>
        <w:t>Table 1. The list with our case and other similar hernia cases.</w:t>
      </w:r>
    </w:p>
    <w:p w14:paraId="1AA39B4A" w14:textId="77777777" w:rsidR="00CE67FF" w:rsidRDefault="00CE67FF" w:rsidP="00CE67FF">
      <w:pPr>
        <w:rPr>
          <w:rFonts w:ascii="Arial" w:hAnsi="Arial" w:cs="Arial"/>
        </w:rPr>
      </w:pPr>
    </w:p>
    <w:tbl>
      <w:tblPr>
        <w:tblW w:w="9495" w:type="dxa"/>
        <w:tblInd w:w="99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495"/>
      </w:tblGrid>
      <w:tr w:rsidR="00CE67FF" w14:paraId="4109259B" w14:textId="77777777" w:rsidTr="00CE67FF">
        <w:trPr>
          <w:trHeight w:val="975"/>
        </w:trPr>
        <w:tc>
          <w:tcPr>
            <w:tcW w:w="9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8916F7" w14:textId="77777777" w:rsidR="00CE67FF" w:rsidRDefault="00CE67FF">
            <w:pPr>
              <w:ind w:firstLineChars="1050" w:firstLine="16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Our case             Spigelian hernia           Incisional hernia          Spontaneous posterior</w:t>
            </w:r>
          </w:p>
          <w:p w14:paraId="5342B43B" w14:textId="77777777" w:rsidR="00CE67FF" w:rsidRDefault="00CE67F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　　　　　　　　　　　　　　　　　　　　　　　　　　　　　　　　　　　　　　　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　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rectus sheath hernia</w:t>
            </w:r>
          </w:p>
        </w:tc>
      </w:tr>
      <w:tr w:rsidR="00CE67FF" w14:paraId="54273A30" w14:textId="77777777" w:rsidTr="00CE67FF">
        <w:trPr>
          <w:trHeight w:val="105"/>
        </w:trPr>
        <w:tc>
          <w:tcPr>
            <w:tcW w:w="9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F493E9" w14:textId="77777777" w:rsidR="00CE67FF" w:rsidRDefault="00CE67F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Site of orifice   Rectus abdominis muscle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　</w:t>
            </w:r>
            <w:r>
              <w:rPr>
                <w:rFonts w:ascii="Arial" w:hAnsi="Arial" w:cs="Arial"/>
                <w:sz w:val="16"/>
                <w:szCs w:val="16"/>
              </w:rPr>
              <w:t xml:space="preserve">   Spigelian fascia            Incisional scar           Posterior rectus sheath</w:t>
            </w:r>
          </w:p>
          <w:p w14:paraId="3FDB1B00" w14:textId="77777777" w:rsidR="00CE67FF" w:rsidRDefault="00CE67F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Below the arcuate line     Below the arcuate line  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　　　　　　　　　　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Below the arcuate line  </w:t>
            </w:r>
          </w:p>
          <w:p w14:paraId="53A7A22B" w14:textId="77777777" w:rsidR="00CE67FF" w:rsidRDefault="00CE67F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1053D49" w14:textId="77777777" w:rsidR="00CE67FF" w:rsidRDefault="00CE67FF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Etiology                Aging          Increase the intra-abdominal   Delayed complication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1)                   </w:t>
            </w:r>
            <w:r>
              <w:rPr>
                <w:rFonts w:ascii="Arial" w:hAnsi="Arial" w:cs="Arial"/>
                <w:sz w:val="16"/>
                <w:szCs w:val="16"/>
              </w:rPr>
              <w:t>Aging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4)</w:t>
            </w:r>
          </w:p>
          <w:p w14:paraId="210D086A" w14:textId="77777777" w:rsidR="00CE67FF" w:rsidRDefault="00CE67FF">
            <w:pPr>
              <w:ind w:firstLineChars="800" w:firstLine="12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Anatomical weakness   pressure                                           Posterior sheath components </w:t>
            </w:r>
          </w:p>
          <w:p w14:paraId="0C089DC2" w14:textId="77777777" w:rsidR="00CE67FF" w:rsidRDefault="00CE67F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Deterioration of abdominal wall                         of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linea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albas thinner than the</w:t>
            </w:r>
          </w:p>
          <w:p w14:paraId="4198C763" w14:textId="77777777" w:rsidR="00CE67FF" w:rsidRDefault="00CE67FF">
            <w:pPr>
              <w:ind w:firstLineChars="2150" w:firstLine="3440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Congenitally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7)                        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>anterior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9)</w:t>
            </w:r>
          </w:p>
          <w:p w14:paraId="1D25E560" w14:textId="77777777" w:rsidR="00CE67FF" w:rsidRDefault="00CE67FF">
            <w:pPr>
              <w:ind w:firstLineChars="2000" w:firstLine="3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Anatomical weakness                              Increase the intra-abdominal</w:t>
            </w:r>
          </w:p>
          <w:p w14:paraId="51DD677F" w14:textId="77777777" w:rsidR="00CE67FF" w:rsidRDefault="00CE67FF">
            <w:pPr>
              <w:ind w:firstLineChars="1650" w:firstLine="2640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pressure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4)</w:t>
            </w:r>
          </w:p>
          <w:p w14:paraId="35D841E3" w14:textId="77777777" w:rsidR="00CE67FF" w:rsidRDefault="00CE67FF">
            <w:pPr>
              <w:ind w:firstLineChars="4600" w:firstLine="7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Anatomical weakness</w:t>
            </w:r>
          </w:p>
          <w:p w14:paraId="446477A2" w14:textId="77777777" w:rsidR="00CE67FF" w:rsidRDefault="00CE67FF">
            <w:pPr>
              <w:rPr>
                <w:rFonts w:ascii="Arial" w:hAnsi="Arial" w:cs="Arial"/>
                <w:sz w:val="16"/>
                <w:szCs w:val="16"/>
              </w:rPr>
            </w:pPr>
          </w:p>
          <w:p w14:paraId="5D4E5758" w14:textId="77777777" w:rsidR="00CE67FF" w:rsidRDefault="00CE67F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Hernia sac position   protrusion into            protrusion into             protrusion into            Lying between</w:t>
            </w:r>
          </w:p>
          <w:p w14:paraId="2179AE7A" w14:textId="77777777" w:rsidR="00CE67FF" w:rsidRDefault="00CE67FF">
            <w:pPr>
              <w:ind w:leftChars="407" w:left="855" w:firstLineChars="300" w:firstLine="480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subcutaneuse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tissue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　　</w:t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subcutaneuse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tissue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　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subcutaneuse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tissue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　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the various layers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1)8)</w:t>
            </w:r>
            <w:r>
              <w:rPr>
                <w:rFonts w:ascii="Arial" w:hAnsi="Arial" w:cs="Arial" w:hint="eastAsia"/>
                <w:sz w:val="16"/>
                <w:szCs w:val="16"/>
                <w:vertAlign w:val="superscript"/>
              </w:rPr>
              <w:t xml:space="preserve">　</w:t>
            </w:r>
          </w:p>
        </w:tc>
      </w:tr>
    </w:tbl>
    <w:p w14:paraId="7FF0224B" w14:textId="77777777" w:rsidR="00CE67FF" w:rsidRDefault="00CE67FF" w:rsidP="00CE67FF">
      <w:pPr>
        <w:rPr>
          <w:rFonts w:ascii="Arial" w:hAnsi="Arial" w:cs="Arial"/>
        </w:rPr>
      </w:pPr>
    </w:p>
    <w:p w14:paraId="3A6095CD" w14:textId="77777777" w:rsidR="00CE67FF" w:rsidRDefault="00CE67FF" w:rsidP="00CE67FF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show the differences about the site of hernia orifice, etiology and the hernia sac position </w:t>
      </w:r>
    </w:p>
    <w:p w14:paraId="265FAB5F" w14:textId="77777777" w:rsidR="00CE67FF" w:rsidRDefault="00CE67FF" w:rsidP="00CE67FF">
      <w:pPr>
        <w:rPr>
          <w:rFonts w:ascii="Arial" w:hAnsi="Arial" w:cs="Arial"/>
        </w:rPr>
      </w:pPr>
    </w:p>
    <w:p w14:paraId="3F3E2371" w14:textId="77777777" w:rsidR="00CE67FF" w:rsidRDefault="00CE67FF" w:rsidP="00CE67FF">
      <w:pPr>
        <w:rPr>
          <w:rFonts w:ascii="Arial" w:hAnsi="Arial" w:cs="Arial"/>
        </w:rPr>
      </w:pPr>
      <w:r>
        <w:rPr>
          <w:rFonts w:ascii="Arial" w:hAnsi="Arial" w:cs="Arial"/>
        </w:rPr>
        <w:t>of each hernia.</w:t>
      </w:r>
    </w:p>
    <w:p w14:paraId="4DE28E47" w14:textId="77777777" w:rsidR="00CE67FF" w:rsidRDefault="00CE67FF" w:rsidP="00CE67FF">
      <w:pPr>
        <w:rPr>
          <w:rFonts w:ascii="Arial" w:hAnsi="Arial" w:cs="Arial"/>
        </w:rPr>
      </w:pPr>
    </w:p>
    <w:p w14:paraId="077906AC" w14:textId="77777777" w:rsidR="00CE67FF" w:rsidRDefault="00CE67FF" w:rsidP="00CE67FF">
      <w:pPr>
        <w:rPr>
          <w:rFonts w:ascii="Arial" w:hAnsi="Arial" w:cs="Arial"/>
        </w:rPr>
      </w:pPr>
    </w:p>
    <w:p w14:paraId="4901B5E6" w14:textId="77777777" w:rsidR="001B03E3" w:rsidRDefault="001B03E3"/>
    <w:sectPr w:rsidR="001B03E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7FF"/>
    <w:rsid w:val="001B03E3"/>
    <w:rsid w:val="00CE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B98E75"/>
  <w15:chartTrackingRefBased/>
  <w15:docId w15:val="{EF5C0BA7-9DDF-4331-9DE8-5773B0CA8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7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0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和城 光庸</dc:creator>
  <cp:keywords/>
  <dc:description/>
  <cp:lastModifiedBy>和城 光庸</cp:lastModifiedBy>
  <cp:revision>1</cp:revision>
  <dcterms:created xsi:type="dcterms:W3CDTF">2021-08-06T06:30:00Z</dcterms:created>
  <dcterms:modified xsi:type="dcterms:W3CDTF">2021-08-06T06:30:00Z</dcterms:modified>
</cp:coreProperties>
</file>