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7C051" w14:textId="77777777" w:rsidR="009D2128" w:rsidRPr="00621466" w:rsidRDefault="009D2128" w:rsidP="009D2128">
      <w:pPr>
        <w:widowControl/>
        <w:spacing w:line="480" w:lineRule="auto"/>
        <w:jc w:val="center"/>
        <w:rPr>
          <w:b w:val="0"/>
          <w:color w:val="000000" w:themeColor="text1"/>
          <w:sz w:val="22"/>
          <w:shd w:val="clear" w:color="auto" w:fill="FFFFFF"/>
        </w:rPr>
      </w:pPr>
      <w:r w:rsidRPr="00621466">
        <w:rPr>
          <w:color w:val="000000" w:themeColor="text1"/>
          <w:sz w:val="22"/>
          <w:shd w:val="clear" w:color="auto" w:fill="FFFFFF"/>
        </w:rPr>
        <w:t>SUPPLEMENTAL MATERIALS</w:t>
      </w:r>
    </w:p>
    <w:p w14:paraId="2BC9B0FA" w14:textId="3CA78471" w:rsidR="009D2128" w:rsidRPr="009D2128" w:rsidRDefault="009D2128" w:rsidP="009D2128">
      <w:pPr>
        <w:rPr>
          <w:rFonts w:cs="Times New Roman"/>
          <w:b w:val="0"/>
          <w:bCs w:val="0"/>
          <w:kern w:val="0"/>
          <w:szCs w:val="28"/>
        </w:rPr>
      </w:pPr>
      <w:r w:rsidRPr="00ED61F5">
        <w:rPr>
          <w:rFonts w:cs="Times New Roman"/>
          <w:kern w:val="0"/>
          <w:szCs w:val="28"/>
        </w:rPr>
        <w:t>Supplemental Table S1.</w:t>
      </w:r>
      <w:r w:rsidRPr="00ED61F5">
        <w:rPr>
          <w:rFonts w:cs="Times New Roman"/>
          <w:b w:val="0"/>
          <w:bCs w:val="0"/>
          <w:kern w:val="0"/>
          <w:szCs w:val="28"/>
        </w:rPr>
        <w:t xml:space="preserve"> Descriptive details about data sources of </w:t>
      </w:r>
      <w:r>
        <w:rPr>
          <w:rFonts w:cs="Times New Roman" w:hint="eastAsia"/>
          <w:b w:val="0"/>
          <w:bCs w:val="0"/>
          <w:kern w:val="0"/>
          <w:szCs w:val="28"/>
        </w:rPr>
        <w:t>iron</w:t>
      </w:r>
      <w:r>
        <w:rPr>
          <w:rFonts w:cs="Times New Roman"/>
          <w:b w:val="0"/>
          <w:bCs w:val="0"/>
          <w:kern w:val="0"/>
          <w:szCs w:val="28"/>
        </w:rPr>
        <w:t xml:space="preserve"> </w:t>
      </w:r>
      <w:r>
        <w:rPr>
          <w:rFonts w:cs="Times New Roman" w:hint="eastAsia"/>
          <w:b w:val="0"/>
          <w:bCs w:val="0"/>
          <w:kern w:val="0"/>
          <w:szCs w:val="28"/>
        </w:rPr>
        <w:t>status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 w:rsidRPr="009D2128">
        <w:rPr>
          <w:rFonts w:cs="Times New Roman" w:hint="eastAsia"/>
          <w:b w:val="0"/>
          <w:bCs w:val="0"/>
          <w:kern w:val="0"/>
          <w:szCs w:val="28"/>
        </w:rPr>
        <w:t>and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 w:rsidRPr="009D2128">
        <w:rPr>
          <w:rFonts w:cs="Times New Roman" w:hint="eastAsia"/>
          <w:b w:val="0"/>
          <w:bCs w:val="0"/>
        </w:rPr>
        <w:t>m</w:t>
      </w:r>
      <w:r w:rsidRPr="009D2128">
        <w:rPr>
          <w:rFonts w:cs="Times New Roman"/>
          <w:b w:val="0"/>
          <w:bCs w:val="0"/>
        </w:rPr>
        <w:t>yocardial infarction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(</w:t>
      </w:r>
      <w:r>
        <w:rPr>
          <w:rFonts w:cs="Times New Roman"/>
          <w:b w:val="0"/>
          <w:bCs w:val="0"/>
          <w:kern w:val="0"/>
          <w:szCs w:val="28"/>
        </w:rPr>
        <w:t>MI</w:t>
      </w:r>
      <w:r w:rsidRPr="009D2128">
        <w:rPr>
          <w:rFonts w:cs="Times New Roman"/>
          <w:b w:val="0"/>
          <w:bCs w:val="0"/>
          <w:kern w:val="0"/>
          <w:szCs w:val="28"/>
        </w:rPr>
        <w:t>)</w:t>
      </w:r>
    </w:p>
    <w:p w14:paraId="3320E92D" w14:textId="73E9D238" w:rsidR="00361310" w:rsidRPr="004A6C6F" w:rsidRDefault="009D2128" w:rsidP="00361310">
      <w:pPr>
        <w:rPr>
          <w:b w:val="0"/>
          <w:bCs w:val="0"/>
        </w:rPr>
      </w:pPr>
      <w:r w:rsidRPr="003928D1">
        <w:t>Supplemental Table S2.</w:t>
      </w:r>
      <w:r w:rsidRPr="003928D1">
        <w:rPr>
          <w:b w:val="0"/>
          <w:bCs w:val="0"/>
        </w:rPr>
        <w:t xml:space="preserve"> </w:t>
      </w:r>
      <w:r w:rsidR="00361310" w:rsidRPr="004A6C6F">
        <w:rPr>
          <w:b w:val="0"/>
          <w:bCs w:val="0"/>
        </w:rPr>
        <w:t>Associations between genetically instrumented iron status and m</w:t>
      </w:r>
      <w:r w:rsidR="00361310" w:rsidRPr="004A6C6F">
        <w:rPr>
          <w:rFonts w:hint="eastAsia"/>
          <w:b w:val="0"/>
          <w:bCs w:val="0"/>
        </w:rPr>
        <w:t>y</w:t>
      </w:r>
      <w:r w:rsidR="00361310" w:rsidRPr="004A6C6F">
        <w:rPr>
          <w:b w:val="0"/>
          <w:bCs w:val="0"/>
        </w:rPr>
        <w:t xml:space="preserve">ocardial infarction using the separately selected </w:t>
      </w:r>
      <w:proofErr w:type="gramStart"/>
      <w:r w:rsidR="00361310" w:rsidRPr="004A6C6F">
        <w:rPr>
          <w:b w:val="0"/>
          <w:bCs w:val="0"/>
        </w:rPr>
        <w:t>single-nucleotide</w:t>
      </w:r>
      <w:proofErr w:type="gramEnd"/>
    </w:p>
    <w:p w14:paraId="5F23ACBF" w14:textId="2BF1F18A" w:rsidR="009D2128" w:rsidRPr="00361310" w:rsidRDefault="00361310" w:rsidP="009D2128">
      <w:pPr>
        <w:rPr>
          <w:rFonts w:cs="Times New Roman"/>
          <w:color w:val="000000" w:themeColor="text1"/>
        </w:rPr>
      </w:pPr>
      <w:r w:rsidRPr="004A6C6F">
        <w:rPr>
          <w:b w:val="0"/>
          <w:bCs w:val="0"/>
        </w:rPr>
        <w:t>variations associated with each iron biomarker</w:t>
      </w:r>
    </w:p>
    <w:p w14:paraId="2ECD2208" w14:textId="77777777" w:rsidR="009D2128" w:rsidRPr="009D2128" w:rsidRDefault="009D2128" w:rsidP="009D2128">
      <w:pPr>
        <w:rPr>
          <w:rFonts w:cs="Times New Roman"/>
          <w:b w:val="0"/>
          <w:bCs w:val="0"/>
          <w:kern w:val="0"/>
          <w:szCs w:val="28"/>
        </w:rPr>
      </w:pPr>
      <w:r w:rsidRPr="00E8290A">
        <w:t>Supplemental Figure S1.</w:t>
      </w:r>
      <w:r w:rsidRPr="00E8290A">
        <w:rPr>
          <w:b w:val="0"/>
          <w:bCs w:val="0"/>
        </w:rPr>
        <w:t xml:space="preserve"> Fores</w:t>
      </w:r>
      <w:r w:rsidRPr="003928D1">
        <w:rPr>
          <w:b w:val="0"/>
          <w:bCs w:val="0"/>
        </w:rPr>
        <w:t>t plots o</w:t>
      </w:r>
      <w:r w:rsidRPr="001E063E">
        <w:rPr>
          <w:b w:val="0"/>
          <w:bCs w:val="0"/>
          <w:color w:val="000000" w:themeColor="text1"/>
        </w:rPr>
        <w:t xml:space="preserve">f SNPs associated with </w:t>
      </w:r>
      <w:r>
        <w:rPr>
          <w:rFonts w:cs="Times New Roman" w:hint="eastAsia"/>
          <w:b w:val="0"/>
          <w:bCs w:val="0"/>
          <w:kern w:val="0"/>
          <w:szCs w:val="28"/>
        </w:rPr>
        <w:t>iron</w:t>
      </w:r>
      <w:r>
        <w:rPr>
          <w:rFonts w:cs="Times New Roman"/>
          <w:b w:val="0"/>
          <w:bCs w:val="0"/>
          <w:kern w:val="0"/>
          <w:szCs w:val="28"/>
        </w:rPr>
        <w:t xml:space="preserve"> </w:t>
      </w:r>
      <w:r>
        <w:rPr>
          <w:rFonts w:cs="Times New Roman" w:hint="eastAsia"/>
          <w:b w:val="0"/>
          <w:bCs w:val="0"/>
          <w:kern w:val="0"/>
          <w:szCs w:val="28"/>
        </w:rPr>
        <w:t>status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 w:rsidRPr="009D2128">
        <w:rPr>
          <w:rFonts w:cs="Times New Roman" w:hint="eastAsia"/>
          <w:b w:val="0"/>
          <w:bCs w:val="0"/>
          <w:kern w:val="0"/>
          <w:szCs w:val="28"/>
        </w:rPr>
        <w:t>and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 w:rsidRPr="009D2128">
        <w:rPr>
          <w:rFonts w:cs="Times New Roman" w:hint="eastAsia"/>
          <w:b w:val="0"/>
          <w:bCs w:val="0"/>
        </w:rPr>
        <w:t>m</w:t>
      </w:r>
      <w:r w:rsidRPr="009D2128">
        <w:rPr>
          <w:rFonts w:cs="Times New Roman"/>
          <w:b w:val="0"/>
          <w:bCs w:val="0"/>
        </w:rPr>
        <w:t>yocardial infarction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(</w:t>
      </w:r>
      <w:r>
        <w:rPr>
          <w:rFonts w:cs="Times New Roman"/>
          <w:b w:val="0"/>
          <w:bCs w:val="0"/>
          <w:kern w:val="0"/>
          <w:szCs w:val="28"/>
        </w:rPr>
        <w:t>MI</w:t>
      </w:r>
      <w:r w:rsidRPr="009D2128">
        <w:rPr>
          <w:rFonts w:cs="Times New Roman"/>
          <w:b w:val="0"/>
          <w:bCs w:val="0"/>
          <w:kern w:val="0"/>
          <w:szCs w:val="28"/>
        </w:rPr>
        <w:t>)</w:t>
      </w:r>
    </w:p>
    <w:p w14:paraId="092EC08D" w14:textId="77777777" w:rsidR="009D2128" w:rsidRPr="009D2128" w:rsidRDefault="009D2128" w:rsidP="009D2128">
      <w:pPr>
        <w:rPr>
          <w:rFonts w:cs="Times New Roman"/>
          <w:b w:val="0"/>
          <w:bCs w:val="0"/>
          <w:kern w:val="0"/>
          <w:szCs w:val="28"/>
        </w:rPr>
      </w:pPr>
      <w:r w:rsidRPr="001E063E">
        <w:rPr>
          <w:color w:val="000000" w:themeColor="text1"/>
        </w:rPr>
        <w:t>Supplemental Figure S2.</w:t>
      </w:r>
      <w:r w:rsidRPr="001E063E">
        <w:rPr>
          <w:b w:val="0"/>
          <w:bCs w:val="0"/>
          <w:color w:val="000000" w:themeColor="text1"/>
        </w:rPr>
        <w:t xml:space="preserve"> Scatter plots of SNPs associated with </w:t>
      </w:r>
      <w:r>
        <w:rPr>
          <w:rFonts w:cs="Times New Roman" w:hint="eastAsia"/>
          <w:b w:val="0"/>
          <w:bCs w:val="0"/>
          <w:kern w:val="0"/>
          <w:szCs w:val="28"/>
        </w:rPr>
        <w:t>iron</w:t>
      </w:r>
      <w:r>
        <w:rPr>
          <w:rFonts w:cs="Times New Roman"/>
          <w:b w:val="0"/>
          <w:bCs w:val="0"/>
          <w:kern w:val="0"/>
          <w:szCs w:val="28"/>
        </w:rPr>
        <w:t xml:space="preserve"> </w:t>
      </w:r>
      <w:r>
        <w:rPr>
          <w:rFonts w:cs="Times New Roman" w:hint="eastAsia"/>
          <w:b w:val="0"/>
          <w:bCs w:val="0"/>
          <w:kern w:val="0"/>
          <w:szCs w:val="28"/>
        </w:rPr>
        <w:t>status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 w:rsidRPr="009D2128">
        <w:rPr>
          <w:rFonts w:cs="Times New Roman" w:hint="eastAsia"/>
          <w:b w:val="0"/>
          <w:bCs w:val="0"/>
          <w:kern w:val="0"/>
          <w:szCs w:val="28"/>
        </w:rPr>
        <w:t>and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 w:rsidRPr="009D2128">
        <w:rPr>
          <w:rFonts w:cs="Times New Roman" w:hint="eastAsia"/>
          <w:b w:val="0"/>
          <w:bCs w:val="0"/>
        </w:rPr>
        <w:t>m</w:t>
      </w:r>
      <w:r w:rsidRPr="009D2128">
        <w:rPr>
          <w:rFonts w:cs="Times New Roman"/>
          <w:b w:val="0"/>
          <w:bCs w:val="0"/>
        </w:rPr>
        <w:t>yocardial infarction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(</w:t>
      </w:r>
      <w:r>
        <w:rPr>
          <w:rFonts w:cs="Times New Roman"/>
          <w:b w:val="0"/>
          <w:bCs w:val="0"/>
          <w:kern w:val="0"/>
          <w:szCs w:val="28"/>
        </w:rPr>
        <w:t>MI</w:t>
      </w:r>
      <w:r w:rsidRPr="009D2128">
        <w:rPr>
          <w:rFonts w:cs="Times New Roman"/>
          <w:b w:val="0"/>
          <w:bCs w:val="0"/>
          <w:kern w:val="0"/>
          <w:szCs w:val="28"/>
        </w:rPr>
        <w:t>)</w:t>
      </w:r>
    </w:p>
    <w:p w14:paraId="60ED46F9" w14:textId="77777777" w:rsidR="009D2128" w:rsidRPr="009D2128" w:rsidRDefault="009D2128" w:rsidP="009D2128">
      <w:pPr>
        <w:rPr>
          <w:rFonts w:cs="Times New Roman"/>
          <w:b w:val="0"/>
          <w:bCs w:val="0"/>
          <w:kern w:val="0"/>
          <w:szCs w:val="28"/>
        </w:rPr>
      </w:pPr>
      <w:r w:rsidRPr="001E063E">
        <w:rPr>
          <w:color w:val="000000" w:themeColor="text1"/>
        </w:rPr>
        <w:t>Supplemental Figure S3.</w:t>
      </w:r>
      <w:r w:rsidRPr="001E063E">
        <w:rPr>
          <w:b w:val="0"/>
          <w:bCs w:val="0"/>
          <w:color w:val="000000" w:themeColor="text1"/>
        </w:rPr>
        <w:t xml:space="preserve"> Funnel plots of SNPs associated with </w:t>
      </w:r>
      <w:r>
        <w:rPr>
          <w:rFonts w:cs="Times New Roman" w:hint="eastAsia"/>
          <w:b w:val="0"/>
          <w:bCs w:val="0"/>
          <w:kern w:val="0"/>
          <w:szCs w:val="28"/>
        </w:rPr>
        <w:t>iron</w:t>
      </w:r>
      <w:r>
        <w:rPr>
          <w:rFonts w:cs="Times New Roman"/>
          <w:b w:val="0"/>
          <w:bCs w:val="0"/>
          <w:kern w:val="0"/>
          <w:szCs w:val="28"/>
        </w:rPr>
        <w:t xml:space="preserve"> </w:t>
      </w:r>
      <w:r>
        <w:rPr>
          <w:rFonts w:cs="Times New Roman" w:hint="eastAsia"/>
          <w:b w:val="0"/>
          <w:bCs w:val="0"/>
          <w:kern w:val="0"/>
          <w:szCs w:val="28"/>
        </w:rPr>
        <w:t>status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 w:rsidRPr="009D2128">
        <w:rPr>
          <w:rFonts w:cs="Times New Roman" w:hint="eastAsia"/>
          <w:b w:val="0"/>
          <w:bCs w:val="0"/>
          <w:kern w:val="0"/>
          <w:szCs w:val="28"/>
        </w:rPr>
        <w:t>and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 w:rsidRPr="009D2128">
        <w:rPr>
          <w:rFonts w:cs="Times New Roman" w:hint="eastAsia"/>
          <w:b w:val="0"/>
          <w:bCs w:val="0"/>
        </w:rPr>
        <w:t>m</w:t>
      </w:r>
      <w:r w:rsidRPr="009D2128">
        <w:rPr>
          <w:rFonts w:cs="Times New Roman"/>
          <w:b w:val="0"/>
          <w:bCs w:val="0"/>
        </w:rPr>
        <w:t>yocardial infarction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(</w:t>
      </w:r>
      <w:r>
        <w:rPr>
          <w:rFonts w:cs="Times New Roman"/>
          <w:b w:val="0"/>
          <w:bCs w:val="0"/>
          <w:kern w:val="0"/>
          <w:szCs w:val="28"/>
        </w:rPr>
        <w:t>MI</w:t>
      </w:r>
      <w:r w:rsidRPr="009D2128">
        <w:rPr>
          <w:rFonts w:cs="Times New Roman"/>
          <w:b w:val="0"/>
          <w:bCs w:val="0"/>
          <w:kern w:val="0"/>
          <w:szCs w:val="28"/>
        </w:rPr>
        <w:t>)</w:t>
      </w:r>
    </w:p>
    <w:p w14:paraId="765FAC3C" w14:textId="77777777" w:rsidR="009D2128" w:rsidRPr="009D2128" w:rsidRDefault="009D2128" w:rsidP="009D2128">
      <w:pPr>
        <w:rPr>
          <w:rFonts w:cs="Times New Roman"/>
          <w:b w:val="0"/>
          <w:bCs w:val="0"/>
          <w:kern w:val="0"/>
          <w:szCs w:val="28"/>
        </w:rPr>
      </w:pPr>
      <w:r w:rsidRPr="001E063E">
        <w:rPr>
          <w:color w:val="000000" w:themeColor="text1"/>
        </w:rPr>
        <w:t>Supplemental Figure S4.</w:t>
      </w:r>
      <w:r w:rsidRPr="001E063E">
        <w:rPr>
          <w:b w:val="0"/>
          <w:bCs w:val="0"/>
          <w:color w:val="000000" w:themeColor="text1"/>
        </w:rPr>
        <w:t xml:space="preserve"> Leave-one-out plots of SNPs associated with </w:t>
      </w:r>
      <w:r>
        <w:rPr>
          <w:rFonts w:cs="Times New Roman" w:hint="eastAsia"/>
          <w:b w:val="0"/>
          <w:bCs w:val="0"/>
          <w:kern w:val="0"/>
          <w:szCs w:val="28"/>
        </w:rPr>
        <w:t>iron</w:t>
      </w:r>
      <w:r>
        <w:rPr>
          <w:rFonts w:cs="Times New Roman"/>
          <w:b w:val="0"/>
          <w:bCs w:val="0"/>
          <w:kern w:val="0"/>
          <w:szCs w:val="28"/>
        </w:rPr>
        <w:t xml:space="preserve"> </w:t>
      </w:r>
      <w:r>
        <w:rPr>
          <w:rFonts w:cs="Times New Roman" w:hint="eastAsia"/>
          <w:b w:val="0"/>
          <w:bCs w:val="0"/>
          <w:kern w:val="0"/>
          <w:szCs w:val="28"/>
        </w:rPr>
        <w:t>status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 w:rsidRPr="009D2128">
        <w:rPr>
          <w:rFonts w:cs="Times New Roman" w:hint="eastAsia"/>
          <w:b w:val="0"/>
          <w:bCs w:val="0"/>
          <w:kern w:val="0"/>
          <w:szCs w:val="28"/>
        </w:rPr>
        <w:t>and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 w:rsidRPr="009D2128">
        <w:rPr>
          <w:rFonts w:cs="Times New Roman" w:hint="eastAsia"/>
          <w:b w:val="0"/>
          <w:bCs w:val="0"/>
        </w:rPr>
        <w:t>m</w:t>
      </w:r>
      <w:r w:rsidRPr="009D2128">
        <w:rPr>
          <w:rFonts w:cs="Times New Roman"/>
          <w:b w:val="0"/>
          <w:bCs w:val="0"/>
        </w:rPr>
        <w:t>yocardial infarction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(</w:t>
      </w:r>
      <w:r>
        <w:rPr>
          <w:rFonts w:cs="Times New Roman"/>
          <w:b w:val="0"/>
          <w:bCs w:val="0"/>
          <w:kern w:val="0"/>
          <w:szCs w:val="28"/>
        </w:rPr>
        <w:t>MI</w:t>
      </w:r>
      <w:r w:rsidRPr="009D2128">
        <w:rPr>
          <w:rFonts w:cs="Times New Roman"/>
          <w:b w:val="0"/>
          <w:bCs w:val="0"/>
          <w:kern w:val="0"/>
          <w:szCs w:val="28"/>
        </w:rPr>
        <w:t>)</w:t>
      </w:r>
    </w:p>
    <w:p w14:paraId="13F6A492" w14:textId="395D98E7" w:rsidR="002D184C" w:rsidRDefault="002D184C" w:rsidP="009D2128"/>
    <w:p w14:paraId="56BFB96C" w14:textId="14394678" w:rsidR="00030645" w:rsidRDefault="00030645" w:rsidP="009D2128"/>
    <w:p w14:paraId="74512216" w14:textId="6795A48B" w:rsidR="00030645" w:rsidRDefault="00030645" w:rsidP="009D2128"/>
    <w:p w14:paraId="72D660C1" w14:textId="254ABA69" w:rsidR="00030645" w:rsidRDefault="00030645" w:rsidP="009D2128"/>
    <w:p w14:paraId="3EDE1002" w14:textId="6818E99A" w:rsidR="00030645" w:rsidRDefault="00030645" w:rsidP="009D2128"/>
    <w:p w14:paraId="1EC6A0B9" w14:textId="4510A2A3" w:rsidR="00030645" w:rsidRDefault="00030645" w:rsidP="009D2128"/>
    <w:p w14:paraId="2A3C215B" w14:textId="5FD8673D" w:rsidR="00030645" w:rsidRDefault="00030645" w:rsidP="009D2128"/>
    <w:p w14:paraId="0BFD7E6F" w14:textId="16E811B0" w:rsidR="00030645" w:rsidRDefault="00030645" w:rsidP="009D2128"/>
    <w:p w14:paraId="5FFB4A9A" w14:textId="4669E297" w:rsidR="00030645" w:rsidRDefault="00030645" w:rsidP="009D2128"/>
    <w:p w14:paraId="6726A33A" w14:textId="5050E93F" w:rsidR="00030645" w:rsidRDefault="00030645" w:rsidP="009D2128"/>
    <w:p w14:paraId="4B10F56C" w14:textId="64A3FA69" w:rsidR="00030645" w:rsidRDefault="00030645" w:rsidP="009D2128"/>
    <w:p w14:paraId="01CA879B" w14:textId="51C109A4" w:rsidR="00030645" w:rsidRDefault="00030645" w:rsidP="009D2128"/>
    <w:p w14:paraId="759BCB98" w14:textId="74DE7017" w:rsidR="00030645" w:rsidRDefault="00030645" w:rsidP="009D2128"/>
    <w:p w14:paraId="147F1586" w14:textId="6A697032" w:rsidR="00030645" w:rsidRDefault="00030645" w:rsidP="009D2128"/>
    <w:p w14:paraId="201AE959" w14:textId="1E62DBFD" w:rsidR="00895EB2" w:rsidRDefault="00895EB2" w:rsidP="00030645">
      <w:pPr>
        <w:rPr>
          <w:b w:val="0"/>
          <w:bCs w:val="0"/>
          <w:color w:val="000000" w:themeColor="text1"/>
        </w:rPr>
      </w:pPr>
    </w:p>
    <w:p w14:paraId="519E3EE4" w14:textId="3EDFA3B2" w:rsidR="00AC6F88" w:rsidRDefault="00AC6F88" w:rsidP="00030645">
      <w:pPr>
        <w:rPr>
          <w:b w:val="0"/>
          <w:bCs w:val="0"/>
          <w:color w:val="000000" w:themeColor="text1"/>
        </w:rPr>
      </w:pPr>
    </w:p>
    <w:p w14:paraId="2497A89A" w14:textId="77777777" w:rsidR="00AC6F88" w:rsidRPr="00621466" w:rsidRDefault="00AC6F88" w:rsidP="00030645">
      <w:pPr>
        <w:rPr>
          <w:b w:val="0"/>
          <w:bCs w:val="0"/>
          <w:color w:val="000000" w:themeColor="text1"/>
        </w:rPr>
      </w:pPr>
    </w:p>
    <w:tbl>
      <w:tblPr>
        <w:tblpPr w:leftFromText="180" w:rightFromText="180" w:vertAnchor="text" w:horzAnchor="margin" w:tblpXSpec="center" w:tblpY="482"/>
        <w:tblW w:w="5089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78"/>
        <w:gridCol w:w="2398"/>
        <w:gridCol w:w="5620"/>
        <w:gridCol w:w="3130"/>
      </w:tblGrid>
      <w:tr w:rsidR="0031517E" w:rsidRPr="00621466" w14:paraId="43568405" w14:textId="77777777" w:rsidTr="00BD7743">
        <w:trPr>
          <w:trHeight w:val="300"/>
        </w:trPr>
        <w:tc>
          <w:tcPr>
            <w:tcW w:w="11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8D1F7B" w14:textId="77777777" w:rsidR="0031517E" w:rsidRPr="00621466" w:rsidRDefault="0031517E" w:rsidP="0031517E">
            <w:pPr>
              <w:widowControl/>
              <w:jc w:val="left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621466">
              <w:rPr>
                <w:rFonts w:eastAsia="等线" w:cs="Times New Roman"/>
                <w:color w:val="000000" w:themeColor="text1"/>
                <w:kern w:val="0"/>
                <w:szCs w:val="21"/>
              </w:rPr>
              <w:lastRenderedPageBreak/>
              <w:t>Exposure or outcome</w:t>
            </w:r>
          </w:p>
        </w:tc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FD90FF" w14:textId="77777777" w:rsidR="0031517E" w:rsidRPr="00621466" w:rsidRDefault="0031517E" w:rsidP="0031517E">
            <w:pPr>
              <w:widowControl/>
              <w:jc w:val="left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7C0E08">
              <w:rPr>
                <w:rFonts w:eastAsia="等线" w:cs="Times New Roman"/>
                <w:color w:val="000000" w:themeColor="text1"/>
                <w:kern w:val="0"/>
                <w:szCs w:val="21"/>
              </w:rPr>
              <w:t>First author (year)</w:t>
            </w:r>
          </w:p>
        </w:tc>
        <w:tc>
          <w:tcPr>
            <w:tcW w:w="19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B03BE9" w14:textId="77777777" w:rsidR="0031517E" w:rsidRPr="00621466" w:rsidRDefault="0031517E" w:rsidP="0031517E">
            <w:pPr>
              <w:widowControl/>
              <w:jc w:val="left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621466">
              <w:rPr>
                <w:rFonts w:eastAsia="等线" w:cs="Times New Roman"/>
                <w:color w:val="000000" w:themeColor="text1"/>
                <w:kern w:val="0"/>
                <w:szCs w:val="21"/>
              </w:rPr>
              <w:t>Participants</w:t>
            </w:r>
            <w:r>
              <w:rPr>
                <w:rFonts w:eastAsia="等线" w:cs="Times New Roman"/>
                <w:color w:val="000000" w:themeColor="text1"/>
                <w:kern w:val="0"/>
                <w:szCs w:val="21"/>
              </w:rPr>
              <w:t xml:space="preserve"> (Sample size)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F7391A" w14:textId="77777777" w:rsidR="0031517E" w:rsidRPr="00621466" w:rsidRDefault="0031517E" w:rsidP="0031517E">
            <w:pPr>
              <w:widowControl/>
              <w:jc w:val="left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621466">
              <w:rPr>
                <w:rFonts w:eastAsia="等线" w:cs="Times New Roman"/>
                <w:color w:val="000000" w:themeColor="text1"/>
                <w:kern w:val="0"/>
                <w:szCs w:val="21"/>
              </w:rPr>
              <w:t>Web source</w:t>
            </w:r>
          </w:p>
        </w:tc>
      </w:tr>
      <w:tr w:rsidR="0031517E" w:rsidRPr="00621466" w14:paraId="284C1AF1" w14:textId="77777777" w:rsidTr="00BD7743">
        <w:trPr>
          <w:trHeight w:val="300"/>
        </w:trPr>
        <w:tc>
          <w:tcPr>
            <w:tcW w:w="1136" w:type="pct"/>
            <w:shd w:val="clear" w:color="auto" w:fill="auto"/>
            <w:vAlign w:val="center"/>
            <w:hideMark/>
          </w:tcPr>
          <w:p w14:paraId="69138B08" w14:textId="77777777" w:rsidR="0031517E" w:rsidRPr="00621466" w:rsidRDefault="0031517E" w:rsidP="0031517E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Iron status</w:t>
            </w:r>
          </w:p>
        </w:tc>
        <w:tc>
          <w:tcPr>
            <w:tcW w:w="831" w:type="pct"/>
            <w:shd w:val="clear" w:color="auto" w:fill="auto"/>
            <w:vAlign w:val="center"/>
            <w:hideMark/>
          </w:tcPr>
          <w:p w14:paraId="2DC99C3B" w14:textId="5F5C5AB7" w:rsidR="0031517E" w:rsidRPr="00621466" w:rsidRDefault="0031517E" w:rsidP="0031517E">
            <w:pPr>
              <w:widowControl/>
              <w:jc w:val="left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1948" w:type="pct"/>
            <w:shd w:val="clear" w:color="auto" w:fill="auto"/>
            <w:vAlign w:val="center"/>
          </w:tcPr>
          <w:p w14:paraId="2A7B539C" w14:textId="26712EBA" w:rsidR="0031517E" w:rsidRPr="00621466" w:rsidRDefault="0031517E" w:rsidP="0031517E">
            <w:pPr>
              <w:widowControl/>
              <w:jc w:val="left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584348C9" w14:textId="698E7575" w:rsidR="0031517E" w:rsidRPr="00621466" w:rsidRDefault="0031517E" w:rsidP="0031517E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</w:p>
        </w:tc>
      </w:tr>
      <w:tr w:rsidR="004A2DB7" w:rsidRPr="00621466" w14:paraId="6DF42B03" w14:textId="77777777" w:rsidTr="00BD7743">
        <w:trPr>
          <w:trHeight w:val="300"/>
        </w:trPr>
        <w:tc>
          <w:tcPr>
            <w:tcW w:w="1136" w:type="pct"/>
            <w:shd w:val="clear" w:color="auto" w:fill="auto"/>
          </w:tcPr>
          <w:p w14:paraId="0AB253D0" w14:textId="77777777" w:rsidR="004A2DB7" w:rsidRPr="00184D05" w:rsidRDefault="004A2DB7" w:rsidP="004A2DB7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184D05">
              <w:rPr>
                <w:rFonts w:cs="Times New Roman"/>
                <w:b w:val="0"/>
                <w:bCs w:val="0"/>
              </w:rPr>
              <w:t>Iron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7646183E" w14:textId="2FEAD6ED" w:rsidR="004A2DB7" w:rsidRPr="00136241" w:rsidRDefault="004A2DB7" w:rsidP="004A2DB7">
            <w:pPr>
              <w:widowControl/>
              <w:jc w:val="left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Neale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lab</w:t>
            </w:r>
            <w:r w:rsidR="0057763A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(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2018)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7A1CFFE0" w14:textId="5E22D989" w:rsidR="004A2DB7" w:rsidRPr="000070CB" w:rsidRDefault="004A2DB7" w:rsidP="004A2DB7">
            <w:pPr>
              <w:widowControl/>
              <w:jc w:val="left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361,194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individuals of European ancestries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4591303B" w14:textId="1C04DD93" w:rsidR="004A2DB7" w:rsidRPr="00136241" w:rsidRDefault="00494FDE" w:rsidP="004A2DB7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hyperlink r:id="rId6" w:tgtFrame="_blank" w:history="1">
              <w:r w:rsidR="004A2DB7" w:rsidRPr="00794647">
                <w:rPr>
                  <w:rFonts w:eastAsia="等线" w:cs="Times New Roman"/>
                  <w:b w:val="0"/>
                  <w:bCs w:val="0"/>
                  <w:color w:val="000000" w:themeColor="text1"/>
                  <w:kern w:val="0"/>
                  <w:szCs w:val="21"/>
                </w:rPr>
                <w:t>UK</w:t>
              </w:r>
              <w:r w:rsidR="004A2DB7">
                <w:rPr>
                  <w:rFonts w:eastAsia="等线" w:cs="Times New Roman"/>
                  <w:b w:val="0"/>
                  <w:bCs w:val="0"/>
                  <w:color w:val="000000" w:themeColor="text1"/>
                  <w:kern w:val="0"/>
                  <w:szCs w:val="21"/>
                </w:rPr>
                <w:t xml:space="preserve"> </w:t>
              </w:r>
              <w:r w:rsidR="004A2DB7" w:rsidRPr="00794647">
                <w:rPr>
                  <w:rFonts w:eastAsia="等线" w:cs="Times New Roman"/>
                  <w:b w:val="0"/>
                  <w:bCs w:val="0"/>
                  <w:color w:val="000000" w:themeColor="text1"/>
                  <w:kern w:val="0"/>
                  <w:szCs w:val="21"/>
                </w:rPr>
                <w:t>Biobank</w:t>
              </w:r>
            </w:hyperlink>
            <w:r w:rsidR="004A2DB7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(</w:t>
            </w:r>
            <w:r w:rsidR="004A2DB7" w:rsidRPr="00794647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Binary)</w:t>
            </w:r>
            <w:r w:rsidR="004A2DB7"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.</w:t>
            </w:r>
            <w:r w:rsidR="004A2DB7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2018</w:t>
            </w:r>
          </w:p>
        </w:tc>
      </w:tr>
      <w:tr w:rsidR="004A2DB7" w:rsidRPr="00621466" w14:paraId="185024A6" w14:textId="77777777" w:rsidTr="00BD7743">
        <w:trPr>
          <w:trHeight w:val="300"/>
        </w:trPr>
        <w:tc>
          <w:tcPr>
            <w:tcW w:w="1136" w:type="pct"/>
            <w:shd w:val="clear" w:color="auto" w:fill="auto"/>
          </w:tcPr>
          <w:p w14:paraId="4B22FB4A" w14:textId="77777777" w:rsidR="004A2DB7" w:rsidRPr="00184D05" w:rsidRDefault="004A2DB7" w:rsidP="004A2DB7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184D05">
              <w:rPr>
                <w:rFonts w:cs="Times New Roman"/>
                <w:b w:val="0"/>
                <w:bCs w:val="0"/>
              </w:rPr>
              <w:t>Ferritin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180F20A0" w14:textId="5F4412CB" w:rsidR="004A2DB7" w:rsidRPr="00136241" w:rsidRDefault="004A2DB7" w:rsidP="004A2DB7">
            <w:pPr>
              <w:widowControl/>
              <w:jc w:val="left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136241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Ben</w:t>
            </w: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y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amin</w:t>
            </w:r>
            <w:r w:rsidR="0057763A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(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2018)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17634C54" w14:textId="64E7C9FA" w:rsidR="004A2DB7" w:rsidRPr="000070CB" w:rsidRDefault="004A2DB7" w:rsidP="004A2DB7">
            <w:pPr>
              <w:widowControl/>
              <w:jc w:val="left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23</w:t>
            </w: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,9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86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individuals of European ancestries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577400D1" w14:textId="193D09B5" w:rsidR="004A2DB7" w:rsidRPr="00136241" w:rsidRDefault="004A2DB7" w:rsidP="004A2DB7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GIS</w:t>
            </w:r>
            <w:r w:rsidRPr="00BD6ECF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.2018</w:t>
            </w:r>
          </w:p>
        </w:tc>
      </w:tr>
      <w:tr w:rsidR="00157049" w:rsidRPr="00621466" w14:paraId="64FD9558" w14:textId="77777777" w:rsidTr="00BD7743">
        <w:trPr>
          <w:trHeight w:val="300"/>
        </w:trPr>
        <w:tc>
          <w:tcPr>
            <w:tcW w:w="1136" w:type="pct"/>
            <w:shd w:val="clear" w:color="auto" w:fill="auto"/>
          </w:tcPr>
          <w:p w14:paraId="559ABC29" w14:textId="77777777" w:rsidR="00157049" w:rsidRPr="00184D05" w:rsidRDefault="00157049" w:rsidP="00157049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184D05">
              <w:rPr>
                <w:rFonts w:cs="Times New Roman"/>
                <w:b w:val="0"/>
                <w:bCs w:val="0"/>
              </w:rPr>
              <w:t>Transferrin saturation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2C315227" w14:textId="5191E7A3" w:rsidR="00157049" w:rsidRPr="00136241" w:rsidRDefault="00157049" w:rsidP="00157049">
            <w:pPr>
              <w:widowControl/>
              <w:jc w:val="left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136241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Ben</w:t>
            </w: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y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amin</w:t>
            </w:r>
            <w:r w:rsidR="0057763A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(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2018)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7B29732A" w14:textId="41EDAA64" w:rsidR="00157049" w:rsidRPr="000070CB" w:rsidRDefault="00157049" w:rsidP="00157049">
            <w:pPr>
              <w:widowControl/>
              <w:jc w:val="left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23</w:t>
            </w: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,9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86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individuals of European ancestries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0033F9AA" w14:textId="3F329DC7" w:rsidR="00157049" w:rsidRPr="00136241" w:rsidRDefault="00157049" w:rsidP="00157049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GIS</w:t>
            </w:r>
            <w:r w:rsidRPr="00BD6ECF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.2018</w:t>
            </w:r>
          </w:p>
        </w:tc>
      </w:tr>
      <w:tr w:rsidR="00157049" w:rsidRPr="00621466" w14:paraId="62E4DEEE" w14:textId="77777777" w:rsidTr="00BD7743">
        <w:trPr>
          <w:trHeight w:val="300"/>
        </w:trPr>
        <w:tc>
          <w:tcPr>
            <w:tcW w:w="1136" w:type="pct"/>
            <w:shd w:val="clear" w:color="auto" w:fill="auto"/>
          </w:tcPr>
          <w:p w14:paraId="6F573FB6" w14:textId="77777777" w:rsidR="00157049" w:rsidRPr="00184D05" w:rsidRDefault="00157049" w:rsidP="00157049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184D05">
              <w:rPr>
                <w:rFonts w:cs="Times New Roman"/>
                <w:b w:val="0"/>
                <w:bCs w:val="0"/>
              </w:rPr>
              <w:t>Transferrin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0134232E" w14:textId="657035A6" w:rsidR="00157049" w:rsidRPr="00136241" w:rsidRDefault="00157049" w:rsidP="00157049">
            <w:pPr>
              <w:widowControl/>
              <w:jc w:val="left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136241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Ben</w:t>
            </w: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y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amin</w:t>
            </w:r>
            <w:r w:rsidR="0057763A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(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2018)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48364B24" w14:textId="7C72C195" w:rsidR="00157049" w:rsidRPr="000070CB" w:rsidRDefault="00157049" w:rsidP="00157049">
            <w:pPr>
              <w:widowControl/>
              <w:jc w:val="left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23</w:t>
            </w: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,9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86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individuals of European ancestries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65ED7D18" w14:textId="14E7FD44" w:rsidR="00157049" w:rsidRPr="00136241" w:rsidRDefault="00157049" w:rsidP="00157049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GIS</w:t>
            </w:r>
            <w:r w:rsidRPr="00BD6ECF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.2018</w:t>
            </w:r>
          </w:p>
        </w:tc>
      </w:tr>
      <w:tr w:rsidR="00157049" w:rsidRPr="00621466" w14:paraId="42618B23" w14:textId="77777777" w:rsidTr="00BD7743">
        <w:trPr>
          <w:trHeight w:val="300"/>
        </w:trPr>
        <w:tc>
          <w:tcPr>
            <w:tcW w:w="1136" w:type="pct"/>
            <w:shd w:val="clear" w:color="auto" w:fill="auto"/>
            <w:vAlign w:val="center"/>
            <w:hideMark/>
          </w:tcPr>
          <w:p w14:paraId="014928CE" w14:textId="77777777" w:rsidR="00157049" w:rsidRPr="00621466" w:rsidRDefault="00157049" w:rsidP="00157049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MI</w:t>
            </w:r>
          </w:p>
        </w:tc>
        <w:tc>
          <w:tcPr>
            <w:tcW w:w="831" w:type="pct"/>
            <w:shd w:val="clear" w:color="auto" w:fill="auto"/>
            <w:vAlign w:val="center"/>
            <w:hideMark/>
          </w:tcPr>
          <w:p w14:paraId="6EAF203A" w14:textId="1CC70E8D" w:rsidR="00157049" w:rsidRPr="00621466" w:rsidRDefault="00157049" w:rsidP="00157049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Neale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lab</w:t>
            </w:r>
            <w:r w:rsidR="0057763A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(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2018)</w:t>
            </w:r>
          </w:p>
        </w:tc>
        <w:tc>
          <w:tcPr>
            <w:tcW w:w="1948" w:type="pct"/>
            <w:shd w:val="clear" w:color="auto" w:fill="auto"/>
            <w:vAlign w:val="center"/>
            <w:hideMark/>
          </w:tcPr>
          <w:p w14:paraId="4F745685" w14:textId="7DF6CCFC" w:rsidR="00157049" w:rsidRPr="00621466" w:rsidRDefault="00157049" w:rsidP="00157049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7</w:t>
            </w: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,0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18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MI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cases and 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354,176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controls of European ancestries</w:t>
            </w:r>
          </w:p>
        </w:tc>
        <w:tc>
          <w:tcPr>
            <w:tcW w:w="1085" w:type="pct"/>
            <w:shd w:val="clear" w:color="auto" w:fill="auto"/>
            <w:vAlign w:val="center"/>
            <w:hideMark/>
          </w:tcPr>
          <w:p w14:paraId="3D27FEAA" w14:textId="77777777" w:rsidR="00157049" w:rsidRPr="00621466" w:rsidRDefault="00494FDE" w:rsidP="00157049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hyperlink r:id="rId7" w:tgtFrame="_blank" w:history="1">
              <w:r w:rsidR="00157049" w:rsidRPr="00794647">
                <w:rPr>
                  <w:rFonts w:eastAsia="等线" w:cs="Times New Roman"/>
                  <w:b w:val="0"/>
                  <w:bCs w:val="0"/>
                  <w:color w:val="000000" w:themeColor="text1"/>
                  <w:kern w:val="0"/>
                  <w:szCs w:val="21"/>
                </w:rPr>
                <w:t>UK</w:t>
              </w:r>
              <w:r w:rsidR="00157049">
                <w:rPr>
                  <w:rFonts w:eastAsia="等线" w:cs="Times New Roman"/>
                  <w:b w:val="0"/>
                  <w:bCs w:val="0"/>
                  <w:color w:val="000000" w:themeColor="text1"/>
                  <w:kern w:val="0"/>
                  <w:szCs w:val="21"/>
                </w:rPr>
                <w:t xml:space="preserve"> </w:t>
              </w:r>
              <w:r w:rsidR="00157049" w:rsidRPr="00794647">
                <w:rPr>
                  <w:rFonts w:eastAsia="等线" w:cs="Times New Roman"/>
                  <w:b w:val="0"/>
                  <w:bCs w:val="0"/>
                  <w:color w:val="000000" w:themeColor="text1"/>
                  <w:kern w:val="0"/>
                  <w:szCs w:val="21"/>
                </w:rPr>
                <w:t>Biobank</w:t>
              </w:r>
            </w:hyperlink>
            <w:r w:rsidR="00157049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(</w:t>
            </w:r>
            <w:r w:rsidR="00157049" w:rsidRPr="00794647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Binary)</w:t>
            </w:r>
            <w:r w:rsidR="00157049"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.</w:t>
            </w:r>
            <w:r w:rsidR="00157049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2018</w:t>
            </w:r>
          </w:p>
        </w:tc>
      </w:tr>
    </w:tbl>
    <w:p w14:paraId="688EF48C" w14:textId="134596AE" w:rsidR="00030645" w:rsidRPr="00F6395F" w:rsidRDefault="00881FED" w:rsidP="009D2128">
      <w:pPr>
        <w:rPr>
          <w:b w:val="0"/>
          <w:bCs w:val="0"/>
          <w:color w:val="000000" w:themeColor="text1"/>
        </w:rPr>
      </w:pPr>
      <w:r w:rsidRPr="004078DA">
        <w:rPr>
          <w:color w:val="000000" w:themeColor="text1"/>
        </w:rPr>
        <w:t xml:space="preserve">Supplemental Table S1. </w:t>
      </w:r>
      <w:r w:rsidRPr="00621466">
        <w:rPr>
          <w:b w:val="0"/>
          <w:bCs w:val="0"/>
          <w:color w:val="000000" w:themeColor="text1"/>
        </w:rPr>
        <w:t xml:space="preserve">Descriptive details about data sources of </w:t>
      </w:r>
      <w:r>
        <w:rPr>
          <w:rFonts w:cs="Times New Roman" w:hint="eastAsia"/>
          <w:b w:val="0"/>
          <w:bCs w:val="0"/>
          <w:kern w:val="0"/>
          <w:szCs w:val="28"/>
        </w:rPr>
        <w:t>iron</w:t>
      </w:r>
      <w:r>
        <w:rPr>
          <w:rFonts w:cs="Times New Roman"/>
          <w:b w:val="0"/>
          <w:bCs w:val="0"/>
          <w:kern w:val="0"/>
          <w:szCs w:val="28"/>
        </w:rPr>
        <w:t xml:space="preserve"> </w:t>
      </w:r>
      <w:r>
        <w:rPr>
          <w:rFonts w:cs="Times New Roman" w:hint="eastAsia"/>
          <w:b w:val="0"/>
          <w:bCs w:val="0"/>
          <w:kern w:val="0"/>
          <w:szCs w:val="28"/>
        </w:rPr>
        <w:t>status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 w:rsidRPr="009D2128">
        <w:rPr>
          <w:rFonts w:cs="Times New Roman" w:hint="eastAsia"/>
          <w:b w:val="0"/>
          <w:bCs w:val="0"/>
          <w:kern w:val="0"/>
          <w:szCs w:val="28"/>
        </w:rPr>
        <w:t>and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>
        <w:rPr>
          <w:rFonts w:cs="Times New Roman"/>
          <w:b w:val="0"/>
          <w:bCs w:val="0"/>
          <w:kern w:val="0"/>
          <w:szCs w:val="28"/>
        </w:rPr>
        <w:t>MI</w:t>
      </w:r>
    </w:p>
    <w:p w14:paraId="6C856E9D" w14:textId="7DA7EFA7" w:rsidR="005D20AE" w:rsidRPr="00621466" w:rsidRDefault="005D20AE" w:rsidP="005D20AE">
      <w:pPr>
        <w:rPr>
          <w:rFonts w:cs="Times New Roman"/>
          <w:b w:val="0"/>
          <w:bCs w:val="0"/>
          <w:color w:val="000000" w:themeColor="text1"/>
        </w:rPr>
      </w:pPr>
      <w:r w:rsidRPr="004078DA">
        <w:rPr>
          <w:rFonts w:cs="Times New Roman"/>
          <w:color w:val="000000" w:themeColor="text1"/>
        </w:rPr>
        <w:t>Abbreviations:</w:t>
      </w:r>
      <w:r w:rsidRPr="00621466">
        <w:rPr>
          <w:rFonts w:cs="Times New Roman"/>
          <w:b w:val="0"/>
          <w:bCs w:val="0"/>
          <w:color w:val="000000" w:themeColor="text1"/>
        </w:rPr>
        <w:t xml:space="preserve"> </w:t>
      </w:r>
      <w:r>
        <w:rPr>
          <w:rFonts w:cs="Times New Roman"/>
          <w:b w:val="0"/>
          <w:bCs w:val="0"/>
          <w:kern w:val="0"/>
          <w:szCs w:val="28"/>
        </w:rPr>
        <w:t>MI:</w:t>
      </w:r>
      <w:r w:rsidR="00CF201C">
        <w:rPr>
          <w:rFonts w:cs="Times New Roman"/>
          <w:b w:val="0"/>
          <w:bCs w:val="0"/>
          <w:kern w:val="0"/>
          <w:szCs w:val="28"/>
        </w:rPr>
        <w:t xml:space="preserve"> </w:t>
      </w:r>
      <w:r w:rsidRPr="009D2128">
        <w:rPr>
          <w:rFonts w:cs="Times New Roman" w:hint="eastAsia"/>
          <w:b w:val="0"/>
          <w:bCs w:val="0"/>
        </w:rPr>
        <w:t>m</w:t>
      </w:r>
      <w:r w:rsidRPr="009D2128">
        <w:rPr>
          <w:rFonts w:cs="Times New Roman"/>
          <w:b w:val="0"/>
          <w:bCs w:val="0"/>
        </w:rPr>
        <w:t>yocardial infarction</w:t>
      </w:r>
      <w:r>
        <w:rPr>
          <w:rFonts w:cs="Times New Roman" w:hint="eastAsia"/>
          <w:b w:val="0"/>
          <w:bCs w:val="0"/>
          <w:kern w:val="0"/>
          <w:szCs w:val="28"/>
        </w:rPr>
        <w:t>.</w:t>
      </w:r>
    </w:p>
    <w:p w14:paraId="0026D351" w14:textId="23511303" w:rsidR="005D20AE" w:rsidRDefault="005D20AE" w:rsidP="009D2128">
      <w:pPr>
        <w:rPr>
          <w:rFonts w:cs="Times New Roman"/>
          <w:color w:val="000000" w:themeColor="text1"/>
        </w:rPr>
      </w:pPr>
    </w:p>
    <w:p w14:paraId="78530FE3" w14:textId="25956157" w:rsidR="00F6395F" w:rsidRDefault="00F6395F" w:rsidP="009D2128">
      <w:pPr>
        <w:rPr>
          <w:rFonts w:cs="Times New Roman"/>
          <w:color w:val="000000" w:themeColor="text1"/>
        </w:rPr>
      </w:pPr>
    </w:p>
    <w:p w14:paraId="6EC41368" w14:textId="73295D96" w:rsidR="00F6395F" w:rsidRDefault="00F6395F" w:rsidP="009D2128">
      <w:pPr>
        <w:rPr>
          <w:rFonts w:cs="Times New Roman"/>
          <w:color w:val="000000" w:themeColor="text1"/>
        </w:rPr>
      </w:pPr>
    </w:p>
    <w:p w14:paraId="14F83769" w14:textId="11726AA0" w:rsidR="00F6395F" w:rsidRDefault="00F6395F" w:rsidP="009D2128">
      <w:pPr>
        <w:rPr>
          <w:rFonts w:cs="Times New Roman"/>
          <w:color w:val="000000" w:themeColor="text1"/>
        </w:rPr>
      </w:pPr>
    </w:p>
    <w:p w14:paraId="6D71276E" w14:textId="2902A6B7" w:rsidR="00F6395F" w:rsidRDefault="00F6395F" w:rsidP="009D2128">
      <w:pPr>
        <w:rPr>
          <w:rFonts w:cs="Times New Roman"/>
          <w:color w:val="000000" w:themeColor="text1"/>
        </w:rPr>
      </w:pPr>
    </w:p>
    <w:p w14:paraId="65C288C7" w14:textId="73063360" w:rsidR="00F6395F" w:rsidRDefault="00F6395F" w:rsidP="009D2128">
      <w:pPr>
        <w:rPr>
          <w:rFonts w:cs="Times New Roman"/>
          <w:color w:val="000000" w:themeColor="text1"/>
        </w:rPr>
      </w:pPr>
    </w:p>
    <w:p w14:paraId="4FEDD818" w14:textId="7287F20C" w:rsidR="00F6395F" w:rsidRDefault="00F6395F" w:rsidP="009D2128">
      <w:pPr>
        <w:rPr>
          <w:rFonts w:cs="Times New Roman"/>
          <w:color w:val="000000" w:themeColor="text1"/>
        </w:rPr>
      </w:pPr>
    </w:p>
    <w:p w14:paraId="645DB4B0" w14:textId="79E9A75D" w:rsidR="00F6395F" w:rsidRDefault="00F6395F" w:rsidP="009D2128">
      <w:pPr>
        <w:rPr>
          <w:rFonts w:cs="Times New Roman"/>
          <w:color w:val="000000" w:themeColor="text1"/>
        </w:rPr>
      </w:pPr>
    </w:p>
    <w:p w14:paraId="13C69C6A" w14:textId="456B4B46" w:rsidR="00F6395F" w:rsidRDefault="00F6395F" w:rsidP="009D2128">
      <w:pPr>
        <w:rPr>
          <w:rFonts w:cs="Times New Roman"/>
          <w:color w:val="000000" w:themeColor="text1"/>
        </w:rPr>
      </w:pPr>
    </w:p>
    <w:p w14:paraId="4033A22F" w14:textId="17E1B22E" w:rsidR="00F6395F" w:rsidRDefault="00F6395F" w:rsidP="009D2128">
      <w:pPr>
        <w:rPr>
          <w:rFonts w:cs="Times New Roman"/>
          <w:color w:val="000000" w:themeColor="text1"/>
        </w:rPr>
      </w:pPr>
    </w:p>
    <w:p w14:paraId="487D3EAA" w14:textId="07D9E331" w:rsidR="00F6395F" w:rsidRDefault="00F6395F" w:rsidP="009D2128">
      <w:pPr>
        <w:rPr>
          <w:rFonts w:cs="Times New Roman"/>
          <w:color w:val="000000" w:themeColor="text1"/>
        </w:rPr>
      </w:pPr>
    </w:p>
    <w:p w14:paraId="4CED83B3" w14:textId="4EE24D02" w:rsidR="00F6395F" w:rsidRDefault="00F6395F" w:rsidP="009D2128">
      <w:pPr>
        <w:rPr>
          <w:rFonts w:cs="Times New Roman"/>
          <w:color w:val="000000" w:themeColor="text1"/>
        </w:rPr>
      </w:pPr>
    </w:p>
    <w:p w14:paraId="5AB11D8B" w14:textId="57C732D7" w:rsidR="00F6395F" w:rsidRDefault="00F6395F" w:rsidP="009D2128">
      <w:pPr>
        <w:rPr>
          <w:rFonts w:cs="Times New Roman"/>
          <w:color w:val="000000" w:themeColor="text1"/>
        </w:rPr>
      </w:pPr>
    </w:p>
    <w:p w14:paraId="0FF637AD" w14:textId="73C2ABF4" w:rsidR="00F6395F" w:rsidRDefault="00F6395F" w:rsidP="009D2128">
      <w:pPr>
        <w:rPr>
          <w:rFonts w:cs="Times New Roman"/>
          <w:color w:val="000000" w:themeColor="text1"/>
        </w:rPr>
      </w:pPr>
    </w:p>
    <w:p w14:paraId="0E4BB41E" w14:textId="09499BC6" w:rsidR="00F6395F" w:rsidRDefault="00F6395F" w:rsidP="009D2128">
      <w:pPr>
        <w:rPr>
          <w:rFonts w:cs="Times New Roman"/>
          <w:color w:val="000000" w:themeColor="text1"/>
        </w:rPr>
      </w:pPr>
    </w:p>
    <w:p w14:paraId="67E9A93C" w14:textId="0A0E4661" w:rsidR="00F6395F" w:rsidRDefault="00F6395F" w:rsidP="009D2128">
      <w:pPr>
        <w:rPr>
          <w:rFonts w:cs="Times New Roman"/>
          <w:color w:val="000000" w:themeColor="text1"/>
        </w:rPr>
      </w:pPr>
    </w:p>
    <w:p w14:paraId="6C3E0557" w14:textId="77777777" w:rsidR="00361310" w:rsidRDefault="00361310" w:rsidP="004A6C6F"/>
    <w:p w14:paraId="356D14C7" w14:textId="0DD44D47" w:rsidR="004A6C6F" w:rsidRPr="004A6C6F" w:rsidRDefault="004A6C6F" w:rsidP="004A6C6F">
      <w:pPr>
        <w:rPr>
          <w:b w:val="0"/>
          <w:bCs w:val="0"/>
        </w:rPr>
      </w:pPr>
      <w:r w:rsidRPr="004A6C6F">
        <w:lastRenderedPageBreak/>
        <w:t>Supplemental Table S</w:t>
      </w:r>
      <w:r w:rsidR="009D5C87">
        <w:t>2</w:t>
      </w:r>
      <w:r w:rsidRPr="004A6C6F">
        <w:rPr>
          <w:rFonts w:hint="eastAsia"/>
        </w:rPr>
        <w:t>.</w:t>
      </w:r>
      <w:r w:rsidRPr="004A6C6F">
        <w:rPr>
          <w:b w:val="0"/>
          <w:bCs w:val="0"/>
        </w:rPr>
        <w:t xml:space="preserve"> Associations between genetically instrumented iron status and m</w:t>
      </w:r>
      <w:r w:rsidRPr="004A6C6F">
        <w:rPr>
          <w:rFonts w:hint="eastAsia"/>
          <w:b w:val="0"/>
          <w:bCs w:val="0"/>
        </w:rPr>
        <w:t>y</w:t>
      </w:r>
      <w:r w:rsidRPr="004A6C6F">
        <w:rPr>
          <w:b w:val="0"/>
          <w:bCs w:val="0"/>
        </w:rPr>
        <w:t xml:space="preserve">ocardial infarction using the separately selected </w:t>
      </w:r>
      <w:proofErr w:type="gramStart"/>
      <w:r w:rsidRPr="004A6C6F">
        <w:rPr>
          <w:b w:val="0"/>
          <w:bCs w:val="0"/>
        </w:rPr>
        <w:t>single-nucleotide</w:t>
      </w:r>
      <w:proofErr w:type="gramEnd"/>
    </w:p>
    <w:p w14:paraId="7E95DB22" w14:textId="3335D489" w:rsidR="009C7E91" w:rsidRDefault="004A6C6F" w:rsidP="004A6C6F">
      <w:pPr>
        <w:rPr>
          <w:rFonts w:cs="Times New Roman"/>
          <w:color w:val="000000" w:themeColor="text1"/>
        </w:rPr>
      </w:pPr>
      <w:r w:rsidRPr="004A6C6F">
        <w:rPr>
          <w:b w:val="0"/>
          <w:bCs w:val="0"/>
        </w:rPr>
        <w:t>variations associated with each iron biomarker</w:t>
      </w:r>
      <w:r>
        <w:rPr>
          <w:b w:val="0"/>
          <w:bCs w:val="0"/>
        </w:rPr>
        <w:t>.</w:t>
      </w:r>
    </w:p>
    <w:tbl>
      <w:tblPr>
        <w:tblStyle w:val="a9"/>
        <w:tblW w:w="14567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1452"/>
        <w:gridCol w:w="1417"/>
        <w:gridCol w:w="2289"/>
        <w:gridCol w:w="1397"/>
        <w:gridCol w:w="761"/>
        <w:gridCol w:w="1435"/>
        <w:gridCol w:w="1480"/>
        <w:gridCol w:w="1797"/>
      </w:tblGrid>
      <w:tr w:rsidR="00C17569" w14:paraId="55F7917C" w14:textId="77777777" w:rsidTr="007F5401">
        <w:trPr>
          <w:trHeight w:val="376"/>
          <w:jc w:val="center"/>
        </w:trPr>
        <w:tc>
          <w:tcPr>
            <w:tcW w:w="2539" w:type="dxa"/>
            <w:vMerge w:val="restart"/>
            <w:tcBorders>
              <w:right w:val="nil"/>
            </w:tcBorders>
            <w:vAlign w:val="center"/>
          </w:tcPr>
          <w:p w14:paraId="4D4971D1" w14:textId="5FD7D1CB" w:rsidR="00C17569" w:rsidRPr="00C17569" w:rsidRDefault="00C17569" w:rsidP="00C17569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/>
                <w:kern w:val="0"/>
                <w:szCs w:val="21"/>
              </w:rPr>
              <w:t>Exposure</w:t>
            </w:r>
          </w:p>
        </w:tc>
        <w:tc>
          <w:tcPr>
            <w:tcW w:w="6555" w:type="dxa"/>
            <w:gridSpan w:val="4"/>
            <w:tcBorders>
              <w:left w:val="nil"/>
              <w:right w:val="nil"/>
            </w:tcBorders>
            <w:vAlign w:val="center"/>
          </w:tcPr>
          <w:p w14:paraId="3F340C84" w14:textId="2CE8950D" w:rsidR="00C17569" w:rsidRPr="00C17569" w:rsidRDefault="00C17569" w:rsidP="00C17569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/>
                <w:kern w:val="0"/>
                <w:szCs w:val="21"/>
              </w:rPr>
              <w:t>MR-Egger</w:t>
            </w:r>
          </w:p>
        </w:tc>
        <w:tc>
          <w:tcPr>
            <w:tcW w:w="761" w:type="dxa"/>
            <w:tcBorders>
              <w:left w:val="nil"/>
              <w:bottom w:val="nil"/>
              <w:right w:val="nil"/>
            </w:tcBorders>
            <w:vAlign w:val="center"/>
          </w:tcPr>
          <w:p w14:paraId="386D4692" w14:textId="77777777" w:rsidR="00C17569" w:rsidRPr="00C17569" w:rsidRDefault="00C17569" w:rsidP="00C17569">
            <w:pPr>
              <w:jc w:val="center"/>
              <w:rPr>
                <w:rFonts w:cs="Times New Roman"/>
              </w:rPr>
            </w:pPr>
          </w:p>
        </w:tc>
        <w:tc>
          <w:tcPr>
            <w:tcW w:w="4712" w:type="dxa"/>
            <w:gridSpan w:val="3"/>
            <w:tcBorders>
              <w:left w:val="nil"/>
            </w:tcBorders>
            <w:vAlign w:val="center"/>
          </w:tcPr>
          <w:p w14:paraId="24D9E374" w14:textId="0EBBCFB9" w:rsidR="00C17569" w:rsidRPr="00C17569" w:rsidRDefault="00C17569" w:rsidP="00C17569">
            <w:pPr>
              <w:jc w:val="center"/>
              <w:rPr>
                <w:rFonts w:cs="Times New Roman"/>
              </w:rPr>
            </w:pPr>
            <w:r w:rsidRPr="00C17569">
              <w:rPr>
                <w:rFonts w:cs="Times New Roman" w:hint="eastAsia"/>
              </w:rPr>
              <w:t>M</w:t>
            </w:r>
            <w:r w:rsidRPr="00C17569">
              <w:rPr>
                <w:rFonts w:cs="Times New Roman"/>
              </w:rPr>
              <w:t>aximum likelihood</w:t>
            </w:r>
          </w:p>
        </w:tc>
      </w:tr>
      <w:tr w:rsidR="007F5401" w14:paraId="6D94B8B9" w14:textId="77777777" w:rsidTr="007F5401">
        <w:trPr>
          <w:trHeight w:val="408"/>
          <w:jc w:val="center"/>
        </w:trPr>
        <w:tc>
          <w:tcPr>
            <w:tcW w:w="2539" w:type="dxa"/>
            <w:vMerge/>
            <w:tcBorders>
              <w:right w:val="nil"/>
            </w:tcBorders>
            <w:vAlign w:val="center"/>
          </w:tcPr>
          <w:p w14:paraId="159532AB" w14:textId="77777777" w:rsidR="007F5401" w:rsidRPr="00C17569" w:rsidRDefault="007F5401" w:rsidP="007F5401">
            <w:pPr>
              <w:jc w:val="center"/>
              <w:rPr>
                <w:rFonts w:cs="Times New Roman"/>
              </w:rPr>
            </w:pPr>
          </w:p>
        </w:tc>
        <w:tc>
          <w:tcPr>
            <w:tcW w:w="1452" w:type="dxa"/>
            <w:tcBorders>
              <w:left w:val="nil"/>
              <w:right w:val="nil"/>
            </w:tcBorders>
            <w:vAlign w:val="center"/>
          </w:tcPr>
          <w:p w14:paraId="17C57DD3" w14:textId="091AC9B4" w:rsidR="007F5401" w:rsidRPr="00C17569" w:rsidRDefault="007F5401" w:rsidP="007F5401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 w:hint="eastAsia"/>
                <w:kern w:val="0"/>
                <w:szCs w:val="21"/>
              </w:rPr>
              <w:t>O</w:t>
            </w:r>
            <w:r w:rsidRPr="00C17569">
              <w:rPr>
                <w:rFonts w:eastAsia="等线" w:cs="Times New Roman"/>
                <w:kern w:val="0"/>
                <w:szCs w:val="21"/>
              </w:rPr>
              <w:t>R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E78C7DF" w14:textId="63B8BFBA" w:rsidR="007F5401" w:rsidRPr="00C17569" w:rsidRDefault="007F5401" w:rsidP="007F5401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 w:hint="eastAsia"/>
                <w:kern w:val="0"/>
                <w:szCs w:val="21"/>
              </w:rPr>
              <w:t>C</w:t>
            </w:r>
            <w:r w:rsidRPr="00C17569">
              <w:rPr>
                <w:rFonts w:eastAsia="等线" w:cs="Times New Roman"/>
                <w:kern w:val="0"/>
                <w:szCs w:val="21"/>
              </w:rPr>
              <w:t>I</w:t>
            </w:r>
          </w:p>
        </w:tc>
        <w:tc>
          <w:tcPr>
            <w:tcW w:w="2289" w:type="dxa"/>
            <w:tcBorders>
              <w:left w:val="nil"/>
              <w:right w:val="nil"/>
            </w:tcBorders>
            <w:vAlign w:val="center"/>
          </w:tcPr>
          <w:p w14:paraId="4A985CAD" w14:textId="41A02B65" w:rsidR="007F5401" w:rsidRPr="00C17569" w:rsidRDefault="007F5401" w:rsidP="007F5401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 w:hint="eastAsia"/>
                <w:kern w:val="0"/>
                <w:szCs w:val="21"/>
              </w:rPr>
              <w:t>Q</w:t>
            </w:r>
            <w:r w:rsidRPr="00C17569">
              <w:rPr>
                <w:rFonts w:eastAsia="等线" w:cs="Times New Roman"/>
                <w:kern w:val="0"/>
                <w:szCs w:val="21"/>
              </w:rPr>
              <w:t xml:space="preserve"> statistic</w:t>
            </w:r>
            <w:r w:rsidRPr="00C17569">
              <w:rPr>
                <w:rFonts w:eastAsia="等线" w:cs="Times New Roman" w:hint="eastAsia"/>
                <w:kern w:val="0"/>
                <w:szCs w:val="21"/>
              </w:rPr>
              <w:t>(</w:t>
            </w:r>
            <w:r w:rsidRPr="00C17569">
              <w:rPr>
                <w:rFonts w:eastAsia="等线" w:cs="Times New Roman"/>
                <w:kern w:val="0"/>
                <w:szCs w:val="21"/>
              </w:rPr>
              <w:t>P)</w:t>
            </w:r>
          </w:p>
        </w:tc>
        <w:tc>
          <w:tcPr>
            <w:tcW w:w="1397" w:type="dxa"/>
            <w:tcBorders>
              <w:left w:val="nil"/>
              <w:right w:val="nil"/>
            </w:tcBorders>
            <w:vAlign w:val="center"/>
          </w:tcPr>
          <w:p w14:paraId="52282832" w14:textId="38AD9FF4" w:rsidR="007F5401" w:rsidRPr="00C17569" w:rsidRDefault="007F5401" w:rsidP="007F5401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/>
                <w:kern w:val="0"/>
                <w:szCs w:val="21"/>
              </w:rPr>
              <w:t xml:space="preserve">Intercept </w:t>
            </w:r>
            <w:r w:rsidRPr="00C17569">
              <w:rPr>
                <w:rFonts w:eastAsia="等线" w:cs="Times New Roman" w:hint="eastAsia"/>
                <w:kern w:val="0"/>
                <w:szCs w:val="21"/>
              </w:rPr>
              <w:t>(</w:t>
            </w:r>
            <w:r w:rsidRPr="00C17569">
              <w:rPr>
                <w:rFonts w:eastAsia="等线" w:cs="Times New Roman"/>
                <w:kern w:val="0"/>
                <w:szCs w:val="21"/>
              </w:rPr>
              <w:t>P)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D5AFB" w14:textId="77777777" w:rsidR="007F5401" w:rsidRPr="00C17569" w:rsidRDefault="007F5401" w:rsidP="007F5401">
            <w:pPr>
              <w:jc w:val="center"/>
              <w:rPr>
                <w:rFonts w:cs="Times New Roman"/>
              </w:rPr>
            </w:pPr>
          </w:p>
        </w:tc>
        <w:tc>
          <w:tcPr>
            <w:tcW w:w="1435" w:type="dxa"/>
            <w:tcBorders>
              <w:left w:val="nil"/>
              <w:right w:val="nil"/>
            </w:tcBorders>
            <w:vAlign w:val="center"/>
          </w:tcPr>
          <w:p w14:paraId="699AEDB6" w14:textId="1033B263" w:rsidR="007F5401" w:rsidRPr="00C17569" w:rsidRDefault="007F5401" w:rsidP="007F5401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 w:hint="eastAsia"/>
                <w:kern w:val="0"/>
                <w:szCs w:val="21"/>
              </w:rPr>
              <w:t>O</w:t>
            </w:r>
            <w:r w:rsidRPr="00C17569">
              <w:rPr>
                <w:rFonts w:eastAsia="等线" w:cs="Times New Roman"/>
                <w:kern w:val="0"/>
                <w:szCs w:val="21"/>
              </w:rPr>
              <w:t>R</w:t>
            </w:r>
          </w:p>
        </w:tc>
        <w:tc>
          <w:tcPr>
            <w:tcW w:w="1480" w:type="dxa"/>
            <w:tcBorders>
              <w:left w:val="nil"/>
              <w:right w:val="nil"/>
            </w:tcBorders>
            <w:vAlign w:val="center"/>
          </w:tcPr>
          <w:p w14:paraId="779E605E" w14:textId="2A4F3E62" w:rsidR="007F5401" w:rsidRPr="00C17569" w:rsidRDefault="007F5401" w:rsidP="007F5401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 w:hint="eastAsia"/>
                <w:kern w:val="0"/>
                <w:szCs w:val="21"/>
              </w:rPr>
              <w:t>C</w:t>
            </w:r>
            <w:r w:rsidRPr="00C17569">
              <w:rPr>
                <w:rFonts w:eastAsia="等线" w:cs="Times New Roman"/>
                <w:kern w:val="0"/>
                <w:szCs w:val="21"/>
              </w:rPr>
              <w:t>I</w:t>
            </w:r>
          </w:p>
        </w:tc>
        <w:tc>
          <w:tcPr>
            <w:tcW w:w="1797" w:type="dxa"/>
            <w:tcBorders>
              <w:left w:val="nil"/>
            </w:tcBorders>
            <w:vAlign w:val="center"/>
          </w:tcPr>
          <w:p w14:paraId="11E3DCA7" w14:textId="0175C1A3" w:rsidR="007F5401" w:rsidRPr="007F5401" w:rsidRDefault="007F5401" w:rsidP="007F5401">
            <w:pPr>
              <w:jc w:val="center"/>
              <w:rPr>
                <w:rFonts w:cs="Times New Roman"/>
              </w:rPr>
            </w:pPr>
            <w:r w:rsidRPr="007F5401">
              <w:rPr>
                <w:rFonts w:eastAsia="等线" w:cs="Times New Roman"/>
                <w:kern w:val="0"/>
                <w:szCs w:val="21"/>
              </w:rPr>
              <w:t>P-value</w:t>
            </w:r>
          </w:p>
        </w:tc>
      </w:tr>
      <w:tr w:rsidR="006E28F9" w14:paraId="4D609B96" w14:textId="77777777" w:rsidTr="007F5401">
        <w:trPr>
          <w:jc w:val="center"/>
        </w:trPr>
        <w:tc>
          <w:tcPr>
            <w:tcW w:w="2539" w:type="dxa"/>
            <w:tcBorders>
              <w:right w:val="nil"/>
            </w:tcBorders>
            <w:vAlign w:val="center"/>
          </w:tcPr>
          <w:p w14:paraId="7D7F8B09" w14:textId="2DEF1C1C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/>
                <w:kern w:val="0"/>
                <w:szCs w:val="21"/>
              </w:rPr>
              <w:t>Iron</w:t>
            </w:r>
          </w:p>
        </w:tc>
        <w:tc>
          <w:tcPr>
            <w:tcW w:w="1452" w:type="dxa"/>
            <w:tcBorders>
              <w:left w:val="nil"/>
              <w:right w:val="nil"/>
            </w:tcBorders>
            <w:vAlign w:val="center"/>
          </w:tcPr>
          <w:p w14:paraId="2105E5F6" w14:textId="747AD5DA" w:rsidR="006E28F9" w:rsidRPr="006E28F9" w:rsidRDefault="006E28F9" w:rsidP="006E28F9">
            <w:pPr>
              <w:jc w:val="center"/>
              <w:rPr>
                <w:rFonts w:eastAsia="等线" w:cs="Times New Roman"/>
                <w:b w:val="0"/>
                <w:bCs w:val="0"/>
                <w:kern w:val="0"/>
                <w:szCs w:val="21"/>
              </w:rPr>
            </w:pPr>
            <w:r w:rsidRPr="006E28F9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6E28F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.384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A53D46C" w14:textId="276AF027" w:rsidR="006E28F9" w:rsidRPr="006E28F9" w:rsidRDefault="006E28F9" w:rsidP="006E28F9">
            <w:pPr>
              <w:jc w:val="center"/>
              <w:rPr>
                <w:rFonts w:eastAsia="等线" w:cs="Times New Roman"/>
                <w:b w:val="0"/>
                <w:bCs w:val="0"/>
                <w:kern w:val="0"/>
                <w:szCs w:val="21"/>
              </w:rPr>
            </w:pPr>
            <w:r w:rsidRPr="006E28F9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6E28F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.083-1.771</w:t>
            </w:r>
          </w:p>
        </w:tc>
        <w:tc>
          <w:tcPr>
            <w:tcW w:w="2289" w:type="dxa"/>
            <w:tcBorders>
              <w:left w:val="nil"/>
              <w:right w:val="nil"/>
            </w:tcBorders>
            <w:vAlign w:val="center"/>
          </w:tcPr>
          <w:p w14:paraId="7D092D10" w14:textId="0723BE10" w:rsidR="006E28F9" w:rsidRPr="006E28F9" w:rsidRDefault="006E28F9" w:rsidP="006E28F9">
            <w:pPr>
              <w:jc w:val="center"/>
              <w:rPr>
                <w:rFonts w:eastAsia="等线" w:cs="Times New Roman"/>
                <w:b w:val="0"/>
                <w:bCs w:val="0"/>
                <w:kern w:val="0"/>
                <w:szCs w:val="21"/>
              </w:rPr>
            </w:pPr>
            <w:r w:rsidRPr="00C17569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C1756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.691</w:t>
            </w:r>
          </w:p>
        </w:tc>
        <w:tc>
          <w:tcPr>
            <w:tcW w:w="1397" w:type="dxa"/>
            <w:tcBorders>
              <w:left w:val="nil"/>
              <w:right w:val="nil"/>
            </w:tcBorders>
            <w:vAlign w:val="center"/>
          </w:tcPr>
          <w:p w14:paraId="6412CC80" w14:textId="013F31BA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C1756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.419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EA0FD" w14:textId="77777777" w:rsidR="006E28F9" w:rsidRPr="00C17569" w:rsidRDefault="006E28F9" w:rsidP="006E28F9">
            <w:pPr>
              <w:jc w:val="center"/>
              <w:rPr>
                <w:rFonts w:cs="Times New Roman"/>
              </w:rPr>
            </w:pPr>
          </w:p>
        </w:tc>
        <w:tc>
          <w:tcPr>
            <w:tcW w:w="1435" w:type="dxa"/>
            <w:tcBorders>
              <w:left w:val="nil"/>
              <w:right w:val="nil"/>
            </w:tcBorders>
            <w:vAlign w:val="center"/>
          </w:tcPr>
          <w:p w14:paraId="403C36EC" w14:textId="5A8F4F98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3B1F47">
              <w:rPr>
                <w:rFonts w:eastAsia="等线" w:cs="Times New Roman"/>
                <w:b w:val="0"/>
                <w:bCs w:val="0"/>
                <w:kern w:val="0"/>
                <w:szCs w:val="21"/>
              </w:rPr>
              <w:t>1.034</w:t>
            </w:r>
          </w:p>
        </w:tc>
        <w:tc>
          <w:tcPr>
            <w:tcW w:w="1480" w:type="dxa"/>
            <w:tcBorders>
              <w:left w:val="nil"/>
              <w:right w:val="nil"/>
            </w:tcBorders>
            <w:vAlign w:val="center"/>
          </w:tcPr>
          <w:p w14:paraId="6113CF34" w14:textId="46ED703B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3B1F47">
              <w:rPr>
                <w:rFonts w:eastAsia="等线" w:cs="Times New Roman"/>
                <w:b w:val="0"/>
                <w:bCs w:val="0"/>
                <w:kern w:val="0"/>
                <w:szCs w:val="21"/>
              </w:rPr>
              <w:t>0.787-1.358</w:t>
            </w:r>
          </w:p>
        </w:tc>
        <w:tc>
          <w:tcPr>
            <w:tcW w:w="1797" w:type="dxa"/>
            <w:tcBorders>
              <w:left w:val="nil"/>
            </w:tcBorders>
            <w:vAlign w:val="center"/>
          </w:tcPr>
          <w:p w14:paraId="5000E511" w14:textId="1DF7647F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3B1F47">
              <w:rPr>
                <w:rFonts w:eastAsia="等线" w:cs="Times New Roman"/>
                <w:b w:val="0"/>
                <w:bCs w:val="0"/>
                <w:kern w:val="0"/>
                <w:szCs w:val="21"/>
              </w:rPr>
              <w:t>0.807</w:t>
            </w:r>
          </w:p>
        </w:tc>
      </w:tr>
      <w:tr w:rsidR="006E28F9" w14:paraId="47E46D89" w14:textId="77777777" w:rsidTr="007F5401">
        <w:trPr>
          <w:jc w:val="center"/>
        </w:trPr>
        <w:tc>
          <w:tcPr>
            <w:tcW w:w="2539" w:type="dxa"/>
            <w:tcBorders>
              <w:right w:val="nil"/>
            </w:tcBorders>
            <w:vAlign w:val="center"/>
          </w:tcPr>
          <w:p w14:paraId="0E3D9E3D" w14:textId="49163816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/>
                <w:kern w:val="0"/>
                <w:szCs w:val="21"/>
              </w:rPr>
              <w:t>Ferritin</w:t>
            </w:r>
          </w:p>
        </w:tc>
        <w:tc>
          <w:tcPr>
            <w:tcW w:w="1452" w:type="dxa"/>
            <w:tcBorders>
              <w:left w:val="nil"/>
              <w:right w:val="nil"/>
            </w:tcBorders>
            <w:vAlign w:val="center"/>
          </w:tcPr>
          <w:p w14:paraId="6CEC4E58" w14:textId="6CF7EF0C" w:rsidR="006E28F9" w:rsidRPr="006E28F9" w:rsidRDefault="006E28F9" w:rsidP="006E28F9">
            <w:pPr>
              <w:jc w:val="center"/>
              <w:rPr>
                <w:rFonts w:eastAsia="等线" w:cs="Times New Roman"/>
                <w:b w:val="0"/>
                <w:bCs w:val="0"/>
                <w:kern w:val="0"/>
                <w:szCs w:val="21"/>
              </w:rPr>
            </w:pPr>
            <w:r w:rsidRPr="006E28F9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6E28F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.998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0866B0C" w14:textId="7E9A8FAC" w:rsidR="006E28F9" w:rsidRPr="006E28F9" w:rsidRDefault="006E28F9" w:rsidP="006E28F9">
            <w:pPr>
              <w:jc w:val="center"/>
              <w:rPr>
                <w:rFonts w:eastAsia="等线" w:cs="Times New Roman"/>
                <w:b w:val="0"/>
                <w:bCs w:val="0"/>
                <w:kern w:val="0"/>
                <w:szCs w:val="21"/>
              </w:rPr>
            </w:pPr>
            <w:r w:rsidRPr="006E28F9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6E28F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.991-1.006</w:t>
            </w:r>
          </w:p>
        </w:tc>
        <w:tc>
          <w:tcPr>
            <w:tcW w:w="2289" w:type="dxa"/>
            <w:tcBorders>
              <w:left w:val="nil"/>
              <w:right w:val="nil"/>
            </w:tcBorders>
            <w:vAlign w:val="center"/>
          </w:tcPr>
          <w:p w14:paraId="7FC5868B" w14:textId="70634BBD" w:rsidR="006E28F9" w:rsidRPr="006E28F9" w:rsidRDefault="006E28F9" w:rsidP="006E28F9">
            <w:pPr>
              <w:jc w:val="center"/>
              <w:rPr>
                <w:rFonts w:eastAsia="等线" w:cs="Times New Roman"/>
                <w:b w:val="0"/>
                <w:bCs w:val="0"/>
                <w:kern w:val="0"/>
                <w:szCs w:val="21"/>
              </w:rPr>
            </w:pPr>
            <w:r w:rsidRPr="00C17569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C1756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.968</w:t>
            </w:r>
          </w:p>
        </w:tc>
        <w:tc>
          <w:tcPr>
            <w:tcW w:w="1397" w:type="dxa"/>
            <w:tcBorders>
              <w:left w:val="nil"/>
              <w:right w:val="nil"/>
            </w:tcBorders>
            <w:vAlign w:val="center"/>
          </w:tcPr>
          <w:p w14:paraId="57C784DF" w14:textId="2C5D8115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0.966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AB23A" w14:textId="77777777" w:rsidR="006E28F9" w:rsidRPr="00C17569" w:rsidRDefault="006E28F9" w:rsidP="006E28F9">
            <w:pPr>
              <w:jc w:val="center"/>
              <w:rPr>
                <w:rFonts w:cs="Times New Roman"/>
              </w:rPr>
            </w:pPr>
          </w:p>
        </w:tc>
        <w:tc>
          <w:tcPr>
            <w:tcW w:w="1435" w:type="dxa"/>
            <w:tcBorders>
              <w:left w:val="nil"/>
              <w:right w:val="nil"/>
            </w:tcBorders>
            <w:vAlign w:val="center"/>
          </w:tcPr>
          <w:p w14:paraId="1C413AF4" w14:textId="36D7268B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3B1F47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3B1F47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.998</w:t>
            </w:r>
          </w:p>
        </w:tc>
        <w:tc>
          <w:tcPr>
            <w:tcW w:w="1480" w:type="dxa"/>
            <w:tcBorders>
              <w:left w:val="nil"/>
              <w:right w:val="nil"/>
            </w:tcBorders>
            <w:vAlign w:val="center"/>
          </w:tcPr>
          <w:p w14:paraId="0D7F5140" w14:textId="76EE6421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3B1F47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3B1F47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.994-1.001</w:t>
            </w:r>
          </w:p>
        </w:tc>
        <w:tc>
          <w:tcPr>
            <w:tcW w:w="1797" w:type="dxa"/>
            <w:tcBorders>
              <w:left w:val="nil"/>
            </w:tcBorders>
            <w:vAlign w:val="center"/>
          </w:tcPr>
          <w:p w14:paraId="685CB6F9" w14:textId="32844AB0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3B1F47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3B1F47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.363</w:t>
            </w:r>
          </w:p>
        </w:tc>
      </w:tr>
      <w:tr w:rsidR="006E28F9" w14:paraId="317EBA11" w14:textId="77777777" w:rsidTr="007F5401">
        <w:trPr>
          <w:jc w:val="center"/>
        </w:trPr>
        <w:tc>
          <w:tcPr>
            <w:tcW w:w="2539" w:type="dxa"/>
            <w:tcBorders>
              <w:right w:val="nil"/>
            </w:tcBorders>
            <w:vAlign w:val="center"/>
          </w:tcPr>
          <w:p w14:paraId="214AFD02" w14:textId="74727CA1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/>
                <w:kern w:val="0"/>
                <w:szCs w:val="21"/>
              </w:rPr>
              <w:t>Transferrin saturation</w:t>
            </w:r>
          </w:p>
        </w:tc>
        <w:tc>
          <w:tcPr>
            <w:tcW w:w="1452" w:type="dxa"/>
            <w:tcBorders>
              <w:left w:val="nil"/>
              <w:right w:val="nil"/>
            </w:tcBorders>
            <w:vAlign w:val="center"/>
          </w:tcPr>
          <w:p w14:paraId="54D90034" w14:textId="27BF81D0" w:rsidR="006E28F9" w:rsidRPr="006E28F9" w:rsidRDefault="006E28F9" w:rsidP="006E28F9">
            <w:pPr>
              <w:jc w:val="center"/>
              <w:rPr>
                <w:rFonts w:eastAsia="等线" w:cs="Times New Roman"/>
                <w:b w:val="0"/>
                <w:bCs w:val="0"/>
                <w:kern w:val="0"/>
                <w:szCs w:val="21"/>
              </w:rPr>
            </w:pPr>
            <w:r w:rsidRPr="006E28F9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6E28F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.999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3E9B9DD" w14:textId="78E3CA0C" w:rsidR="006E28F9" w:rsidRPr="006E28F9" w:rsidRDefault="006E28F9" w:rsidP="006E28F9">
            <w:pPr>
              <w:jc w:val="center"/>
              <w:rPr>
                <w:rFonts w:eastAsia="等线" w:cs="Times New Roman"/>
                <w:b w:val="0"/>
                <w:bCs w:val="0"/>
                <w:kern w:val="0"/>
                <w:szCs w:val="21"/>
              </w:rPr>
            </w:pPr>
            <w:r w:rsidRPr="006E28F9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6E28F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.996-1.002</w:t>
            </w:r>
          </w:p>
        </w:tc>
        <w:tc>
          <w:tcPr>
            <w:tcW w:w="2289" w:type="dxa"/>
            <w:tcBorders>
              <w:left w:val="nil"/>
              <w:right w:val="nil"/>
            </w:tcBorders>
            <w:vAlign w:val="center"/>
          </w:tcPr>
          <w:p w14:paraId="588C0722" w14:textId="1A2DC58B" w:rsidR="006E28F9" w:rsidRPr="006E28F9" w:rsidRDefault="006E28F9" w:rsidP="006E28F9">
            <w:pPr>
              <w:jc w:val="center"/>
              <w:rPr>
                <w:rFonts w:eastAsia="等线" w:cs="Times New Roman"/>
                <w:b w:val="0"/>
                <w:bCs w:val="0"/>
                <w:kern w:val="0"/>
                <w:szCs w:val="21"/>
              </w:rPr>
            </w:pPr>
            <w:r w:rsidRPr="00C17569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C1756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.307</w:t>
            </w:r>
          </w:p>
        </w:tc>
        <w:tc>
          <w:tcPr>
            <w:tcW w:w="1397" w:type="dxa"/>
            <w:tcBorders>
              <w:left w:val="nil"/>
              <w:right w:val="nil"/>
            </w:tcBorders>
            <w:vAlign w:val="center"/>
          </w:tcPr>
          <w:p w14:paraId="0EFA97DE" w14:textId="690020D6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C1756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.737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5FA8E" w14:textId="77777777" w:rsidR="006E28F9" w:rsidRPr="00C17569" w:rsidRDefault="006E28F9" w:rsidP="006E28F9">
            <w:pPr>
              <w:jc w:val="center"/>
              <w:rPr>
                <w:rFonts w:cs="Times New Roman"/>
              </w:rPr>
            </w:pPr>
          </w:p>
        </w:tc>
        <w:tc>
          <w:tcPr>
            <w:tcW w:w="1435" w:type="dxa"/>
            <w:tcBorders>
              <w:left w:val="nil"/>
              <w:right w:val="nil"/>
            </w:tcBorders>
            <w:vAlign w:val="center"/>
          </w:tcPr>
          <w:p w14:paraId="3EA0E46F" w14:textId="18320FCA" w:rsidR="006E28F9" w:rsidRPr="00C17569" w:rsidRDefault="006E28F9" w:rsidP="006E28F9">
            <w:pPr>
              <w:jc w:val="center"/>
              <w:rPr>
                <w:rFonts w:cs="Times New Roman"/>
              </w:rPr>
            </w:pPr>
            <w:r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>
              <w:rPr>
                <w:rFonts w:eastAsia="等线" w:cs="Times New Roman"/>
                <w:b w:val="0"/>
                <w:bCs w:val="0"/>
                <w:kern w:val="0"/>
                <w:szCs w:val="21"/>
              </w:rPr>
              <w:t>.999</w:t>
            </w:r>
          </w:p>
        </w:tc>
        <w:tc>
          <w:tcPr>
            <w:tcW w:w="1480" w:type="dxa"/>
            <w:tcBorders>
              <w:left w:val="nil"/>
              <w:right w:val="nil"/>
            </w:tcBorders>
            <w:vAlign w:val="center"/>
          </w:tcPr>
          <w:p w14:paraId="3D68466C" w14:textId="539487A8" w:rsidR="006E28F9" w:rsidRPr="00C17569" w:rsidRDefault="006E28F9" w:rsidP="006E28F9">
            <w:pPr>
              <w:jc w:val="center"/>
              <w:rPr>
                <w:rFonts w:cs="Times New Roman"/>
              </w:rPr>
            </w:pPr>
            <w:r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>
              <w:rPr>
                <w:rFonts w:eastAsia="等线" w:cs="Times New Roman"/>
                <w:b w:val="0"/>
                <w:bCs w:val="0"/>
                <w:kern w:val="0"/>
                <w:szCs w:val="21"/>
              </w:rPr>
              <w:t>.997-1.000</w:t>
            </w:r>
          </w:p>
        </w:tc>
        <w:tc>
          <w:tcPr>
            <w:tcW w:w="1797" w:type="dxa"/>
            <w:tcBorders>
              <w:left w:val="nil"/>
            </w:tcBorders>
            <w:vAlign w:val="center"/>
          </w:tcPr>
          <w:p w14:paraId="64627DBD" w14:textId="0425189E" w:rsidR="006E28F9" w:rsidRPr="00C17569" w:rsidRDefault="006E28F9" w:rsidP="006E28F9">
            <w:pPr>
              <w:jc w:val="center"/>
              <w:rPr>
                <w:rFonts w:cs="Times New Roman"/>
              </w:rPr>
            </w:pPr>
            <w:r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>
              <w:rPr>
                <w:rFonts w:eastAsia="等线" w:cs="Times New Roman"/>
                <w:b w:val="0"/>
                <w:bCs w:val="0"/>
                <w:kern w:val="0"/>
                <w:szCs w:val="21"/>
              </w:rPr>
              <w:t>.454</w:t>
            </w:r>
          </w:p>
        </w:tc>
      </w:tr>
      <w:tr w:rsidR="006E28F9" w:rsidRPr="00C17569" w14:paraId="692F1C2D" w14:textId="77777777" w:rsidTr="007F5401">
        <w:trPr>
          <w:jc w:val="center"/>
        </w:trPr>
        <w:tc>
          <w:tcPr>
            <w:tcW w:w="2539" w:type="dxa"/>
            <w:tcBorders>
              <w:right w:val="nil"/>
            </w:tcBorders>
            <w:vAlign w:val="center"/>
          </w:tcPr>
          <w:p w14:paraId="65B4E20F" w14:textId="6724281E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/>
                <w:kern w:val="0"/>
                <w:szCs w:val="21"/>
              </w:rPr>
              <w:t>Transferrin</w:t>
            </w:r>
          </w:p>
        </w:tc>
        <w:tc>
          <w:tcPr>
            <w:tcW w:w="1452" w:type="dxa"/>
            <w:tcBorders>
              <w:left w:val="nil"/>
              <w:right w:val="nil"/>
            </w:tcBorders>
            <w:vAlign w:val="center"/>
          </w:tcPr>
          <w:p w14:paraId="67514904" w14:textId="4623F6C1" w:rsidR="006E28F9" w:rsidRPr="006E28F9" w:rsidRDefault="006E28F9" w:rsidP="006E28F9">
            <w:pPr>
              <w:jc w:val="center"/>
              <w:rPr>
                <w:rFonts w:eastAsia="等线" w:cs="Times New Roman"/>
                <w:b w:val="0"/>
                <w:bCs w:val="0"/>
                <w:kern w:val="0"/>
                <w:szCs w:val="21"/>
              </w:rPr>
            </w:pPr>
            <w:r w:rsidRPr="006E28F9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1</w:t>
            </w:r>
            <w:r w:rsidRPr="006E28F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.001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46B0A0D" w14:textId="6CBE15DD" w:rsidR="006E28F9" w:rsidRPr="006E28F9" w:rsidRDefault="006E28F9" w:rsidP="006E28F9">
            <w:pPr>
              <w:jc w:val="center"/>
              <w:rPr>
                <w:rFonts w:eastAsia="等线" w:cs="Times New Roman"/>
                <w:b w:val="0"/>
                <w:bCs w:val="0"/>
                <w:kern w:val="0"/>
                <w:szCs w:val="21"/>
              </w:rPr>
            </w:pPr>
            <w:r w:rsidRPr="006E28F9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6E28F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.999-1.004</w:t>
            </w:r>
          </w:p>
        </w:tc>
        <w:tc>
          <w:tcPr>
            <w:tcW w:w="2289" w:type="dxa"/>
            <w:tcBorders>
              <w:left w:val="nil"/>
              <w:right w:val="nil"/>
            </w:tcBorders>
            <w:vAlign w:val="center"/>
          </w:tcPr>
          <w:p w14:paraId="096D6845" w14:textId="44F8AC8D" w:rsidR="006E28F9" w:rsidRPr="006E28F9" w:rsidRDefault="006E28F9" w:rsidP="006E28F9">
            <w:pPr>
              <w:jc w:val="center"/>
              <w:rPr>
                <w:rFonts w:eastAsia="等线" w:cs="Times New Roman"/>
                <w:b w:val="0"/>
                <w:bCs w:val="0"/>
                <w:kern w:val="0"/>
                <w:szCs w:val="21"/>
              </w:rPr>
            </w:pPr>
            <w:r w:rsidRPr="00C17569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C1756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.072</w:t>
            </w:r>
          </w:p>
        </w:tc>
        <w:tc>
          <w:tcPr>
            <w:tcW w:w="1397" w:type="dxa"/>
            <w:tcBorders>
              <w:left w:val="nil"/>
              <w:right w:val="nil"/>
            </w:tcBorders>
            <w:vAlign w:val="center"/>
          </w:tcPr>
          <w:p w14:paraId="4545E6D9" w14:textId="13006BE7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C17569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C17569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.107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vAlign w:val="center"/>
          </w:tcPr>
          <w:p w14:paraId="672EC75B" w14:textId="77777777" w:rsidR="006E28F9" w:rsidRPr="00C17569" w:rsidRDefault="006E28F9" w:rsidP="006E28F9">
            <w:pPr>
              <w:jc w:val="center"/>
              <w:rPr>
                <w:rFonts w:cs="Times New Roman"/>
              </w:rPr>
            </w:pPr>
          </w:p>
        </w:tc>
        <w:tc>
          <w:tcPr>
            <w:tcW w:w="1435" w:type="dxa"/>
            <w:tcBorders>
              <w:left w:val="nil"/>
              <w:right w:val="nil"/>
            </w:tcBorders>
            <w:vAlign w:val="center"/>
          </w:tcPr>
          <w:p w14:paraId="25B5ED1F" w14:textId="1E2E1E0C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624064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1</w:t>
            </w:r>
            <w:r w:rsidRPr="00624064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.000</w:t>
            </w:r>
          </w:p>
        </w:tc>
        <w:tc>
          <w:tcPr>
            <w:tcW w:w="1480" w:type="dxa"/>
            <w:tcBorders>
              <w:left w:val="nil"/>
              <w:right w:val="nil"/>
            </w:tcBorders>
            <w:vAlign w:val="center"/>
          </w:tcPr>
          <w:p w14:paraId="4F569361" w14:textId="6A43721F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624064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624064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.998-1.001</w:t>
            </w:r>
          </w:p>
        </w:tc>
        <w:tc>
          <w:tcPr>
            <w:tcW w:w="1797" w:type="dxa"/>
            <w:tcBorders>
              <w:left w:val="nil"/>
            </w:tcBorders>
            <w:vAlign w:val="center"/>
          </w:tcPr>
          <w:p w14:paraId="4760D744" w14:textId="387DFF35" w:rsidR="006E28F9" w:rsidRPr="00C17569" w:rsidRDefault="006E28F9" w:rsidP="006E28F9">
            <w:pPr>
              <w:jc w:val="center"/>
              <w:rPr>
                <w:rFonts w:cs="Times New Roman"/>
              </w:rPr>
            </w:pPr>
            <w:r w:rsidRPr="00624064">
              <w:rPr>
                <w:rFonts w:eastAsia="等线" w:cs="Times New Roman" w:hint="eastAsia"/>
                <w:b w:val="0"/>
                <w:bCs w:val="0"/>
                <w:kern w:val="0"/>
                <w:szCs w:val="21"/>
              </w:rPr>
              <w:t>0</w:t>
            </w:r>
            <w:r w:rsidRPr="00624064">
              <w:rPr>
                <w:rFonts w:eastAsia="等线" w:cs="Times New Roman"/>
                <w:b w:val="0"/>
                <w:bCs w:val="0"/>
                <w:kern w:val="0"/>
                <w:szCs w:val="21"/>
              </w:rPr>
              <w:t>.390</w:t>
            </w:r>
          </w:p>
        </w:tc>
      </w:tr>
    </w:tbl>
    <w:p w14:paraId="0AF60BD6" w14:textId="1B19AE43" w:rsidR="009C7E91" w:rsidRPr="006E28F9" w:rsidRDefault="00C17569" w:rsidP="009D2128">
      <w:pPr>
        <w:rPr>
          <w:rFonts w:cs="Times New Roman"/>
        </w:rPr>
      </w:pPr>
      <w:r w:rsidRPr="006E28F9">
        <w:rPr>
          <w:rFonts w:cs="Times New Roman"/>
          <w:b w:val="0"/>
          <w:bCs w:val="0"/>
        </w:rPr>
        <w:t xml:space="preserve">Abbreviations: </w:t>
      </w:r>
      <w:r w:rsidRPr="006E28F9">
        <w:rPr>
          <w:b w:val="0"/>
          <w:bCs w:val="0"/>
        </w:rPr>
        <w:t>MR-Egger: Mendelian randomization-Egger</w:t>
      </w:r>
      <w:r w:rsidR="0064462F" w:rsidRPr="006E28F9">
        <w:rPr>
          <w:b w:val="0"/>
          <w:bCs w:val="0"/>
        </w:rPr>
        <w:t xml:space="preserve">; </w:t>
      </w:r>
      <w:r w:rsidRPr="006E28F9">
        <w:rPr>
          <w:b w:val="0"/>
          <w:bCs w:val="0"/>
        </w:rPr>
        <w:t>IVW:</w:t>
      </w:r>
      <w:r w:rsidR="0064462F" w:rsidRPr="006E28F9">
        <w:rPr>
          <w:b w:val="0"/>
          <w:bCs w:val="0"/>
        </w:rPr>
        <w:t xml:space="preserve"> </w:t>
      </w:r>
      <w:r w:rsidRPr="006E28F9">
        <w:rPr>
          <w:b w:val="0"/>
          <w:bCs w:val="0"/>
        </w:rPr>
        <w:t>Inverse variance weighted,</w:t>
      </w:r>
      <w:r w:rsidR="0064462F" w:rsidRPr="006E28F9">
        <w:rPr>
          <w:b w:val="0"/>
          <w:bCs w:val="0"/>
        </w:rPr>
        <w:t xml:space="preserve"> </w:t>
      </w:r>
      <w:r w:rsidRPr="006E28F9">
        <w:rPr>
          <w:b w:val="0"/>
          <w:bCs w:val="0"/>
        </w:rPr>
        <w:t>OR:</w:t>
      </w:r>
      <w:r w:rsidR="0064462F" w:rsidRPr="006E28F9">
        <w:rPr>
          <w:b w:val="0"/>
          <w:bCs w:val="0"/>
        </w:rPr>
        <w:t xml:space="preserve"> </w:t>
      </w:r>
      <w:r w:rsidRPr="006E28F9">
        <w:rPr>
          <w:b w:val="0"/>
          <w:bCs w:val="0"/>
        </w:rPr>
        <w:t>odds ratio</w:t>
      </w:r>
      <w:r w:rsidR="006E28F9">
        <w:rPr>
          <w:b w:val="0"/>
          <w:bCs w:val="0"/>
        </w:rPr>
        <w:t>.</w:t>
      </w:r>
    </w:p>
    <w:p w14:paraId="1831AF82" w14:textId="0C2F9E76" w:rsidR="009C7E91" w:rsidRPr="006E28F9" w:rsidRDefault="009C7E91" w:rsidP="009D2128">
      <w:pPr>
        <w:rPr>
          <w:rFonts w:cs="Times New Roman"/>
        </w:rPr>
      </w:pPr>
    </w:p>
    <w:p w14:paraId="19DEBC95" w14:textId="10F55DF3" w:rsidR="009B3B02" w:rsidRDefault="009B3B02" w:rsidP="009D2128">
      <w:pPr>
        <w:rPr>
          <w:rFonts w:cs="Times New Roman"/>
          <w:color w:val="000000" w:themeColor="text1"/>
        </w:rPr>
      </w:pPr>
    </w:p>
    <w:p w14:paraId="3021E122" w14:textId="1EC6B57D" w:rsidR="009B3B02" w:rsidRDefault="009B3B02" w:rsidP="009D2128">
      <w:pPr>
        <w:rPr>
          <w:rFonts w:cs="Times New Roman"/>
          <w:color w:val="000000" w:themeColor="text1"/>
        </w:rPr>
      </w:pPr>
    </w:p>
    <w:p w14:paraId="482D319C" w14:textId="08D5062A" w:rsidR="009B3B02" w:rsidRDefault="009B3B02" w:rsidP="009D2128">
      <w:pPr>
        <w:rPr>
          <w:rFonts w:cs="Times New Roman"/>
          <w:color w:val="000000" w:themeColor="text1"/>
        </w:rPr>
      </w:pPr>
    </w:p>
    <w:p w14:paraId="6F5A4096" w14:textId="746CB7B2" w:rsidR="009B3B02" w:rsidRDefault="009B3B02" w:rsidP="009D2128">
      <w:pPr>
        <w:rPr>
          <w:rFonts w:cs="Times New Roman"/>
          <w:color w:val="000000" w:themeColor="text1"/>
        </w:rPr>
      </w:pPr>
    </w:p>
    <w:p w14:paraId="09D01596" w14:textId="0ED8E0F4" w:rsidR="009B3B02" w:rsidRDefault="009B3B02" w:rsidP="009D2128">
      <w:pPr>
        <w:rPr>
          <w:rFonts w:cs="Times New Roman"/>
          <w:color w:val="000000" w:themeColor="text1"/>
        </w:rPr>
      </w:pPr>
    </w:p>
    <w:p w14:paraId="313AB2BB" w14:textId="33E76B5A" w:rsidR="009B3B02" w:rsidRDefault="009B3B02" w:rsidP="009D2128">
      <w:pPr>
        <w:rPr>
          <w:rFonts w:cs="Times New Roman"/>
          <w:color w:val="000000" w:themeColor="text1"/>
        </w:rPr>
      </w:pPr>
    </w:p>
    <w:p w14:paraId="500E371B" w14:textId="4C64F7BA" w:rsidR="009B3B02" w:rsidRDefault="009B3B02" w:rsidP="009D2128">
      <w:pPr>
        <w:rPr>
          <w:rFonts w:cs="Times New Roman"/>
          <w:color w:val="000000" w:themeColor="text1"/>
        </w:rPr>
      </w:pPr>
    </w:p>
    <w:p w14:paraId="58806A25" w14:textId="5174E389" w:rsidR="009B3B02" w:rsidRDefault="009B3B02" w:rsidP="009D2128">
      <w:pPr>
        <w:rPr>
          <w:rFonts w:cs="Times New Roman"/>
          <w:color w:val="000000" w:themeColor="text1"/>
        </w:rPr>
      </w:pPr>
    </w:p>
    <w:p w14:paraId="0C49CD4C" w14:textId="06559DE0" w:rsidR="009B3B02" w:rsidRDefault="009B3B02" w:rsidP="009D2128">
      <w:pPr>
        <w:rPr>
          <w:rFonts w:cs="Times New Roman"/>
          <w:color w:val="000000" w:themeColor="text1"/>
        </w:rPr>
      </w:pPr>
    </w:p>
    <w:p w14:paraId="1D9655DF" w14:textId="2B690808" w:rsidR="009B3B02" w:rsidRDefault="009B3B02" w:rsidP="009D2128">
      <w:pPr>
        <w:rPr>
          <w:rFonts w:cs="Times New Roman"/>
          <w:color w:val="000000" w:themeColor="text1"/>
        </w:rPr>
      </w:pPr>
    </w:p>
    <w:p w14:paraId="7765E156" w14:textId="1A82968E" w:rsidR="009B3B02" w:rsidRDefault="009B3B02" w:rsidP="009D2128">
      <w:pPr>
        <w:rPr>
          <w:rFonts w:cs="Times New Roman"/>
          <w:color w:val="000000" w:themeColor="text1"/>
        </w:rPr>
      </w:pPr>
    </w:p>
    <w:p w14:paraId="182A1B11" w14:textId="225D0BBB" w:rsidR="009B3B02" w:rsidRDefault="009B3B02" w:rsidP="009D2128">
      <w:pPr>
        <w:rPr>
          <w:rFonts w:cs="Times New Roman"/>
          <w:color w:val="000000" w:themeColor="text1"/>
        </w:rPr>
      </w:pPr>
    </w:p>
    <w:p w14:paraId="51622CAA" w14:textId="77777777" w:rsidR="00AC6F88" w:rsidRDefault="00AC6F88" w:rsidP="009D2128">
      <w:pPr>
        <w:rPr>
          <w:color w:val="000000" w:themeColor="text1"/>
        </w:rPr>
      </w:pPr>
    </w:p>
    <w:p w14:paraId="5CCA3410" w14:textId="77777777" w:rsidR="00AC6F88" w:rsidRDefault="00AC6F88" w:rsidP="009D2128">
      <w:pPr>
        <w:rPr>
          <w:color w:val="000000" w:themeColor="text1"/>
        </w:rPr>
      </w:pPr>
    </w:p>
    <w:p w14:paraId="2504EEC0" w14:textId="77777777" w:rsidR="00AC6F88" w:rsidRDefault="00AC6F88" w:rsidP="009D2128">
      <w:pPr>
        <w:rPr>
          <w:color w:val="000000" w:themeColor="text1"/>
        </w:rPr>
      </w:pPr>
    </w:p>
    <w:p w14:paraId="6CF858F5" w14:textId="77777777" w:rsidR="00AC6F88" w:rsidRDefault="00AC6F88" w:rsidP="009D2128">
      <w:pPr>
        <w:rPr>
          <w:color w:val="000000" w:themeColor="text1"/>
        </w:rPr>
      </w:pPr>
    </w:p>
    <w:p w14:paraId="6697D362" w14:textId="49481271" w:rsidR="009B3B02" w:rsidRDefault="00DD27AC" w:rsidP="00AD3D41">
      <w:pPr>
        <w:jc w:val="center"/>
        <w:rPr>
          <w:rFonts w:cs="Times New Roman"/>
          <w:b w:val="0"/>
          <w:bCs w:val="0"/>
          <w:kern w:val="0"/>
          <w:szCs w:val="28"/>
        </w:rPr>
      </w:pPr>
      <w:r w:rsidRPr="00621466">
        <w:rPr>
          <w:color w:val="000000" w:themeColor="text1"/>
        </w:rPr>
        <w:lastRenderedPageBreak/>
        <w:t>Supplemental Figure S1.</w:t>
      </w:r>
      <w:r w:rsidRPr="00621466">
        <w:rPr>
          <w:b w:val="0"/>
          <w:bCs w:val="0"/>
          <w:color w:val="000000" w:themeColor="text1"/>
        </w:rPr>
        <w:t xml:space="preserve"> Forest plot</w:t>
      </w:r>
      <w:r>
        <w:rPr>
          <w:b w:val="0"/>
          <w:bCs w:val="0"/>
          <w:color w:val="000000" w:themeColor="text1"/>
        </w:rPr>
        <w:t>s</w:t>
      </w:r>
      <w:r w:rsidRPr="00621466">
        <w:rPr>
          <w:b w:val="0"/>
          <w:bCs w:val="0"/>
          <w:color w:val="000000" w:themeColor="text1"/>
        </w:rPr>
        <w:t xml:space="preserve"> of SNPs associated with</w:t>
      </w:r>
      <w:r>
        <w:rPr>
          <w:b w:val="0"/>
          <w:bCs w:val="0"/>
          <w:color w:val="000000" w:themeColor="text1"/>
        </w:rPr>
        <w:t xml:space="preserve"> </w:t>
      </w:r>
      <w:r>
        <w:rPr>
          <w:rFonts w:cs="Times New Roman" w:hint="eastAsia"/>
          <w:b w:val="0"/>
          <w:bCs w:val="0"/>
          <w:kern w:val="0"/>
          <w:szCs w:val="28"/>
        </w:rPr>
        <w:t>iron</w:t>
      </w:r>
      <w:r>
        <w:rPr>
          <w:rFonts w:cs="Times New Roman"/>
          <w:b w:val="0"/>
          <w:bCs w:val="0"/>
          <w:kern w:val="0"/>
          <w:szCs w:val="28"/>
        </w:rPr>
        <w:t xml:space="preserve"> </w:t>
      </w:r>
      <w:r>
        <w:rPr>
          <w:rFonts w:cs="Times New Roman" w:hint="eastAsia"/>
          <w:b w:val="0"/>
          <w:bCs w:val="0"/>
          <w:kern w:val="0"/>
          <w:szCs w:val="28"/>
        </w:rPr>
        <w:t>status</w:t>
      </w:r>
      <w:r>
        <w:rPr>
          <w:rFonts w:cs="Times New Roman"/>
          <w:b w:val="0"/>
          <w:bCs w:val="0"/>
          <w:kern w:val="0"/>
          <w:szCs w:val="28"/>
        </w:rPr>
        <w:t xml:space="preserve"> </w:t>
      </w:r>
      <w:r w:rsidRPr="009D2128">
        <w:rPr>
          <w:rFonts w:cs="Times New Roman" w:hint="eastAsia"/>
          <w:b w:val="0"/>
          <w:bCs w:val="0"/>
          <w:kern w:val="0"/>
          <w:szCs w:val="28"/>
        </w:rPr>
        <w:t>and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 w:rsidRPr="009D2128">
        <w:rPr>
          <w:rFonts w:cs="Times New Roman" w:hint="eastAsia"/>
          <w:b w:val="0"/>
          <w:bCs w:val="0"/>
        </w:rPr>
        <w:t>m</w:t>
      </w:r>
      <w:r w:rsidRPr="009D2128">
        <w:rPr>
          <w:rFonts w:cs="Times New Roman"/>
          <w:b w:val="0"/>
          <w:bCs w:val="0"/>
        </w:rPr>
        <w:t>yocardial infarction</w:t>
      </w:r>
      <w:r w:rsidRPr="009D2128">
        <w:rPr>
          <w:rFonts w:cs="Times New Roman"/>
          <w:b w:val="0"/>
          <w:bCs w:val="0"/>
          <w:kern w:val="0"/>
          <w:szCs w:val="28"/>
        </w:rPr>
        <w:t xml:space="preserve"> (</w:t>
      </w:r>
      <w:r>
        <w:rPr>
          <w:rFonts w:cs="Times New Roman"/>
          <w:b w:val="0"/>
          <w:bCs w:val="0"/>
          <w:kern w:val="0"/>
          <w:szCs w:val="28"/>
        </w:rPr>
        <w:t>MI</w:t>
      </w:r>
      <w:r w:rsidRPr="009D2128">
        <w:rPr>
          <w:rFonts w:cs="Times New Roman"/>
          <w:b w:val="0"/>
          <w:bCs w:val="0"/>
          <w:kern w:val="0"/>
          <w:szCs w:val="28"/>
        </w:rPr>
        <w:t>)</w:t>
      </w:r>
    </w:p>
    <w:p w14:paraId="15242197" w14:textId="2B27BE40" w:rsidR="003E3725" w:rsidRDefault="00C5014D" w:rsidP="00AD3D41">
      <w:pPr>
        <w:jc w:val="center"/>
        <w:rPr>
          <w:rFonts w:cs="Times New Roman"/>
          <w:b w:val="0"/>
          <w:bCs w:val="0"/>
          <w:kern w:val="0"/>
          <w:szCs w:val="28"/>
        </w:rPr>
      </w:pPr>
      <w:r>
        <w:rPr>
          <w:noProof/>
        </w:rPr>
        <w:drawing>
          <wp:inline distT="0" distB="0" distL="0" distR="0" wp14:anchorId="6D152078" wp14:editId="3F7521B0">
            <wp:extent cx="4921200" cy="4424400"/>
            <wp:effectExtent l="0" t="0" r="0" b="0"/>
            <wp:docPr id="3" name="图片 3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7" r="28018"/>
                    <a:stretch/>
                  </pic:blipFill>
                  <pic:spPr bwMode="auto">
                    <a:xfrm>
                      <a:off x="0" y="0"/>
                      <a:ext cx="4921200" cy="44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9253C7" w14:textId="0B9A2E3D" w:rsidR="003E3725" w:rsidRPr="00AD3D41" w:rsidRDefault="004004B4" w:rsidP="00AD3D41">
      <w:r w:rsidRPr="004078DA">
        <w:rPr>
          <w:color w:val="000000" w:themeColor="text1"/>
        </w:rPr>
        <w:t>Note:</w:t>
      </w:r>
      <w:r w:rsidR="009C1C40">
        <w:rPr>
          <w:color w:val="000000" w:themeColor="text1"/>
        </w:rPr>
        <w:t xml:space="preserve"> </w:t>
      </w:r>
      <w:r w:rsidR="00C5014D" w:rsidRPr="009C1C40">
        <w:rPr>
          <w:b w:val="0"/>
          <w:bCs w:val="0"/>
          <w:color w:val="000000" w:themeColor="text1"/>
        </w:rPr>
        <w:t>(A)</w:t>
      </w:r>
      <w:r w:rsidR="009C1C40" w:rsidRPr="009C1C40">
        <w:rPr>
          <w:b w:val="0"/>
          <w:bCs w:val="0"/>
          <w:color w:val="000000" w:themeColor="text1"/>
        </w:rPr>
        <w:t xml:space="preserve"> For </w:t>
      </w:r>
      <w:r w:rsidR="00C5014D" w:rsidRPr="009C1C40">
        <w:rPr>
          <w:b w:val="0"/>
          <w:bCs w:val="0"/>
          <w:color w:val="000000" w:themeColor="text1"/>
        </w:rPr>
        <w:t>Iron;</w:t>
      </w:r>
      <w:r w:rsidRPr="009C1C40">
        <w:rPr>
          <w:b w:val="0"/>
          <w:bCs w:val="0"/>
          <w:color w:val="000000" w:themeColor="text1"/>
        </w:rPr>
        <w:t xml:space="preserve"> </w:t>
      </w:r>
      <w:r w:rsidR="009C1C40" w:rsidRPr="009C1C40">
        <w:rPr>
          <w:b w:val="0"/>
          <w:bCs w:val="0"/>
          <w:color w:val="000000" w:themeColor="text1"/>
        </w:rPr>
        <w:t xml:space="preserve">(B) For Ferritin; (C) For Transferrin Saturation; (D) For Transferrin; </w:t>
      </w:r>
      <w:r w:rsidRPr="00F15F8F">
        <w:rPr>
          <w:b w:val="0"/>
          <w:bCs w:val="0"/>
          <w:color w:val="000000" w:themeColor="text1"/>
        </w:rPr>
        <w:t>Each row (black lines) represents the result after the removal of the corresponding SNP, and the overall effect is shown at the bottom (red line).</w:t>
      </w:r>
    </w:p>
    <w:p w14:paraId="35B1DECA" w14:textId="6948F2AA" w:rsidR="00EE401D" w:rsidRDefault="00EE401D" w:rsidP="00D9272E">
      <w:pPr>
        <w:ind w:firstLineChars="200" w:firstLine="422"/>
        <w:jc w:val="center"/>
        <w:rPr>
          <w:rFonts w:cs="Times New Roman"/>
          <w:color w:val="000000" w:themeColor="text1"/>
        </w:rPr>
      </w:pPr>
      <w:r w:rsidRPr="00D7598A">
        <w:rPr>
          <w:color w:val="000000" w:themeColor="text1"/>
        </w:rPr>
        <w:lastRenderedPageBreak/>
        <w:t xml:space="preserve">Supplemental Figure S2. </w:t>
      </w:r>
      <w:r w:rsidRPr="00D7598A">
        <w:rPr>
          <w:b w:val="0"/>
          <w:bCs w:val="0"/>
          <w:color w:val="000000" w:themeColor="text1"/>
        </w:rPr>
        <w:t>Scatter plots of SNPs associated with</w:t>
      </w:r>
      <w:r>
        <w:rPr>
          <w:b w:val="0"/>
          <w:bCs w:val="0"/>
          <w:color w:val="000000" w:themeColor="text1"/>
        </w:rPr>
        <w:t xml:space="preserve"> </w:t>
      </w:r>
      <w:r w:rsidR="00D9272E">
        <w:rPr>
          <w:rFonts w:cs="Times New Roman" w:hint="eastAsia"/>
          <w:b w:val="0"/>
          <w:bCs w:val="0"/>
          <w:kern w:val="0"/>
          <w:szCs w:val="28"/>
        </w:rPr>
        <w:t>status</w:t>
      </w:r>
      <w:r w:rsidR="00D9272E">
        <w:rPr>
          <w:rFonts w:cs="Times New Roman"/>
          <w:b w:val="0"/>
          <w:bCs w:val="0"/>
          <w:kern w:val="0"/>
          <w:szCs w:val="28"/>
        </w:rPr>
        <w:t xml:space="preserve"> </w:t>
      </w:r>
      <w:r w:rsidR="00D9272E" w:rsidRPr="009D2128">
        <w:rPr>
          <w:rFonts w:cs="Times New Roman" w:hint="eastAsia"/>
          <w:b w:val="0"/>
          <w:bCs w:val="0"/>
          <w:kern w:val="0"/>
          <w:szCs w:val="28"/>
        </w:rPr>
        <w:t>and</w:t>
      </w:r>
      <w:r w:rsidR="00D9272E"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 w:rsidR="00D9272E" w:rsidRPr="009D2128">
        <w:rPr>
          <w:rFonts w:cs="Times New Roman" w:hint="eastAsia"/>
          <w:b w:val="0"/>
          <w:bCs w:val="0"/>
        </w:rPr>
        <w:t>m</w:t>
      </w:r>
      <w:r w:rsidR="00D9272E" w:rsidRPr="009D2128">
        <w:rPr>
          <w:rFonts w:cs="Times New Roman"/>
          <w:b w:val="0"/>
          <w:bCs w:val="0"/>
        </w:rPr>
        <w:t>yocardial infarction</w:t>
      </w:r>
      <w:r w:rsidR="00D9272E" w:rsidRPr="009D2128">
        <w:rPr>
          <w:rFonts w:cs="Times New Roman"/>
          <w:b w:val="0"/>
          <w:bCs w:val="0"/>
          <w:kern w:val="0"/>
          <w:szCs w:val="28"/>
        </w:rPr>
        <w:t xml:space="preserve"> (</w:t>
      </w:r>
      <w:r w:rsidR="00D9272E">
        <w:rPr>
          <w:rFonts w:cs="Times New Roman"/>
          <w:b w:val="0"/>
          <w:bCs w:val="0"/>
          <w:kern w:val="0"/>
          <w:szCs w:val="28"/>
        </w:rPr>
        <w:t>MI</w:t>
      </w:r>
      <w:r w:rsidR="00D9272E" w:rsidRPr="009D2128">
        <w:rPr>
          <w:rFonts w:cs="Times New Roman"/>
          <w:b w:val="0"/>
          <w:bCs w:val="0"/>
          <w:kern w:val="0"/>
          <w:szCs w:val="28"/>
        </w:rPr>
        <w:t>)</w:t>
      </w:r>
    </w:p>
    <w:p w14:paraId="056187D6" w14:textId="5479A958" w:rsidR="00EE401D" w:rsidRDefault="00C5014D" w:rsidP="00AD3D41">
      <w:pPr>
        <w:jc w:val="center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6EA566AD" wp14:editId="6018C3A4">
            <wp:extent cx="4921200" cy="4417200"/>
            <wp:effectExtent l="0" t="0" r="0" b="0"/>
            <wp:docPr id="4" name="图片 4" descr="图形用户界面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工程绘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0" r="28019"/>
                    <a:stretch/>
                  </pic:blipFill>
                  <pic:spPr bwMode="auto">
                    <a:xfrm>
                      <a:off x="0" y="0"/>
                      <a:ext cx="4921200" cy="44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9A2568" w14:textId="39F86222" w:rsidR="00222497" w:rsidRPr="003E6290" w:rsidRDefault="00EE401D" w:rsidP="003E6290">
      <w:pPr>
        <w:ind w:firstLineChars="200" w:firstLine="422"/>
        <w:jc w:val="center"/>
      </w:pPr>
      <w:r w:rsidRPr="004078DA">
        <w:rPr>
          <w:color w:val="000000" w:themeColor="text1"/>
        </w:rPr>
        <w:t>Note:</w:t>
      </w:r>
      <w:r>
        <w:rPr>
          <w:color w:val="000000" w:themeColor="text1"/>
        </w:rPr>
        <w:t xml:space="preserve"> </w:t>
      </w:r>
      <w:r w:rsidR="009C1C40" w:rsidRPr="009C1C40">
        <w:rPr>
          <w:b w:val="0"/>
          <w:bCs w:val="0"/>
          <w:color w:val="000000" w:themeColor="text1"/>
        </w:rPr>
        <w:t xml:space="preserve">(A) For Iron; (B) For Ferritin; (C) For Transferrin Saturation; (D) For Transferrin; </w:t>
      </w:r>
      <w:r w:rsidRPr="00D7598A">
        <w:rPr>
          <w:b w:val="0"/>
          <w:bCs w:val="0"/>
          <w:color w:val="000000" w:themeColor="text1"/>
        </w:rPr>
        <w:t xml:space="preserve">According to the </w:t>
      </w:r>
      <w:proofErr w:type="spellStart"/>
      <w:r w:rsidRPr="00D7598A">
        <w:rPr>
          <w:b w:val="0"/>
          <w:bCs w:val="0"/>
          <w:color w:val="000000" w:themeColor="text1"/>
        </w:rPr>
        <w:t>catter</w:t>
      </w:r>
      <w:proofErr w:type="spellEnd"/>
      <w:r w:rsidRPr="00D7598A">
        <w:rPr>
          <w:b w:val="0"/>
          <w:bCs w:val="0"/>
          <w:color w:val="000000" w:themeColor="text1"/>
        </w:rPr>
        <w:t xml:space="preserve"> plots, the </w:t>
      </w:r>
      <w:r>
        <w:rPr>
          <w:b w:val="0"/>
          <w:bCs w:val="0"/>
          <w:color w:val="000000" w:themeColor="text1"/>
        </w:rPr>
        <w:t>sleep duration</w:t>
      </w:r>
      <w:r w:rsidRPr="00D7598A">
        <w:rPr>
          <w:b w:val="0"/>
          <w:bCs w:val="0"/>
          <w:color w:val="000000" w:themeColor="text1"/>
        </w:rPr>
        <w:t xml:space="preserve"> was</w:t>
      </w:r>
      <w:r>
        <w:rPr>
          <w:b w:val="0"/>
          <w:bCs w:val="0"/>
          <w:color w:val="000000" w:themeColor="text1"/>
        </w:rPr>
        <w:t xml:space="preserve"> not associated with </w:t>
      </w:r>
      <w:proofErr w:type="gramStart"/>
      <w:r>
        <w:rPr>
          <w:b w:val="0"/>
          <w:bCs w:val="0"/>
          <w:color w:val="000000" w:themeColor="text1"/>
        </w:rPr>
        <w:t>atherosclerosis(</w:t>
      </w:r>
      <w:proofErr w:type="gramEnd"/>
      <w:r>
        <w:rPr>
          <w:b w:val="0"/>
          <w:bCs w:val="0"/>
          <w:color w:val="000000" w:themeColor="text1"/>
        </w:rPr>
        <w:t>AS).</w:t>
      </w:r>
    </w:p>
    <w:p w14:paraId="2CC0EEBE" w14:textId="5B6728EE" w:rsidR="00EE401D" w:rsidRDefault="00684350" w:rsidP="003E6290">
      <w:pPr>
        <w:jc w:val="center"/>
        <w:rPr>
          <w:b w:val="0"/>
          <w:bCs w:val="0"/>
          <w:color w:val="000000" w:themeColor="text1"/>
        </w:rPr>
      </w:pPr>
      <w:r w:rsidRPr="00621466">
        <w:rPr>
          <w:color w:val="000000" w:themeColor="text1"/>
        </w:rPr>
        <w:lastRenderedPageBreak/>
        <w:t>Suppl</w:t>
      </w:r>
      <w:r w:rsidRPr="003928D1">
        <w:t>emental Figure S3.</w:t>
      </w:r>
      <w:r w:rsidRPr="003928D1">
        <w:rPr>
          <w:b w:val="0"/>
          <w:bCs w:val="0"/>
        </w:rPr>
        <w:t xml:space="preserve"> Fun</w:t>
      </w:r>
      <w:r w:rsidRPr="00621466">
        <w:rPr>
          <w:b w:val="0"/>
          <w:bCs w:val="0"/>
          <w:color w:val="000000" w:themeColor="text1"/>
        </w:rPr>
        <w:t>nel plot</w:t>
      </w:r>
      <w:r>
        <w:rPr>
          <w:b w:val="0"/>
          <w:bCs w:val="0"/>
          <w:color w:val="000000" w:themeColor="text1"/>
        </w:rPr>
        <w:t>s</w:t>
      </w:r>
      <w:r w:rsidRPr="00621466">
        <w:rPr>
          <w:b w:val="0"/>
          <w:bCs w:val="0"/>
          <w:color w:val="000000" w:themeColor="text1"/>
        </w:rPr>
        <w:t xml:space="preserve"> of SNPs associated with</w:t>
      </w:r>
      <w:r w:rsidR="00D9272E">
        <w:rPr>
          <w:b w:val="0"/>
          <w:bCs w:val="0"/>
          <w:color w:val="000000" w:themeColor="text1"/>
        </w:rPr>
        <w:t xml:space="preserve"> </w:t>
      </w:r>
      <w:r w:rsidR="00D9272E">
        <w:rPr>
          <w:rFonts w:cs="Times New Roman" w:hint="eastAsia"/>
          <w:b w:val="0"/>
          <w:bCs w:val="0"/>
          <w:kern w:val="0"/>
          <w:szCs w:val="28"/>
        </w:rPr>
        <w:t>status</w:t>
      </w:r>
      <w:r w:rsidR="00D9272E">
        <w:rPr>
          <w:rFonts w:cs="Times New Roman"/>
          <w:b w:val="0"/>
          <w:bCs w:val="0"/>
          <w:kern w:val="0"/>
          <w:szCs w:val="28"/>
        </w:rPr>
        <w:t xml:space="preserve"> </w:t>
      </w:r>
      <w:r w:rsidR="00D9272E" w:rsidRPr="009D2128">
        <w:rPr>
          <w:rFonts w:cs="Times New Roman" w:hint="eastAsia"/>
          <w:b w:val="0"/>
          <w:bCs w:val="0"/>
          <w:kern w:val="0"/>
          <w:szCs w:val="28"/>
        </w:rPr>
        <w:t>and</w:t>
      </w:r>
      <w:r w:rsidR="00D9272E"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 w:rsidR="00D9272E" w:rsidRPr="009D2128">
        <w:rPr>
          <w:rFonts w:cs="Times New Roman" w:hint="eastAsia"/>
          <w:b w:val="0"/>
          <w:bCs w:val="0"/>
        </w:rPr>
        <w:t>m</w:t>
      </w:r>
      <w:r w:rsidR="00D9272E" w:rsidRPr="009D2128">
        <w:rPr>
          <w:rFonts w:cs="Times New Roman"/>
          <w:b w:val="0"/>
          <w:bCs w:val="0"/>
        </w:rPr>
        <w:t>yocardial infarction</w:t>
      </w:r>
      <w:r w:rsidR="00D9272E" w:rsidRPr="009D2128">
        <w:rPr>
          <w:rFonts w:cs="Times New Roman"/>
          <w:b w:val="0"/>
          <w:bCs w:val="0"/>
          <w:kern w:val="0"/>
          <w:szCs w:val="28"/>
        </w:rPr>
        <w:t xml:space="preserve"> (</w:t>
      </w:r>
      <w:r w:rsidR="00D9272E">
        <w:rPr>
          <w:rFonts w:cs="Times New Roman"/>
          <w:b w:val="0"/>
          <w:bCs w:val="0"/>
          <w:kern w:val="0"/>
          <w:szCs w:val="28"/>
        </w:rPr>
        <w:t>MI</w:t>
      </w:r>
      <w:r w:rsidR="00D9272E" w:rsidRPr="009D2128">
        <w:rPr>
          <w:rFonts w:cs="Times New Roman"/>
          <w:b w:val="0"/>
          <w:bCs w:val="0"/>
          <w:kern w:val="0"/>
          <w:szCs w:val="28"/>
        </w:rPr>
        <w:t>)</w:t>
      </w:r>
    </w:p>
    <w:p w14:paraId="7E1A97FA" w14:textId="27F94183" w:rsidR="003E6290" w:rsidRDefault="00C5014D" w:rsidP="003E6290">
      <w:pPr>
        <w:ind w:firstLineChars="200" w:firstLine="422"/>
        <w:jc w:val="center"/>
        <w:rPr>
          <w:color w:val="000000" w:themeColor="text1"/>
        </w:rPr>
      </w:pPr>
      <w:r>
        <w:rPr>
          <w:noProof/>
        </w:rPr>
        <w:drawing>
          <wp:inline distT="0" distB="0" distL="0" distR="0" wp14:anchorId="29A307C4" wp14:editId="0196615B">
            <wp:extent cx="4921200" cy="4309200"/>
            <wp:effectExtent l="0" t="0" r="0" b="0"/>
            <wp:docPr id="5" name="图片 5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&#10;&#10;低可信度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2" r="27784"/>
                    <a:stretch/>
                  </pic:blipFill>
                  <pic:spPr bwMode="auto">
                    <a:xfrm>
                      <a:off x="0" y="0"/>
                      <a:ext cx="4921200" cy="43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141F2" w14:textId="012185E7" w:rsidR="00684350" w:rsidRDefault="00684350" w:rsidP="00684350">
      <w:pPr>
        <w:ind w:firstLineChars="200" w:firstLine="422"/>
        <w:jc w:val="center"/>
        <w:rPr>
          <w:b w:val="0"/>
          <w:bCs w:val="0"/>
          <w:color w:val="000000" w:themeColor="text1"/>
        </w:rPr>
      </w:pPr>
      <w:r w:rsidRPr="004078DA">
        <w:rPr>
          <w:color w:val="000000" w:themeColor="text1"/>
        </w:rPr>
        <w:t xml:space="preserve">Note: </w:t>
      </w:r>
      <w:r w:rsidR="009C1C40" w:rsidRPr="009C1C40">
        <w:rPr>
          <w:b w:val="0"/>
          <w:bCs w:val="0"/>
          <w:color w:val="000000" w:themeColor="text1"/>
        </w:rPr>
        <w:t xml:space="preserve">(A) For Iron; (B) For Ferritin; (C) For Transferrin Saturation; (D) For Transferrin; </w:t>
      </w:r>
      <w:r w:rsidRPr="00F15F8F">
        <w:rPr>
          <w:b w:val="0"/>
          <w:bCs w:val="0"/>
          <w:color w:val="000000" w:themeColor="text1"/>
        </w:rPr>
        <w:t xml:space="preserve">The funnel plot showed that there was </w:t>
      </w:r>
      <w:r>
        <w:rPr>
          <w:b w:val="0"/>
          <w:bCs w:val="0"/>
          <w:color w:val="000000" w:themeColor="text1"/>
        </w:rPr>
        <w:t xml:space="preserve">not </w:t>
      </w:r>
      <w:r w:rsidRPr="00F15F8F">
        <w:rPr>
          <w:b w:val="0"/>
          <w:bCs w:val="0"/>
          <w:color w:val="000000" w:themeColor="text1"/>
        </w:rPr>
        <w:t>basically symmetry</w:t>
      </w:r>
      <w:r>
        <w:rPr>
          <w:b w:val="0"/>
          <w:bCs w:val="0"/>
          <w:color w:val="000000" w:themeColor="text1"/>
        </w:rPr>
        <w:t>.</w:t>
      </w:r>
    </w:p>
    <w:p w14:paraId="467B458E" w14:textId="77777777" w:rsidR="003E6290" w:rsidRDefault="003E6290" w:rsidP="009D2128">
      <w:pPr>
        <w:rPr>
          <w:color w:val="000000" w:themeColor="text1"/>
        </w:rPr>
      </w:pPr>
    </w:p>
    <w:p w14:paraId="5C28E580" w14:textId="77777777" w:rsidR="003E6290" w:rsidRDefault="003E6290" w:rsidP="009D2128">
      <w:pPr>
        <w:rPr>
          <w:color w:val="000000" w:themeColor="text1"/>
        </w:rPr>
      </w:pPr>
    </w:p>
    <w:p w14:paraId="58321367" w14:textId="0228393F" w:rsidR="00684350" w:rsidRDefault="00684350" w:rsidP="003E6290">
      <w:pPr>
        <w:jc w:val="center"/>
        <w:rPr>
          <w:b w:val="0"/>
          <w:bCs w:val="0"/>
          <w:color w:val="000000" w:themeColor="text1"/>
        </w:rPr>
      </w:pPr>
      <w:r w:rsidRPr="00621466">
        <w:rPr>
          <w:color w:val="000000" w:themeColor="text1"/>
        </w:rPr>
        <w:lastRenderedPageBreak/>
        <w:t>Supplemental Figure S</w:t>
      </w:r>
      <w:r>
        <w:rPr>
          <w:color w:val="000000" w:themeColor="text1"/>
        </w:rPr>
        <w:t>4</w:t>
      </w:r>
      <w:r w:rsidRPr="00621466">
        <w:rPr>
          <w:color w:val="000000" w:themeColor="text1"/>
        </w:rPr>
        <w:t>.</w:t>
      </w:r>
      <w:r w:rsidRPr="00621466">
        <w:rPr>
          <w:b w:val="0"/>
          <w:bCs w:val="0"/>
          <w:color w:val="000000" w:themeColor="text1"/>
        </w:rPr>
        <w:t xml:space="preserve"> Leave</w:t>
      </w:r>
      <w:r>
        <w:rPr>
          <w:rFonts w:hint="eastAsia"/>
          <w:b w:val="0"/>
          <w:bCs w:val="0"/>
          <w:color w:val="000000" w:themeColor="text1"/>
        </w:rPr>
        <w:t>-</w:t>
      </w:r>
      <w:r w:rsidRPr="00621466">
        <w:rPr>
          <w:b w:val="0"/>
          <w:bCs w:val="0"/>
          <w:color w:val="000000" w:themeColor="text1"/>
        </w:rPr>
        <w:t>one</w:t>
      </w:r>
      <w:r>
        <w:rPr>
          <w:rFonts w:hint="eastAsia"/>
          <w:b w:val="0"/>
          <w:bCs w:val="0"/>
          <w:color w:val="000000" w:themeColor="text1"/>
        </w:rPr>
        <w:t>-</w:t>
      </w:r>
      <w:r w:rsidRPr="00621466">
        <w:rPr>
          <w:b w:val="0"/>
          <w:bCs w:val="0"/>
          <w:color w:val="000000" w:themeColor="text1"/>
        </w:rPr>
        <w:t>out plot</w:t>
      </w:r>
      <w:r>
        <w:rPr>
          <w:b w:val="0"/>
          <w:bCs w:val="0"/>
          <w:color w:val="000000" w:themeColor="text1"/>
        </w:rPr>
        <w:t>s</w:t>
      </w:r>
      <w:r w:rsidRPr="00621466">
        <w:rPr>
          <w:b w:val="0"/>
          <w:bCs w:val="0"/>
          <w:color w:val="000000" w:themeColor="text1"/>
        </w:rPr>
        <w:t xml:space="preserve"> of SNPs associated with</w:t>
      </w:r>
      <w:r w:rsidR="00D9272E">
        <w:rPr>
          <w:b w:val="0"/>
          <w:bCs w:val="0"/>
          <w:color w:val="000000" w:themeColor="text1"/>
        </w:rPr>
        <w:t xml:space="preserve"> </w:t>
      </w:r>
      <w:r w:rsidR="00D9272E">
        <w:rPr>
          <w:rFonts w:cs="Times New Roman" w:hint="eastAsia"/>
          <w:b w:val="0"/>
          <w:bCs w:val="0"/>
          <w:kern w:val="0"/>
          <w:szCs w:val="28"/>
        </w:rPr>
        <w:t>status</w:t>
      </w:r>
      <w:r w:rsidR="00D9272E">
        <w:rPr>
          <w:rFonts w:cs="Times New Roman"/>
          <w:b w:val="0"/>
          <w:bCs w:val="0"/>
          <w:kern w:val="0"/>
          <w:szCs w:val="28"/>
        </w:rPr>
        <w:t xml:space="preserve"> </w:t>
      </w:r>
      <w:r w:rsidR="00D9272E" w:rsidRPr="009D2128">
        <w:rPr>
          <w:rFonts w:cs="Times New Roman" w:hint="eastAsia"/>
          <w:b w:val="0"/>
          <w:bCs w:val="0"/>
          <w:kern w:val="0"/>
          <w:szCs w:val="28"/>
        </w:rPr>
        <w:t>and</w:t>
      </w:r>
      <w:r w:rsidR="00D9272E" w:rsidRPr="009D2128">
        <w:rPr>
          <w:rFonts w:cs="Times New Roman"/>
          <w:b w:val="0"/>
          <w:bCs w:val="0"/>
          <w:kern w:val="0"/>
          <w:szCs w:val="28"/>
        </w:rPr>
        <w:t xml:space="preserve"> </w:t>
      </w:r>
      <w:r w:rsidR="00D9272E" w:rsidRPr="009D2128">
        <w:rPr>
          <w:rFonts w:cs="Times New Roman" w:hint="eastAsia"/>
          <w:b w:val="0"/>
          <w:bCs w:val="0"/>
        </w:rPr>
        <w:t>m</w:t>
      </w:r>
      <w:r w:rsidR="00D9272E" w:rsidRPr="009D2128">
        <w:rPr>
          <w:rFonts w:cs="Times New Roman"/>
          <w:b w:val="0"/>
          <w:bCs w:val="0"/>
        </w:rPr>
        <w:t>yocardial infarction</w:t>
      </w:r>
      <w:r w:rsidR="00D9272E" w:rsidRPr="009D2128">
        <w:rPr>
          <w:rFonts w:cs="Times New Roman"/>
          <w:b w:val="0"/>
          <w:bCs w:val="0"/>
          <w:kern w:val="0"/>
          <w:szCs w:val="28"/>
        </w:rPr>
        <w:t xml:space="preserve"> (</w:t>
      </w:r>
      <w:r w:rsidR="00D9272E">
        <w:rPr>
          <w:rFonts w:cs="Times New Roman"/>
          <w:b w:val="0"/>
          <w:bCs w:val="0"/>
          <w:kern w:val="0"/>
          <w:szCs w:val="28"/>
        </w:rPr>
        <w:t>MI</w:t>
      </w:r>
      <w:r w:rsidR="00D9272E" w:rsidRPr="009D2128">
        <w:rPr>
          <w:rFonts w:cs="Times New Roman"/>
          <w:b w:val="0"/>
          <w:bCs w:val="0"/>
          <w:kern w:val="0"/>
          <w:szCs w:val="28"/>
        </w:rPr>
        <w:t>)</w:t>
      </w:r>
    </w:p>
    <w:p w14:paraId="3422CA95" w14:textId="77777777" w:rsidR="003E6290" w:rsidRDefault="00C5014D" w:rsidP="00684350">
      <w:pPr>
        <w:ind w:firstLineChars="200" w:firstLine="422"/>
        <w:jc w:val="center"/>
        <w:rPr>
          <w:color w:val="000000" w:themeColor="text1"/>
        </w:rPr>
      </w:pPr>
      <w:r>
        <w:rPr>
          <w:noProof/>
        </w:rPr>
        <w:drawing>
          <wp:inline distT="0" distB="0" distL="0" distR="0" wp14:anchorId="01B9BEED" wp14:editId="3BC0B1A2">
            <wp:extent cx="4921200" cy="4363200"/>
            <wp:effectExtent l="0" t="0" r="0" b="0"/>
            <wp:docPr id="7" name="图片 7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示&#10;&#10;中度可信度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2" r="27705"/>
                    <a:stretch/>
                  </pic:blipFill>
                  <pic:spPr bwMode="auto">
                    <a:xfrm>
                      <a:off x="0" y="0"/>
                      <a:ext cx="4921200" cy="4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078DA">
        <w:rPr>
          <w:color w:val="000000" w:themeColor="text1"/>
        </w:rPr>
        <w:t xml:space="preserve"> </w:t>
      </w:r>
    </w:p>
    <w:p w14:paraId="4591FA95" w14:textId="6A6B5EDA" w:rsidR="00684350" w:rsidRDefault="00684350" w:rsidP="00684350">
      <w:pPr>
        <w:ind w:firstLineChars="200" w:firstLine="422"/>
        <w:jc w:val="center"/>
        <w:rPr>
          <w:b w:val="0"/>
          <w:bCs w:val="0"/>
          <w:color w:val="000000" w:themeColor="text1"/>
        </w:rPr>
      </w:pPr>
      <w:r w:rsidRPr="004078DA">
        <w:rPr>
          <w:color w:val="000000" w:themeColor="text1"/>
        </w:rPr>
        <w:t xml:space="preserve">Note: </w:t>
      </w:r>
      <w:r w:rsidR="009C1C40" w:rsidRPr="009C1C40">
        <w:rPr>
          <w:b w:val="0"/>
          <w:bCs w:val="0"/>
          <w:color w:val="000000" w:themeColor="text1"/>
        </w:rPr>
        <w:t xml:space="preserve">(A) For Iron; (B) For Ferritin; (C) For Transferrin Saturation; (D) For Transferrin; </w:t>
      </w:r>
      <w:r w:rsidRPr="00F15F8F">
        <w:rPr>
          <w:b w:val="0"/>
          <w:bCs w:val="0"/>
          <w:color w:val="000000" w:themeColor="text1"/>
        </w:rPr>
        <w:t>Each row (black lines) represents the result after the removal of the corresponding SNP, and the overall effect is shown at the bottom (red line).</w:t>
      </w:r>
    </w:p>
    <w:p w14:paraId="05D78125" w14:textId="77777777" w:rsidR="00684350" w:rsidRPr="00924F80" w:rsidRDefault="00684350" w:rsidP="00684350">
      <w:pPr>
        <w:rPr>
          <w:sz w:val="28"/>
          <w:szCs w:val="44"/>
        </w:rPr>
      </w:pPr>
      <w:r w:rsidRPr="00924F80">
        <w:rPr>
          <w:sz w:val="28"/>
          <w:szCs w:val="44"/>
        </w:rPr>
        <w:lastRenderedPageBreak/>
        <w:t>References</w:t>
      </w:r>
    </w:p>
    <w:p w14:paraId="7AE59C56" w14:textId="5C44438C" w:rsidR="003438B1" w:rsidRPr="0090789F" w:rsidRDefault="003438B1" w:rsidP="003438B1">
      <w:pPr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1.</w:t>
      </w:r>
      <w:r w:rsidRPr="0090789F">
        <w:rPr>
          <w:b w:val="0"/>
          <w:bCs w:val="0"/>
          <w:color w:val="000000" w:themeColor="text1"/>
        </w:rPr>
        <w:t>Palmer TM, Lawlor DA, Harbord RM, Sheehan NA, Tobias JH, Timpson</w:t>
      </w:r>
      <w:r>
        <w:rPr>
          <w:rFonts w:hint="eastAsia"/>
          <w:b w:val="0"/>
          <w:bCs w:val="0"/>
          <w:color w:val="000000" w:themeColor="text1"/>
        </w:rPr>
        <w:t xml:space="preserve"> </w:t>
      </w:r>
      <w:r w:rsidRPr="0090789F">
        <w:rPr>
          <w:b w:val="0"/>
          <w:bCs w:val="0"/>
          <w:color w:val="000000" w:themeColor="text1"/>
        </w:rPr>
        <w:t xml:space="preserve">NJ, Davey Smith G, Sterne JA. Using multiple genetic variants as </w:t>
      </w:r>
      <w:proofErr w:type="spellStart"/>
      <w:r w:rsidRPr="0090789F">
        <w:rPr>
          <w:b w:val="0"/>
          <w:bCs w:val="0"/>
          <w:color w:val="000000" w:themeColor="text1"/>
        </w:rPr>
        <w:t>instru</w:t>
      </w:r>
      <w:proofErr w:type="spellEnd"/>
      <w:r>
        <w:rPr>
          <w:b w:val="0"/>
          <w:bCs w:val="0"/>
          <w:color w:val="000000" w:themeColor="text1"/>
        </w:rPr>
        <w:t>-</w:t>
      </w:r>
    </w:p>
    <w:p w14:paraId="2507FFE3" w14:textId="3C3ECAEA" w:rsidR="00684350" w:rsidRPr="003438B1" w:rsidRDefault="003438B1" w:rsidP="003438B1">
      <w:pPr>
        <w:rPr>
          <w:rFonts w:cs="Times New Roman" w:hint="eastAsia"/>
          <w:b w:val="0"/>
          <w:bCs w:val="0"/>
          <w:color w:val="000000" w:themeColor="text1"/>
        </w:rPr>
      </w:pPr>
      <w:r w:rsidRPr="0090789F">
        <w:rPr>
          <w:b w:val="0"/>
          <w:bCs w:val="0"/>
          <w:color w:val="000000" w:themeColor="text1"/>
        </w:rPr>
        <w:t>mental variables for modifiable risk factors. Stat Methods Med Res.</w:t>
      </w:r>
      <w:r>
        <w:rPr>
          <w:b w:val="0"/>
          <w:bCs w:val="0"/>
          <w:color w:val="000000" w:themeColor="text1"/>
        </w:rPr>
        <w:t xml:space="preserve"> </w:t>
      </w:r>
      <w:r w:rsidRPr="0090789F">
        <w:rPr>
          <w:b w:val="0"/>
          <w:bCs w:val="0"/>
          <w:color w:val="000000" w:themeColor="text1"/>
        </w:rPr>
        <w:t>2012;</w:t>
      </w:r>
      <w:r>
        <w:rPr>
          <w:b w:val="0"/>
          <w:bCs w:val="0"/>
          <w:color w:val="000000" w:themeColor="text1"/>
        </w:rPr>
        <w:t xml:space="preserve"> </w:t>
      </w:r>
      <w:r w:rsidRPr="0090789F">
        <w:rPr>
          <w:b w:val="0"/>
          <w:bCs w:val="0"/>
          <w:color w:val="000000" w:themeColor="text1"/>
        </w:rPr>
        <w:t xml:space="preserve">21:223–242. </w:t>
      </w:r>
      <w:r>
        <w:rPr>
          <w:b w:val="0"/>
          <w:bCs w:val="0"/>
          <w:color w:val="000000" w:themeColor="text1"/>
        </w:rPr>
        <w:t>D</w:t>
      </w:r>
      <w:r w:rsidRPr="0090789F">
        <w:rPr>
          <w:b w:val="0"/>
          <w:bCs w:val="0"/>
          <w:color w:val="000000" w:themeColor="text1"/>
        </w:rPr>
        <w:t>oi: 10.1177/0962280210394459</w:t>
      </w:r>
    </w:p>
    <w:sectPr w:rsidR="00684350" w:rsidRPr="003438B1" w:rsidSect="0031517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0C68D" w14:textId="77777777" w:rsidR="00494FDE" w:rsidRDefault="00494FDE" w:rsidP="009D2128">
      <w:r>
        <w:separator/>
      </w:r>
    </w:p>
  </w:endnote>
  <w:endnote w:type="continuationSeparator" w:id="0">
    <w:p w14:paraId="1989A14A" w14:textId="77777777" w:rsidR="00494FDE" w:rsidRDefault="00494FDE" w:rsidP="009D2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D2B33" w14:textId="77777777" w:rsidR="00494FDE" w:rsidRDefault="00494FDE" w:rsidP="009D2128">
      <w:r>
        <w:separator/>
      </w:r>
    </w:p>
  </w:footnote>
  <w:footnote w:type="continuationSeparator" w:id="0">
    <w:p w14:paraId="34196BA6" w14:textId="77777777" w:rsidR="00494FDE" w:rsidRDefault="00494FDE" w:rsidP="009D2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211"/>
  <w:drawingGridVerticalSpacing w:val="156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KY_MEDREF_DOCUID" w:val="{0873D647-CA3C-4FEF-B57B-D327136D9B2E}"/>
    <w:docVar w:name="KY_MEDREF_VERSION" w:val="3"/>
  </w:docVars>
  <w:rsids>
    <w:rsidRoot w:val="00133B1A"/>
    <w:rsid w:val="000011AD"/>
    <w:rsid w:val="00001C24"/>
    <w:rsid w:val="00005703"/>
    <w:rsid w:val="000062F9"/>
    <w:rsid w:val="00013985"/>
    <w:rsid w:val="00015074"/>
    <w:rsid w:val="00020A45"/>
    <w:rsid w:val="00030645"/>
    <w:rsid w:val="00034966"/>
    <w:rsid w:val="000423F5"/>
    <w:rsid w:val="000773EF"/>
    <w:rsid w:val="000946A9"/>
    <w:rsid w:val="000A4E09"/>
    <w:rsid w:val="000C34A6"/>
    <w:rsid w:val="000E2BCA"/>
    <w:rsid w:val="000E6202"/>
    <w:rsid w:val="000F6911"/>
    <w:rsid w:val="00110921"/>
    <w:rsid w:val="00114A38"/>
    <w:rsid w:val="0012499A"/>
    <w:rsid w:val="00133B1A"/>
    <w:rsid w:val="00141644"/>
    <w:rsid w:val="00145F30"/>
    <w:rsid w:val="00155151"/>
    <w:rsid w:val="00157049"/>
    <w:rsid w:val="00165E0A"/>
    <w:rsid w:val="001663B6"/>
    <w:rsid w:val="001773AC"/>
    <w:rsid w:val="00184D05"/>
    <w:rsid w:val="00190AB6"/>
    <w:rsid w:val="00194FD6"/>
    <w:rsid w:val="001C54A9"/>
    <w:rsid w:val="001D2F73"/>
    <w:rsid w:val="001F109C"/>
    <w:rsid w:val="001F13EF"/>
    <w:rsid w:val="002038BA"/>
    <w:rsid w:val="002119BD"/>
    <w:rsid w:val="00222497"/>
    <w:rsid w:val="00277993"/>
    <w:rsid w:val="002A12CF"/>
    <w:rsid w:val="002B67D8"/>
    <w:rsid w:val="002B76BC"/>
    <w:rsid w:val="002D184C"/>
    <w:rsid w:val="002E1987"/>
    <w:rsid w:val="002F1CBD"/>
    <w:rsid w:val="002F4B28"/>
    <w:rsid w:val="002F5BD2"/>
    <w:rsid w:val="00301714"/>
    <w:rsid w:val="00304CCA"/>
    <w:rsid w:val="0031517E"/>
    <w:rsid w:val="00332EA5"/>
    <w:rsid w:val="00336F29"/>
    <w:rsid w:val="003438B1"/>
    <w:rsid w:val="00346DBA"/>
    <w:rsid w:val="00347293"/>
    <w:rsid w:val="00352A15"/>
    <w:rsid w:val="00361310"/>
    <w:rsid w:val="003712A6"/>
    <w:rsid w:val="003712EE"/>
    <w:rsid w:val="003860B8"/>
    <w:rsid w:val="003B0443"/>
    <w:rsid w:val="003B1F47"/>
    <w:rsid w:val="003C0670"/>
    <w:rsid w:val="003C4926"/>
    <w:rsid w:val="003D6B7B"/>
    <w:rsid w:val="003E3725"/>
    <w:rsid w:val="003E6290"/>
    <w:rsid w:val="004004B4"/>
    <w:rsid w:val="00407E38"/>
    <w:rsid w:val="00450624"/>
    <w:rsid w:val="004700F5"/>
    <w:rsid w:val="0047338F"/>
    <w:rsid w:val="004822AA"/>
    <w:rsid w:val="00482A46"/>
    <w:rsid w:val="00494FDE"/>
    <w:rsid w:val="004A1925"/>
    <w:rsid w:val="004A2DB7"/>
    <w:rsid w:val="004A6C6F"/>
    <w:rsid w:val="004B6F57"/>
    <w:rsid w:val="004C08EA"/>
    <w:rsid w:val="004E3635"/>
    <w:rsid w:val="00520CE5"/>
    <w:rsid w:val="005350BC"/>
    <w:rsid w:val="00547A78"/>
    <w:rsid w:val="005531F7"/>
    <w:rsid w:val="00571673"/>
    <w:rsid w:val="00572A82"/>
    <w:rsid w:val="0057763A"/>
    <w:rsid w:val="00582CDB"/>
    <w:rsid w:val="00585EE9"/>
    <w:rsid w:val="00587A9B"/>
    <w:rsid w:val="005D20AE"/>
    <w:rsid w:val="005D462E"/>
    <w:rsid w:val="005E4C25"/>
    <w:rsid w:val="00624064"/>
    <w:rsid w:val="00632C8C"/>
    <w:rsid w:val="00634333"/>
    <w:rsid w:val="006372EE"/>
    <w:rsid w:val="0064462F"/>
    <w:rsid w:val="006472D3"/>
    <w:rsid w:val="00650419"/>
    <w:rsid w:val="0065146E"/>
    <w:rsid w:val="0065295A"/>
    <w:rsid w:val="0068251F"/>
    <w:rsid w:val="00684350"/>
    <w:rsid w:val="00684552"/>
    <w:rsid w:val="006A07B0"/>
    <w:rsid w:val="006A4855"/>
    <w:rsid w:val="006A57DF"/>
    <w:rsid w:val="006C027F"/>
    <w:rsid w:val="006D5E25"/>
    <w:rsid w:val="006E28F9"/>
    <w:rsid w:val="006F7BE0"/>
    <w:rsid w:val="0070584F"/>
    <w:rsid w:val="00723295"/>
    <w:rsid w:val="00731109"/>
    <w:rsid w:val="00731F9C"/>
    <w:rsid w:val="0073686D"/>
    <w:rsid w:val="00760EDF"/>
    <w:rsid w:val="00765C76"/>
    <w:rsid w:val="00766A75"/>
    <w:rsid w:val="00774824"/>
    <w:rsid w:val="007805DD"/>
    <w:rsid w:val="007839AC"/>
    <w:rsid w:val="007854BF"/>
    <w:rsid w:val="0078595A"/>
    <w:rsid w:val="007934F2"/>
    <w:rsid w:val="00794831"/>
    <w:rsid w:val="00796180"/>
    <w:rsid w:val="007A1F95"/>
    <w:rsid w:val="007C0227"/>
    <w:rsid w:val="007D7303"/>
    <w:rsid w:val="007E623B"/>
    <w:rsid w:val="007F5401"/>
    <w:rsid w:val="00810FB4"/>
    <w:rsid w:val="00815A93"/>
    <w:rsid w:val="00821402"/>
    <w:rsid w:val="00831C40"/>
    <w:rsid w:val="00833664"/>
    <w:rsid w:val="00851DAE"/>
    <w:rsid w:val="0087011E"/>
    <w:rsid w:val="0087276D"/>
    <w:rsid w:val="00873DB2"/>
    <w:rsid w:val="00874E12"/>
    <w:rsid w:val="008813C8"/>
    <w:rsid w:val="00881FED"/>
    <w:rsid w:val="00895EB2"/>
    <w:rsid w:val="008A3145"/>
    <w:rsid w:val="008B0987"/>
    <w:rsid w:val="008B38D0"/>
    <w:rsid w:val="008C2E60"/>
    <w:rsid w:val="008D440A"/>
    <w:rsid w:val="008D7A4C"/>
    <w:rsid w:val="008F046F"/>
    <w:rsid w:val="008F14CC"/>
    <w:rsid w:val="009204FB"/>
    <w:rsid w:val="0092360A"/>
    <w:rsid w:val="00924878"/>
    <w:rsid w:val="009323E0"/>
    <w:rsid w:val="00932819"/>
    <w:rsid w:val="00956C1E"/>
    <w:rsid w:val="00977D1A"/>
    <w:rsid w:val="00982EC2"/>
    <w:rsid w:val="00993080"/>
    <w:rsid w:val="00994DF2"/>
    <w:rsid w:val="009B3B02"/>
    <w:rsid w:val="009C1C40"/>
    <w:rsid w:val="009C7E91"/>
    <w:rsid w:val="009D2128"/>
    <w:rsid w:val="009D5C87"/>
    <w:rsid w:val="009E564D"/>
    <w:rsid w:val="00A00618"/>
    <w:rsid w:val="00A13C17"/>
    <w:rsid w:val="00A1628D"/>
    <w:rsid w:val="00A22A6F"/>
    <w:rsid w:val="00A24AF9"/>
    <w:rsid w:val="00A63E37"/>
    <w:rsid w:val="00A70F36"/>
    <w:rsid w:val="00A73A9E"/>
    <w:rsid w:val="00A906A9"/>
    <w:rsid w:val="00A939A4"/>
    <w:rsid w:val="00A965E3"/>
    <w:rsid w:val="00AC6F88"/>
    <w:rsid w:val="00AD3D41"/>
    <w:rsid w:val="00AE5183"/>
    <w:rsid w:val="00B2706E"/>
    <w:rsid w:val="00B47130"/>
    <w:rsid w:val="00B74071"/>
    <w:rsid w:val="00B852A0"/>
    <w:rsid w:val="00B901E0"/>
    <w:rsid w:val="00B93A36"/>
    <w:rsid w:val="00BA6198"/>
    <w:rsid w:val="00BD5A9A"/>
    <w:rsid w:val="00BD5BE6"/>
    <w:rsid w:val="00BD7743"/>
    <w:rsid w:val="00BE6C54"/>
    <w:rsid w:val="00BF32C2"/>
    <w:rsid w:val="00C055EF"/>
    <w:rsid w:val="00C1048F"/>
    <w:rsid w:val="00C17569"/>
    <w:rsid w:val="00C21596"/>
    <w:rsid w:val="00C5014D"/>
    <w:rsid w:val="00C70534"/>
    <w:rsid w:val="00C716AB"/>
    <w:rsid w:val="00C7790E"/>
    <w:rsid w:val="00C90D71"/>
    <w:rsid w:val="00CA3993"/>
    <w:rsid w:val="00CA3B08"/>
    <w:rsid w:val="00CA5847"/>
    <w:rsid w:val="00CA7B7E"/>
    <w:rsid w:val="00CC7435"/>
    <w:rsid w:val="00CD24E0"/>
    <w:rsid w:val="00CD79C8"/>
    <w:rsid w:val="00CF201C"/>
    <w:rsid w:val="00D10726"/>
    <w:rsid w:val="00D136C6"/>
    <w:rsid w:val="00D15C9C"/>
    <w:rsid w:val="00D23769"/>
    <w:rsid w:val="00D26786"/>
    <w:rsid w:val="00D40EA1"/>
    <w:rsid w:val="00D5409A"/>
    <w:rsid w:val="00D60E40"/>
    <w:rsid w:val="00D6797F"/>
    <w:rsid w:val="00D82507"/>
    <w:rsid w:val="00D82C25"/>
    <w:rsid w:val="00D83FA7"/>
    <w:rsid w:val="00D90EF9"/>
    <w:rsid w:val="00D91DD0"/>
    <w:rsid w:val="00D9272E"/>
    <w:rsid w:val="00DA2079"/>
    <w:rsid w:val="00DA51DB"/>
    <w:rsid w:val="00DB337A"/>
    <w:rsid w:val="00DB36B6"/>
    <w:rsid w:val="00DD27AC"/>
    <w:rsid w:val="00E003D0"/>
    <w:rsid w:val="00E02AAA"/>
    <w:rsid w:val="00E057D8"/>
    <w:rsid w:val="00E27999"/>
    <w:rsid w:val="00E6166E"/>
    <w:rsid w:val="00E64555"/>
    <w:rsid w:val="00E67BD2"/>
    <w:rsid w:val="00E72202"/>
    <w:rsid w:val="00EA0C31"/>
    <w:rsid w:val="00EA5A70"/>
    <w:rsid w:val="00EB41A7"/>
    <w:rsid w:val="00EC4196"/>
    <w:rsid w:val="00ED6E67"/>
    <w:rsid w:val="00EE401D"/>
    <w:rsid w:val="00EE79CE"/>
    <w:rsid w:val="00EF2096"/>
    <w:rsid w:val="00EF3AB5"/>
    <w:rsid w:val="00EF3ABE"/>
    <w:rsid w:val="00F026E5"/>
    <w:rsid w:val="00F035F6"/>
    <w:rsid w:val="00F14749"/>
    <w:rsid w:val="00F211C2"/>
    <w:rsid w:val="00F42348"/>
    <w:rsid w:val="00F464B2"/>
    <w:rsid w:val="00F612B4"/>
    <w:rsid w:val="00F6395F"/>
    <w:rsid w:val="00F83616"/>
    <w:rsid w:val="00FC420B"/>
    <w:rsid w:val="00FD16DA"/>
    <w:rsid w:val="00FE15F1"/>
    <w:rsid w:val="00FE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9B923"/>
  <w15:chartTrackingRefBased/>
  <w15:docId w15:val="{DD2CB358-D02B-4CB6-8052-D8491BEB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128"/>
    <w:pPr>
      <w:widowControl w:val="0"/>
      <w:jc w:val="both"/>
    </w:pPr>
    <w:rPr>
      <w:rFonts w:ascii="Times New Roman" w:eastAsia="宋体" w:hAnsi="Times New Roman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21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21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2128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31517E"/>
    <w:rPr>
      <w:color w:val="0000FF"/>
      <w:u w:val="single"/>
    </w:rPr>
  </w:style>
  <w:style w:type="paragraph" w:customStyle="1" w:styleId="EndNoteBibliography">
    <w:name w:val="EndNote Bibliography"/>
    <w:basedOn w:val="a"/>
    <w:link w:val="EndNoteBibliography0"/>
    <w:rsid w:val="0031517E"/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1517E"/>
    <w:rPr>
      <w:rFonts w:ascii="Times New Roman" w:eastAsia="宋体" w:hAnsi="Times New Roman" w:cs="Times New Roman"/>
      <w:b/>
      <w:bCs/>
      <w:noProof/>
      <w:sz w:val="20"/>
      <w:szCs w:val="32"/>
    </w:rPr>
  </w:style>
  <w:style w:type="character" w:styleId="a8">
    <w:name w:val="FollowedHyperlink"/>
    <w:basedOn w:val="a0"/>
    <w:uiPriority w:val="99"/>
    <w:semiHidden/>
    <w:unhideWhenUsed/>
    <w:rsid w:val="0031517E"/>
    <w:rPr>
      <w:color w:val="954F72"/>
      <w:u w:val="single"/>
    </w:rPr>
  </w:style>
  <w:style w:type="paragraph" w:customStyle="1" w:styleId="msonormal0">
    <w:name w:val="msonormal"/>
    <w:basedOn w:val="a"/>
    <w:rsid w:val="0031517E"/>
    <w:pPr>
      <w:widowControl/>
      <w:spacing w:before="100" w:beforeAutospacing="1" w:after="100" w:afterAutospacing="1"/>
      <w:jc w:val="left"/>
    </w:pPr>
    <w:rPr>
      <w:rFonts w:ascii="宋体" w:hAnsi="宋体" w:cs="宋体"/>
      <w:b w:val="0"/>
      <w:bCs w:val="0"/>
      <w:kern w:val="0"/>
      <w:sz w:val="24"/>
      <w:szCs w:val="24"/>
    </w:rPr>
  </w:style>
  <w:style w:type="paragraph" w:customStyle="1" w:styleId="font5">
    <w:name w:val="font5"/>
    <w:basedOn w:val="a"/>
    <w:rsid w:val="0031517E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b w:val="0"/>
      <w:bCs w:val="0"/>
      <w:kern w:val="0"/>
      <w:sz w:val="18"/>
      <w:szCs w:val="18"/>
    </w:rPr>
  </w:style>
  <w:style w:type="paragraph" w:customStyle="1" w:styleId="xl65">
    <w:name w:val="xl65"/>
    <w:basedOn w:val="a"/>
    <w:rsid w:val="0031517E"/>
    <w:pPr>
      <w:widowControl/>
      <w:spacing w:before="100" w:beforeAutospacing="1" w:after="100" w:afterAutospacing="1"/>
      <w:jc w:val="left"/>
    </w:pPr>
    <w:rPr>
      <w:rFonts w:cs="Times New Roman"/>
      <w:b w:val="0"/>
      <w:bCs w:val="0"/>
      <w:color w:val="000000"/>
      <w:kern w:val="0"/>
      <w:szCs w:val="21"/>
    </w:rPr>
  </w:style>
  <w:style w:type="paragraph" w:customStyle="1" w:styleId="xl66">
    <w:name w:val="xl66"/>
    <w:basedOn w:val="a"/>
    <w:rsid w:val="0031517E"/>
    <w:pPr>
      <w:widowControl/>
      <w:spacing w:before="100" w:beforeAutospacing="1" w:after="100" w:afterAutospacing="1"/>
      <w:jc w:val="left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67">
    <w:name w:val="xl67"/>
    <w:basedOn w:val="a"/>
    <w:rsid w:val="0031517E"/>
    <w:pPr>
      <w:widowControl/>
      <w:spacing w:before="100" w:beforeAutospacing="1" w:after="100" w:afterAutospacing="1"/>
      <w:jc w:val="left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68">
    <w:name w:val="xl68"/>
    <w:basedOn w:val="a"/>
    <w:rsid w:val="0031517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69">
    <w:name w:val="xl69"/>
    <w:basedOn w:val="a"/>
    <w:rsid w:val="0031517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cs="Times New Roman"/>
      <w:b w:val="0"/>
      <w:bCs w:val="0"/>
      <w:color w:val="000000"/>
      <w:kern w:val="0"/>
      <w:szCs w:val="21"/>
    </w:rPr>
  </w:style>
  <w:style w:type="paragraph" w:customStyle="1" w:styleId="xl70">
    <w:name w:val="xl70"/>
    <w:basedOn w:val="a"/>
    <w:rsid w:val="0031517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71">
    <w:name w:val="xl71"/>
    <w:basedOn w:val="a"/>
    <w:rsid w:val="0031517E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72">
    <w:name w:val="xl72"/>
    <w:basedOn w:val="a"/>
    <w:rsid w:val="0031517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cs="Times New Roman"/>
      <w:b w:val="0"/>
      <w:bCs w:val="0"/>
      <w:color w:val="000000"/>
      <w:kern w:val="0"/>
      <w:szCs w:val="21"/>
    </w:rPr>
  </w:style>
  <w:style w:type="paragraph" w:customStyle="1" w:styleId="xl73">
    <w:name w:val="xl73"/>
    <w:basedOn w:val="a"/>
    <w:rsid w:val="0031517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74">
    <w:name w:val="xl74"/>
    <w:basedOn w:val="a"/>
    <w:rsid w:val="0031517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75">
    <w:name w:val="xl75"/>
    <w:basedOn w:val="a"/>
    <w:rsid w:val="0031517E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76">
    <w:name w:val="xl76"/>
    <w:basedOn w:val="a"/>
    <w:rsid w:val="0031517E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b w:val="0"/>
      <w:bCs w:val="0"/>
      <w:color w:val="000000"/>
      <w:kern w:val="0"/>
      <w:szCs w:val="21"/>
    </w:rPr>
  </w:style>
  <w:style w:type="table" w:styleId="a9">
    <w:name w:val="Table Grid"/>
    <w:basedOn w:val="a1"/>
    <w:uiPriority w:val="59"/>
    <w:rsid w:val="008C2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nealelab.is/uk-bioban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alelab.is/uk-biobank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8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Fuller</dc:creator>
  <cp:keywords/>
  <dc:description/>
  <cp:lastModifiedBy>Michael Fuller</cp:lastModifiedBy>
  <cp:revision>150</cp:revision>
  <dcterms:created xsi:type="dcterms:W3CDTF">2022-04-21T04:46:00Z</dcterms:created>
  <dcterms:modified xsi:type="dcterms:W3CDTF">2022-05-26T13:35:00Z</dcterms:modified>
</cp:coreProperties>
</file>