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6980E" w14:textId="398033F1" w:rsidR="00697D41" w:rsidRDefault="00697D41" w:rsidP="00420C18">
      <w:pPr>
        <w:spacing w:line="240" w:lineRule="auto"/>
      </w:pPr>
      <w:r>
        <w:t xml:space="preserve">Reliability Word Count for RTSS </w:t>
      </w:r>
      <w:r w:rsidR="001C1AD0">
        <w:t>C</w:t>
      </w:r>
      <w:r>
        <w:t xml:space="preserve">ontrolled </w:t>
      </w:r>
      <w:r w:rsidR="001C1AD0">
        <w:t>Vocabulary</w:t>
      </w:r>
    </w:p>
    <w:p w14:paraId="0E0EDF4A" w14:textId="77777777" w:rsidR="004A4722" w:rsidRDefault="004A4722" w:rsidP="004A4722">
      <w:pPr>
        <w:spacing w:line="240" w:lineRule="auto"/>
      </w:pPr>
      <w:r>
        <w:t xml:space="preserve">Supplementary Material: Reliability Word Count for RTSS Controlled Vocabulary </w:t>
      </w:r>
      <w:proofErr w:type="gramStart"/>
      <w:r>
        <w:t>Within</w:t>
      </w:r>
      <w:proofErr w:type="gramEnd"/>
      <w:r>
        <w:t xml:space="preserve"> Clinical Case Notes</w:t>
      </w:r>
    </w:p>
    <w:p w14:paraId="6B98D932" w14:textId="72F54452" w:rsidR="004A4722" w:rsidRPr="00420AEF" w:rsidRDefault="004A4722" w:rsidP="004A4722">
      <w:pPr>
        <w:pStyle w:val="Caption"/>
        <w:rPr>
          <w:i w:val="0"/>
        </w:rPr>
      </w:pPr>
      <w:r w:rsidRPr="00420AEF">
        <w:rPr>
          <w:i w:val="0"/>
        </w:rPr>
        <w:t>Table S</w:t>
      </w:r>
      <w:r w:rsidRPr="00420AEF">
        <w:rPr>
          <w:i w:val="0"/>
          <w:noProof/>
        </w:rPr>
        <w:fldChar w:fldCharType="begin"/>
      </w:r>
      <w:r w:rsidRPr="00420AEF">
        <w:rPr>
          <w:i w:val="0"/>
          <w:noProof/>
        </w:rPr>
        <w:instrText xml:space="preserve"> SEQ Table \* ARABIC </w:instrText>
      </w:r>
      <w:r w:rsidRPr="00420AEF">
        <w:rPr>
          <w:i w:val="0"/>
          <w:noProof/>
        </w:rPr>
        <w:fldChar w:fldCharType="separate"/>
      </w:r>
      <w:r w:rsidRPr="00420AEF">
        <w:rPr>
          <w:i w:val="0"/>
          <w:noProof/>
        </w:rPr>
        <w:t>1</w:t>
      </w:r>
      <w:r w:rsidRPr="00420AEF">
        <w:rPr>
          <w:i w:val="0"/>
          <w:noProof/>
        </w:rPr>
        <w:fldChar w:fldCharType="end"/>
      </w:r>
      <w:r w:rsidRPr="00420AEF">
        <w:rPr>
          <w:i w:val="0"/>
        </w:rPr>
        <w:t xml:space="preserve">: Reliability summary of 3-raters assessing word count of controlled RTSS vocabulary across 15 paper cases Data is presented as word counts per controlled vocabulary element and as total word count. </w:t>
      </w:r>
      <w:proofErr w:type="spellStart"/>
      <w:r w:rsidRPr="00420AEF">
        <w:rPr>
          <w:i w:val="0"/>
        </w:rPr>
        <w:t>Intraclass</w:t>
      </w:r>
      <w:proofErr w:type="spellEnd"/>
      <w:r w:rsidRPr="00420AEF">
        <w:rPr>
          <w:i w:val="0"/>
        </w:rPr>
        <w:t xml:space="preserve"> correlation coefficients (ICCs; 2-way random effect model for absolute agreement) are shown.</w:t>
      </w:r>
      <w:r w:rsidRPr="00420AEF">
        <w:rPr>
          <w:i w:val="0"/>
        </w:rPr>
        <w:br/>
        <w:t xml:space="preserve">The – sign represents data that was too homogenous for </w:t>
      </w:r>
      <w:proofErr w:type="gramStart"/>
      <w:r w:rsidRPr="00420AEF">
        <w:rPr>
          <w:i w:val="0"/>
        </w:rPr>
        <w:t>ICCs</w:t>
      </w:r>
      <w:r w:rsidRPr="00420AEF">
        <w:rPr>
          <w:i w:val="0"/>
          <w:vertAlign w:val="subscript"/>
        </w:rPr>
        <w:t>(</w:t>
      </w:r>
      <w:proofErr w:type="gramEnd"/>
      <w:r w:rsidRPr="00420AEF">
        <w:rPr>
          <w:i w:val="0"/>
          <w:vertAlign w:val="subscript"/>
        </w:rPr>
        <w:t>2,1)</w:t>
      </w:r>
      <w:r w:rsidRPr="00420AEF">
        <w:rPr>
          <w:i w:val="0"/>
        </w:rPr>
        <w:t xml:space="preserve"> to be calculated; †corresponding 95%CIs with </w:t>
      </w:r>
      <m:oMath>
        <m:r>
          <m:rPr>
            <m:sty m:val="p"/>
          </m:rPr>
          <w:rPr>
            <w:rFonts w:ascii="Cambria Math" w:hAnsi="Cambria Math"/>
          </w:rPr>
          <m:t>F</m:t>
        </m:r>
      </m:oMath>
      <w:r w:rsidRPr="00420AEF">
        <w:rPr>
          <w:i w:val="0"/>
        </w:rP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p</m:t>
        </m:r>
      </m:oMath>
      <w:r w:rsidRPr="00420AEF">
        <w:rPr>
          <w:i w:val="0"/>
        </w:rPr>
        <w:t xml:space="preserve"> values calculated from one-way ANOVAs</w:t>
      </w:r>
      <w:bookmarkStart w:id="0" w:name="_GoBack"/>
      <w:bookmarkEnd w:id="0"/>
    </w:p>
    <w:tbl>
      <w:tblPr>
        <w:tblStyle w:val="TableGrid"/>
        <w:tblW w:w="49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302"/>
        <w:gridCol w:w="297"/>
        <w:gridCol w:w="300"/>
        <w:gridCol w:w="302"/>
        <w:gridCol w:w="297"/>
        <w:gridCol w:w="298"/>
        <w:gridCol w:w="303"/>
        <w:gridCol w:w="298"/>
        <w:gridCol w:w="298"/>
        <w:gridCol w:w="314"/>
        <w:gridCol w:w="309"/>
        <w:gridCol w:w="312"/>
        <w:gridCol w:w="303"/>
        <w:gridCol w:w="298"/>
        <w:gridCol w:w="298"/>
        <w:gridCol w:w="303"/>
        <w:gridCol w:w="298"/>
        <w:gridCol w:w="298"/>
        <w:gridCol w:w="273"/>
        <w:gridCol w:w="270"/>
        <w:gridCol w:w="276"/>
        <w:gridCol w:w="273"/>
        <w:gridCol w:w="270"/>
        <w:gridCol w:w="276"/>
        <w:gridCol w:w="273"/>
        <w:gridCol w:w="270"/>
        <w:gridCol w:w="276"/>
        <w:gridCol w:w="303"/>
        <w:gridCol w:w="298"/>
        <w:gridCol w:w="298"/>
        <w:gridCol w:w="303"/>
        <w:gridCol w:w="298"/>
        <w:gridCol w:w="298"/>
        <w:gridCol w:w="314"/>
        <w:gridCol w:w="309"/>
        <w:gridCol w:w="312"/>
        <w:gridCol w:w="303"/>
        <w:gridCol w:w="298"/>
        <w:gridCol w:w="298"/>
        <w:gridCol w:w="303"/>
        <w:gridCol w:w="298"/>
        <w:gridCol w:w="298"/>
        <w:gridCol w:w="320"/>
        <w:gridCol w:w="317"/>
        <w:gridCol w:w="306"/>
      </w:tblGrid>
      <w:tr w:rsidR="004A4722" w:rsidRPr="001C1AD0" w14:paraId="3575DD53" w14:textId="77777777" w:rsidTr="004A4722">
        <w:trPr>
          <w:cantSplit/>
          <w:trHeight w:val="1961"/>
        </w:trPr>
        <w:tc>
          <w:tcPr>
            <w:tcW w:w="199" w:type="pct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1D13FA9" w14:textId="77777777" w:rsidR="004A4722" w:rsidRPr="001C1AD0" w:rsidRDefault="004A4722" w:rsidP="00727FD6">
            <w:pPr>
              <w:spacing w:line="240" w:lineRule="auto"/>
              <w:ind w:left="113" w:right="113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C</w:t>
            </w:r>
            <w:r w:rsidRPr="001C1AD0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ase No.</w:t>
            </w:r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38410D6" w14:textId="77777777" w:rsidR="004A4722" w:rsidRPr="001C1AD0" w:rsidRDefault="004A4722" w:rsidP="00727FD6">
            <w:pPr>
              <w:spacing w:line="240" w:lineRule="auto"/>
              <w:ind w:left="113" w:right="11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97D41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Rehabilitation treatment specification system or RTSS</w:t>
            </w:r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869E6F" w14:textId="77777777" w:rsidR="004A4722" w:rsidRPr="001C1AD0" w:rsidRDefault="004A4722" w:rsidP="00727FD6">
            <w:pPr>
              <w:spacing w:line="240" w:lineRule="auto"/>
              <w:ind w:left="113" w:right="113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r w:rsidRPr="00697D41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Specify/Specified/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 xml:space="preserve"> </w:t>
            </w:r>
            <w:r w:rsidRPr="00697D41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specification</w:t>
            </w:r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378E71D" w14:textId="77777777" w:rsidR="004A4722" w:rsidRPr="001C1AD0" w:rsidRDefault="004A4722" w:rsidP="00727FD6">
            <w:pPr>
              <w:spacing w:line="240" w:lineRule="auto"/>
              <w:ind w:left="113" w:right="113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r w:rsidRPr="00697D41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Treatment component</w:t>
            </w:r>
          </w:p>
        </w:tc>
        <w:tc>
          <w:tcPr>
            <w:tcW w:w="336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46EE78" w14:textId="77777777" w:rsidR="004A4722" w:rsidRPr="001C1AD0" w:rsidRDefault="004A4722" w:rsidP="00727FD6">
            <w:pPr>
              <w:spacing w:line="240" w:lineRule="auto"/>
              <w:ind w:left="113" w:right="113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r w:rsidRPr="00697D41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Aim</w:t>
            </w:r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C374E81" w14:textId="77777777" w:rsidR="004A4722" w:rsidRPr="001C1AD0" w:rsidRDefault="004A4722" w:rsidP="00727FD6">
            <w:pPr>
              <w:spacing w:line="240" w:lineRule="auto"/>
              <w:ind w:left="113" w:right="113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r w:rsidRPr="00697D41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Target</w:t>
            </w:r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CB8DB3" w14:textId="77777777" w:rsidR="004A4722" w:rsidRPr="001C1AD0" w:rsidRDefault="004A4722" w:rsidP="00727FD6">
            <w:pPr>
              <w:spacing w:line="240" w:lineRule="auto"/>
              <w:ind w:left="113" w:right="113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r w:rsidRPr="00697D41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Ingredient</w:t>
            </w:r>
          </w:p>
        </w:tc>
        <w:tc>
          <w:tcPr>
            <w:tcW w:w="29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C07AF8C" w14:textId="77777777" w:rsidR="004A4722" w:rsidRPr="001C1AD0" w:rsidRDefault="004A4722" w:rsidP="00727FD6">
            <w:pPr>
              <w:spacing w:line="240" w:lineRule="auto"/>
              <w:ind w:left="113" w:right="113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r w:rsidRPr="00697D41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Mechanism of Action</w:t>
            </w:r>
          </w:p>
        </w:tc>
        <w:tc>
          <w:tcPr>
            <w:tcW w:w="294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E64515" w14:textId="77777777" w:rsidR="004A4722" w:rsidRPr="001C1AD0" w:rsidRDefault="004A4722" w:rsidP="00727FD6">
            <w:pPr>
              <w:spacing w:line="240" w:lineRule="auto"/>
              <w:ind w:left="113" w:right="113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r w:rsidRPr="00697D41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Treatment group</w:t>
            </w:r>
          </w:p>
        </w:tc>
        <w:tc>
          <w:tcPr>
            <w:tcW w:w="29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5F516F3" w14:textId="77777777" w:rsidR="004A4722" w:rsidRPr="001C1AD0" w:rsidRDefault="004A4722" w:rsidP="00727FD6">
            <w:pPr>
              <w:spacing w:line="240" w:lineRule="auto"/>
              <w:ind w:left="113" w:right="113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r w:rsidRPr="00697D41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Organ/ organ function/ organ system</w:t>
            </w:r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7E421F" w14:textId="77777777" w:rsidR="004A4722" w:rsidRPr="001C1AD0" w:rsidRDefault="004A4722" w:rsidP="00727FD6">
            <w:pPr>
              <w:spacing w:line="240" w:lineRule="auto"/>
              <w:ind w:left="113" w:right="113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r w:rsidRPr="00697D41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Skill (including activity-like or function-like) and/or habit</w:t>
            </w:r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4BB4A93" w14:textId="77777777" w:rsidR="004A4722" w:rsidRPr="001C1AD0" w:rsidRDefault="004A4722" w:rsidP="00727FD6">
            <w:pPr>
              <w:spacing w:line="240" w:lineRule="auto"/>
              <w:ind w:left="113" w:right="113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r w:rsidRPr="00697D41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Representation</w:t>
            </w:r>
          </w:p>
        </w:tc>
        <w:tc>
          <w:tcPr>
            <w:tcW w:w="336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289C6E" w14:textId="77777777" w:rsidR="004A4722" w:rsidRPr="001C1AD0" w:rsidRDefault="004A4722" w:rsidP="00727FD6">
            <w:pPr>
              <w:spacing w:line="240" w:lineRule="auto"/>
              <w:ind w:left="113" w:right="113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r w:rsidRPr="00697D41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Dose/dosage/dosing/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 xml:space="preserve"> </w:t>
            </w:r>
            <w:r w:rsidRPr="00697D41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dosing parameters</w:t>
            </w:r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105F62F" w14:textId="77777777" w:rsidR="004A4722" w:rsidRPr="001C1AD0" w:rsidRDefault="004A4722" w:rsidP="00727FD6">
            <w:pPr>
              <w:spacing w:line="240" w:lineRule="auto"/>
              <w:ind w:left="113" w:right="113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Progression</w:t>
            </w:r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6CC25B30" w14:textId="77777777" w:rsidR="004A4722" w:rsidRPr="001C1AD0" w:rsidRDefault="004A4722" w:rsidP="00727FD6">
            <w:pPr>
              <w:spacing w:line="240" w:lineRule="auto"/>
              <w:ind w:left="113" w:right="113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r w:rsidRPr="00697D41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Volition/ Non volition</w:t>
            </w:r>
          </w:p>
        </w:tc>
        <w:tc>
          <w:tcPr>
            <w:tcW w:w="342" w:type="pct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73132C6" w14:textId="77777777" w:rsidR="004A4722" w:rsidRPr="00697D41" w:rsidRDefault="004A4722" w:rsidP="00727FD6">
            <w:pPr>
              <w:spacing w:line="240" w:lineRule="auto"/>
              <w:ind w:left="113" w:right="113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TOTAL WORD COUNT</w:t>
            </w:r>
          </w:p>
        </w:tc>
      </w:tr>
      <w:tr w:rsidR="004A4722" w:rsidRPr="001C1AD0" w14:paraId="26AB8E7C" w14:textId="77777777" w:rsidTr="004A4722">
        <w:trPr>
          <w:cantSplit/>
          <w:trHeight w:val="218"/>
        </w:trPr>
        <w:tc>
          <w:tcPr>
            <w:tcW w:w="199" w:type="pct"/>
            <w:vMerge/>
            <w:tcBorders>
              <w:right w:val="single" w:sz="4" w:space="0" w:color="auto"/>
            </w:tcBorders>
            <w:vAlign w:val="center"/>
          </w:tcPr>
          <w:p w14:paraId="05B89BB0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95CF2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proofErr w:type="spellStart"/>
            <w:r w:rsidRPr="001C1AD0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Rater</w:t>
            </w:r>
            <w:proofErr w:type="spellEnd"/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F779F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proofErr w:type="spellStart"/>
            <w:r w:rsidRPr="001C1AD0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Rater</w:t>
            </w:r>
            <w:proofErr w:type="spellEnd"/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CE215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proofErr w:type="spellStart"/>
            <w:r w:rsidRPr="001C1AD0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Rater</w:t>
            </w:r>
            <w:proofErr w:type="spellEnd"/>
          </w:p>
        </w:tc>
        <w:tc>
          <w:tcPr>
            <w:tcW w:w="3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A18DE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proofErr w:type="spellStart"/>
            <w:r w:rsidRPr="001C1AD0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Rater</w:t>
            </w:r>
            <w:proofErr w:type="spellEnd"/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8E34C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proofErr w:type="spellStart"/>
            <w:r w:rsidRPr="001C1AD0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Rater</w:t>
            </w:r>
            <w:proofErr w:type="spellEnd"/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4D4F8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proofErr w:type="spellStart"/>
            <w:r w:rsidRPr="001C1AD0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Rater</w:t>
            </w:r>
            <w:proofErr w:type="spellEnd"/>
          </w:p>
        </w:tc>
        <w:tc>
          <w:tcPr>
            <w:tcW w:w="29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AF952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proofErr w:type="spellStart"/>
            <w:r w:rsidRPr="001C1AD0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Rater</w:t>
            </w:r>
            <w:proofErr w:type="spellEnd"/>
          </w:p>
        </w:tc>
        <w:tc>
          <w:tcPr>
            <w:tcW w:w="29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BA6B7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proofErr w:type="spellStart"/>
            <w:r w:rsidRPr="001C1AD0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Rater</w:t>
            </w:r>
            <w:proofErr w:type="spellEnd"/>
          </w:p>
        </w:tc>
        <w:tc>
          <w:tcPr>
            <w:tcW w:w="29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791EB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proofErr w:type="spellStart"/>
            <w:r w:rsidRPr="001C1AD0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Rater</w:t>
            </w:r>
            <w:proofErr w:type="spellEnd"/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5E39A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proofErr w:type="spellStart"/>
            <w:r w:rsidRPr="001C1AD0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Rater</w:t>
            </w:r>
            <w:proofErr w:type="spellEnd"/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94EE7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proofErr w:type="spellStart"/>
            <w:r w:rsidRPr="001C1AD0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Rater</w:t>
            </w:r>
            <w:proofErr w:type="spellEnd"/>
          </w:p>
        </w:tc>
        <w:tc>
          <w:tcPr>
            <w:tcW w:w="3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4EA75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proofErr w:type="spellStart"/>
            <w:r w:rsidRPr="001C1AD0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Rater</w:t>
            </w:r>
            <w:proofErr w:type="spellEnd"/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34B9F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proofErr w:type="spellStart"/>
            <w:r w:rsidRPr="001C1AD0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Rater</w:t>
            </w:r>
            <w:proofErr w:type="spellEnd"/>
          </w:p>
        </w:tc>
        <w:tc>
          <w:tcPr>
            <w:tcW w:w="323" w:type="pct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58C051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proofErr w:type="spellStart"/>
            <w:r w:rsidRPr="001C1AD0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Rater</w:t>
            </w:r>
            <w:proofErr w:type="spellEnd"/>
          </w:p>
        </w:tc>
        <w:tc>
          <w:tcPr>
            <w:tcW w:w="342" w:type="pct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D6CE0D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</w:pPr>
            <w:proofErr w:type="spellStart"/>
            <w:r w:rsidRPr="001C1AD0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  <w14:numForm w14:val="default"/>
                <w14:numSpacing w14:val="default"/>
              </w:rPr>
              <w:t>Rater</w:t>
            </w:r>
            <w:proofErr w:type="spellEnd"/>
          </w:p>
        </w:tc>
      </w:tr>
      <w:tr w:rsidR="004A4722" w:rsidRPr="001C1AD0" w14:paraId="4A65BE05" w14:textId="77777777" w:rsidTr="004A4722">
        <w:trPr>
          <w:trHeight w:val="193"/>
        </w:trPr>
        <w:tc>
          <w:tcPr>
            <w:tcW w:w="199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E85E2A5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" w:type="pct"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154A53E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53F211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8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A7A7F5E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8752976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1C49EC9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F0C55DE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746FF1E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9B5D0BA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F155D90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13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1B35007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1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711F9E7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2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7ACF932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1E0CAAF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CC550C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4E76D0D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D4F6557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9EF7760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2C35D44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8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BDDC6CE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20A327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8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D1FF29A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8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DAAB2D9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89BEB73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8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0A47298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8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FCD0690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78197E2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8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1AC7D37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14C5EBB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9DAE4CF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D888782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C34371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2FF2F41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2C484FE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13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82EB67B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1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31B4B9F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2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93102C7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8447B56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63C736E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824E6A0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AB073A6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E5173E1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D77102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15" w:type="pct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170D5B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4" w:type="pct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68154D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3" w:type="pct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06227C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A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4A4722" w:rsidRPr="001C1AD0" w14:paraId="6A09A45C" w14:textId="77777777" w:rsidTr="004A4722">
        <w:trPr>
          <w:trHeight w:val="176"/>
        </w:trPr>
        <w:tc>
          <w:tcPr>
            <w:tcW w:w="199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37B0E4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9E3F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B12A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6A88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BDB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400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C32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DA7A8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A629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4BF0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362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6D9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9B7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1FAF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6EF8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F5D9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498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E52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FCC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E68E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B8DF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2C02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AC0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1E1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B75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D4DE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3837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67A0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B25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86B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91D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2EF9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CF616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99B6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254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BA4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48E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6629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056E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2A9E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99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217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6D85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16D3C8" w14:textId="77777777" w:rsidR="004A4722" w:rsidRPr="00E471AB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4731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C76677" w14:textId="77777777" w:rsidR="004A4722" w:rsidRPr="00E471AB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4731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B2AFA9" w14:textId="77777777" w:rsidR="004A4722" w:rsidRPr="00E471AB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4731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</w:p>
        </w:tc>
      </w:tr>
      <w:tr w:rsidR="004A4722" w:rsidRPr="001C1AD0" w14:paraId="3BACE87D" w14:textId="77777777" w:rsidTr="004A4722">
        <w:trPr>
          <w:trHeight w:val="176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3F95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AE8A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C515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96E6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C36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348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98D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9AD9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4887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5041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E64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07F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63F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D768D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D30B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16EB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EEE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EA4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9D0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908D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4823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4195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587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F33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ABD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C44E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CDCF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5B14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61B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75C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23A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3598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EF2D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7685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A97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8FA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8CB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7B43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919A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A626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F1F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4D1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5CDC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D36EFC" w14:textId="77777777" w:rsidR="004A4722" w:rsidRPr="00E471AB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4731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557569" w14:textId="77777777" w:rsidR="004A4722" w:rsidRPr="00E471AB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4731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86425D" w14:textId="77777777" w:rsidR="004A4722" w:rsidRPr="00E471AB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4731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4A4722" w:rsidRPr="001C1AD0" w14:paraId="26EA530A" w14:textId="77777777" w:rsidTr="004A4722">
        <w:trPr>
          <w:trHeight w:val="176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E32A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AC7B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C319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62DB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8FF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BF1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C71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B37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293D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F236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275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323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459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1A09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9D33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9889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53B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555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B7C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82AD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0A87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BAAB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B48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540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2D7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2328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8891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0AF8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4B9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FA2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7DE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58319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325C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E33D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91E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3FD7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CFA1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E39F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38B55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50F59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B08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49A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9FC6F6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A08F8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AFF94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FBDA16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</w:tr>
      <w:tr w:rsidR="004A4722" w:rsidRPr="001C1AD0" w14:paraId="1EECA11D" w14:textId="77777777" w:rsidTr="004A4722">
        <w:trPr>
          <w:trHeight w:val="176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6055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C4B1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A4DC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6DEF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F72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A22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E1C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B465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5914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23FC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AFE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2A9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2F2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104B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F27B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370A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49A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575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903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AA83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40BF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BCF3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F5B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E4F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D67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F401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A44B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AE73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EE71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272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4B7F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B228C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945C7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56B2D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C4B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7B8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917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A23E6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0374C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64B7A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84A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B65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B00B1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A71367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A03547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28BD21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4A4722" w:rsidRPr="001C1AD0" w14:paraId="5AC24B7C" w14:textId="77777777" w:rsidTr="004A4722">
        <w:trPr>
          <w:trHeight w:val="193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E67" w14:textId="77777777" w:rsidR="004A4722" w:rsidRPr="001C1AD0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D007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71F8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08F0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C57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727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936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97FE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D991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5DF3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2A1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219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077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CBB1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1516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D525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664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FAF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F14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20E3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78E3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7F68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659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2A9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FF4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5114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4730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E117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AD7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A6B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BD7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81EA1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BE57F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01F45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3D4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DB3B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4BB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05B50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BFB1C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D1BF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94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DA7F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F906B7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836663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FB978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F07B9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</w:tr>
      <w:tr w:rsidR="004A4722" w:rsidRPr="001C1AD0" w14:paraId="674C03D4" w14:textId="77777777" w:rsidTr="004A4722">
        <w:trPr>
          <w:trHeight w:val="176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C902" w14:textId="77777777" w:rsidR="004A4722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A405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2678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A626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259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404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2B5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0043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D9B0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0289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F22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1B1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EF0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80B0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B2F8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B4C2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1C4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CA4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9F0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F4B0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D2F5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D1AF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DFE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ACA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79E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23FF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D539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C350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F6DB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262B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2E2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1F1D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7D25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D62F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A3D3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9B2F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497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4446F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2321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9499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2103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21B0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46696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A04675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BBD8AA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73A349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4A4722" w:rsidRPr="001C1AD0" w14:paraId="67A82EA6" w14:textId="77777777" w:rsidTr="004A4722">
        <w:trPr>
          <w:trHeight w:val="176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D3D3" w14:textId="77777777" w:rsidR="004A4722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A308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3791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931F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671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AF5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F89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89E5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FCE1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1472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83D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41B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360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F03C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0196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C1CF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728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FC6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F6E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5E2A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5D50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925C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01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566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C91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E6EF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40F9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6E91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113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23A9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BD5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4C696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35EBB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5F7B0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E6EA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7FE3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226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665E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0DCA9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E15A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F62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9A7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B4D94F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0199F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7D8D81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AA3460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4A4722" w:rsidRPr="001C1AD0" w14:paraId="621E7D2E" w14:textId="77777777" w:rsidTr="004A4722">
        <w:trPr>
          <w:trHeight w:val="176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8619" w14:textId="77777777" w:rsidR="004A4722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F473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C1CE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D1FE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FEC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5AA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98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164A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F234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90EA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E1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C38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FBF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AECE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8E256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3E3DC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04D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329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66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D6B9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6479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558B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AE7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BFD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3BA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5629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50D4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C554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87CB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7D9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EE71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628F0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D486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F0FEC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CAA5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E3C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EA5F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2E926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717D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A91E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E1C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51DB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B43D57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A1F2F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F2EF0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C9F08F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4A4722" w:rsidRPr="001C1AD0" w14:paraId="08B48ED4" w14:textId="77777777" w:rsidTr="004A4722">
        <w:trPr>
          <w:trHeight w:val="193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48BE" w14:textId="77777777" w:rsidR="004A4722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4849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FF12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2F32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044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61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F97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12BE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E448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8332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606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A94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F79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E0E5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D7E97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3F18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124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EAC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F55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DE52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D53B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70D2F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3ED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D5A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CC5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5342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F08F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7161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3297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BA93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6C9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80EB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8FE5C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2E9B7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C03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A4D3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0320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3BF9C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AAD7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DC0B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0A70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625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51CD3F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3BA65A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69BAEF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3566C6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4A4722" w:rsidRPr="001C1AD0" w14:paraId="6BCCADC0" w14:textId="77777777" w:rsidTr="004A4722">
        <w:trPr>
          <w:trHeight w:val="176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06C7" w14:textId="77777777" w:rsidR="004A4722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8B6C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8591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DAF2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2E8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C4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8E1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B78E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905C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EE24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BE5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EA9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AA2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735B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58DD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0614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B72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B6B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A39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D3C1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6FCA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6378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1E3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E3D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E5E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EBD1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90F4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BA3D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ED1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1C37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3EE0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FE97F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D89FA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2F153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A4CB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B699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D490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A6F01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15945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A9917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C5D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DC0A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874D0A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A35791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6334D5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EEC37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</w:tr>
      <w:tr w:rsidR="004A4722" w:rsidRPr="001C1AD0" w14:paraId="25E14479" w14:textId="77777777" w:rsidTr="004A4722">
        <w:trPr>
          <w:trHeight w:val="176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8794" w14:textId="77777777" w:rsidR="004A4722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7F0B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B507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9A12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D4B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6D6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40E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D061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F5E1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9B25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4B2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328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B42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CCB6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31D3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4535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2FA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28C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7E0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A349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0D22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B3D0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BA2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DB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676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7EA6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8360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E793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4EA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A81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383B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01027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7FFDF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FDEC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978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7C4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2A5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38207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0122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4F9D9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BC9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E6F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A65499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083F8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79347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DEBC0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4A4722" w:rsidRPr="001C1AD0" w14:paraId="03A19A5A" w14:textId="77777777" w:rsidTr="004A4722">
        <w:trPr>
          <w:trHeight w:val="176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9233" w14:textId="77777777" w:rsidR="004A4722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189D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2CD3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84A7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999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28B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E00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70CB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FCFF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92AD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4F4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049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7AA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F82C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80C6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02FD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514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DD0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182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27C5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9E0B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E99A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9F5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C5B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98E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6E84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9FBB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B0C2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F821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DA2A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3E60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F966F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AE496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0142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D957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B407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26B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D20D5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169D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71F00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0311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6DC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3EDE7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E87C4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F57B5A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89FC51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</w:tr>
      <w:tr w:rsidR="004A4722" w:rsidRPr="001C1AD0" w14:paraId="09853EB5" w14:textId="77777777" w:rsidTr="004A4722">
        <w:trPr>
          <w:trHeight w:val="193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29F6" w14:textId="77777777" w:rsidR="004A4722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5B63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BE20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BDB8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66F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160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2EC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98EC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690D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FD61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CA2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406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CF9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3A13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C730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5A84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E32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83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2A9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5AEA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A1C6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160A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E04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FC2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72F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4E8F7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A272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C80F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8637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BB6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63A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37723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516BF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67FC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EFF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2F3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96EC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6C2FC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322E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FAEB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B3C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47C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64CA58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B38F40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8B58B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D6ABB0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</w:tr>
      <w:tr w:rsidR="004A4722" w:rsidRPr="001C1AD0" w14:paraId="1C86FDDA" w14:textId="77777777" w:rsidTr="004A4722">
        <w:trPr>
          <w:trHeight w:val="176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48F8" w14:textId="77777777" w:rsidR="004A4722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33A2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B68E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515C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55C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2DE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CD7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61FE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3E06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4A6C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3F1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450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96F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8E8C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82DE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6F06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A3A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A17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99C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F7CA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E066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99C2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71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D05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A85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838E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AC6A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420B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7507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6D00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8293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18B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D2F99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7A645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8CEB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E3C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D295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58C0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A942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39129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B3A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CF4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2507E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ACABC3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46544C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1CB636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4A4722" w:rsidRPr="001C1AD0" w14:paraId="58453AE4" w14:textId="77777777" w:rsidTr="004A4722">
        <w:trPr>
          <w:trHeight w:val="176"/>
        </w:trPr>
        <w:tc>
          <w:tcPr>
            <w:tcW w:w="199" w:type="pct"/>
            <w:tcBorders>
              <w:top w:val="single" w:sz="4" w:space="0" w:color="auto"/>
              <w:right w:val="single" w:sz="4" w:space="0" w:color="auto"/>
            </w:tcBorders>
          </w:tcPr>
          <w:p w14:paraId="01C54B92" w14:textId="77777777" w:rsidR="004A4722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0DC6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5513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4A637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E1A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7C19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AB179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72CDA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05C0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707D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42BF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049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8ADC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EEA8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925D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CDA2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912F6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91B38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6017F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429E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912D5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455E4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FBD8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5E81C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669E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9231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3622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A1CC2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0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E1219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917D6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41C8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7FC5B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8EC3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A42C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FEB55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41A70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6E625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800C5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24B8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92CBB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5A081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B52E6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53830D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37B5DE7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23CCC6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73B075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E29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4A4722" w:rsidRPr="001C1AD0" w14:paraId="4A427D58" w14:textId="77777777" w:rsidTr="004A4722">
        <w:trPr>
          <w:trHeight w:val="193"/>
        </w:trPr>
        <w:tc>
          <w:tcPr>
            <w:tcW w:w="199" w:type="pct"/>
            <w:tcBorders>
              <w:bottom w:val="double" w:sz="4" w:space="0" w:color="auto"/>
              <w:right w:val="single" w:sz="4" w:space="0" w:color="auto"/>
            </w:tcBorders>
          </w:tcPr>
          <w:p w14:paraId="72F1141E" w14:textId="77777777" w:rsidR="004A4722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Total</w:t>
            </w:r>
          </w:p>
        </w:tc>
        <w:tc>
          <w:tcPr>
            <w:tcW w:w="10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DB43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687D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69E0C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CA02C2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D8A27F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DEA9B1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0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0D70C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6C8FD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985D3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4FC97E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F1B87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1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3DC6CE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0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09B2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C6070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C708B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0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1665C1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4A6E1D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6F0F93" w14:textId="77777777" w:rsidR="004A4722" w:rsidRPr="00ED3038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5475A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F3671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8525C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5C6DF0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F253DA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87867F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F87BC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709B9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CAA31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29E52D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49E535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EB17D2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0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D869E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21F21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13CFC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1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5D5D19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41</w:t>
            </w:r>
          </w:p>
        </w:tc>
        <w:tc>
          <w:tcPr>
            <w:tcW w:w="1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C961D9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1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BB8C89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10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B4148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43501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25D00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0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B6A995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949823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7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D5CD9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15" w:type="pct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46FF9420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4" w:type="pct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55E2584E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13" w:type="pct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67628984" w14:textId="77777777" w:rsidR="004A4722" w:rsidRPr="00AE29DD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105</w:t>
            </w:r>
          </w:p>
        </w:tc>
      </w:tr>
      <w:tr w:rsidR="004A4722" w:rsidRPr="001C1AD0" w14:paraId="50C6F099" w14:textId="77777777" w:rsidTr="004A4722">
        <w:trPr>
          <w:trHeight w:val="218"/>
        </w:trPr>
        <w:tc>
          <w:tcPr>
            <w:tcW w:w="199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CF847D" w14:textId="77777777" w:rsidR="004A4722" w:rsidRDefault="00420AEF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16"/>
                        <w:szCs w:val="16"/>
                      </w:rPr>
                      <m:t>ICC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16"/>
                        <w:szCs w:val="16"/>
                      </w:rPr>
                      <m:t>(2,1)</m:t>
                    </m:r>
                  </m:sub>
                </m:sSub>
              </m:oMath>
            </m:oMathPara>
          </w:p>
        </w:tc>
        <w:tc>
          <w:tcPr>
            <w:tcW w:w="32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AA259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0.741</w:t>
            </w:r>
          </w:p>
        </w:tc>
        <w:tc>
          <w:tcPr>
            <w:tcW w:w="32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22BF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0.739</w:t>
            </w:r>
          </w:p>
        </w:tc>
        <w:tc>
          <w:tcPr>
            <w:tcW w:w="32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8E151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0.786</w:t>
            </w:r>
          </w:p>
        </w:tc>
        <w:tc>
          <w:tcPr>
            <w:tcW w:w="33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916E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0.236</w:t>
            </w:r>
          </w:p>
        </w:tc>
        <w:tc>
          <w:tcPr>
            <w:tcW w:w="32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FFADC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0.865</w:t>
            </w:r>
          </w:p>
        </w:tc>
        <w:tc>
          <w:tcPr>
            <w:tcW w:w="32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91DB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0.956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3406C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C1C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DE5F3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</w:p>
        </w:tc>
        <w:tc>
          <w:tcPr>
            <w:tcW w:w="32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64C9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0.695</w:t>
            </w:r>
          </w:p>
        </w:tc>
        <w:tc>
          <w:tcPr>
            <w:tcW w:w="32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62DC3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0.935</w:t>
            </w:r>
          </w:p>
        </w:tc>
        <w:tc>
          <w:tcPr>
            <w:tcW w:w="33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7B43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0.254</w:t>
            </w:r>
          </w:p>
        </w:tc>
        <w:tc>
          <w:tcPr>
            <w:tcW w:w="32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3A90F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0.737</w:t>
            </w:r>
          </w:p>
        </w:tc>
        <w:tc>
          <w:tcPr>
            <w:tcW w:w="32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4977B1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0.857</w:t>
            </w:r>
          </w:p>
        </w:tc>
        <w:tc>
          <w:tcPr>
            <w:tcW w:w="342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81B9F0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0.747</w:t>
            </w:r>
          </w:p>
        </w:tc>
      </w:tr>
      <w:tr w:rsidR="004A4722" w:rsidRPr="001C1AD0" w14:paraId="5AC66376" w14:textId="77777777" w:rsidTr="004A4722">
        <w:trPr>
          <w:trHeight w:val="218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F133" w14:textId="77777777" w:rsidR="004A4722" w:rsidRPr="002F0806" w:rsidRDefault="004A4722" w:rsidP="00727FD6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(95%CI)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A26A4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(0.478 to 0.888)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37D3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(0.504 to 0.893)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F4FC1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(0.579 to 0.914)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5823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 xml:space="preserve">(-0.050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</w:t>
            </w: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 xml:space="preserve"> 0.582)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909F5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(0.718 to 0.947)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F4A4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(0.900 to 0.984)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8FC23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AC47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46BFF0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311B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(0.441 to 0.872)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EB2BA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(0.855 to 0.975)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3BD9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(-0.053 to 0.604)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3C919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(0.491 to 0.893)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86B90C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(0.704 to 0.944)</w:t>
            </w:r>
          </w:p>
        </w:tc>
        <w:tc>
          <w:tcPr>
            <w:tcW w:w="342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75C9AA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(0.511 to 0.897)</w:t>
            </w:r>
          </w:p>
        </w:tc>
      </w:tr>
      <w:tr w:rsidR="004A4722" w:rsidRPr="001C1AD0" w14:paraId="7617FD73" w14:textId="77777777" w:rsidTr="004A4722">
        <w:trPr>
          <w:trHeight w:val="218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8481" w14:textId="77777777" w:rsidR="004A4722" w:rsidRDefault="004A4722" w:rsidP="00727FD6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†</w:t>
            </w:r>
            <m:oMath>
              <m:r>
                <w:rPr>
                  <w:rFonts w:ascii="Cambria Math" w:eastAsia="Calibri" w:hAnsi="Cambria Math"/>
                  <w:sz w:val="16"/>
                  <w:szCs w:val="16"/>
                </w:rPr>
                <m:t>F</m:t>
              </m:r>
            </m:oMath>
            <w:r>
              <w:rPr>
                <w:rFonts w:ascii="Calibri" w:eastAsia="Calibri" w:hAnsi="Calibri"/>
                <w:sz w:val="16"/>
                <w:szCs w:val="16"/>
              </w:rPr>
              <w:t>(2)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20C27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1.000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EBFE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0.867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22F1E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1.000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3C16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1.882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BD596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1.181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B1CF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0.000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CB35A2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3CC1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8874BC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01C1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2.089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6F818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1.000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91CA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0.749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DC51C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3.746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3F64AB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1.000</w:t>
            </w:r>
          </w:p>
        </w:tc>
        <w:tc>
          <w:tcPr>
            <w:tcW w:w="342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05AF03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0.251</w:t>
            </w:r>
          </w:p>
        </w:tc>
      </w:tr>
      <w:tr w:rsidR="004A4722" w:rsidRPr="001C1AD0" w14:paraId="0FA0C589" w14:textId="77777777" w:rsidTr="004A4722">
        <w:trPr>
          <w:trHeight w:val="218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0C42" w14:textId="77777777" w:rsidR="004A4722" w:rsidRDefault="004A4722" w:rsidP="00727FD6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m:oMathPara>
              <m:oMath>
                <m:r>
                  <w:rPr>
                    <w:rFonts w:ascii="Cambria Math" w:eastAsia="Calibri" w:hAnsi="Cambria Math"/>
                    <w:sz w:val="16"/>
                    <w:szCs w:val="16"/>
                  </w:rPr>
                  <m:t>p</m:t>
                </m:r>
              </m:oMath>
            </m:oMathPara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9ED9C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0.381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44E7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0.431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9137C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0.381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2D0D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0.171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61D9E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0.322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24B1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1.000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DB8287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41EC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CBC26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C73D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0.143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A22EF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0.381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185E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0.482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2BD6A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0.036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898199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0.381</w:t>
            </w:r>
          </w:p>
        </w:tc>
        <w:tc>
          <w:tcPr>
            <w:tcW w:w="342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3D883F" w14:textId="77777777" w:rsidR="004A4722" w:rsidRPr="001370B9" w:rsidRDefault="004A4722" w:rsidP="00727F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70B9">
              <w:rPr>
                <w:rFonts w:asciiTheme="minorHAnsi" w:hAnsiTheme="minorHAnsi" w:cstheme="minorHAnsi"/>
                <w:sz w:val="16"/>
                <w:szCs w:val="16"/>
              </w:rPr>
              <w:t>0.780</w:t>
            </w:r>
          </w:p>
        </w:tc>
      </w:tr>
    </w:tbl>
    <w:p w14:paraId="021B0D22" w14:textId="77777777" w:rsidR="00D56BE4" w:rsidRPr="004A4722" w:rsidRDefault="00D56BE4" w:rsidP="004A4722">
      <w:pPr>
        <w:pStyle w:val="Caption"/>
        <w:jc w:val="both"/>
        <w:rPr>
          <w:sz w:val="2"/>
          <w:szCs w:val="2"/>
        </w:rPr>
      </w:pPr>
    </w:p>
    <w:sectPr w:rsidR="00D56BE4" w:rsidRPr="004A4722" w:rsidSect="001C1AD0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2F9B"/>
    <w:multiLevelType w:val="hybridMultilevel"/>
    <w:tmpl w:val="CEECB0FA"/>
    <w:lvl w:ilvl="0" w:tplc="F7D6782A">
      <w:start w:val="1"/>
      <w:numFmt w:val="bullet"/>
      <w:pStyle w:val="NormalRebutt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6764E"/>
    <w:multiLevelType w:val="multilevel"/>
    <w:tmpl w:val="BCCC7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CC302D"/>
    <w:multiLevelType w:val="multilevel"/>
    <w:tmpl w:val="9F8A0966"/>
    <w:lvl w:ilvl="0">
      <w:start w:val="1"/>
      <w:numFmt w:val="decimal"/>
      <w:suff w:val="space"/>
      <w:lvlText w:val="Chapter %1"/>
      <w:lvlJc w:val="left"/>
      <w:pPr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78B1604"/>
    <w:multiLevelType w:val="multilevel"/>
    <w:tmpl w:val="C9B26B90"/>
    <w:lvl w:ilvl="0">
      <w:start w:val="1"/>
      <w:numFmt w:val="decimal"/>
      <w:pStyle w:val="Heading1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3DA4154"/>
    <w:multiLevelType w:val="multilevel"/>
    <w:tmpl w:val="17EC15D2"/>
    <w:lvl w:ilvl="0">
      <w:start w:val="1"/>
      <w:numFmt w:val="decimal"/>
      <w:pStyle w:val="ChapterNo"/>
      <w:suff w:val="space"/>
      <w:lvlText w:val="Chapter %1"/>
      <w:lvlJc w:val="left"/>
      <w:pPr>
        <w:ind w:left="0" w:firstLine="0"/>
      </w:pPr>
      <w:rPr>
        <w:rFonts w:ascii="Arial Bold" w:hAnsi="Arial Bold" w:hint="default"/>
        <w:b/>
        <w:i w:val="0"/>
        <w:sz w:val="3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41"/>
    <w:rsid w:val="00006C2E"/>
    <w:rsid w:val="00011CB8"/>
    <w:rsid w:val="00015D7C"/>
    <w:rsid w:val="00020BDC"/>
    <w:rsid w:val="0002631C"/>
    <w:rsid w:val="000404AC"/>
    <w:rsid w:val="000437AD"/>
    <w:rsid w:val="0005496E"/>
    <w:rsid w:val="00061488"/>
    <w:rsid w:val="0006201D"/>
    <w:rsid w:val="000664B8"/>
    <w:rsid w:val="00087967"/>
    <w:rsid w:val="00087B17"/>
    <w:rsid w:val="000977CE"/>
    <w:rsid w:val="000A5ABF"/>
    <w:rsid w:val="000A6955"/>
    <w:rsid w:val="000D0CB1"/>
    <w:rsid w:val="000E4A9A"/>
    <w:rsid w:val="000F1168"/>
    <w:rsid w:val="000F7A77"/>
    <w:rsid w:val="00101C58"/>
    <w:rsid w:val="0011329D"/>
    <w:rsid w:val="00120083"/>
    <w:rsid w:val="001202D7"/>
    <w:rsid w:val="00122247"/>
    <w:rsid w:val="00125891"/>
    <w:rsid w:val="00127D34"/>
    <w:rsid w:val="00137006"/>
    <w:rsid w:val="00140BA7"/>
    <w:rsid w:val="00141C19"/>
    <w:rsid w:val="00151077"/>
    <w:rsid w:val="001614B0"/>
    <w:rsid w:val="001628E5"/>
    <w:rsid w:val="001649BC"/>
    <w:rsid w:val="001652F6"/>
    <w:rsid w:val="00176F2F"/>
    <w:rsid w:val="00191323"/>
    <w:rsid w:val="00191482"/>
    <w:rsid w:val="001A1ECF"/>
    <w:rsid w:val="001A38E4"/>
    <w:rsid w:val="001B2958"/>
    <w:rsid w:val="001C1AD0"/>
    <w:rsid w:val="001D64F4"/>
    <w:rsid w:val="001E0281"/>
    <w:rsid w:val="001E4799"/>
    <w:rsid w:val="001E62B8"/>
    <w:rsid w:val="001F4388"/>
    <w:rsid w:val="00203B6C"/>
    <w:rsid w:val="0021337B"/>
    <w:rsid w:val="002366F8"/>
    <w:rsid w:val="00237613"/>
    <w:rsid w:val="002424B1"/>
    <w:rsid w:val="00244A50"/>
    <w:rsid w:val="00246BE2"/>
    <w:rsid w:val="00247A94"/>
    <w:rsid w:val="00251879"/>
    <w:rsid w:val="00261AF2"/>
    <w:rsid w:val="00267E98"/>
    <w:rsid w:val="00280D3E"/>
    <w:rsid w:val="00284059"/>
    <w:rsid w:val="0028472F"/>
    <w:rsid w:val="00292F33"/>
    <w:rsid w:val="002A0C35"/>
    <w:rsid w:val="002A633C"/>
    <w:rsid w:val="002B0BC2"/>
    <w:rsid w:val="002B0C31"/>
    <w:rsid w:val="002B437C"/>
    <w:rsid w:val="002C4D03"/>
    <w:rsid w:val="002D1131"/>
    <w:rsid w:val="002D188A"/>
    <w:rsid w:val="002D6CB9"/>
    <w:rsid w:val="002E2454"/>
    <w:rsid w:val="002E4EB5"/>
    <w:rsid w:val="002E4F95"/>
    <w:rsid w:val="002F39A3"/>
    <w:rsid w:val="002F500C"/>
    <w:rsid w:val="00302646"/>
    <w:rsid w:val="00314DF4"/>
    <w:rsid w:val="00323E00"/>
    <w:rsid w:val="003305EB"/>
    <w:rsid w:val="0033140E"/>
    <w:rsid w:val="00334389"/>
    <w:rsid w:val="00352B4D"/>
    <w:rsid w:val="00353908"/>
    <w:rsid w:val="003559F1"/>
    <w:rsid w:val="0036188C"/>
    <w:rsid w:val="00361A87"/>
    <w:rsid w:val="00372499"/>
    <w:rsid w:val="00385138"/>
    <w:rsid w:val="00386D19"/>
    <w:rsid w:val="0039111D"/>
    <w:rsid w:val="003911A4"/>
    <w:rsid w:val="00394C0A"/>
    <w:rsid w:val="003A1206"/>
    <w:rsid w:val="003A3672"/>
    <w:rsid w:val="003A5800"/>
    <w:rsid w:val="003B42B6"/>
    <w:rsid w:val="003C5922"/>
    <w:rsid w:val="003C66C5"/>
    <w:rsid w:val="003C7EB5"/>
    <w:rsid w:val="003D42F0"/>
    <w:rsid w:val="003D6DBC"/>
    <w:rsid w:val="003F2A32"/>
    <w:rsid w:val="003F39B2"/>
    <w:rsid w:val="004044F7"/>
    <w:rsid w:val="004110CC"/>
    <w:rsid w:val="00413361"/>
    <w:rsid w:val="00420AEF"/>
    <w:rsid w:val="00420C18"/>
    <w:rsid w:val="00424B35"/>
    <w:rsid w:val="004264FE"/>
    <w:rsid w:val="0042792C"/>
    <w:rsid w:val="0046410B"/>
    <w:rsid w:val="00466504"/>
    <w:rsid w:val="00471F3C"/>
    <w:rsid w:val="0048195B"/>
    <w:rsid w:val="00481B5E"/>
    <w:rsid w:val="00482BF9"/>
    <w:rsid w:val="00491754"/>
    <w:rsid w:val="004A4722"/>
    <w:rsid w:val="004A4945"/>
    <w:rsid w:val="004A5989"/>
    <w:rsid w:val="004A7920"/>
    <w:rsid w:val="004D2B47"/>
    <w:rsid w:val="004E06D3"/>
    <w:rsid w:val="004E6E1B"/>
    <w:rsid w:val="005106A1"/>
    <w:rsid w:val="005260AB"/>
    <w:rsid w:val="0052703A"/>
    <w:rsid w:val="0053054B"/>
    <w:rsid w:val="0055116D"/>
    <w:rsid w:val="005546A7"/>
    <w:rsid w:val="00557A6C"/>
    <w:rsid w:val="00561A8F"/>
    <w:rsid w:val="00564446"/>
    <w:rsid w:val="005725E7"/>
    <w:rsid w:val="005816E2"/>
    <w:rsid w:val="005847C9"/>
    <w:rsid w:val="00586F74"/>
    <w:rsid w:val="00592A62"/>
    <w:rsid w:val="005A0965"/>
    <w:rsid w:val="005A133B"/>
    <w:rsid w:val="005A2C06"/>
    <w:rsid w:val="005A59F8"/>
    <w:rsid w:val="005A762F"/>
    <w:rsid w:val="005B5FB9"/>
    <w:rsid w:val="005C26D2"/>
    <w:rsid w:val="005C5E0B"/>
    <w:rsid w:val="005E149C"/>
    <w:rsid w:val="005E5B41"/>
    <w:rsid w:val="00607F40"/>
    <w:rsid w:val="00617FC9"/>
    <w:rsid w:val="00620CA0"/>
    <w:rsid w:val="00623704"/>
    <w:rsid w:val="00626B97"/>
    <w:rsid w:val="00657EF0"/>
    <w:rsid w:val="006739C6"/>
    <w:rsid w:val="006763CC"/>
    <w:rsid w:val="00684F0C"/>
    <w:rsid w:val="00687401"/>
    <w:rsid w:val="00692286"/>
    <w:rsid w:val="00694AF9"/>
    <w:rsid w:val="00697D41"/>
    <w:rsid w:val="006A61A2"/>
    <w:rsid w:val="006B07BC"/>
    <w:rsid w:val="006B22F7"/>
    <w:rsid w:val="006C5F30"/>
    <w:rsid w:val="006D4CD5"/>
    <w:rsid w:val="006E24D4"/>
    <w:rsid w:val="006F3A10"/>
    <w:rsid w:val="006F71B7"/>
    <w:rsid w:val="006F7465"/>
    <w:rsid w:val="006F746C"/>
    <w:rsid w:val="00701186"/>
    <w:rsid w:val="007070BD"/>
    <w:rsid w:val="00725858"/>
    <w:rsid w:val="0073655A"/>
    <w:rsid w:val="0074590A"/>
    <w:rsid w:val="0076133B"/>
    <w:rsid w:val="00775696"/>
    <w:rsid w:val="00780962"/>
    <w:rsid w:val="007A6585"/>
    <w:rsid w:val="007B5F76"/>
    <w:rsid w:val="007C232A"/>
    <w:rsid w:val="007C2C0E"/>
    <w:rsid w:val="007C4D89"/>
    <w:rsid w:val="007C6F32"/>
    <w:rsid w:val="008009E0"/>
    <w:rsid w:val="00800A4C"/>
    <w:rsid w:val="008023F2"/>
    <w:rsid w:val="00810271"/>
    <w:rsid w:val="00823689"/>
    <w:rsid w:val="00823EE0"/>
    <w:rsid w:val="00826A64"/>
    <w:rsid w:val="00845001"/>
    <w:rsid w:val="00852FD5"/>
    <w:rsid w:val="00856EE4"/>
    <w:rsid w:val="00864931"/>
    <w:rsid w:val="0087085E"/>
    <w:rsid w:val="00881DFA"/>
    <w:rsid w:val="00894D8B"/>
    <w:rsid w:val="00897E5A"/>
    <w:rsid w:val="008A1A04"/>
    <w:rsid w:val="008A71AA"/>
    <w:rsid w:val="008B12DE"/>
    <w:rsid w:val="008B1FD4"/>
    <w:rsid w:val="008D452F"/>
    <w:rsid w:val="008E09D1"/>
    <w:rsid w:val="008E13E7"/>
    <w:rsid w:val="008E4C5F"/>
    <w:rsid w:val="008F7314"/>
    <w:rsid w:val="009115FA"/>
    <w:rsid w:val="00913EAF"/>
    <w:rsid w:val="0093149B"/>
    <w:rsid w:val="00935EE0"/>
    <w:rsid w:val="00936296"/>
    <w:rsid w:val="00943CD8"/>
    <w:rsid w:val="00953028"/>
    <w:rsid w:val="0095700B"/>
    <w:rsid w:val="00957617"/>
    <w:rsid w:val="009624DA"/>
    <w:rsid w:val="0098011C"/>
    <w:rsid w:val="00997D82"/>
    <w:rsid w:val="009C0266"/>
    <w:rsid w:val="009C3B58"/>
    <w:rsid w:val="009C54F8"/>
    <w:rsid w:val="009C5EA4"/>
    <w:rsid w:val="009C641C"/>
    <w:rsid w:val="009E28B3"/>
    <w:rsid w:val="009E4922"/>
    <w:rsid w:val="009E7C90"/>
    <w:rsid w:val="009F0F44"/>
    <w:rsid w:val="009F345A"/>
    <w:rsid w:val="009F6BBA"/>
    <w:rsid w:val="009F7A95"/>
    <w:rsid w:val="00A05B82"/>
    <w:rsid w:val="00A10E38"/>
    <w:rsid w:val="00A12AA8"/>
    <w:rsid w:val="00A36550"/>
    <w:rsid w:val="00A513EE"/>
    <w:rsid w:val="00A53EE7"/>
    <w:rsid w:val="00A55755"/>
    <w:rsid w:val="00A63C00"/>
    <w:rsid w:val="00A67A20"/>
    <w:rsid w:val="00A81AF2"/>
    <w:rsid w:val="00AB1CD5"/>
    <w:rsid w:val="00AB413D"/>
    <w:rsid w:val="00AC0C85"/>
    <w:rsid w:val="00AD78BD"/>
    <w:rsid w:val="00AE7345"/>
    <w:rsid w:val="00B057BB"/>
    <w:rsid w:val="00B05C32"/>
    <w:rsid w:val="00B10230"/>
    <w:rsid w:val="00B1173D"/>
    <w:rsid w:val="00B1711D"/>
    <w:rsid w:val="00B3618E"/>
    <w:rsid w:val="00B37347"/>
    <w:rsid w:val="00B422FA"/>
    <w:rsid w:val="00B434F3"/>
    <w:rsid w:val="00B450EF"/>
    <w:rsid w:val="00B4533B"/>
    <w:rsid w:val="00B62345"/>
    <w:rsid w:val="00B62C8E"/>
    <w:rsid w:val="00B658B2"/>
    <w:rsid w:val="00B67F27"/>
    <w:rsid w:val="00B71DF6"/>
    <w:rsid w:val="00B80FAD"/>
    <w:rsid w:val="00B81E09"/>
    <w:rsid w:val="00B832E5"/>
    <w:rsid w:val="00B8473C"/>
    <w:rsid w:val="00B9188E"/>
    <w:rsid w:val="00B91F22"/>
    <w:rsid w:val="00B96F25"/>
    <w:rsid w:val="00BA383D"/>
    <w:rsid w:val="00BB522B"/>
    <w:rsid w:val="00BC7C37"/>
    <w:rsid w:val="00BD53D7"/>
    <w:rsid w:val="00BF4D5C"/>
    <w:rsid w:val="00BF5BFE"/>
    <w:rsid w:val="00C00250"/>
    <w:rsid w:val="00C0310E"/>
    <w:rsid w:val="00C10ED3"/>
    <w:rsid w:val="00C11EEB"/>
    <w:rsid w:val="00C236A5"/>
    <w:rsid w:val="00C30553"/>
    <w:rsid w:val="00C435C9"/>
    <w:rsid w:val="00C453CB"/>
    <w:rsid w:val="00C4731F"/>
    <w:rsid w:val="00C51DF6"/>
    <w:rsid w:val="00C51E4F"/>
    <w:rsid w:val="00C52A58"/>
    <w:rsid w:val="00C60C86"/>
    <w:rsid w:val="00C655F1"/>
    <w:rsid w:val="00C66CBD"/>
    <w:rsid w:val="00C90A9D"/>
    <w:rsid w:val="00CA2EBD"/>
    <w:rsid w:val="00CA30E2"/>
    <w:rsid w:val="00CA77B7"/>
    <w:rsid w:val="00CB08EE"/>
    <w:rsid w:val="00CB0EE3"/>
    <w:rsid w:val="00CC0705"/>
    <w:rsid w:val="00CC6DB9"/>
    <w:rsid w:val="00CD7C9C"/>
    <w:rsid w:val="00CE121F"/>
    <w:rsid w:val="00CE208A"/>
    <w:rsid w:val="00CE3949"/>
    <w:rsid w:val="00CE3C9C"/>
    <w:rsid w:val="00CE4670"/>
    <w:rsid w:val="00CF3D88"/>
    <w:rsid w:val="00CF629D"/>
    <w:rsid w:val="00CF6F8B"/>
    <w:rsid w:val="00D0457A"/>
    <w:rsid w:val="00D065E8"/>
    <w:rsid w:val="00D25185"/>
    <w:rsid w:val="00D25AB8"/>
    <w:rsid w:val="00D26053"/>
    <w:rsid w:val="00D31EC6"/>
    <w:rsid w:val="00D402FA"/>
    <w:rsid w:val="00D520F5"/>
    <w:rsid w:val="00D56BE4"/>
    <w:rsid w:val="00D61687"/>
    <w:rsid w:val="00D75B5D"/>
    <w:rsid w:val="00D92B44"/>
    <w:rsid w:val="00D94E40"/>
    <w:rsid w:val="00D95B73"/>
    <w:rsid w:val="00DA1FDA"/>
    <w:rsid w:val="00DA71A4"/>
    <w:rsid w:val="00DB1BDF"/>
    <w:rsid w:val="00DB1D91"/>
    <w:rsid w:val="00DB1F30"/>
    <w:rsid w:val="00DB5FBD"/>
    <w:rsid w:val="00DB7209"/>
    <w:rsid w:val="00DD3798"/>
    <w:rsid w:val="00DD4EF8"/>
    <w:rsid w:val="00DF4523"/>
    <w:rsid w:val="00E107D4"/>
    <w:rsid w:val="00E11A24"/>
    <w:rsid w:val="00E1433E"/>
    <w:rsid w:val="00E160F2"/>
    <w:rsid w:val="00E273AE"/>
    <w:rsid w:val="00E32F15"/>
    <w:rsid w:val="00E36BEF"/>
    <w:rsid w:val="00E43AA2"/>
    <w:rsid w:val="00E471AB"/>
    <w:rsid w:val="00E47C7A"/>
    <w:rsid w:val="00E56DC6"/>
    <w:rsid w:val="00E76764"/>
    <w:rsid w:val="00E826D5"/>
    <w:rsid w:val="00E87285"/>
    <w:rsid w:val="00E93297"/>
    <w:rsid w:val="00E94FD0"/>
    <w:rsid w:val="00EA0321"/>
    <w:rsid w:val="00EB25E0"/>
    <w:rsid w:val="00EC21FF"/>
    <w:rsid w:val="00ED109E"/>
    <w:rsid w:val="00ED3038"/>
    <w:rsid w:val="00ED43E8"/>
    <w:rsid w:val="00ED494F"/>
    <w:rsid w:val="00EE4CDD"/>
    <w:rsid w:val="00EF525E"/>
    <w:rsid w:val="00EF6449"/>
    <w:rsid w:val="00F046A3"/>
    <w:rsid w:val="00F05691"/>
    <w:rsid w:val="00F216CE"/>
    <w:rsid w:val="00F26273"/>
    <w:rsid w:val="00F40F03"/>
    <w:rsid w:val="00F53A3D"/>
    <w:rsid w:val="00F606B2"/>
    <w:rsid w:val="00F665E7"/>
    <w:rsid w:val="00F7463D"/>
    <w:rsid w:val="00F93B06"/>
    <w:rsid w:val="00FC0932"/>
    <w:rsid w:val="00FC550F"/>
    <w:rsid w:val="00FC60FA"/>
    <w:rsid w:val="00FD16AF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AC43"/>
  <w14:defaultImageDpi w14:val="32767"/>
  <w15:chartTrackingRefBased/>
  <w15:docId w15:val="{E6011AB4-EAB0-4D43-88E9-99B22D2A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11D"/>
    <w:pPr>
      <w:spacing w:line="480" w:lineRule="auto"/>
      <w:jc w:val="both"/>
    </w:pPr>
    <w:rPr>
      <w:rFonts w:ascii="Constantia" w:hAnsi="Constantia" w:cs="Calibri"/>
      <w:sz w:val="22"/>
      <w:szCs w:val="22"/>
      <w14:numForm w14:val="lining"/>
      <w14:numSpacing w14:val="tabular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6E24D4"/>
    <w:pPr>
      <w:keepNext/>
      <w:keepLines/>
      <w:ind w:left="432" w:hanging="432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F33"/>
    <w:pPr>
      <w:keepNext/>
      <w:keepLines/>
      <w:numPr>
        <w:ilvl w:val="1"/>
        <w:numId w:val="7"/>
      </w:numPr>
      <w:spacing w:before="40" w:after="180"/>
      <w:ind w:left="578" w:hanging="578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39111D"/>
    <w:pPr>
      <w:keepNext/>
      <w:keepLines/>
      <w:spacing w:before="120" w:line="360" w:lineRule="auto"/>
      <w:jc w:val="left"/>
      <w:outlineLvl w:val="2"/>
    </w:pPr>
    <w:rPr>
      <w:rFonts w:eastAsiaTheme="majorEastAsia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9ptRight">
    <w:name w:val="Table 9pt Right"/>
    <w:basedOn w:val="Normal"/>
    <w:qFormat/>
    <w:rsid w:val="00087B17"/>
    <w:pPr>
      <w:spacing w:before="40" w:after="40"/>
      <w:jc w:val="right"/>
    </w:pPr>
    <w:rPr>
      <w:sz w:val="18"/>
      <w:szCs w:val="18"/>
      <w:lang w:val="en-US"/>
    </w:rPr>
  </w:style>
  <w:style w:type="paragraph" w:customStyle="1" w:styleId="Tablke9ptLeft">
    <w:name w:val="Tablke 9pt Left"/>
    <w:basedOn w:val="Normal"/>
    <w:qFormat/>
    <w:rsid w:val="00087B17"/>
    <w:pPr>
      <w:spacing w:before="40" w:after="40"/>
    </w:pPr>
    <w:rPr>
      <w:sz w:val="18"/>
      <w:szCs w:val="18"/>
      <w:lang w:val="en-US"/>
    </w:rPr>
  </w:style>
  <w:style w:type="paragraph" w:customStyle="1" w:styleId="Table9ptCentre">
    <w:name w:val="Table 9pt Centre"/>
    <w:basedOn w:val="Normal"/>
    <w:qFormat/>
    <w:rsid w:val="00087B17"/>
    <w:pPr>
      <w:spacing w:before="40" w:after="40"/>
      <w:jc w:val="center"/>
    </w:pPr>
    <w:rPr>
      <w:sz w:val="18"/>
      <w:szCs w:val="18"/>
      <w:lang w:val="en-US"/>
    </w:rPr>
  </w:style>
  <w:style w:type="paragraph" w:customStyle="1" w:styleId="Table10pt">
    <w:name w:val="Table 10pt"/>
    <w:basedOn w:val="Normal"/>
    <w:qFormat/>
    <w:rsid w:val="00087B17"/>
    <w:rPr>
      <w:sz w:val="20"/>
      <w:szCs w:val="20"/>
      <w:lang w:val="en-US"/>
    </w:rPr>
  </w:style>
  <w:style w:type="paragraph" w:customStyle="1" w:styleId="Quotation">
    <w:name w:val="Quotation"/>
    <w:basedOn w:val="Normal"/>
    <w:qFormat/>
    <w:rsid w:val="000664B8"/>
    <w:pPr>
      <w:ind w:left="568" w:right="648"/>
    </w:pPr>
    <w:rPr>
      <w:i/>
    </w:rPr>
  </w:style>
  <w:style w:type="paragraph" w:customStyle="1" w:styleId="CaptionSub">
    <w:name w:val="CaptionSub"/>
    <w:basedOn w:val="Caption"/>
    <w:qFormat/>
    <w:rsid w:val="005A133B"/>
    <w:pPr>
      <w:spacing w:after="120"/>
    </w:pPr>
    <w:rPr>
      <w:rFonts w:cs="Arial"/>
      <w:i w:val="0"/>
      <w:color w:val="000000" w:themeColor="text1"/>
    </w:rPr>
  </w:style>
  <w:style w:type="paragraph" w:styleId="Caption">
    <w:name w:val="caption"/>
    <w:basedOn w:val="NormalWeb"/>
    <w:next w:val="Normal"/>
    <w:qFormat/>
    <w:rsid w:val="00897E5A"/>
    <w:pPr>
      <w:jc w:val="center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Equation">
    <w:name w:val="Equation"/>
    <w:basedOn w:val="Normal"/>
    <w:qFormat/>
    <w:rsid w:val="009F6BBA"/>
    <w:pPr>
      <w:spacing w:line="360" w:lineRule="auto"/>
      <w:jc w:val="center"/>
    </w:pPr>
    <w:rPr>
      <w:rFonts w:ascii="Cambria Math" w:hAnsi="Cambria Math"/>
      <w:i/>
      <w:lang w:val="en-US"/>
    </w:rPr>
  </w:style>
  <w:style w:type="paragraph" w:customStyle="1" w:styleId="ChapterNoTitle">
    <w:name w:val="Chapter No. Title"/>
    <w:basedOn w:val="Title"/>
    <w:qFormat/>
    <w:rsid w:val="00617FC9"/>
    <w:rPr>
      <w:rFonts w:ascii="Arial" w:hAnsi="Arial" w:cs="Arial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17F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hapterNo">
    <w:name w:val="Chapter No"/>
    <w:basedOn w:val="Title"/>
    <w:qFormat/>
    <w:rsid w:val="00617FC9"/>
    <w:pPr>
      <w:numPr>
        <w:numId w:val="2"/>
      </w:numPr>
    </w:pPr>
    <w:rPr>
      <w:rFonts w:ascii="Arial" w:hAnsi="Arial" w:cs="Arial"/>
      <w:b/>
      <w:sz w:val="32"/>
      <w:szCs w:val="32"/>
    </w:rPr>
  </w:style>
  <w:style w:type="paragraph" w:customStyle="1" w:styleId="TableText">
    <w:name w:val="Table Text"/>
    <w:basedOn w:val="Normal"/>
    <w:autoRedefine/>
    <w:qFormat/>
    <w:rsid w:val="00617FC9"/>
    <w:rPr>
      <w:sz w:val="20"/>
      <w:szCs w:val="20"/>
      <w:lang w:val="en-US"/>
    </w:rPr>
  </w:style>
  <w:style w:type="paragraph" w:customStyle="1" w:styleId="Heading1Numbered">
    <w:name w:val="Heading 1 Numbered"/>
    <w:basedOn w:val="Heading1"/>
    <w:next w:val="Normal"/>
    <w:qFormat/>
    <w:rsid w:val="004A4945"/>
    <w:pPr>
      <w:numPr>
        <w:numId w:val="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6E24D4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paragraph" w:customStyle="1" w:styleId="EndNoteBibliography">
    <w:name w:val="EndNote Bibliography"/>
    <w:basedOn w:val="Normal"/>
    <w:link w:val="EndNoteBibliographyChar"/>
    <w:qFormat/>
    <w:rsid w:val="00935EE0"/>
    <w:pPr>
      <w:spacing w:line="240" w:lineRule="auto"/>
      <w:jc w:val="left"/>
    </w:pPr>
    <w:rPr>
      <w:rFonts w:ascii="Helvetica" w:eastAsia="Times New Roman" w:hAnsi="Helvetica" w:cs="Times New Roman"/>
      <w:sz w:val="20"/>
      <w:szCs w:val="24"/>
      <w:lang w:eastAsia="en-GB"/>
      <w14:numForm w14:val="default"/>
      <w14:numSpacing w14:val="default"/>
    </w:rPr>
  </w:style>
  <w:style w:type="character" w:customStyle="1" w:styleId="EndNoteBibliographyChar">
    <w:name w:val="EndNote Bibliography Char"/>
    <w:basedOn w:val="DefaultParagraphFont"/>
    <w:link w:val="EndNoteBibliography"/>
    <w:rsid w:val="00935EE0"/>
    <w:rPr>
      <w:rFonts w:ascii="Helvetica" w:eastAsia="Times New Roman" w:hAnsi="Helvetica" w:cs="Times New Roman"/>
      <w:sz w:val="20"/>
      <w:lang w:eastAsia="en-GB"/>
    </w:rPr>
  </w:style>
  <w:style w:type="paragraph" w:customStyle="1" w:styleId="Table8ptleft">
    <w:name w:val="Table 8pt left"/>
    <w:basedOn w:val="Normal"/>
    <w:qFormat/>
    <w:rsid w:val="0039111D"/>
    <w:pPr>
      <w:spacing w:line="240" w:lineRule="auto"/>
      <w:jc w:val="left"/>
    </w:pPr>
    <w:rPr>
      <w:sz w:val="16"/>
      <w:szCs w:val="16"/>
    </w:rPr>
  </w:style>
  <w:style w:type="paragraph" w:customStyle="1" w:styleId="Table9ptleft">
    <w:name w:val="Table 9pt left"/>
    <w:basedOn w:val="Table8ptleft"/>
    <w:qFormat/>
    <w:rsid w:val="00F53A3D"/>
    <w:pPr>
      <w:spacing w:before="40" w:after="40"/>
      <w:jc w:val="right"/>
    </w:pPr>
    <w:rPr>
      <w:sz w:val="18"/>
      <w:szCs w:val="18"/>
    </w:rPr>
  </w:style>
  <w:style w:type="paragraph" w:customStyle="1" w:styleId="CaptionSubCaption">
    <w:name w:val="Caption_SubCaption"/>
    <w:basedOn w:val="Caption"/>
    <w:autoRedefine/>
    <w:qFormat/>
    <w:rsid w:val="00F53A3D"/>
    <w:rPr>
      <w:b/>
    </w:rPr>
  </w:style>
  <w:style w:type="paragraph" w:customStyle="1" w:styleId="Table9ptLeft0">
    <w:name w:val="Table 9pt Left"/>
    <w:qFormat/>
    <w:rsid w:val="00701186"/>
    <w:pPr>
      <w:jc w:val="both"/>
    </w:pPr>
    <w:rPr>
      <w:rFonts w:ascii="Arial" w:eastAsiaTheme="minorEastAsia" w:hAnsi="Arial" w:cs="Arial"/>
      <w:sz w:val="18"/>
      <w:szCs w:val="18"/>
      <w:lang w:val="en-US" w:eastAsia="en-GB"/>
    </w:rPr>
  </w:style>
  <w:style w:type="paragraph" w:customStyle="1" w:styleId="Heading2GJ">
    <w:name w:val="Heading 2 GJ"/>
    <w:basedOn w:val="Normal"/>
    <w:next w:val="Normal"/>
    <w:qFormat/>
    <w:rsid w:val="00D0457A"/>
    <w:pPr>
      <w:widowControl w:val="0"/>
      <w:autoSpaceDE w:val="0"/>
      <w:autoSpaceDN w:val="0"/>
      <w:adjustRightInd w:val="0"/>
      <w:spacing w:before="360"/>
    </w:pPr>
    <w:rPr>
      <w:rFonts w:eastAsia="Times New Roman"/>
      <w:b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5E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5E7"/>
    <w:rPr>
      <w:rFonts w:ascii="Times New Roman" w:eastAsiaTheme="minorEastAsia" w:hAnsi="Times New Roman" w:cs="Times New Roman"/>
      <w:sz w:val="18"/>
      <w:szCs w:val="18"/>
      <w:lang w:eastAsia="en-GB"/>
    </w:rPr>
  </w:style>
  <w:style w:type="paragraph" w:customStyle="1" w:styleId="EndnoteBibiolography">
    <w:name w:val="Endnote Bibiolography"/>
    <w:qFormat/>
    <w:rsid w:val="006E24D4"/>
    <w:pPr>
      <w:spacing w:after="200" w:line="276" w:lineRule="auto"/>
      <w:ind w:left="720" w:hanging="720"/>
    </w:pPr>
    <w:rPr>
      <w:rFonts w:cstheme="minorHAnsi"/>
      <w:noProof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92F33"/>
    <w:rPr>
      <w:rFonts w:ascii="Constantia" w:eastAsiaTheme="majorEastAsia" w:hAnsi="Constantia" w:cstheme="majorBidi"/>
      <w:color w:val="000000" w:themeColor="text1"/>
      <w:sz w:val="26"/>
      <w:szCs w:val="26"/>
      <w14:numForm w14:val="lining"/>
      <w14:numSpacing w14:val="tabular"/>
    </w:rPr>
  </w:style>
  <w:style w:type="paragraph" w:customStyle="1" w:styleId="Tablefont8ptLEFT">
    <w:name w:val="Table font_8ptLEFT"/>
    <w:next w:val="Normal"/>
    <w:qFormat/>
    <w:rsid w:val="006E24D4"/>
    <w:pPr>
      <w:contextualSpacing/>
    </w:pPr>
    <w:rPr>
      <w:rFonts w:ascii="Helvetica" w:eastAsiaTheme="minorEastAsia" w:hAnsi="Helvetica"/>
      <w:sz w:val="16"/>
      <w:szCs w:val="16"/>
    </w:rPr>
  </w:style>
  <w:style w:type="paragraph" w:customStyle="1" w:styleId="TablefontHeaders">
    <w:name w:val="Table font_Headers"/>
    <w:basedOn w:val="Tablefont8ptLEFT"/>
    <w:qFormat/>
    <w:rsid w:val="006E24D4"/>
    <w:pPr>
      <w:spacing w:after="120"/>
      <w:contextualSpacing w:val="0"/>
    </w:pPr>
    <w:rPr>
      <w:rFonts w:cstheme="minorHAnsi"/>
    </w:rPr>
  </w:style>
  <w:style w:type="paragraph" w:customStyle="1" w:styleId="CaptionTab">
    <w:name w:val="Caption_Tab"/>
    <w:basedOn w:val="Caption"/>
    <w:qFormat/>
    <w:rsid w:val="006E24D4"/>
    <w:pPr>
      <w:jc w:val="left"/>
    </w:pPr>
    <w:rPr>
      <w:b/>
      <w:i w:val="0"/>
    </w:rPr>
  </w:style>
  <w:style w:type="paragraph" w:customStyle="1" w:styleId="CaptionFigSup">
    <w:name w:val="Caption_Fig_Sup"/>
    <w:basedOn w:val="Caption"/>
    <w:autoRedefine/>
    <w:qFormat/>
    <w:rsid w:val="006E24D4"/>
    <w:rPr>
      <w:b/>
    </w:rPr>
  </w:style>
  <w:style w:type="paragraph" w:customStyle="1" w:styleId="CapFigSup">
    <w:name w:val="Cap_Fig_Sup"/>
    <w:basedOn w:val="Caption"/>
    <w:autoRedefine/>
    <w:qFormat/>
    <w:rsid w:val="006E24D4"/>
    <w:rPr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141C19"/>
    <w:pPr>
      <w:spacing w:line="240" w:lineRule="auto"/>
      <w:ind w:left="425" w:right="425"/>
    </w:pPr>
    <w:rPr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41C19"/>
    <w:rPr>
      <w:rFonts w:ascii="Constantia" w:hAnsi="Constantia" w:cs="Calibri"/>
      <w:i/>
      <w:iCs/>
      <w:color w:val="000000" w:themeColor="text1"/>
      <w14:numForm w14:val="lining"/>
      <w14:numSpacing w14:val="tabular"/>
    </w:rPr>
  </w:style>
  <w:style w:type="paragraph" w:customStyle="1" w:styleId="SingleLine">
    <w:name w:val="Single Line"/>
    <w:basedOn w:val="Normal"/>
    <w:qFormat/>
    <w:rsid w:val="0036188C"/>
    <w:pPr>
      <w:spacing w:line="240" w:lineRule="auto"/>
    </w:pPr>
  </w:style>
  <w:style w:type="paragraph" w:customStyle="1" w:styleId="Captionsub0">
    <w:name w:val="Caption_sub"/>
    <w:basedOn w:val="Caption"/>
    <w:qFormat/>
    <w:rsid w:val="00CE3C9C"/>
    <w:pPr>
      <w:spacing w:after="200"/>
    </w:pPr>
  </w:style>
  <w:style w:type="paragraph" w:customStyle="1" w:styleId="NormalRebuttal">
    <w:name w:val="Normal_Rebuttal"/>
    <w:basedOn w:val="ListParagraph"/>
    <w:qFormat/>
    <w:rsid w:val="007A6585"/>
    <w:pPr>
      <w:numPr>
        <w:numId w:val="8"/>
      </w:numPr>
      <w:spacing w:after="160" w:line="240" w:lineRule="auto"/>
      <w:jc w:val="left"/>
    </w:pPr>
    <w:rPr>
      <w:rFonts w:asciiTheme="minorHAnsi" w:hAnsiTheme="minorHAnsi" w:cstheme="minorHAnsi"/>
      <w:i/>
      <w:iCs/>
      <w:sz w:val="20"/>
      <w:szCs w:val="20"/>
      <w14:numForm w14:val="default"/>
      <w14:numSpacing w14:val="default"/>
    </w:rPr>
  </w:style>
  <w:style w:type="paragraph" w:styleId="ListParagraph">
    <w:name w:val="List Paragraph"/>
    <w:basedOn w:val="Normal"/>
    <w:uiPriority w:val="34"/>
    <w:qFormat/>
    <w:rsid w:val="007A65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9111D"/>
    <w:rPr>
      <w:rFonts w:ascii="Constantia" w:eastAsiaTheme="majorEastAsia" w:hAnsi="Constantia" w:cs="Calibri"/>
      <w:i/>
      <w:iCs/>
      <w:color w:val="000000" w:themeColor="text1"/>
      <w:sz w:val="22"/>
      <w:szCs w:val="22"/>
      <w14:numForm w14:val="lining"/>
      <w14:numSpacing w14:val="tabular"/>
    </w:rPr>
  </w:style>
  <w:style w:type="paragraph" w:customStyle="1" w:styleId="Table">
    <w:name w:val="Table"/>
    <w:basedOn w:val="Normal"/>
    <w:next w:val="Normal"/>
    <w:qFormat/>
    <w:rsid w:val="00692286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en-GB"/>
      <w14:numForm w14:val="default"/>
      <w14:numSpacing w14:val="default"/>
    </w:rPr>
  </w:style>
  <w:style w:type="paragraph" w:styleId="Revision">
    <w:name w:val="Revision"/>
    <w:hidden/>
    <w:uiPriority w:val="99"/>
    <w:semiHidden/>
    <w:rsid w:val="00697D41"/>
    <w:rPr>
      <w:rFonts w:ascii="Constantia" w:hAnsi="Constantia" w:cs="Calibri"/>
      <w:sz w:val="22"/>
      <w:szCs w:val="22"/>
      <w14:numForm w14:val="lining"/>
      <w14:numSpacing w14:val="tabular"/>
    </w:rPr>
  </w:style>
  <w:style w:type="table" w:styleId="TableGrid">
    <w:name w:val="Table Grid"/>
    <w:basedOn w:val="TableNormal"/>
    <w:uiPriority w:val="39"/>
    <w:rsid w:val="0069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53E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  <w14:numForm w14:val="default"/>
      <w14:numSpacing w14:val="default"/>
    </w:rPr>
  </w:style>
  <w:style w:type="character" w:styleId="CommentReference">
    <w:name w:val="annotation reference"/>
    <w:basedOn w:val="DefaultParagraphFont"/>
    <w:uiPriority w:val="99"/>
    <w:semiHidden/>
    <w:unhideWhenUsed/>
    <w:rsid w:val="004A47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9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jones</dc:creator>
  <cp:keywords/>
  <dc:description/>
  <cp:lastModifiedBy>Gibson Jamie</cp:lastModifiedBy>
  <cp:revision>4</cp:revision>
  <dcterms:created xsi:type="dcterms:W3CDTF">2022-05-19T14:55:00Z</dcterms:created>
  <dcterms:modified xsi:type="dcterms:W3CDTF">2022-10-17T09:06:00Z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782774e0-ea91-44f0-aaa8-a58c98d2627f</vt:lpwstr>
  </property>
</Properties>
</file>