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4DDAC" w14:textId="33C9CDD0" w:rsidR="00B07BDB" w:rsidRDefault="00EB7D9A" w:rsidP="00B07BDB">
      <w:pPr>
        <w:pStyle w:val="Heading2"/>
      </w:pPr>
      <w:r>
        <w:t>Additional file</w:t>
      </w:r>
      <w:r w:rsidR="00B07BDB">
        <w:t xml:space="preserve"> 1. PRISMA </w:t>
      </w:r>
      <w:r w:rsidR="00202ECF">
        <w:t xml:space="preserve">2020 </w:t>
      </w:r>
      <w:r w:rsidR="00B07BDB">
        <w:t>statement checklist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52"/>
        <w:gridCol w:w="728"/>
        <w:gridCol w:w="9762"/>
        <w:gridCol w:w="1008"/>
      </w:tblGrid>
      <w:tr w:rsidR="003C7200" w:rsidRPr="004C1685" w14:paraId="5E0EBDB4" w14:textId="77777777" w:rsidTr="00091A4C">
        <w:trPr>
          <w:trHeight w:val="279"/>
          <w:tblHeader/>
        </w:trPr>
        <w:tc>
          <w:tcPr>
            <w:tcW w:w="561" w:type="pct"/>
            <w:tcBorders>
              <w:top w:val="single" w:sz="4" w:space="0" w:color="000000"/>
              <w:left w:val="single" w:sz="4" w:space="0" w:color="000000"/>
              <w:bottom w:val="single" w:sz="4" w:space="0" w:color="000000"/>
              <w:right w:val="single" w:sz="4" w:space="0" w:color="000000"/>
            </w:tcBorders>
            <w:shd w:val="clear" w:color="auto" w:fill="63639A"/>
            <w:vAlign w:val="center"/>
          </w:tcPr>
          <w:p w14:paraId="431EAFEA" w14:textId="77777777" w:rsidR="003C7200" w:rsidRPr="003C7200" w:rsidRDefault="003C7200" w:rsidP="004959FC">
            <w:pPr>
              <w:spacing w:after="0" w:line="240" w:lineRule="auto"/>
              <w:rPr>
                <w:rFonts w:cstheme="minorHAnsi"/>
                <w:b/>
                <w:bCs/>
                <w:color w:val="FFFFFF"/>
                <w:sz w:val="20"/>
                <w:szCs w:val="18"/>
              </w:rPr>
            </w:pPr>
            <w:r w:rsidRPr="003C7200">
              <w:rPr>
                <w:rFonts w:cstheme="minorHAnsi"/>
                <w:b/>
                <w:bCs/>
                <w:color w:val="FFFFFF"/>
                <w:sz w:val="20"/>
                <w:szCs w:val="18"/>
              </w:rPr>
              <w:t xml:space="preserve">Section and Topic </w:t>
            </w:r>
          </w:p>
        </w:tc>
        <w:tc>
          <w:tcPr>
            <w:tcW w:w="281" w:type="pct"/>
            <w:tcBorders>
              <w:top w:val="single" w:sz="4" w:space="0" w:color="000000"/>
              <w:left w:val="single" w:sz="4" w:space="0" w:color="000000"/>
              <w:bottom w:val="single" w:sz="4" w:space="0" w:color="000000"/>
              <w:right w:val="single" w:sz="4" w:space="0" w:color="000000"/>
            </w:tcBorders>
            <w:shd w:val="clear" w:color="auto" w:fill="63639A"/>
            <w:vAlign w:val="center"/>
          </w:tcPr>
          <w:p w14:paraId="0B4F7FA6" w14:textId="77777777" w:rsidR="003C7200" w:rsidRPr="003C7200" w:rsidRDefault="003C7200" w:rsidP="004959FC">
            <w:pPr>
              <w:spacing w:after="0" w:line="240" w:lineRule="auto"/>
              <w:rPr>
                <w:rFonts w:cstheme="minorHAnsi"/>
                <w:b/>
                <w:bCs/>
                <w:color w:val="FFFFFF"/>
                <w:sz w:val="20"/>
                <w:szCs w:val="18"/>
              </w:rPr>
            </w:pPr>
            <w:r w:rsidRPr="003C7200">
              <w:rPr>
                <w:rFonts w:cstheme="minorHAnsi"/>
                <w:b/>
                <w:bCs/>
                <w:color w:val="FFFFFF"/>
                <w:sz w:val="20"/>
                <w:szCs w:val="18"/>
              </w:rPr>
              <w:t>Item #</w:t>
            </w:r>
          </w:p>
        </w:tc>
        <w:tc>
          <w:tcPr>
            <w:tcW w:w="3769" w:type="pct"/>
            <w:tcBorders>
              <w:top w:val="single" w:sz="4" w:space="0" w:color="000000"/>
              <w:left w:val="single" w:sz="4" w:space="0" w:color="000000"/>
              <w:bottom w:val="single" w:sz="4" w:space="0" w:color="000000"/>
              <w:right w:val="single" w:sz="4" w:space="0" w:color="000000"/>
            </w:tcBorders>
            <w:shd w:val="clear" w:color="auto" w:fill="63639A"/>
            <w:vAlign w:val="center"/>
          </w:tcPr>
          <w:p w14:paraId="03E0BC67" w14:textId="77777777" w:rsidR="003C7200" w:rsidRPr="003C7200" w:rsidRDefault="003C7200" w:rsidP="004959FC">
            <w:pPr>
              <w:spacing w:after="0" w:line="240" w:lineRule="auto"/>
              <w:rPr>
                <w:rFonts w:cstheme="minorHAnsi"/>
                <w:b/>
                <w:bCs/>
                <w:color w:val="FFFFFF"/>
                <w:sz w:val="20"/>
                <w:szCs w:val="18"/>
              </w:rPr>
            </w:pPr>
            <w:r w:rsidRPr="003C7200">
              <w:rPr>
                <w:rFonts w:cstheme="minorHAnsi"/>
                <w:b/>
                <w:bCs/>
                <w:color w:val="FFFFFF"/>
                <w:sz w:val="20"/>
                <w:szCs w:val="18"/>
              </w:rPr>
              <w:t xml:space="preserve">Checklist item </w:t>
            </w:r>
          </w:p>
        </w:tc>
        <w:tc>
          <w:tcPr>
            <w:tcW w:w="389" w:type="pct"/>
            <w:tcBorders>
              <w:top w:val="single" w:sz="4" w:space="0" w:color="000000"/>
              <w:left w:val="single" w:sz="4" w:space="0" w:color="000000"/>
              <w:bottom w:val="single" w:sz="4" w:space="0" w:color="000000"/>
              <w:right w:val="single" w:sz="4" w:space="0" w:color="000000"/>
            </w:tcBorders>
            <w:shd w:val="clear" w:color="auto" w:fill="63639A"/>
            <w:vAlign w:val="center"/>
          </w:tcPr>
          <w:p w14:paraId="5FA87EA1" w14:textId="77777777" w:rsidR="003C7200" w:rsidRPr="003C7200" w:rsidRDefault="003C7200" w:rsidP="004959FC">
            <w:pPr>
              <w:spacing w:after="0" w:line="240" w:lineRule="auto"/>
              <w:rPr>
                <w:rFonts w:cstheme="minorHAnsi"/>
                <w:b/>
                <w:bCs/>
                <w:color w:val="FFFFFF"/>
                <w:sz w:val="20"/>
                <w:szCs w:val="18"/>
              </w:rPr>
            </w:pPr>
            <w:r w:rsidRPr="003C7200">
              <w:rPr>
                <w:rFonts w:cstheme="minorHAnsi"/>
                <w:b/>
                <w:bCs/>
                <w:color w:val="FFFFFF"/>
                <w:sz w:val="20"/>
                <w:szCs w:val="18"/>
              </w:rPr>
              <w:t xml:space="preserve">Location where item is reported </w:t>
            </w:r>
          </w:p>
        </w:tc>
      </w:tr>
      <w:tr w:rsidR="003C7200" w:rsidRPr="004C1685" w14:paraId="3485A64B"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908CB6"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TITLE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227318A8" w14:textId="77777777" w:rsidR="003C7200" w:rsidRPr="00930A31" w:rsidRDefault="003C7200" w:rsidP="0080042C">
            <w:pPr>
              <w:pStyle w:val="Default"/>
              <w:jc w:val="right"/>
              <w:rPr>
                <w:rFonts w:ascii="Arial" w:hAnsi="Arial" w:cs="Arial"/>
                <w:color w:val="auto"/>
                <w:sz w:val="18"/>
                <w:szCs w:val="18"/>
              </w:rPr>
            </w:pPr>
          </w:p>
        </w:tc>
      </w:tr>
      <w:tr w:rsidR="003C7200" w:rsidRPr="004C1685" w14:paraId="4CE5B424"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double" w:sz="2" w:space="0" w:color="FFFFCC"/>
              <w:right w:val="single" w:sz="5" w:space="0" w:color="000000"/>
            </w:tcBorders>
          </w:tcPr>
          <w:p w14:paraId="06496D1B"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281" w:type="pct"/>
            <w:tcBorders>
              <w:top w:val="single" w:sz="5" w:space="0" w:color="000000"/>
              <w:left w:val="single" w:sz="5" w:space="0" w:color="000000"/>
              <w:bottom w:val="double" w:sz="2" w:space="0" w:color="FFFFCC"/>
              <w:right w:val="single" w:sz="5" w:space="0" w:color="000000"/>
            </w:tcBorders>
          </w:tcPr>
          <w:p w14:paraId="49EB60D3"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w:t>
            </w:r>
          </w:p>
        </w:tc>
        <w:tc>
          <w:tcPr>
            <w:tcW w:w="3769" w:type="pct"/>
            <w:tcBorders>
              <w:top w:val="single" w:sz="5" w:space="0" w:color="000000"/>
              <w:left w:val="single" w:sz="5" w:space="0" w:color="000000"/>
              <w:bottom w:val="double" w:sz="5" w:space="0" w:color="000000"/>
              <w:right w:val="single" w:sz="5" w:space="0" w:color="000000"/>
            </w:tcBorders>
          </w:tcPr>
          <w:p w14:paraId="65EE6B7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389" w:type="pct"/>
            <w:tcBorders>
              <w:top w:val="single" w:sz="5" w:space="0" w:color="000000"/>
              <w:left w:val="single" w:sz="5" w:space="0" w:color="000000"/>
              <w:bottom w:val="double" w:sz="5" w:space="0" w:color="000000"/>
              <w:right w:val="single" w:sz="5" w:space="0" w:color="000000"/>
            </w:tcBorders>
          </w:tcPr>
          <w:p w14:paraId="069CEABB" w14:textId="338E76F9" w:rsidR="003C7200" w:rsidRPr="00930A31" w:rsidRDefault="008E7384" w:rsidP="0080042C">
            <w:pPr>
              <w:pStyle w:val="Default"/>
              <w:spacing w:before="40" w:after="40"/>
              <w:rPr>
                <w:rFonts w:ascii="Arial" w:hAnsi="Arial" w:cs="Arial"/>
                <w:color w:val="auto"/>
                <w:sz w:val="18"/>
                <w:szCs w:val="18"/>
              </w:rPr>
            </w:pPr>
            <w:r>
              <w:rPr>
                <w:rFonts w:ascii="Arial" w:hAnsi="Arial" w:cs="Arial"/>
                <w:color w:val="auto"/>
                <w:sz w:val="18"/>
                <w:szCs w:val="18"/>
              </w:rPr>
              <w:t>1</w:t>
            </w:r>
          </w:p>
        </w:tc>
      </w:tr>
      <w:tr w:rsidR="003C7200" w:rsidRPr="004C1685" w14:paraId="74B488FB"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3CA95D"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ABSTRACT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693A17EB" w14:textId="77777777" w:rsidR="003C7200" w:rsidRPr="00930A31" w:rsidRDefault="003C7200" w:rsidP="0080042C">
            <w:pPr>
              <w:pStyle w:val="Default"/>
              <w:jc w:val="right"/>
              <w:rPr>
                <w:rFonts w:ascii="Arial" w:hAnsi="Arial" w:cs="Arial"/>
                <w:color w:val="auto"/>
                <w:sz w:val="18"/>
                <w:szCs w:val="18"/>
              </w:rPr>
            </w:pPr>
          </w:p>
        </w:tc>
      </w:tr>
      <w:tr w:rsidR="003C7200" w:rsidRPr="004C1685" w14:paraId="4A8CC77A"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double" w:sz="2" w:space="0" w:color="FFFFCC"/>
              <w:right w:val="single" w:sz="5" w:space="0" w:color="000000"/>
            </w:tcBorders>
          </w:tcPr>
          <w:p w14:paraId="4CF7F3A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281" w:type="pct"/>
            <w:tcBorders>
              <w:top w:val="single" w:sz="5" w:space="0" w:color="000000"/>
              <w:left w:val="single" w:sz="5" w:space="0" w:color="000000"/>
              <w:bottom w:val="double" w:sz="2" w:space="0" w:color="FFFFCC"/>
              <w:right w:val="single" w:sz="5" w:space="0" w:color="000000"/>
            </w:tcBorders>
          </w:tcPr>
          <w:p w14:paraId="5F4A376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w:t>
            </w:r>
          </w:p>
        </w:tc>
        <w:tc>
          <w:tcPr>
            <w:tcW w:w="3769" w:type="pct"/>
            <w:tcBorders>
              <w:top w:val="single" w:sz="5" w:space="0" w:color="000000"/>
              <w:left w:val="single" w:sz="5" w:space="0" w:color="000000"/>
              <w:bottom w:val="double" w:sz="5" w:space="0" w:color="000000"/>
              <w:right w:val="single" w:sz="5" w:space="0" w:color="000000"/>
            </w:tcBorders>
          </w:tcPr>
          <w:p w14:paraId="3D3D964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389" w:type="pct"/>
            <w:tcBorders>
              <w:top w:val="single" w:sz="5" w:space="0" w:color="000000"/>
              <w:left w:val="single" w:sz="5" w:space="0" w:color="000000"/>
              <w:bottom w:val="double" w:sz="5" w:space="0" w:color="000000"/>
              <w:right w:val="single" w:sz="5" w:space="0" w:color="000000"/>
            </w:tcBorders>
          </w:tcPr>
          <w:p w14:paraId="7EBA4242" w14:textId="55519ACD" w:rsidR="003C7200" w:rsidRPr="00930A31" w:rsidRDefault="00C667BB" w:rsidP="0080042C">
            <w:pPr>
              <w:pStyle w:val="Default"/>
              <w:spacing w:before="40" w:after="40"/>
              <w:rPr>
                <w:rFonts w:ascii="Arial" w:hAnsi="Arial" w:cs="Arial"/>
                <w:color w:val="auto"/>
                <w:sz w:val="18"/>
                <w:szCs w:val="18"/>
              </w:rPr>
            </w:pPr>
            <w:r>
              <w:rPr>
                <w:rFonts w:ascii="Arial" w:hAnsi="Arial" w:cs="Arial"/>
                <w:color w:val="auto"/>
                <w:sz w:val="18"/>
                <w:szCs w:val="18"/>
              </w:rPr>
              <w:t>3-4</w:t>
            </w:r>
          </w:p>
        </w:tc>
      </w:tr>
      <w:tr w:rsidR="003C7200" w:rsidRPr="004C1685" w14:paraId="39189510"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CD6392"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INTRODUCTION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0371A020" w14:textId="77777777" w:rsidR="003C7200" w:rsidRPr="00930A31" w:rsidRDefault="003C7200" w:rsidP="0080042C">
            <w:pPr>
              <w:pStyle w:val="Default"/>
              <w:jc w:val="right"/>
              <w:rPr>
                <w:rFonts w:ascii="Arial" w:hAnsi="Arial" w:cs="Arial"/>
                <w:color w:val="auto"/>
                <w:sz w:val="18"/>
                <w:szCs w:val="18"/>
              </w:rPr>
            </w:pPr>
          </w:p>
        </w:tc>
      </w:tr>
      <w:tr w:rsidR="003C7200" w:rsidRPr="004C1685" w14:paraId="1469BC81"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F1B4B7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281" w:type="pct"/>
            <w:tcBorders>
              <w:top w:val="single" w:sz="5" w:space="0" w:color="000000"/>
              <w:left w:val="single" w:sz="5" w:space="0" w:color="000000"/>
              <w:bottom w:val="single" w:sz="5" w:space="0" w:color="000000"/>
              <w:right w:val="single" w:sz="5" w:space="0" w:color="000000"/>
            </w:tcBorders>
          </w:tcPr>
          <w:p w14:paraId="552A3CF0"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3</w:t>
            </w:r>
          </w:p>
        </w:tc>
        <w:tc>
          <w:tcPr>
            <w:tcW w:w="3769" w:type="pct"/>
            <w:tcBorders>
              <w:top w:val="single" w:sz="5" w:space="0" w:color="000000"/>
              <w:left w:val="single" w:sz="5" w:space="0" w:color="000000"/>
              <w:bottom w:val="single" w:sz="5" w:space="0" w:color="000000"/>
              <w:right w:val="single" w:sz="5" w:space="0" w:color="000000"/>
            </w:tcBorders>
          </w:tcPr>
          <w:p w14:paraId="5070AC03"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389" w:type="pct"/>
            <w:tcBorders>
              <w:top w:val="single" w:sz="5" w:space="0" w:color="000000"/>
              <w:left w:val="single" w:sz="5" w:space="0" w:color="000000"/>
              <w:bottom w:val="single" w:sz="5" w:space="0" w:color="000000"/>
              <w:right w:val="single" w:sz="5" w:space="0" w:color="000000"/>
            </w:tcBorders>
          </w:tcPr>
          <w:p w14:paraId="0D83CD5A" w14:textId="797FB192" w:rsidR="003C7200" w:rsidRPr="00930A31" w:rsidRDefault="00ED49D6" w:rsidP="0080042C">
            <w:pPr>
              <w:pStyle w:val="Default"/>
              <w:spacing w:before="40" w:after="40"/>
              <w:rPr>
                <w:rFonts w:ascii="Arial" w:hAnsi="Arial" w:cs="Arial"/>
                <w:color w:val="auto"/>
                <w:sz w:val="18"/>
                <w:szCs w:val="18"/>
              </w:rPr>
            </w:pPr>
            <w:r>
              <w:rPr>
                <w:rFonts w:ascii="Arial" w:hAnsi="Arial" w:cs="Arial"/>
                <w:color w:val="auto"/>
                <w:sz w:val="18"/>
                <w:szCs w:val="18"/>
              </w:rPr>
              <w:t>5-6</w:t>
            </w:r>
          </w:p>
        </w:tc>
      </w:tr>
      <w:tr w:rsidR="003C7200" w:rsidRPr="004C1685" w14:paraId="7A615099"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double" w:sz="2" w:space="0" w:color="FFFFCC"/>
              <w:right w:val="single" w:sz="5" w:space="0" w:color="000000"/>
            </w:tcBorders>
          </w:tcPr>
          <w:p w14:paraId="37716D4A"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281" w:type="pct"/>
            <w:tcBorders>
              <w:top w:val="single" w:sz="5" w:space="0" w:color="000000"/>
              <w:left w:val="single" w:sz="5" w:space="0" w:color="000000"/>
              <w:bottom w:val="double" w:sz="2" w:space="0" w:color="FFFFCC"/>
              <w:right w:val="single" w:sz="5" w:space="0" w:color="000000"/>
            </w:tcBorders>
          </w:tcPr>
          <w:p w14:paraId="157A9437"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4</w:t>
            </w:r>
          </w:p>
        </w:tc>
        <w:tc>
          <w:tcPr>
            <w:tcW w:w="3769" w:type="pct"/>
            <w:tcBorders>
              <w:top w:val="single" w:sz="5" w:space="0" w:color="000000"/>
              <w:left w:val="single" w:sz="5" w:space="0" w:color="000000"/>
              <w:bottom w:val="double" w:sz="5" w:space="0" w:color="000000"/>
              <w:right w:val="single" w:sz="5" w:space="0" w:color="000000"/>
            </w:tcBorders>
          </w:tcPr>
          <w:p w14:paraId="1A94BDC7"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389" w:type="pct"/>
            <w:tcBorders>
              <w:top w:val="single" w:sz="5" w:space="0" w:color="000000"/>
              <w:left w:val="single" w:sz="5" w:space="0" w:color="000000"/>
              <w:bottom w:val="double" w:sz="5" w:space="0" w:color="000000"/>
              <w:right w:val="single" w:sz="5" w:space="0" w:color="000000"/>
            </w:tcBorders>
          </w:tcPr>
          <w:p w14:paraId="57412CD2" w14:textId="3DB4E755" w:rsidR="003C7200" w:rsidRPr="00930A31" w:rsidRDefault="007F6295" w:rsidP="0080042C">
            <w:pPr>
              <w:pStyle w:val="Default"/>
              <w:spacing w:before="40" w:after="40"/>
              <w:rPr>
                <w:rFonts w:ascii="Arial" w:hAnsi="Arial" w:cs="Arial"/>
                <w:color w:val="auto"/>
                <w:sz w:val="18"/>
                <w:szCs w:val="18"/>
              </w:rPr>
            </w:pPr>
            <w:r>
              <w:rPr>
                <w:rFonts w:ascii="Arial" w:hAnsi="Arial" w:cs="Arial"/>
                <w:color w:val="auto"/>
                <w:sz w:val="18"/>
                <w:szCs w:val="18"/>
              </w:rPr>
              <w:t>6-7</w:t>
            </w:r>
          </w:p>
        </w:tc>
      </w:tr>
      <w:tr w:rsidR="003C7200" w:rsidRPr="004C1685" w14:paraId="1D29C0D0"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5DF565"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METHODS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699BE840" w14:textId="77777777" w:rsidR="003C7200" w:rsidRPr="00930A31" w:rsidRDefault="003C7200" w:rsidP="0080042C">
            <w:pPr>
              <w:pStyle w:val="Default"/>
              <w:jc w:val="right"/>
              <w:rPr>
                <w:rFonts w:ascii="Arial" w:hAnsi="Arial" w:cs="Arial"/>
                <w:color w:val="auto"/>
                <w:sz w:val="18"/>
                <w:szCs w:val="18"/>
              </w:rPr>
            </w:pPr>
          </w:p>
        </w:tc>
      </w:tr>
      <w:tr w:rsidR="003C7200" w:rsidRPr="004C1685" w14:paraId="399824AF"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65D6A2B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281" w:type="pct"/>
            <w:tcBorders>
              <w:top w:val="single" w:sz="5" w:space="0" w:color="000000"/>
              <w:left w:val="single" w:sz="5" w:space="0" w:color="000000"/>
              <w:bottom w:val="single" w:sz="5" w:space="0" w:color="000000"/>
              <w:right w:val="single" w:sz="5" w:space="0" w:color="000000"/>
            </w:tcBorders>
          </w:tcPr>
          <w:p w14:paraId="762CEDF7"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5</w:t>
            </w:r>
          </w:p>
        </w:tc>
        <w:tc>
          <w:tcPr>
            <w:tcW w:w="3769" w:type="pct"/>
            <w:tcBorders>
              <w:top w:val="single" w:sz="5" w:space="0" w:color="000000"/>
              <w:left w:val="single" w:sz="5" w:space="0" w:color="000000"/>
              <w:bottom w:val="single" w:sz="5" w:space="0" w:color="000000"/>
              <w:right w:val="single" w:sz="5" w:space="0" w:color="000000"/>
            </w:tcBorders>
          </w:tcPr>
          <w:p w14:paraId="34B2125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389" w:type="pct"/>
            <w:tcBorders>
              <w:top w:val="single" w:sz="5" w:space="0" w:color="000000"/>
              <w:left w:val="single" w:sz="5" w:space="0" w:color="000000"/>
              <w:bottom w:val="single" w:sz="5" w:space="0" w:color="000000"/>
              <w:right w:val="single" w:sz="5" w:space="0" w:color="000000"/>
            </w:tcBorders>
          </w:tcPr>
          <w:p w14:paraId="2E7780E2" w14:textId="157A0C6D" w:rsidR="003C7200" w:rsidRPr="00930A31" w:rsidRDefault="00F47BC2" w:rsidP="0080042C">
            <w:pPr>
              <w:pStyle w:val="Default"/>
              <w:spacing w:before="40" w:after="40"/>
              <w:rPr>
                <w:rFonts w:ascii="Arial" w:hAnsi="Arial" w:cs="Arial"/>
                <w:color w:val="auto"/>
                <w:sz w:val="18"/>
                <w:szCs w:val="18"/>
              </w:rPr>
            </w:pPr>
            <w:r>
              <w:rPr>
                <w:rFonts w:ascii="Arial" w:hAnsi="Arial" w:cs="Arial"/>
                <w:color w:val="auto"/>
                <w:sz w:val="18"/>
                <w:szCs w:val="18"/>
              </w:rPr>
              <w:t>9</w:t>
            </w:r>
          </w:p>
        </w:tc>
      </w:tr>
      <w:tr w:rsidR="003C7200" w:rsidRPr="004C1685" w14:paraId="00819051" w14:textId="77777777" w:rsidTr="00091A4C">
        <w:tblPrEx>
          <w:tblBorders>
            <w:top w:val="nil"/>
            <w:left w:val="nil"/>
            <w:bottom w:val="nil"/>
            <w:right w:val="nil"/>
            <w:insideH w:val="none" w:sz="0" w:space="0" w:color="auto"/>
            <w:insideV w:val="none" w:sz="0" w:space="0" w:color="auto"/>
          </w:tblBorders>
        </w:tblPrEx>
        <w:trPr>
          <w:trHeight w:val="191"/>
        </w:trPr>
        <w:tc>
          <w:tcPr>
            <w:tcW w:w="561" w:type="pct"/>
            <w:tcBorders>
              <w:top w:val="single" w:sz="5" w:space="0" w:color="000000"/>
              <w:left w:val="single" w:sz="5" w:space="0" w:color="000000"/>
              <w:bottom w:val="single" w:sz="5" w:space="0" w:color="000000"/>
              <w:right w:val="single" w:sz="5" w:space="0" w:color="000000"/>
            </w:tcBorders>
          </w:tcPr>
          <w:p w14:paraId="1CC42B7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281" w:type="pct"/>
            <w:tcBorders>
              <w:top w:val="single" w:sz="5" w:space="0" w:color="000000"/>
              <w:left w:val="single" w:sz="5" w:space="0" w:color="000000"/>
              <w:bottom w:val="single" w:sz="5" w:space="0" w:color="000000"/>
              <w:right w:val="single" w:sz="5" w:space="0" w:color="000000"/>
            </w:tcBorders>
          </w:tcPr>
          <w:p w14:paraId="2CC41833"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6</w:t>
            </w:r>
          </w:p>
        </w:tc>
        <w:tc>
          <w:tcPr>
            <w:tcW w:w="3769" w:type="pct"/>
            <w:tcBorders>
              <w:top w:val="single" w:sz="5" w:space="0" w:color="000000"/>
              <w:left w:val="single" w:sz="5" w:space="0" w:color="000000"/>
              <w:bottom w:val="single" w:sz="5" w:space="0" w:color="000000"/>
              <w:right w:val="single" w:sz="5" w:space="0" w:color="000000"/>
            </w:tcBorders>
          </w:tcPr>
          <w:p w14:paraId="79E1173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89" w:type="pct"/>
            <w:tcBorders>
              <w:top w:val="single" w:sz="5" w:space="0" w:color="000000"/>
              <w:left w:val="single" w:sz="5" w:space="0" w:color="000000"/>
              <w:bottom w:val="single" w:sz="5" w:space="0" w:color="000000"/>
              <w:right w:val="single" w:sz="5" w:space="0" w:color="000000"/>
            </w:tcBorders>
          </w:tcPr>
          <w:p w14:paraId="4B43BB9F" w14:textId="1A9D72DC" w:rsidR="003C7200" w:rsidRPr="00930A31" w:rsidRDefault="00DC3F60" w:rsidP="0080042C">
            <w:pPr>
              <w:pStyle w:val="Default"/>
              <w:spacing w:before="40" w:after="40"/>
              <w:rPr>
                <w:rFonts w:ascii="Arial" w:hAnsi="Arial" w:cs="Arial"/>
                <w:color w:val="auto"/>
                <w:sz w:val="18"/>
                <w:szCs w:val="18"/>
              </w:rPr>
            </w:pPr>
            <w:r>
              <w:rPr>
                <w:rFonts w:ascii="Arial" w:hAnsi="Arial" w:cs="Arial"/>
                <w:color w:val="auto"/>
                <w:sz w:val="18"/>
                <w:szCs w:val="18"/>
              </w:rPr>
              <w:t>9-11</w:t>
            </w:r>
            <w:r w:rsidR="00316D06">
              <w:rPr>
                <w:rFonts w:ascii="Arial" w:hAnsi="Arial" w:cs="Arial"/>
                <w:color w:val="auto"/>
                <w:sz w:val="18"/>
                <w:szCs w:val="18"/>
              </w:rPr>
              <w:t xml:space="preserve">, </w:t>
            </w:r>
            <w:r w:rsidR="00EB7D9A">
              <w:rPr>
                <w:rFonts w:ascii="Arial" w:hAnsi="Arial" w:cs="Arial"/>
                <w:color w:val="auto"/>
                <w:sz w:val="18"/>
                <w:szCs w:val="18"/>
              </w:rPr>
              <w:t>Additional file</w:t>
            </w:r>
          </w:p>
        </w:tc>
      </w:tr>
      <w:tr w:rsidR="003C7200" w:rsidRPr="004C1685" w14:paraId="45D7B894"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058A26D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Search strategy</w:t>
            </w:r>
          </w:p>
        </w:tc>
        <w:tc>
          <w:tcPr>
            <w:tcW w:w="281" w:type="pct"/>
            <w:tcBorders>
              <w:top w:val="single" w:sz="5" w:space="0" w:color="000000"/>
              <w:left w:val="single" w:sz="5" w:space="0" w:color="000000"/>
              <w:bottom w:val="single" w:sz="5" w:space="0" w:color="000000"/>
              <w:right w:val="single" w:sz="5" w:space="0" w:color="000000"/>
            </w:tcBorders>
          </w:tcPr>
          <w:p w14:paraId="20005DB9"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7</w:t>
            </w:r>
          </w:p>
        </w:tc>
        <w:tc>
          <w:tcPr>
            <w:tcW w:w="3769" w:type="pct"/>
            <w:tcBorders>
              <w:top w:val="single" w:sz="5" w:space="0" w:color="000000"/>
              <w:left w:val="single" w:sz="5" w:space="0" w:color="000000"/>
              <w:bottom w:val="single" w:sz="5" w:space="0" w:color="000000"/>
              <w:right w:val="single" w:sz="5" w:space="0" w:color="000000"/>
            </w:tcBorders>
          </w:tcPr>
          <w:p w14:paraId="491844DA"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389" w:type="pct"/>
            <w:tcBorders>
              <w:top w:val="single" w:sz="5" w:space="0" w:color="000000"/>
              <w:left w:val="single" w:sz="5" w:space="0" w:color="000000"/>
              <w:bottom w:val="single" w:sz="5" w:space="0" w:color="000000"/>
              <w:right w:val="single" w:sz="5" w:space="0" w:color="000000"/>
            </w:tcBorders>
          </w:tcPr>
          <w:p w14:paraId="4316340D" w14:textId="254C32B2" w:rsidR="003C7200" w:rsidRPr="00930A31" w:rsidRDefault="00EB7D9A" w:rsidP="0080042C">
            <w:pPr>
              <w:pStyle w:val="Default"/>
              <w:spacing w:before="40" w:after="40"/>
              <w:rPr>
                <w:rFonts w:ascii="Arial" w:hAnsi="Arial" w:cs="Arial"/>
                <w:color w:val="auto"/>
                <w:sz w:val="18"/>
                <w:szCs w:val="18"/>
              </w:rPr>
            </w:pPr>
            <w:r>
              <w:rPr>
                <w:rFonts w:ascii="Arial" w:hAnsi="Arial" w:cs="Arial"/>
                <w:color w:val="auto"/>
                <w:sz w:val="18"/>
                <w:szCs w:val="18"/>
              </w:rPr>
              <w:t>Additional file</w:t>
            </w:r>
          </w:p>
        </w:tc>
      </w:tr>
      <w:tr w:rsidR="003C7200" w:rsidRPr="004C1685" w14:paraId="4052214E"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FD0E82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Selection process</w:t>
            </w:r>
          </w:p>
        </w:tc>
        <w:tc>
          <w:tcPr>
            <w:tcW w:w="281" w:type="pct"/>
            <w:tcBorders>
              <w:top w:val="single" w:sz="5" w:space="0" w:color="000000"/>
              <w:left w:val="single" w:sz="5" w:space="0" w:color="000000"/>
              <w:bottom w:val="single" w:sz="5" w:space="0" w:color="000000"/>
              <w:right w:val="single" w:sz="5" w:space="0" w:color="000000"/>
            </w:tcBorders>
          </w:tcPr>
          <w:p w14:paraId="0C66C03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8</w:t>
            </w:r>
          </w:p>
        </w:tc>
        <w:tc>
          <w:tcPr>
            <w:tcW w:w="3769" w:type="pct"/>
            <w:tcBorders>
              <w:top w:val="single" w:sz="5" w:space="0" w:color="000000"/>
              <w:left w:val="single" w:sz="5" w:space="0" w:color="000000"/>
              <w:bottom w:val="single" w:sz="5" w:space="0" w:color="000000"/>
              <w:right w:val="single" w:sz="5" w:space="0" w:color="000000"/>
            </w:tcBorders>
          </w:tcPr>
          <w:p w14:paraId="5CE9B41B"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89" w:type="pct"/>
            <w:tcBorders>
              <w:top w:val="single" w:sz="5" w:space="0" w:color="000000"/>
              <w:left w:val="single" w:sz="5" w:space="0" w:color="000000"/>
              <w:bottom w:val="single" w:sz="5" w:space="0" w:color="000000"/>
              <w:right w:val="single" w:sz="5" w:space="0" w:color="000000"/>
            </w:tcBorders>
          </w:tcPr>
          <w:p w14:paraId="0CAF68BF" w14:textId="37D40545" w:rsidR="003C7200" w:rsidRPr="00930A31" w:rsidRDefault="00A615B4" w:rsidP="0080042C">
            <w:pPr>
              <w:pStyle w:val="Default"/>
              <w:spacing w:before="40" w:after="40"/>
              <w:rPr>
                <w:rFonts w:ascii="Arial" w:hAnsi="Arial" w:cs="Arial"/>
                <w:color w:val="auto"/>
                <w:sz w:val="18"/>
                <w:szCs w:val="18"/>
              </w:rPr>
            </w:pPr>
            <w:r>
              <w:rPr>
                <w:rFonts w:ascii="Arial" w:hAnsi="Arial" w:cs="Arial"/>
                <w:color w:val="auto"/>
                <w:sz w:val="18"/>
                <w:szCs w:val="18"/>
              </w:rPr>
              <w:t>11-12</w:t>
            </w:r>
          </w:p>
        </w:tc>
      </w:tr>
      <w:tr w:rsidR="003C7200" w:rsidRPr="004C1685" w14:paraId="66A9998E" w14:textId="77777777" w:rsidTr="00091A4C">
        <w:tblPrEx>
          <w:tblBorders>
            <w:top w:val="nil"/>
            <w:left w:val="nil"/>
            <w:bottom w:val="nil"/>
            <w:right w:val="nil"/>
            <w:insideH w:val="none" w:sz="0" w:space="0" w:color="auto"/>
            <w:insideV w:val="none" w:sz="0" w:space="0" w:color="auto"/>
          </w:tblBorders>
        </w:tblPrEx>
        <w:trPr>
          <w:trHeight w:val="152"/>
        </w:trPr>
        <w:tc>
          <w:tcPr>
            <w:tcW w:w="561" w:type="pct"/>
            <w:tcBorders>
              <w:top w:val="single" w:sz="5" w:space="0" w:color="000000"/>
              <w:left w:val="single" w:sz="5" w:space="0" w:color="000000"/>
              <w:bottom w:val="single" w:sz="5" w:space="0" w:color="000000"/>
              <w:right w:val="single" w:sz="5" w:space="0" w:color="000000"/>
            </w:tcBorders>
          </w:tcPr>
          <w:p w14:paraId="29D496D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281" w:type="pct"/>
            <w:tcBorders>
              <w:top w:val="single" w:sz="5" w:space="0" w:color="000000"/>
              <w:left w:val="single" w:sz="5" w:space="0" w:color="000000"/>
              <w:bottom w:val="single" w:sz="5" w:space="0" w:color="000000"/>
              <w:right w:val="single" w:sz="5" w:space="0" w:color="000000"/>
            </w:tcBorders>
          </w:tcPr>
          <w:p w14:paraId="5BAB5FFD"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9</w:t>
            </w:r>
          </w:p>
        </w:tc>
        <w:tc>
          <w:tcPr>
            <w:tcW w:w="3769" w:type="pct"/>
            <w:tcBorders>
              <w:top w:val="single" w:sz="5" w:space="0" w:color="000000"/>
              <w:left w:val="single" w:sz="5" w:space="0" w:color="000000"/>
              <w:bottom w:val="single" w:sz="5" w:space="0" w:color="000000"/>
              <w:right w:val="single" w:sz="5" w:space="0" w:color="000000"/>
            </w:tcBorders>
          </w:tcPr>
          <w:p w14:paraId="588E5B5A"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89" w:type="pct"/>
            <w:tcBorders>
              <w:top w:val="single" w:sz="5" w:space="0" w:color="000000"/>
              <w:left w:val="single" w:sz="5" w:space="0" w:color="000000"/>
              <w:bottom w:val="single" w:sz="5" w:space="0" w:color="000000"/>
              <w:right w:val="single" w:sz="5" w:space="0" w:color="000000"/>
            </w:tcBorders>
          </w:tcPr>
          <w:p w14:paraId="685381DB" w14:textId="11DAF545" w:rsidR="003C7200" w:rsidRPr="00930A31" w:rsidRDefault="00DA3E15" w:rsidP="0080042C">
            <w:pPr>
              <w:pStyle w:val="Default"/>
              <w:spacing w:before="40" w:after="40"/>
              <w:rPr>
                <w:rFonts w:ascii="Arial" w:hAnsi="Arial" w:cs="Arial"/>
                <w:color w:val="auto"/>
                <w:sz w:val="18"/>
                <w:szCs w:val="18"/>
              </w:rPr>
            </w:pPr>
            <w:r>
              <w:rPr>
                <w:rFonts w:ascii="Arial" w:hAnsi="Arial" w:cs="Arial"/>
                <w:color w:val="auto"/>
                <w:sz w:val="18"/>
                <w:szCs w:val="18"/>
              </w:rPr>
              <w:t>12-13</w:t>
            </w:r>
          </w:p>
        </w:tc>
      </w:tr>
      <w:tr w:rsidR="002045D8" w:rsidRPr="004C1685" w14:paraId="47481416"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1374C51D"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281" w:type="pct"/>
            <w:tcBorders>
              <w:top w:val="single" w:sz="5" w:space="0" w:color="000000"/>
              <w:left w:val="single" w:sz="5" w:space="0" w:color="000000"/>
              <w:bottom w:val="single" w:sz="5" w:space="0" w:color="000000"/>
              <w:right w:val="single" w:sz="5" w:space="0" w:color="000000"/>
            </w:tcBorders>
          </w:tcPr>
          <w:p w14:paraId="01BAABED"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10a</w:t>
            </w:r>
          </w:p>
        </w:tc>
        <w:tc>
          <w:tcPr>
            <w:tcW w:w="3769" w:type="pct"/>
            <w:tcBorders>
              <w:top w:val="single" w:sz="5" w:space="0" w:color="000000"/>
              <w:left w:val="single" w:sz="5" w:space="0" w:color="000000"/>
              <w:bottom w:val="single" w:sz="5" w:space="0" w:color="000000"/>
              <w:right w:val="single" w:sz="5" w:space="0" w:color="000000"/>
            </w:tcBorders>
          </w:tcPr>
          <w:p w14:paraId="7162540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89" w:type="pct"/>
            <w:tcBorders>
              <w:top w:val="single" w:sz="5" w:space="0" w:color="000000"/>
              <w:left w:val="single" w:sz="5" w:space="0" w:color="000000"/>
              <w:bottom w:val="single" w:sz="5" w:space="0" w:color="000000"/>
              <w:right w:val="single" w:sz="5" w:space="0" w:color="000000"/>
            </w:tcBorders>
          </w:tcPr>
          <w:p w14:paraId="643E5B79" w14:textId="0283C865" w:rsidR="003C7200" w:rsidRPr="00930A31" w:rsidRDefault="009143AB" w:rsidP="0080042C">
            <w:pPr>
              <w:pStyle w:val="Default"/>
              <w:spacing w:before="40" w:after="40"/>
              <w:rPr>
                <w:rFonts w:ascii="Arial" w:hAnsi="Arial" w:cs="Arial"/>
                <w:color w:val="auto"/>
                <w:sz w:val="18"/>
                <w:szCs w:val="18"/>
              </w:rPr>
            </w:pPr>
            <w:r>
              <w:rPr>
                <w:rFonts w:ascii="Arial" w:hAnsi="Arial" w:cs="Arial"/>
                <w:color w:val="auto"/>
                <w:sz w:val="18"/>
                <w:szCs w:val="18"/>
              </w:rPr>
              <w:t>8,9</w:t>
            </w:r>
          </w:p>
        </w:tc>
      </w:tr>
      <w:tr w:rsidR="002045D8" w:rsidRPr="004C1685" w14:paraId="772C2C42"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5" w:space="0" w:color="000000"/>
              <w:right w:val="single" w:sz="5" w:space="0" w:color="000000"/>
            </w:tcBorders>
          </w:tcPr>
          <w:p w14:paraId="333775BF"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1ACED7C"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10b</w:t>
            </w:r>
          </w:p>
        </w:tc>
        <w:tc>
          <w:tcPr>
            <w:tcW w:w="3769" w:type="pct"/>
            <w:tcBorders>
              <w:top w:val="single" w:sz="5" w:space="0" w:color="000000"/>
              <w:left w:val="single" w:sz="5" w:space="0" w:color="000000"/>
              <w:bottom w:val="single" w:sz="5" w:space="0" w:color="000000"/>
              <w:right w:val="single" w:sz="5" w:space="0" w:color="000000"/>
            </w:tcBorders>
          </w:tcPr>
          <w:p w14:paraId="121FAABB"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89" w:type="pct"/>
            <w:tcBorders>
              <w:top w:val="single" w:sz="5" w:space="0" w:color="000000"/>
              <w:left w:val="single" w:sz="5" w:space="0" w:color="000000"/>
              <w:bottom w:val="single" w:sz="5" w:space="0" w:color="000000"/>
              <w:right w:val="single" w:sz="5" w:space="0" w:color="000000"/>
            </w:tcBorders>
          </w:tcPr>
          <w:p w14:paraId="63E58500" w14:textId="37CE6931" w:rsidR="003C7200" w:rsidRPr="00930A31" w:rsidRDefault="00EB470A" w:rsidP="0080042C">
            <w:pPr>
              <w:pStyle w:val="Default"/>
              <w:spacing w:before="40" w:after="40"/>
              <w:rPr>
                <w:rFonts w:ascii="Arial" w:hAnsi="Arial" w:cs="Arial"/>
                <w:color w:val="auto"/>
                <w:sz w:val="18"/>
                <w:szCs w:val="18"/>
              </w:rPr>
            </w:pPr>
            <w:r>
              <w:rPr>
                <w:rFonts w:ascii="Arial" w:hAnsi="Arial" w:cs="Arial"/>
                <w:color w:val="auto"/>
                <w:sz w:val="18"/>
                <w:szCs w:val="18"/>
              </w:rPr>
              <w:t>12-13</w:t>
            </w:r>
          </w:p>
        </w:tc>
      </w:tr>
      <w:tr w:rsidR="003C7200" w:rsidRPr="004C1685" w14:paraId="2701335E"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4AAE95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281" w:type="pct"/>
            <w:tcBorders>
              <w:top w:val="single" w:sz="5" w:space="0" w:color="000000"/>
              <w:left w:val="single" w:sz="5" w:space="0" w:color="000000"/>
              <w:bottom w:val="single" w:sz="5" w:space="0" w:color="000000"/>
              <w:right w:val="single" w:sz="5" w:space="0" w:color="000000"/>
            </w:tcBorders>
          </w:tcPr>
          <w:p w14:paraId="5BC5C6A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11</w:t>
            </w:r>
          </w:p>
        </w:tc>
        <w:tc>
          <w:tcPr>
            <w:tcW w:w="3769" w:type="pct"/>
            <w:tcBorders>
              <w:top w:val="single" w:sz="5" w:space="0" w:color="000000"/>
              <w:left w:val="single" w:sz="5" w:space="0" w:color="000000"/>
              <w:bottom w:val="single" w:sz="5" w:space="0" w:color="000000"/>
              <w:right w:val="single" w:sz="5" w:space="0" w:color="000000"/>
            </w:tcBorders>
          </w:tcPr>
          <w:p w14:paraId="4D63DD9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89" w:type="pct"/>
            <w:tcBorders>
              <w:top w:val="single" w:sz="5" w:space="0" w:color="000000"/>
              <w:left w:val="single" w:sz="5" w:space="0" w:color="000000"/>
              <w:bottom w:val="single" w:sz="5" w:space="0" w:color="000000"/>
              <w:right w:val="single" w:sz="5" w:space="0" w:color="000000"/>
            </w:tcBorders>
          </w:tcPr>
          <w:p w14:paraId="0B390F00" w14:textId="2A62EB37" w:rsidR="003C7200" w:rsidRPr="00930A31" w:rsidRDefault="00241B63" w:rsidP="0080042C">
            <w:pPr>
              <w:pStyle w:val="Default"/>
              <w:spacing w:before="40" w:after="40"/>
              <w:rPr>
                <w:rFonts w:ascii="Arial" w:hAnsi="Arial" w:cs="Arial"/>
                <w:color w:val="auto"/>
                <w:sz w:val="18"/>
                <w:szCs w:val="18"/>
              </w:rPr>
            </w:pPr>
            <w:r>
              <w:rPr>
                <w:rFonts w:ascii="Arial" w:hAnsi="Arial" w:cs="Arial"/>
                <w:color w:val="auto"/>
                <w:sz w:val="18"/>
                <w:szCs w:val="18"/>
              </w:rPr>
              <w:t>13</w:t>
            </w:r>
          </w:p>
        </w:tc>
      </w:tr>
      <w:tr w:rsidR="003C7200" w:rsidRPr="004C1685" w14:paraId="0598699F"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41C51B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Effect </w:t>
            </w:r>
            <w:r w:rsidRPr="00930A31">
              <w:rPr>
                <w:rFonts w:ascii="Arial" w:hAnsi="Arial" w:cs="Arial"/>
                <w:sz w:val="18"/>
                <w:szCs w:val="18"/>
              </w:rPr>
              <w:lastRenderedPageBreak/>
              <w:t xml:space="preserve">measures </w:t>
            </w:r>
          </w:p>
        </w:tc>
        <w:tc>
          <w:tcPr>
            <w:tcW w:w="281" w:type="pct"/>
            <w:tcBorders>
              <w:top w:val="single" w:sz="5" w:space="0" w:color="000000"/>
              <w:left w:val="single" w:sz="5" w:space="0" w:color="000000"/>
              <w:bottom w:val="single" w:sz="5" w:space="0" w:color="000000"/>
              <w:right w:val="single" w:sz="5" w:space="0" w:color="000000"/>
            </w:tcBorders>
          </w:tcPr>
          <w:p w14:paraId="7D78F9DB"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lastRenderedPageBreak/>
              <w:t>12</w:t>
            </w:r>
          </w:p>
        </w:tc>
        <w:tc>
          <w:tcPr>
            <w:tcW w:w="3769" w:type="pct"/>
            <w:tcBorders>
              <w:top w:val="single" w:sz="5" w:space="0" w:color="000000"/>
              <w:left w:val="single" w:sz="5" w:space="0" w:color="000000"/>
              <w:bottom w:val="single" w:sz="5" w:space="0" w:color="000000"/>
              <w:right w:val="single" w:sz="5" w:space="0" w:color="000000"/>
            </w:tcBorders>
          </w:tcPr>
          <w:p w14:paraId="25162EF0"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Specify for each outcome the effect measure(s) (e.g. risk ratio, mean difference) used in the synthesis or presentation </w:t>
            </w:r>
            <w:r w:rsidRPr="00930A31">
              <w:rPr>
                <w:rFonts w:ascii="Arial" w:hAnsi="Arial" w:cs="Arial"/>
                <w:sz w:val="18"/>
                <w:szCs w:val="18"/>
              </w:rPr>
              <w:lastRenderedPageBreak/>
              <w:t>of results.</w:t>
            </w:r>
          </w:p>
        </w:tc>
        <w:tc>
          <w:tcPr>
            <w:tcW w:w="389" w:type="pct"/>
            <w:tcBorders>
              <w:top w:val="single" w:sz="5" w:space="0" w:color="000000"/>
              <w:left w:val="single" w:sz="5" w:space="0" w:color="000000"/>
              <w:bottom w:val="single" w:sz="5" w:space="0" w:color="000000"/>
              <w:right w:val="single" w:sz="5" w:space="0" w:color="000000"/>
            </w:tcBorders>
          </w:tcPr>
          <w:p w14:paraId="5F1361B6" w14:textId="06A7D9F9" w:rsidR="003C7200" w:rsidRPr="00930A31" w:rsidRDefault="00121E01" w:rsidP="0080042C">
            <w:pPr>
              <w:pStyle w:val="Default"/>
              <w:spacing w:before="40" w:after="40"/>
              <w:rPr>
                <w:rFonts w:ascii="Arial" w:hAnsi="Arial" w:cs="Arial"/>
                <w:color w:val="auto"/>
                <w:sz w:val="18"/>
                <w:szCs w:val="18"/>
              </w:rPr>
            </w:pPr>
            <w:r>
              <w:rPr>
                <w:rFonts w:ascii="Arial" w:hAnsi="Arial" w:cs="Arial"/>
                <w:color w:val="auto"/>
                <w:sz w:val="18"/>
                <w:szCs w:val="18"/>
              </w:rPr>
              <w:lastRenderedPageBreak/>
              <w:t>13-1</w:t>
            </w:r>
            <w:r w:rsidR="00A8445D">
              <w:rPr>
                <w:rFonts w:ascii="Arial" w:hAnsi="Arial" w:cs="Arial"/>
                <w:color w:val="auto"/>
                <w:sz w:val="18"/>
                <w:szCs w:val="18"/>
              </w:rPr>
              <w:t>5</w:t>
            </w:r>
          </w:p>
        </w:tc>
      </w:tr>
      <w:tr w:rsidR="002045D8" w:rsidRPr="004C1685" w14:paraId="1EB61B03"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4318BED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Synthesis methods</w:t>
            </w:r>
          </w:p>
        </w:tc>
        <w:tc>
          <w:tcPr>
            <w:tcW w:w="281" w:type="pct"/>
            <w:tcBorders>
              <w:top w:val="single" w:sz="5" w:space="0" w:color="000000"/>
              <w:left w:val="single" w:sz="5" w:space="0" w:color="000000"/>
              <w:bottom w:val="single" w:sz="5" w:space="0" w:color="000000"/>
              <w:right w:val="single" w:sz="5" w:space="0" w:color="000000"/>
            </w:tcBorders>
          </w:tcPr>
          <w:p w14:paraId="275D51C3"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13a</w:t>
            </w:r>
          </w:p>
        </w:tc>
        <w:tc>
          <w:tcPr>
            <w:tcW w:w="3769" w:type="pct"/>
            <w:tcBorders>
              <w:top w:val="single" w:sz="5" w:space="0" w:color="000000"/>
              <w:left w:val="single" w:sz="5" w:space="0" w:color="000000"/>
              <w:bottom w:val="single" w:sz="5" w:space="0" w:color="000000"/>
              <w:right w:val="single" w:sz="5" w:space="0" w:color="000000"/>
            </w:tcBorders>
          </w:tcPr>
          <w:p w14:paraId="421666A7"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89" w:type="pct"/>
            <w:tcBorders>
              <w:top w:val="single" w:sz="5" w:space="0" w:color="000000"/>
              <w:left w:val="single" w:sz="5" w:space="0" w:color="000000"/>
              <w:bottom w:val="single" w:sz="5" w:space="0" w:color="000000"/>
              <w:right w:val="single" w:sz="5" w:space="0" w:color="000000"/>
            </w:tcBorders>
          </w:tcPr>
          <w:p w14:paraId="706CF313" w14:textId="2D1985E8" w:rsidR="003C7200" w:rsidRPr="00930A31" w:rsidRDefault="00590C4A" w:rsidP="0080042C">
            <w:pPr>
              <w:pStyle w:val="Default"/>
              <w:spacing w:before="40" w:after="40"/>
              <w:rPr>
                <w:rFonts w:ascii="Arial" w:hAnsi="Arial" w:cs="Arial"/>
                <w:color w:val="auto"/>
                <w:sz w:val="18"/>
                <w:szCs w:val="18"/>
              </w:rPr>
            </w:pPr>
            <w:r>
              <w:rPr>
                <w:rFonts w:ascii="Arial" w:hAnsi="Arial" w:cs="Arial"/>
                <w:color w:val="auto"/>
                <w:sz w:val="18"/>
                <w:szCs w:val="18"/>
              </w:rPr>
              <w:t>13-1</w:t>
            </w:r>
            <w:r w:rsidR="00A8445D">
              <w:rPr>
                <w:rFonts w:ascii="Arial" w:hAnsi="Arial" w:cs="Arial"/>
                <w:color w:val="auto"/>
                <w:sz w:val="18"/>
                <w:szCs w:val="18"/>
              </w:rPr>
              <w:t>5</w:t>
            </w:r>
          </w:p>
        </w:tc>
      </w:tr>
      <w:tr w:rsidR="002045D8" w:rsidRPr="004C1685" w14:paraId="045C93BD"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4B370659"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18FB7062"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13b</w:t>
            </w:r>
          </w:p>
        </w:tc>
        <w:tc>
          <w:tcPr>
            <w:tcW w:w="3769" w:type="pct"/>
            <w:tcBorders>
              <w:top w:val="single" w:sz="5" w:space="0" w:color="000000"/>
              <w:left w:val="single" w:sz="5" w:space="0" w:color="000000"/>
              <w:bottom w:val="single" w:sz="5" w:space="0" w:color="000000"/>
              <w:right w:val="single" w:sz="5" w:space="0" w:color="000000"/>
            </w:tcBorders>
          </w:tcPr>
          <w:p w14:paraId="0113103C"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389" w:type="pct"/>
            <w:tcBorders>
              <w:top w:val="single" w:sz="5" w:space="0" w:color="000000"/>
              <w:left w:val="single" w:sz="5" w:space="0" w:color="000000"/>
              <w:bottom w:val="single" w:sz="5" w:space="0" w:color="000000"/>
              <w:right w:val="single" w:sz="5" w:space="0" w:color="000000"/>
            </w:tcBorders>
          </w:tcPr>
          <w:p w14:paraId="53627CDA" w14:textId="53265EFD" w:rsidR="003C7200" w:rsidRPr="00930A31" w:rsidRDefault="00A8445D" w:rsidP="0080042C">
            <w:pPr>
              <w:pStyle w:val="Default"/>
              <w:spacing w:before="40" w:after="40"/>
              <w:rPr>
                <w:rFonts w:ascii="Arial" w:hAnsi="Arial" w:cs="Arial"/>
                <w:color w:val="auto"/>
                <w:sz w:val="18"/>
                <w:szCs w:val="18"/>
              </w:rPr>
            </w:pPr>
            <w:r>
              <w:rPr>
                <w:rFonts w:ascii="Arial" w:hAnsi="Arial" w:cs="Arial"/>
                <w:color w:val="auto"/>
                <w:sz w:val="18"/>
                <w:szCs w:val="18"/>
              </w:rPr>
              <w:t>13-15</w:t>
            </w:r>
          </w:p>
        </w:tc>
      </w:tr>
      <w:tr w:rsidR="002045D8" w:rsidRPr="004C1685" w14:paraId="3FC0AA14"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6E9C5EBF"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FEBC237"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13c</w:t>
            </w:r>
          </w:p>
        </w:tc>
        <w:tc>
          <w:tcPr>
            <w:tcW w:w="3769" w:type="pct"/>
            <w:tcBorders>
              <w:top w:val="single" w:sz="5" w:space="0" w:color="000000"/>
              <w:left w:val="single" w:sz="5" w:space="0" w:color="000000"/>
              <w:bottom w:val="single" w:sz="5" w:space="0" w:color="000000"/>
              <w:right w:val="single" w:sz="5" w:space="0" w:color="000000"/>
            </w:tcBorders>
          </w:tcPr>
          <w:p w14:paraId="1286A980"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389" w:type="pct"/>
            <w:tcBorders>
              <w:top w:val="single" w:sz="5" w:space="0" w:color="000000"/>
              <w:left w:val="single" w:sz="5" w:space="0" w:color="000000"/>
              <w:bottom w:val="single" w:sz="5" w:space="0" w:color="000000"/>
              <w:right w:val="single" w:sz="5" w:space="0" w:color="000000"/>
            </w:tcBorders>
          </w:tcPr>
          <w:p w14:paraId="53214E2B" w14:textId="6E26ABED" w:rsidR="003C7200" w:rsidRPr="00930A31" w:rsidRDefault="002619BF" w:rsidP="0080042C">
            <w:pPr>
              <w:pStyle w:val="Default"/>
              <w:spacing w:before="40" w:after="40"/>
              <w:rPr>
                <w:rFonts w:ascii="Arial" w:hAnsi="Arial" w:cs="Arial"/>
                <w:color w:val="auto"/>
                <w:sz w:val="18"/>
                <w:szCs w:val="18"/>
              </w:rPr>
            </w:pPr>
            <w:r>
              <w:rPr>
                <w:rFonts w:ascii="Arial" w:hAnsi="Arial" w:cs="Arial"/>
                <w:color w:val="auto"/>
                <w:sz w:val="18"/>
                <w:szCs w:val="18"/>
              </w:rPr>
              <w:t>13-15</w:t>
            </w:r>
          </w:p>
        </w:tc>
      </w:tr>
      <w:tr w:rsidR="002045D8" w:rsidRPr="004C1685" w14:paraId="1368257E"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5D498EAA"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69F301F2"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13d</w:t>
            </w:r>
          </w:p>
        </w:tc>
        <w:tc>
          <w:tcPr>
            <w:tcW w:w="3769" w:type="pct"/>
            <w:tcBorders>
              <w:top w:val="single" w:sz="5" w:space="0" w:color="000000"/>
              <w:left w:val="single" w:sz="5" w:space="0" w:color="000000"/>
              <w:bottom w:val="single" w:sz="5" w:space="0" w:color="000000"/>
              <w:right w:val="single" w:sz="5" w:space="0" w:color="000000"/>
            </w:tcBorders>
          </w:tcPr>
          <w:p w14:paraId="2A9E9A3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89" w:type="pct"/>
            <w:tcBorders>
              <w:top w:val="single" w:sz="5" w:space="0" w:color="000000"/>
              <w:left w:val="single" w:sz="5" w:space="0" w:color="000000"/>
              <w:bottom w:val="single" w:sz="5" w:space="0" w:color="000000"/>
              <w:right w:val="single" w:sz="5" w:space="0" w:color="000000"/>
            </w:tcBorders>
          </w:tcPr>
          <w:p w14:paraId="218F5978" w14:textId="699A721C" w:rsidR="003C7200" w:rsidRPr="00930A31" w:rsidRDefault="00BF7B24" w:rsidP="0080042C">
            <w:pPr>
              <w:pStyle w:val="Default"/>
              <w:spacing w:before="40" w:after="40"/>
              <w:rPr>
                <w:rFonts w:ascii="Arial" w:hAnsi="Arial" w:cs="Arial"/>
                <w:color w:val="auto"/>
                <w:sz w:val="18"/>
                <w:szCs w:val="18"/>
              </w:rPr>
            </w:pPr>
            <w:r>
              <w:rPr>
                <w:rFonts w:ascii="Arial" w:hAnsi="Arial" w:cs="Arial"/>
                <w:color w:val="auto"/>
                <w:sz w:val="18"/>
                <w:szCs w:val="18"/>
              </w:rPr>
              <w:t>13-15</w:t>
            </w:r>
          </w:p>
        </w:tc>
      </w:tr>
      <w:tr w:rsidR="002045D8" w:rsidRPr="004C1685" w14:paraId="30098204"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1D72FE89"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F9B843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13e</w:t>
            </w:r>
          </w:p>
        </w:tc>
        <w:tc>
          <w:tcPr>
            <w:tcW w:w="3769" w:type="pct"/>
            <w:tcBorders>
              <w:top w:val="single" w:sz="5" w:space="0" w:color="000000"/>
              <w:left w:val="single" w:sz="5" w:space="0" w:color="000000"/>
              <w:bottom w:val="single" w:sz="5" w:space="0" w:color="000000"/>
              <w:right w:val="single" w:sz="5" w:space="0" w:color="000000"/>
            </w:tcBorders>
          </w:tcPr>
          <w:p w14:paraId="6C2D1A6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389" w:type="pct"/>
            <w:tcBorders>
              <w:top w:val="single" w:sz="5" w:space="0" w:color="000000"/>
              <w:left w:val="single" w:sz="5" w:space="0" w:color="000000"/>
              <w:bottom w:val="single" w:sz="5" w:space="0" w:color="000000"/>
              <w:right w:val="single" w:sz="5" w:space="0" w:color="000000"/>
            </w:tcBorders>
          </w:tcPr>
          <w:p w14:paraId="195A15F8" w14:textId="31BC86CD" w:rsidR="003C7200" w:rsidRPr="00930A31" w:rsidRDefault="00DD3EBD" w:rsidP="0080042C">
            <w:pPr>
              <w:pStyle w:val="Default"/>
              <w:spacing w:before="40" w:after="40"/>
              <w:rPr>
                <w:rFonts w:ascii="Arial" w:hAnsi="Arial" w:cs="Arial"/>
                <w:color w:val="auto"/>
                <w:sz w:val="18"/>
                <w:szCs w:val="18"/>
              </w:rPr>
            </w:pPr>
            <w:r>
              <w:rPr>
                <w:rFonts w:ascii="Arial" w:hAnsi="Arial" w:cs="Arial"/>
                <w:color w:val="auto"/>
                <w:sz w:val="18"/>
                <w:szCs w:val="18"/>
              </w:rPr>
              <w:t>14</w:t>
            </w:r>
          </w:p>
        </w:tc>
      </w:tr>
      <w:tr w:rsidR="002045D8" w:rsidRPr="004C1685" w14:paraId="58FBC9E7" w14:textId="77777777" w:rsidTr="00354E69">
        <w:tblPrEx>
          <w:tblBorders>
            <w:top w:val="nil"/>
            <w:left w:val="nil"/>
            <w:bottom w:val="nil"/>
            <w:right w:val="nil"/>
            <w:insideH w:val="none" w:sz="0" w:space="0" w:color="auto"/>
            <w:insideV w:val="none" w:sz="0" w:space="0" w:color="auto"/>
          </w:tblBorders>
        </w:tblPrEx>
        <w:trPr>
          <w:trHeight w:val="50"/>
        </w:trPr>
        <w:tc>
          <w:tcPr>
            <w:tcW w:w="561" w:type="pct"/>
            <w:vMerge/>
            <w:tcBorders>
              <w:left w:val="single" w:sz="5" w:space="0" w:color="000000"/>
              <w:bottom w:val="single" w:sz="5" w:space="0" w:color="000000"/>
              <w:right w:val="single" w:sz="5" w:space="0" w:color="000000"/>
            </w:tcBorders>
          </w:tcPr>
          <w:p w14:paraId="77CDB2C2"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294FBE7B"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13f</w:t>
            </w:r>
          </w:p>
        </w:tc>
        <w:tc>
          <w:tcPr>
            <w:tcW w:w="3769" w:type="pct"/>
            <w:tcBorders>
              <w:top w:val="single" w:sz="5" w:space="0" w:color="000000"/>
              <w:left w:val="single" w:sz="5" w:space="0" w:color="000000"/>
              <w:bottom w:val="single" w:sz="5" w:space="0" w:color="000000"/>
              <w:right w:val="single" w:sz="5" w:space="0" w:color="000000"/>
            </w:tcBorders>
          </w:tcPr>
          <w:p w14:paraId="734B2DDA"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389" w:type="pct"/>
            <w:tcBorders>
              <w:top w:val="single" w:sz="5" w:space="0" w:color="000000"/>
              <w:left w:val="single" w:sz="5" w:space="0" w:color="000000"/>
              <w:bottom w:val="single" w:sz="5" w:space="0" w:color="000000"/>
              <w:right w:val="single" w:sz="5" w:space="0" w:color="000000"/>
            </w:tcBorders>
          </w:tcPr>
          <w:p w14:paraId="262AF4BD" w14:textId="267AFB06" w:rsidR="003C7200" w:rsidRPr="00930A31" w:rsidRDefault="00DD3EBD" w:rsidP="0080042C">
            <w:pPr>
              <w:pStyle w:val="Default"/>
              <w:spacing w:before="40" w:after="40"/>
              <w:rPr>
                <w:rFonts w:ascii="Arial" w:hAnsi="Arial" w:cs="Arial"/>
                <w:color w:val="auto"/>
                <w:sz w:val="18"/>
                <w:szCs w:val="18"/>
              </w:rPr>
            </w:pPr>
            <w:r>
              <w:rPr>
                <w:rFonts w:ascii="Arial" w:hAnsi="Arial" w:cs="Arial"/>
                <w:color w:val="auto"/>
                <w:sz w:val="18"/>
                <w:szCs w:val="18"/>
              </w:rPr>
              <w:t>14</w:t>
            </w:r>
          </w:p>
        </w:tc>
      </w:tr>
      <w:tr w:rsidR="003C7200" w:rsidRPr="004C1685" w14:paraId="7F72FBBC"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4E7D9B8D"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281" w:type="pct"/>
            <w:tcBorders>
              <w:top w:val="single" w:sz="5" w:space="0" w:color="000000"/>
              <w:left w:val="single" w:sz="5" w:space="0" w:color="000000"/>
              <w:bottom w:val="single" w:sz="5" w:space="0" w:color="000000"/>
              <w:right w:val="single" w:sz="5" w:space="0" w:color="000000"/>
            </w:tcBorders>
          </w:tcPr>
          <w:p w14:paraId="43C55AF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14</w:t>
            </w:r>
          </w:p>
        </w:tc>
        <w:tc>
          <w:tcPr>
            <w:tcW w:w="3769" w:type="pct"/>
            <w:tcBorders>
              <w:top w:val="single" w:sz="5" w:space="0" w:color="000000"/>
              <w:left w:val="single" w:sz="5" w:space="0" w:color="000000"/>
              <w:bottom w:val="single" w:sz="5" w:space="0" w:color="000000"/>
              <w:right w:val="single" w:sz="5" w:space="0" w:color="000000"/>
            </w:tcBorders>
          </w:tcPr>
          <w:p w14:paraId="0540BC43"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389" w:type="pct"/>
            <w:tcBorders>
              <w:top w:val="single" w:sz="5" w:space="0" w:color="000000"/>
              <w:left w:val="single" w:sz="5" w:space="0" w:color="000000"/>
              <w:bottom w:val="single" w:sz="5" w:space="0" w:color="000000"/>
              <w:right w:val="single" w:sz="5" w:space="0" w:color="000000"/>
            </w:tcBorders>
          </w:tcPr>
          <w:p w14:paraId="1F82FEBA" w14:textId="5DBB171F" w:rsidR="003C7200" w:rsidRPr="00930A31" w:rsidRDefault="00A720B5"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3C7200" w:rsidRPr="004C1685" w14:paraId="26C170E4"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930572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281" w:type="pct"/>
            <w:tcBorders>
              <w:top w:val="single" w:sz="5" w:space="0" w:color="000000"/>
              <w:left w:val="single" w:sz="5" w:space="0" w:color="000000"/>
              <w:bottom w:val="single" w:sz="5" w:space="0" w:color="000000"/>
              <w:right w:val="single" w:sz="5" w:space="0" w:color="000000"/>
            </w:tcBorders>
          </w:tcPr>
          <w:p w14:paraId="4E8C56B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15</w:t>
            </w:r>
          </w:p>
        </w:tc>
        <w:tc>
          <w:tcPr>
            <w:tcW w:w="3769" w:type="pct"/>
            <w:tcBorders>
              <w:top w:val="single" w:sz="5" w:space="0" w:color="000000"/>
              <w:left w:val="single" w:sz="5" w:space="0" w:color="000000"/>
              <w:bottom w:val="single" w:sz="5" w:space="0" w:color="000000"/>
              <w:right w:val="single" w:sz="5" w:space="0" w:color="000000"/>
            </w:tcBorders>
          </w:tcPr>
          <w:p w14:paraId="78E8C6A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389" w:type="pct"/>
            <w:tcBorders>
              <w:top w:val="single" w:sz="5" w:space="0" w:color="000000"/>
              <w:left w:val="single" w:sz="5" w:space="0" w:color="000000"/>
              <w:bottom w:val="single" w:sz="5" w:space="0" w:color="000000"/>
              <w:right w:val="single" w:sz="5" w:space="0" w:color="000000"/>
            </w:tcBorders>
          </w:tcPr>
          <w:p w14:paraId="151A231B" w14:textId="193D0F98" w:rsidR="003C7200" w:rsidRPr="00930A31" w:rsidRDefault="000875CD" w:rsidP="0080042C">
            <w:pPr>
              <w:pStyle w:val="Default"/>
              <w:spacing w:before="40" w:after="40"/>
              <w:rPr>
                <w:rFonts w:ascii="Arial" w:hAnsi="Arial" w:cs="Arial"/>
                <w:color w:val="auto"/>
                <w:sz w:val="18"/>
                <w:szCs w:val="18"/>
              </w:rPr>
            </w:pPr>
            <w:r>
              <w:rPr>
                <w:rFonts w:ascii="Arial" w:hAnsi="Arial" w:cs="Arial"/>
                <w:color w:val="auto"/>
                <w:sz w:val="18"/>
                <w:szCs w:val="18"/>
              </w:rPr>
              <w:t>14-5</w:t>
            </w:r>
          </w:p>
        </w:tc>
      </w:tr>
      <w:tr w:rsidR="003C7200" w:rsidRPr="004C1685" w14:paraId="3912046D"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14A980"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RESULTS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41B78910" w14:textId="77777777" w:rsidR="003C7200" w:rsidRPr="00930A31" w:rsidRDefault="003C7200" w:rsidP="0080042C">
            <w:pPr>
              <w:pStyle w:val="Default"/>
              <w:jc w:val="center"/>
              <w:rPr>
                <w:rFonts w:ascii="Arial" w:hAnsi="Arial" w:cs="Arial"/>
                <w:color w:val="auto"/>
                <w:sz w:val="18"/>
                <w:szCs w:val="18"/>
              </w:rPr>
            </w:pPr>
          </w:p>
        </w:tc>
      </w:tr>
      <w:tr w:rsidR="002045D8" w:rsidRPr="004C1685" w14:paraId="29369731"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0340ACBB"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281" w:type="pct"/>
            <w:tcBorders>
              <w:top w:val="single" w:sz="5" w:space="0" w:color="000000"/>
              <w:left w:val="single" w:sz="5" w:space="0" w:color="000000"/>
              <w:bottom w:val="single" w:sz="5" w:space="0" w:color="000000"/>
              <w:right w:val="single" w:sz="5" w:space="0" w:color="000000"/>
            </w:tcBorders>
          </w:tcPr>
          <w:p w14:paraId="632F4152"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16a</w:t>
            </w:r>
          </w:p>
        </w:tc>
        <w:tc>
          <w:tcPr>
            <w:tcW w:w="3769" w:type="pct"/>
            <w:tcBorders>
              <w:top w:val="single" w:sz="5" w:space="0" w:color="000000"/>
              <w:left w:val="single" w:sz="5" w:space="0" w:color="000000"/>
              <w:bottom w:val="single" w:sz="5" w:space="0" w:color="000000"/>
              <w:right w:val="single" w:sz="5" w:space="0" w:color="000000"/>
            </w:tcBorders>
          </w:tcPr>
          <w:p w14:paraId="26E9DA4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389" w:type="pct"/>
            <w:tcBorders>
              <w:top w:val="single" w:sz="5" w:space="0" w:color="000000"/>
              <w:left w:val="single" w:sz="5" w:space="0" w:color="000000"/>
              <w:bottom w:val="single" w:sz="5" w:space="0" w:color="000000"/>
              <w:right w:val="single" w:sz="5" w:space="0" w:color="000000"/>
            </w:tcBorders>
          </w:tcPr>
          <w:p w14:paraId="7466DCEE" w14:textId="2659157D" w:rsidR="003C7200" w:rsidRPr="00930A31" w:rsidRDefault="00325470" w:rsidP="0080042C">
            <w:pPr>
              <w:pStyle w:val="Default"/>
              <w:spacing w:before="40" w:after="40"/>
              <w:rPr>
                <w:rFonts w:ascii="Arial" w:hAnsi="Arial" w:cs="Arial"/>
                <w:color w:val="auto"/>
                <w:sz w:val="18"/>
                <w:szCs w:val="18"/>
              </w:rPr>
            </w:pPr>
            <w:r>
              <w:rPr>
                <w:rFonts w:ascii="Arial" w:hAnsi="Arial" w:cs="Arial"/>
                <w:color w:val="auto"/>
                <w:sz w:val="18"/>
                <w:szCs w:val="18"/>
              </w:rPr>
              <w:t xml:space="preserve">15, </w:t>
            </w:r>
            <w:r w:rsidR="00F90FAA">
              <w:rPr>
                <w:rFonts w:ascii="Arial" w:hAnsi="Arial" w:cs="Arial"/>
                <w:color w:val="auto"/>
                <w:sz w:val="18"/>
                <w:szCs w:val="18"/>
              </w:rPr>
              <w:t>23</w:t>
            </w:r>
          </w:p>
        </w:tc>
      </w:tr>
      <w:tr w:rsidR="002045D8" w:rsidRPr="004C1685" w14:paraId="3523CB79"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5" w:space="0" w:color="000000"/>
              <w:right w:val="single" w:sz="5" w:space="0" w:color="000000"/>
            </w:tcBorders>
          </w:tcPr>
          <w:p w14:paraId="2E52E8AD"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DB4FF54"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16b</w:t>
            </w:r>
          </w:p>
        </w:tc>
        <w:tc>
          <w:tcPr>
            <w:tcW w:w="3769" w:type="pct"/>
            <w:tcBorders>
              <w:top w:val="single" w:sz="5" w:space="0" w:color="000000"/>
              <w:left w:val="single" w:sz="5" w:space="0" w:color="000000"/>
              <w:bottom w:val="single" w:sz="5" w:space="0" w:color="000000"/>
              <w:right w:val="single" w:sz="5" w:space="0" w:color="000000"/>
            </w:tcBorders>
          </w:tcPr>
          <w:p w14:paraId="63B4021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389" w:type="pct"/>
            <w:tcBorders>
              <w:top w:val="single" w:sz="5" w:space="0" w:color="000000"/>
              <w:left w:val="single" w:sz="5" w:space="0" w:color="000000"/>
              <w:bottom w:val="single" w:sz="5" w:space="0" w:color="000000"/>
              <w:right w:val="single" w:sz="5" w:space="0" w:color="000000"/>
            </w:tcBorders>
          </w:tcPr>
          <w:p w14:paraId="0BC2397B" w14:textId="1625EF6E" w:rsidR="003C7200" w:rsidRPr="00930A31" w:rsidRDefault="00FD351E" w:rsidP="0080042C">
            <w:pPr>
              <w:pStyle w:val="Default"/>
              <w:spacing w:before="40" w:after="40"/>
              <w:rPr>
                <w:rFonts w:ascii="Arial" w:hAnsi="Arial" w:cs="Arial"/>
                <w:color w:val="auto"/>
                <w:sz w:val="18"/>
                <w:szCs w:val="18"/>
              </w:rPr>
            </w:pPr>
            <w:r>
              <w:rPr>
                <w:rFonts w:ascii="Arial" w:hAnsi="Arial" w:cs="Arial"/>
                <w:color w:val="auto"/>
                <w:sz w:val="18"/>
                <w:szCs w:val="18"/>
              </w:rPr>
              <w:t>28</w:t>
            </w:r>
          </w:p>
        </w:tc>
      </w:tr>
      <w:tr w:rsidR="003C7200" w:rsidRPr="004C1685" w14:paraId="6A197C8E" w14:textId="77777777" w:rsidTr="00091A4C">
        <w:tblPrEx>
          <w:tblBorders>
            <w:top w:val="nil"/>
            <w:left w:val="nil"/>
            <w:bottom w:val="nil"/>
            <w:right w:val="nil"/>
            <w:insideH w:val="none" w:sz="0" w:space="0" w:color="auto"/>
            <w:insideV w:val="none" w:sz="0" w:space="0" w:color="auto"/>
          </w:tblBorders>
        </w:tblPrEx>
        <w:trPr>
          <w:trHeight w:val="103"/>
        </w:trPr>
        <w:tc>
          <w:tcPr>
            <w:tcW w:w="561" w:type="pct"/>
            <w:tcBorders>
              <w:top w:val="single" w:sz="5" w:space="0" w:color="000000"/>
              <w:left w:val="single" w:sz="5" w:space="0" w:color="000000"/>
              <w:bottom w:val="single" w:sz="5" w:space="0" w:color="000000"/>
              <w:right w:val="single" w:sz="5" w:space="0" w:color="000000"/>
            </w:tcBorders>
          </w:tcPr>
          <w:p w14:paraId="3941A5B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281" w:type="pct"/>
            <w:tcBorders>
              <w:top w:val="single" w:sz="5" w:space="0" w:color="000000"/>
              <w:left w:val="single" w:sz="5" w:space="0" w:color="000000"/>
              <w:bottom w:val="single" w:sz="5" w:space="0" w:color="000000"/>
              <w:right w:val="single" w:sz="5" w:space="0" w:color="000000"/>
            </w:tcBorders>
          </w:tcPr>
          <w:p w14:paraId="26803A20"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17</w:t>
            </w:r>
          </w:p>
        </w:tc>
        <w:tc>
          <w:tcPr>
            <w:tcW w:w="3769" w:type="pct"/>
            <w:tcBorders>
              <w:top w:val="single" w:sz="5" w:space="0" w:color="000000"/>
              <w:left w:val="single" w:sz="5" w:space="0" w:color="000000"/>
              <w:bottom w:val="single" w:sz="5" w:space="0" w:color="000000"/>
              <w:right w:val="single" w:sz="5" w:space="0" w:color="000000"/>
            </w:tcBorders>
          </w:tcPr>
          <w:p w14:paraId="204297C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389" w:type="pct"/>
            <w:tcBorders>
              <w:top w:val="single" w:sz="5" w:space="0" w:color="000000"/>
              <w:left w:val="single" w:sz="5" w:space="0" w:color="000000"/>
              <w:bottom w:val="single" w:sz="5" w:space="0" w:color="000000"/>
              <w:right w:val="single" w:sz="5" w:space="0" w:color="000000"/>
            </w:tcBorders>
          </w:tcPr>
          <w:p w14:paraId="35C5389C" w14:textId="54E5A5B1" w:rsidR="003C7200" w:rsidRPr="00930A31" w:rsidRDefault="00831F24" w:rsidP="0080042C">
            <w:pPr>
              <w:pStyle w:val="Default"/>
              <w:spacing w:before="40" w:after="40"/>
              <w:rPr>
                <w:rFonts w:ascii="Arial" w:hAnsi="Arial" w:cs="Arial"/>
                <w:color w:val="auto"/>
                <w:sz w:val="18"/>
                <w:szCs w:val="18"/>
              </w:rPr>
            </w:pPr>
            <w:r>
              <w:rPr>
                <w:rFonts w:ascii="Arial" w:hAnsi="Arial" w:cs="Arial"/>
                <w:color w:val="auto"/>
                <w:sz w:val="18"/>
                <w:szCs w:val="18"/>
              </w:rPr>
              <w:t xml:space="preserve">16-18, </w:t>
            </w:r>
            <w:r w:rsidR="008B52AC">
              <w:rPr>
                <w:rFonts w:ascii="Arial" w:hAnsi="Arial" w:cs="Arial"/>
                <w:color w:val="auto"/>
                <w:sz w:val="18"/>
                <w:szCs w:val="18"/>
              </w:rPr>
              <w:t>23</w:t>
            </w:r>
          </w:p>
        </w:tc>
      </w:tr>
      <w:tr w:rsidR="003C7200" w:rsidRPr="004C1685" w14:paraId="59A038B2"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6ECC4327"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281" w:type="pct"/>
            <w:tcBorders>
              <w:top w:val="single" w:sz="5" w:space="0" w:color="000000"/>
              <w:left w:val="single" w:sz="5" w:space="0" w:color="000000"/>
              <w:bottom w:val="single" w:sz="5" w:space="0" w:color="000000"/>
              <w:right w:val="single" w:sz="5" w:space="0" w:color="000000"/>
            </w:tcBorders>
          </w:tcPr>
          <w:p w14:paraId="2D391AC4"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18</w:t>
            </w:r>
          </w:p>
        </w:tc>
        <w:tc>
          <w:tcPr>
            <w:tcW w:w="3769" w:type="pct"/>
            <w:tcBorders>
              <w:top w:val="single" w:sz="5" w:space="0" w:color="000000"/>
              <w:left w:val="single" w:sz="5" w:space="0" w:color="000000"/>
              <w:bottom w:val="single" w:sz="5" w:space="0" w:color="000000"/>
              <w:right w:val="single" w:sz="5" w:space="0" w:color="000000"/>
            </w:tcBorders>
          </w:tcPr>
          <w:p w14:paraId="02C4A4C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389" w:type="pct"/>
            <w:tcBorders>
              <w:top w:val="single" w:sz="5" w:space="0" w:color="000000"/>
              <w:left w:val="single" w:sz="5" w:space="0" w:color="000000"/>
              <w:bottom w:val="single" w:sz="5" w:space="0" w:color="000000"/>
              <w:right w:val="single" w:sz="5" w:space="0" w:color="000000"/>
            </w:tcBorders>
          </w:tcPr>
          <w:p w14:paraId="4CF12188" w14:textId="7741A928" w:rsidR="003C7200" w:rsidRPr="00930A31" w:rsidRDefault="00EB7D9A" w:rsidP="0080042C">
            <w:pPr>
              <w:pStyle w:val="Default"/>
              <w:spacing w:before="40" w:after="40"/>
              <w:rPr>
                <w:rFonts w:ascii="Arial" w:hAnsi="Arial" w:cs="Arial"/>
                <w:color w:val="auto"/>
                <w:sz w:val="18"/>
                <w:szCs w:val="18"/>
              </w:rPr>
            </w:pPr>
            <w:r>
              <w:rPr>
                <w:rFonts w:ascii="Arial" w:hAnsi="Arial" w:cs="Arial"/>
                <w:color w:val="auto"/>
                <w:sz w:val="18"/>
                <w:szCs w:val="18"/>
              </w:rPr>
              <w:t>Additional file</w:t>
            </w:r>
            <w:r w:rsidR="008B52AC">
              <w:rPr>
                <w:rFonts w:ascii="Arial" w:hAnsi="Arial" w:cs="Arial"/>
                <w:color w:val="auto"/>
                <w:sz w:val="18"/>
                <w:szCs w:val="18"/>
              </w:rPr>
              <w:t xml:space="preserve"> </w:t>
            </w:r>
            <w:r w:rsidR="00725DBA">
              <w:rPr>
                <w:rFonts w:ascii="Arial" w:hAnsi="Arial" w:cs="Arial"/>
                <w:color w:val="auto"/>
                <w:sz w:val="18"/>
                <w:szCs w:val="18"/>
              </w:rPr>
              <w:t>5.4, 6.4</w:t>
            </w:r>
          </w:p>
        </w:tc>
      </w:tr>
      <w:tr w:rsidR="003C7200" w:rsidRPr="004C1685" w14:paraId="3BA4F6D5"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2ABF0C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281" w:type="pct"/>
            <w:tcBorders>
              <w:top w:val="single" w:sz="5" w:space="0" w:color="000000"/>
              <w:left w:val="single" w:sz="5" w:space="0" w:color="000000"/>
              <w:bottom w:val="single" w:sz="5" w:space="0" w:color="000000"/>
              <w:right w:val="single" w:sz="5" w:space="0" w:color="000000"/>
            </w:tcBorders>
          </w:tcPr>
          <w:p w14:paraId="49412CFB"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19</w:t>
            </w:r>
          </w:p>
        </w:tc>
        <w:tc>
          <w:tcPr>
            <w:tcW w:w="3769" w:type="pct"/>
            <w:tcBorders>
              <w:top w:val="single" w:sz="5" w:space="0" w:color="000000"/>
              <w:left w:val="single" w:sz="5" w:space="0" w:color="000000"/>
              <w:bottom w:val="single" w:sz="5" w:space="0" w:color="000000"/>
              <w:right w:val="single" w:sz="5" w:space="0" w:color="000000"/>
            </w:tcBorders>
          </w:tcPr>
          <w:p w14:paraId="64676AA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89" w:type="pct"/>
            <w:tcBorders>
              <w:top w:val="single" w:sz="5" w:space="0" w:color="000000"/>
              <w:left w:val="single" w:sz="5" w:space="0" w:color="000000"/>
              <w:bottom w:val="single" w:sz="5" w:space="0" w:color="000000"/>
              <w:right w:val="single" w:sz="5" w:space="0" w:color="000000"/>
            </w:tcBorders>
          </w:tcPr>
          <w:p w14:paraId="6E728D55" w14:textId="2D036336" w:rsidR="003C7200" w:rsidRPr="00930A31" w:rsidRDefault="00EB7D9A" w:rsidP="0080042C">
            <w:pPr>
              <w:pStyle w:val="Default"/>
              <w:spacing w:before="40" w:after="40"/>
              <w:rPr>
                <w:rFonts w:ascii="Arial" w:hAnsi="Arial" w:cs="Arial"/>
                <w:color w:val="auto"/>
                <w:sz w:val="18"/>
                <w:szCs w:val="18"/>
              </w:rPr>
            </w:pPr>
            <w:r>
              <w:rPr>
                <w:rFonts w:ascii="Arial" w:hAnsi="Arial" w:cs="Arial"/>
                <w:color w:val="auto"/>
                <w:sz w:val="18"/>
                <w:szCs w:val="18"/>
              </w:rPr>
              <w:t>Additional file</w:t>
            </w:r>
            <w:r w:rsidR="00725DBA">
              <w:rPr>
                <w:rFonts w:ascii="Arial" w:hAnsi="Arial" w:cs="Arial"/>
                <w:color w:val="auto"/>
                <w:sz w:val="18"/>
                <w:szCs w:val="18"/>
              </w:rPr>
              <w:t xml:space="preserve"> 5.2, 5.3, 6.2, 6.3</w:t>
            </w:r>
          </w:p>
        </w:tc>
      </w:tr>
      <w:tr w:rsidR="002045D8" w:rsidRPr="004C1685" w14:paraId="2BB0A6E2"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429E141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281" w:type="pct"/>
            <w:tcBorders>
              <w:top w:val="single" w:sz="5" w:space="0" w:color="000000"/>
              <w:left w:val="single" w:sz="5" w:space="0" w:color="000000"/>
              <w:bottom w:val="single" w:sz="5" w:space="0" w:color="000000"/>
              <w:right w:val="single" w:sz="5" w:space="0" w:color="000000"/>
            </w:tcBorders>
          </w:tcPr>
          <w:p w14:paraId="45754724"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20a</w:t>
            </w:r>
          </w:p>
        </w:tc>
        <w:tc>
          <w:tcPr>
            <w:tcW w:w="3769" w:type="pct"/>
            <w:tcBorders>
              <w:top w:val="single" w:sz="5" w:space="0" w:color="000000"/>
              <w:left w:val="single" w:sz="5" w:space="0" w:color="000000"/>
              <w:bottom w:val="single" w:sz="5" w:space="0" w:color="000000"/>
              <w:right w:val="single" w:sz="5" w:space="0" w:color="000000"/>
            </w:tcBorders>
          </w:tcPr>
          <w:p w14:paraId="3F36FDE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389" w:type="pct"/>
            <w:tcBorders>
              <w:top w:val="single" w:sz="5" w:space="0" w:color="000000"/>
              <w:left w:val="single" w:sz="5" w:space="0" w:color="000000"/>
              <w:bottom w:val="single" w:sz="5" w:space="0" w:color="000000"/>
              <w:right w:val="single" w:sz="5" w:space="0" w:color="000000"/>
            </w:tcBorders>
          </w:tcPr>
          <w:p w14:paraId="1D7F44AA" w14:textId="77777777" w:rsidR="003C7200" w:rsidRDefault="003F69E4" w:rsidP="0080042C">
            <w:pPr>
              <w:pStyle w:val="Default"/>
              <w:spacing w:before="40" w:after="40"/>
              <w:rPr>
                <w:rFonts w:ascii="Arial" w:hAnsi="Arial" w:cs="Arial"/>
                <w:color w:val="auto"/>
                <w:sz w:val="18"/>
                <w:szCs w:val="18"/>
              </w:rPr>
            </w:pPr>
            <w:r>
              <w:rPr>
                <w:rFonts w:ascii="Arial" w:hAnsi="Arial" w:cs="Arial"/>
                <w:color w:val="auto"/>
                <w:sz w:val="18"/>
                <w:szCs w:val="18"/>
              </w:rPr>
              <w:t>18-22, 24-27,</w:t>
            </w:r>
          </w:p>
          <w:p w14:paraId="3BB862BC" w14:textId="7601D5DF" w:rsidR="003F69E4" w:rsidRPr="00930A31" w:rsidRDefault="00EB7D9A" w:rsidP="0080042C">
            <w:pPr>
              <w:pStyle w:val="Default"/>
              <w:spacing w:before="40" w:after="40"/>
              <w:rPr>
                <w:rFonts w:ascii="Arial" w:hAnsi="Arial" w:cs="Arial"/>
                <w:color w:val="auto"/>
                <w:sz w:val="18"/>
                <w:szCs w:val="18"/>
              </w:rPr>
            </w:pPr>
            <w:r>
              <w:rPr>
                <w:rFonts w:ascii="Arial" w:hAnsi="Arial" w:cs="Arial"/>
                <w:color w:val="auto"/>
                <w:sz w:val="18"/>
                <w:szCs w:val="18"/>
              </w:rPr>
              <w:t xml:space="preserve">Additional </w:t>
            </w:r>
            <w:r>
              <w:rPr>
                <w:rFonts w:ascii="Arial" w:hAnsi="Arial" w:cs="Arial"/>
                <w:color w:val="auto"/>
                <w:sz w:val="18"/>
                <w:szCs w:val="18"/>
              </w:rPr>
              <w:lastRenderedPageBreak/>
              <w:t>file</w:t>
            </w:r>
            <w:r w:rsidR="003F69E4">
              <w:rPr>
                <w:rFonts w:ascii="Arial" w:hAnsi="Arial" w:cs="Arial"/>
                <w:color w:val="auto"/>
                <w:sz w:val="18"/>
                <w:szCs w:val="18"/>
              </w:rPr>
              <w:t xml:space="preserve"> 5.4, </w:t>
            </w:r>
            <w:r w:rsidR="00210614">
              <w:rPr>
                <w:rFonts w:ascii="Arial" w:hAnsi="Arial" w:cs="Arial"/>
                <w:color w:val="auto"/>
                <w:sz w:val="18"/>
                <w:szCs w:val="18"/>
              </w:rPr>
              <w:t>6.4</w:t>
            </w:r>
          </w:p>
        </w:tc>
      </w:tr>
      <w:tr w:rsidR="002045D8" w:rsidRPr="004C1685" w14:paraId="343D2ECE" w14:textId="77777777" w:rsidTr="00354E69">
        <w:tblPrEx>
          <w:tblBorders>
            <w:top w:val="nil"/>
            <w:left w:val="nil"/>
            <w:bottom w:val="nil"/>
            <w:right w:val="nil"/>
            <w:insideH w:val="none" w:sz="0" w:space="0" w:color="auto"/>
            <w:insideV w:val="none" w:sz="0" w:space="0" w:color="auto"/>
          </w:tblBorders>
        </w:tblPrEx>
        <w:trPr>
          <w:trHeight w:val="203"/>
        </w:trPr>
        <w:tc>
          <w:tcPr>
            <w:tcW w:w="561" w:type="pct"/>
            <w:vMerge/>
            <w:tcBorders>
              <w:left w:val="single" w:sz="5" w:space="0" w:color="000000"/>
              <w:right w:val="single" w:sz="5" w:space="0" w:color="000000"/>
            </w:tcBorders>
          </w:tcPr>
          <w:p w14:paraId="32FEE4C0"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79A5983"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20b</w:t>
            </w:r>
          </w:p>
        </w:tc>
        <w:tc>
          <w:tcPr>
            <w:tcW w:w="3769" w:type="pct"/>
            <w:tcBorders>
              <w:top w:val="single" w:sz="5" w:space="0" w:color="000000"/>
              <w:left w:val="single" w:sz="5" w:space="0" w:color="000000"/>
              <w:bottom w:val="single" w:sz="5" w:space="0" w:color="000000"/>
              <w:right w:val="single" w:sz="5" w:space="0" w:color="000000"/>
            </w:tcBorders>
          </w:tcPr>
          <w:p w14:paraId="7768E68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89" w:type="pct"/>
            <w:tcBorders>
              <w:top w:val="single" w:sz="5" w:space="0" w:color="000000"/>
              <w:left w:val="single" w:sz="5" w:space="0" w:color="000000"/>
              <w:bottom w:val="single" w:sz="5" w:space="0" w:color="000000"/>
              <w:right w:val="single" w:sz="5" w:space="0" w:color="000000"/>
            </w:tcBorders>
          </w:tcPr>
          <w:p w14:paraId="0E60D7A3" w14:textId="384B5618" w:rsidR="003C7200" w:rsidRPr="00930A31" w:rsidRDefault="00210614"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2045D8" w:rsidRPr="004C1685" w14:paraId="107B400A"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2A395D38"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5B9F2A6"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20c</w:t>
            </w:r>
          </w:p>
        </w:tc>
        <w:tc>
          <w:tcPr>
            <w:tcW w:w="3769" w:type="pct"/>
            <w:tcBorders>
              <w:top w:val="single" w:sz="5" w:space="0" w:color="000000"/>
              <w:left w:val="single" w:sz="5" w:space="0" w:color="000000"/>
              <w:bottom w:val="single" w:sz="5" w:space="0" w:color="000000"/>
              <w:right w:val="single" w:sz="5" w:space="0" w:color="000000"/>
            </w:tcBorders>
          </w:tcPr>
          <w:p w14:paraId="799ECB2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389" w:type="pct"/>
            <w:tcBorders>
              <w:top w:val="single" w:sz="5" w:space="0" w:color="000000"/>
              <w:left w:val="single" w:sz="5" w:space="0" w:color="000000"/>
              <w:bottom w:val="single" w:sz="5" w:space="0" w:color="000000"/>
              <w:right w:val="single" w:sz="5" w:space="0" w:color="000000"/>
            </w:tcBorders>
          </w:tcPr>
          <w:p w14:paraId="5BE58DBC" w14:textId="37DD89E7" w:rsidR="003C7200" w:rsidRPr="00930A31" w:rsidRDefault="00836F7E"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2045D8" w:rsidRPr="004C1685" w14:paraId="53683F49"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5" w:space="0" w:color="000000"/>
              <w:right w:val="single" w:sz="5" w:space="0" w:color="000000"/>
            </w:tcBorders>
          </w:tcPr>
          <w:p w14:paraId="635471D5"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99FED0B"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20d</w:t>
            </w:r>
          </w:p>
        </w:tc>
        <w:tc>
          <w:tcPr>
            <w:tcW w:w="3769" w:type="pct"/>
            <w:tcBorders>
              <w:top w:val="single" w:sz="5" w:space="0" w:color="000000"/>
              <w:left w:val="single" w:sz="5" w:space="0" w:color="000000"/>
              <w:bottom w:val="single" w:sz="5" w:space="0" w:color="000000"/>
              <w:right w:val="single" w:sz="5" w:space="0" w:color="000000"/>
            </w:tcBorders>
          </w:tcPr>
          <w:p w14:paraId="475591B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389" w:type="pct"/>
            <w:tcBorders>
              <w:top w:val="single" w:sz="5" w:space="0" w:color="000000"/>
              <w:left w:val="single" w:sz="5" w:space="0" w:color="000000"/>
              <w:bottom w:val="single" w:sz="5" w:space="0" w:color="000000"/>
              <w:right w:val="single" w:sz="5" w:space="0" w:color="000000"/>
            </w:tcBorders>
          </w:tcPr>
          <w:p w14:paraId="38C407B3" w14:textId="6D10662F" w:rsidR="003C7200" w:rsidRPr="00930A31" w:rsidRDefault="00C77190"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3C7200" w:rsidRPr="004C1685" w14:paraId="74517522"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6150A484"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Reporting biases</w:t>
            </w:r>
          </w:p>
        </w:tc>
        <w:tc>
          <w:tcPr>
            <w:tcW w:w="281" w:type="pct"/>
            <w:tcBorders>
              <w:top w:val="single" w:sz="5" w:space="0" w:color="000000"/>
              <w:left w:val="single" w:sz="5" w:space="0" w:color="000000"/>
              <w:bottom w:val="single" w:sz="5" w:space="0" w:color="000000"/>
              <w:right w:val="single" w:sz="5" w:space="0" w:color="000000"/>
            </w:tcBorders>
          </w:tcPr>
          <w:p w14:paraId="6DC4435A"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21</w:t>
            </w:r>
          </w:p>
        </w:tc>
        <w:tc>
          <w:tcPr>
            <w:tcW w:w="3769" w:type="pct"/>
            <w:tcBorders>
              <w:top w:val="single" w:sz="5" w:space="0" w:color="000000"/>
              <w:left w:val="single" w:sz="5" w:space="0" w:color="000000"/>
              <w:bottom w:val="single" w:sz="5" w:space="0" w:color="000000"/>
              <w:right w:val="single" w:sz="5" w:space="0" w:color="000000"/>
            </w:tcBorders>
          </w:tcPr>
          <w:p w14:paraId="1D58C703"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389" w:type="pct"/>
            <w:tcBorders>
              <w:top w:val="single" w:sz="5" w:space="0" w:color="000000"/>
              <w:left w:val="single" w:sz="5" w:space="0" w:color="000000"/>
              <w:bottom w:val="single" w:sz="5" w:space="0" w:color="000000"/>
              <w:right w:val="single" w:sz="5" w:space="0" w:color="000000"/>
            </w:tcBorders>
          </w:tcPr>
          <w:p w14:paraId="71D7868B" w14:textId="63665AAE" w:rsidR="003C7200" w:rsidRPr="00930A31" w:rsidRDefault="00836F7E"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3C7200" w:rsidRPr="004C1685" w14:paraId="7FFE83A2"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407964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281" w:type="pct"/>
            <w:tcBorders>
              <w:top w:val="single" w:sz="5" w:space="0" w:color="000000"/>
              <w:left w:val="single" w:sz="5" w:space="0" w:color="000000"/>
              <w:bottom w:val="single" w:sz="5" w:space="0" w:color="000000"/>
              <w:right w:val="single" w:sz="5" w:space="0" w:color="000000"/>
            </w:tcBorders>
          </w:tcPr>
          <w:p w14:paraId="621C3405"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22</w:t>
            </w:r>
          </w:p>
        </w:tc>
        <w:tc>
          <w:tcPr>
            <w:tcW w:w="3769" w:type="pct"/>
            <w:tcBorders>
              <w:top w:val="single" w:sz="5" w:space="0" w:color="000000"/>
              <w:left w:val="single" w:sz="5" w:space="0" w:color="000000"/>
              <w:bottom w:val="single" w:sz="5" w:space="0" w:color="000000"/>
              <w:right w:val="single" w:sz="5" w:space="0" w:color="000000"/>
            </w:tcBorders>
          </w:tcPr>
          <w:p w14:paraId="6F04A01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389" w:type="pct"/>
            <w:tcBorders>
              <w:top w:val="single" w:sz="5" w:space="0" w:color="000000"/>
              <w:left w:val="single" w:sz="5" w:space="0" w:color="000000"/>
              <w:bottom w:val="single" w:sz="5" w:space="0" w:color="000000"/>
              <w:right w:val="single" w:sz="5" w:space="0" w:color="000000"/>
            </w:tcBorders>
          </w:tcPr>
          <w:p w14:paraId="1F7FAC37" w14:textId="3F76C240" w:rsidR="003C7200" w:rsidRPr="00930A31" w:rsidRDefault="001E2966" w:rsidP="0080042C">
            <w:pPr>
              <w:pStyle w:val="Default"/>
              <w:spacing w:before="40" w:after="40"/>
              <w:rPr>
                <w:rFonts w:ascii="Arial" w:hAnsi="Arial" w:cs="Arial"/>
                <w:color w:val="auto"/>
                <w:sz w:val="18"/>
                <w:szCs w:val="18"/>
              </w:rPr>
            </w:pPr>
            <w:r>
              <w:rPr>
                <w:rFonts w:ascii="Arial" w:hAnsi="Arial" w:cs="Arial"/>
                <w:color w:val="auto"/>
                <w:sz w:val="18"/>
                <w:szCs w:val="18"/>
              </w:rPr>
              <w:t xml:space="preserve">18-22, </w:t>
            </w:r>
            <w:r w:rsidR="00E5440C">
              <w:rPr>
                <w:rFonts w:ascii="Arial" w:hAnsi="Arial" w:cs="Arial"/>
                <w:color w:val="auto"/>
                <w:sz w:val="18"/>
                <w:szCs w:val="18"/>
              </w:rPr>
              <w:t xml:space="preserve">24-27, </w:t>
            </w:r>
            <w:r w:rsidR="00EB7D9A">
              <w:rPr>
                <w:rFonts w:ascii="Arial" w:hAnsi="Arial" w:cs="Arial"/>
                <w:color w:val="auto"/>
                <w:sz w:val="18"/>
                <w:szCs w:val="18"/>
              </w:rPr>
              <w:t>Additional file</w:t>
            </w:r>
            <w:r w:rsidR="00E5440C">
              <w:rPr>
                <w:rFonts w:ascii="Arial" w:hAnsi="Arial" w:cs="Arial"/>
                <w:color w:val="auto"/>
                <w:sz w:val="18"/>
                <w:szCs w:val="18"/>
              </w:rPr>
              <w:t xml:space="preserve"> 5.5, 5.6, 6.5, 6.5</w:t>
            </w:r>
          </w:p>
        </w:tc>
      </w:tr>
      <w:tr w:rsidR="003C7200" w:rsidRPr="004C1685" w14:paraId="1F5A42A6"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0CCCE5"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DISCUSSION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201D4E87" w14:textId="77777777" w:rsidR="003C7200" w:rsidRPr="00930A31" w:rsidRDefault="003C7200" w:rsidP="0080042C">
            <w:pPr>
              <w:pStyle w:val="Default"/>
              <w:jc w:val="center"/>
              <w:rPr>
                <w:rFonts w:ascii="Arial" w:hAnsi="Arial" w:cs="Arial"/>
                <w:color w:val="auto"/>
                <w:sz w:val="18"/>
                <w:szCs w:val="18"/>
              </w:rPr>
            </w:pPr>
          </w:p>
        </w:tc>
      </w:tr>
      <w:tr w:rsidR="002045D8" w:rsidRPr="004C1685" w14:paraId="73A88778"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64BB973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281" w:type="pct"/>
            <w:tcBorders>
              <w:top w:val="single" w:sz="5" w:space="0" w:color="000000"/>
              <w:left w:val="single" w:sz="5" w:space="0" w:color="000000"/>
              <w:bottom w:val="single" w:sz="5" w:space="0" w:color="000000"/>
              <w:right w:val="single" w:sz="5" w:space="0" w:color="000000"/>
            </w:tcBorders>
          </w:tcPr>
          <w:p w14:paraId="0BA53309"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23a</w:t>
            </w:r>
          </w:p>
        </w:tc>
        <w:tc>
          <w:tcPr>
            <w:tcW w:w="3769" w:type="pct"/>
            <w:tcBorders>
              <w:top w:val="single" w:sz="5" w:space="0" w:color="000000"/>
              <w:left w:val="single" w:sz="5" w:space="0" w:color="000000"/>
              <w:bottom w:val="single" w:sz="5" w:space="0" w:color="000000"/>
              <w:right w:val="single" w:sz="5" w:space="0" w:color="000000"/>
            </w:tcBorders>
          </w:tcPr>
          <w:p w14:paraId="5BA3A52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389" w:type="pct"/>
            <w:tcBorders>
              <w:top w:val="single" w:sz="5" w:space="0" w:color="000000"/>
              <w:left w:val="single" w:sz="5" w:space="0" w:color="000000"/>
              <w:bottom w:val="single" w:sz="5" w:space="0" w:color="000000"/>
              <w:right w:val="single" w:sz="5" w:space="0" w:color="000000"/>
            </w:tcBorders>
          </w:tcPr>
          <w:p w14:paraId="3002BA0E" w14:textId="7E0BF657" w:rsidR="003C7200" w:rsidRPr="00930A31" w:rsidRDefault="00F02752" w:rsidP="0080042C">
            <w:pPr>
              <w:pStyle w:val="Default"/>
              <w:spacing w:before="40" w:after="40"/>
              <w:rPr>
                <w:rFonts w:ascii="Arial" w:hAnsi="Arial" w:cs="Arial"/>
                <w:color w:val="auto"/>
                <w:sz w:val="18"/>
                <w:szCs w:val="18"/>
              </w:rPr>
            </w:pPr>
            <w:r>
              <w:rPr>
                <w:rFonts w:ascii="Arial" w:hAnsi="Arial" w:cs="Arial"/>
                <w:color w:val="auto"/>
                <w:sz w:val="18"/>
                <w:szCs w:val="18"/>
              </w:rPr>
              <w:t>29-31</w:t>
            </w:r>
          </w:p>
        </w:tc>
      </w:tr>
      <w:tr w:rsidR="002045D8" w:rsidRPr="004C1685" w14:paraId="55A80A3C"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23620560"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0274F43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23b</w:t>
            </w:r>
          </w:p>
        </w:tc>
        <w:tc>
          <w:tcPr>
            <w:tcW w:w="3769" w:type="pct"/>
            <w:tcBorders>
              <w:top w:val="single" w:sz="5" w:space="0" w:color="000000"/>
              <w:left w:val="single" w:sz="5" w:space="0" w:color="000000"/>
              <w:bottom w:val="single" w:sz="5" w:space="0" w:color="000000"/>
              <w:right w:val="single" w:sz="5" w:space="0" w:color="000000"/>
            </w:tcBorders>
          </w:tcPr>
          <w:p w14:paraId="5BCAA31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389" w:type="pct"/>
            <w:tcBorders>
              <w:top w:val="single" w:sz="5" w:space="0" w:color="000000"/>
              <w:left w:val="single" w:sz="5" w:space="0" w:color="000000"/>
              <w:bottom w:val="single" w:sz="5" w:space="0" w:color="000000"/>
              <w:right w:val="single" w:sz="5" w:space="0" w:color="000000"/>
            </w:tcBorders>
          </w:tcPr>
          <w:p w14:paraId="07E0C9BD" w14:textId="0D67C841" w:rsidR="003C7200" w:rsidRPr="00930A31" w:rsidRDefault="00185BE3" w:rsidP="0080042C">
            <w:pPr>
              <w:pStyle w:val="Default"/>
              <w:spacing w:before="40" w:after="40"/>
              <w:rPr>
                <w:rFonts w:ascii="Arial" w:hAnsi="Arial" w:cs="Arial"/>
                <w:color w:val="auto"/>
                <w:sz w:val="18"/>
                <w:szCs w:val="18"/>
              </w:rPr>
            </w:pPr>
            <w:r>
              <w:rPr>
                <w:rFonts w:ascii="Arial" w:hAnsi="Arial" w:cs="Arial"/>
                <w:color w:val="auto"/>
                <w:sz w:val="18"/>
                <w:szCs w:val="18"/>
              </w:rPr>
              <w:t>27-29</w:t>
            </w:r>
          </w:p>
        </w:tc>
      </w:tr>
      <w:tr w:rsidR="002045D8" w:rsidRPr="004C1685" w14:paraId="221AD59B"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2A9D90F1"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4" w:space="0" w:color="auto"/>
              <w:right w:val="single" w:sz="5" w:space="0" w:color="000000"/>
            </w:tcBorders>
          </w:tcPr>
          <w:p w14:paraId="79CE2BAA"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23c</w:t>
            </w:r>
          </w:p>
        </w:tc>
        <w:tc>
          <w:tcPr>
            <w:tcW w:w="3769" w:type="pct"/>
            <w:tcBorders>
              <w:top w:val="single" w:sz="5" w:space="0" w:color="000000"/>
              <w:left w:val="single" w:sz="5" w:space="0" w:color="000000"/>
              <w:bottom w:val="single" w:sz="5" w:space="0" w:color="000000"/>
              <w:right w:val="single" w:sz="5" w:space="0" w:color="000000"/>
            </w:tcBorders>
          </w:tcPr>
          <w:p w14:paraId="756E08D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389" w:type="pct"/>
            <w:tcBorders>
              <w:top w:val="single" w:sz="5" w:space="0" w:color="000000"/>
              <w:left w:val="single" w:sz="5" w:space="0" w:color="000000"/>
              <w:bottom w:val="single" w:sz="5" w:space="0" w:color="000000"/>
              <w:right w:val="single" w:sz="5" w:space="0" w:color="000000"/>
            </w:tcBorders>
          </w:tcPr>
          <w:p w14:paraId="195662D9" w14:textId="10FBB9FE" w:rsidR="003C7200" w:rsidRPr="00930A31" w:rsidRDefault="00686C20" w:rsidP="0080042C">
            <w:pPr>
              <w:pStyle w:val="Default"/>
              <w:spacing w:before="40" w:after="40"/>
              <w:rPr>
                <w:rFonts w:ascii="Arial" w:hAnsi="Arial" w:cs="Arial"/>
                <w:color w:val="auto"/>
                <w:sz w:val="18"/>
                <w:szCs w:val="18"/>
              </w:rPr>
            </w:pPr>
            <w:r>
              <w:rPr>
                <w:rFonts w:ascii="Arial" w:hAnsi="Arial" w:cs="Arial"/>
                <w:color w:val="auto"/>
                <w:sz w:val="18"/>
                <w:szCs w:val="18"/>
              </w:rPr>
              <w:t>32-33</w:t>
            </w:r>
          </w:p>
        </w:tc>
      </w:tr>
      <w:tr w:rsidR="002045D8" w:rsidRPr="004C1685" w14:paraId="032E95EB"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4" w:space="0" w:color="auto"/>
              <w:right w:val="single" w:sz="5" w:space="0" w:color="000000"/>
            </w:tcBorders>
          </w:tcPr>
          <w:p w14:paraId="7A816CAD"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4" w:space="0" w:color="auto"/>
              <w:left w:val="single" w:sz="5" w:space="0" w:color="000000"/>
              <w:bottom w:val="single" w:sz="4" w:space="0" w:color="auto"/>
              <w:right w:val="single" w:sz="4" w:space="0" w:color="auto"/>
            </w:tcBorders>
          </w:tcPr>
          <w:p w14:paraId="52333317"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23d</w:t>
            </w:r>
          </w:p>
        </w:tc>
        <w:tc>
          <w:tcPr>
            <w:tcW w:w="3769" w:type="pct"/>
            <w:tcBorders>
              <w:top w:val="single" w:sz="5" w:space="0" w:color="000000"/>
              <w:left w:val="single" w:sz="4" w:space="0" w:color="auto"/>
              <w:bottom w:val="double" w:sz="5" w:space="0" w:color="000000"/>
              <w:right w:val="single" w:sz="5" w:space="0" w:color="000000"/>
            </w:tcBorders>
          </w:tcPr>
          <w:p w14:paraId="113BD82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389" w:type="pct"/>
            <w:tcBorders>
              <w:top w:val="single" w:sz="5" w:space="0" w:color="000000"/>
              <w:left w:val="single" w:sz="5" w:space="0" w:color="000000"/>
              <w:bottom w:val="double" w:sz="5" w:space="0" w:color="000000"/>
              <w:right w:val="single" w:sz="5" w:space="0" w:color="000000"/>
            </w:tcBorders>
          </w:tcPr>
          <w:p w14:paraId="3FDFAE4D" w14:textId="79589750" w:rsidR="003C7200" w:rsidRPr="00930A31" w:rsidRDefault="00C6124E" w:rsidP="0080042C">
            <w:pPr>
              <w:pStyle w:val="Default"/>
              <w:spacing w:before="40" w:after="40"/>
              <w:rPr>
                <w:rFonts w:ascii="Arial" w:hAnsi="Arial" w:cs="Arial"/>
                <w:color w:val="auto"/>
                <w:sz w:val="18"/>
                <w:szCs w:val="18"/>
              </w:rPr>
            </w:pPr>
            <w:r>
              <w:rPr>
                <w:rFonts w:ascii="Arial" w:hAnsi="Arial" w:cs="Arial"/>
                <w:color w:val="auto"/>
                <w:sz w:val="18"/>
                <w:szCs w:val="18"/>
              </w:rPr>
              <w:t>31-33</w:t>
            </w:r>
          </w:p>
        </w:tc>
      </w:tr>
      <w:tr w:rsidR="003C7200" w:rsidRPr="004C1685" w14:paraId="29308920"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3A18F6"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OTHER INFORMATION</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28DC5EE0" w14:textId="77777777" w:rsidR="003C7200" w:rsidRPr="00930A31" w:rsidRDefault="003C7200" w:rsidP="0080042C">
            <w:pPr>
              <w:pStyle w:val="Default"/>
              <w:jc w:val="center"/>
              <w:rPr>
                <w:rFonts w:ascii="Arial" w:hAnsi="Arial" w:cs="Arial"/>
                <w:color w:val="auto"/>
                <w:sz w:val="18"/>
                <w:szCs w:val="18"/>
              </w:rPr>
            </w:pPr>
          </w:p>
        </w:tc>
      </w:tr>
      <w:tr w:rsidR="002045D8" w:rsidRPr="004C1685" w14:paraId="49348F1A"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46094A9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281" w:type="pct"/>
            <w:tcBorders>
              <w:top w:val="single" w:sz="5" w:space="0" w:color="000000"/>
              <w:left w:val="single" w:sz="5" w:space="0" w:color="000000"/>
              <w:bottom w:val="single" w:sz="5" w:space="0" w:color="000000"/>
              <w:right w:val="single" w:sz="5" w:space="0" w:color="000000"/>
            </w:tcBorders>
          </w:tcPr>
          <w:p w14:paraId="6D807FDD"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24a</w:t>
            </w:r>
          </w:p>
        </w:tc>
        <w:tc>
          <w:tcPr>
            <w:tcW w:w="3769" w:type="pct"/>
            <w:tcBorders>
              <w:top w:val="single" w:sz="5" w:space="0" w:color="000000"/>
              <w:left w:val="single" w:sz="5" w:space="0" w:color="000000"/>
              <w:bottom w:val="single" w:sz="5" w:space="0" w:color="000000"/>
              <w:right w:val="single" w:sz="5" w:space="0" w:color="000000"/>
            </w:tcBorders>
          </w:tcPr>
          <w:p w14:paraId="75B633C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389" w:type="pct"/>
            <w:tcBorders>
              <w:top w:val="single" w:sz="5" w:space="0" w:color="000000"/>
              <w:left w:val="single" w:sz="5" w:space="0" w:color="000000"/>
              <w:bottom w:val="single" w:sz="5" w:space="0" w:color="000000"/>
              <w:right w:val="single" w:sz="5" w:space="0" w:color="000000"/>
            </w:tcBorders>
          </w:tcPr>
          <w:p w14:paraId="69ED21BF" w14:textId="2E765A2F" w:rsidR="003C7200" w:rsidRPr="00930A31" w:rsidRDefault="001E4325" w:rsidP="0080042C">
            <w:pPr>
              <w:pStyle w:val="Default"/>
              <w:spacing w:before="40" w:after="40"/>
              <w:rPr>
                <w:rFonts w:ascii="Arial" w:hAnsi="Arial" w:cs="Arial"/>
                <w:color w:val="auto"/>
                <w:sz w:val="18"/>
                <w:szCs w:val="18"/>
              </w:rPr>
            </w:pPr>
            <w:r>
              <w:rPr>
                <w:rFonts w:ascii="Arial" w:hAnsi="Arial" w:cs="Arial"/>
                <w:color w:val="auto"/>
                <w:sz w:val="18"/>
                <w:szCs w:val="18"/>
              </w:rPr>
              <w:t>8</w:t>
            </w:r>
          </w:p>
        </w:tc>
      </w:tr>
      <w:tr w:rsidR="002045D8" w:rsidRPr="004C1685" w14:paraId="25F2ACCF" w14:textId="77777777" w:rsidTr="00354E69">
        <w:tblPrEx>
          <w:tblBorders>
            <w:top w:val="nil"/>
            <w:left w:val="nil"/>
            <w:bottom w:val="nil"/>
            <w:right w:val="nil"/>
            <w:insideH w:val="none" w:sz="0" w:space="0" w:color="auto"/>
            <w:insideV w:val="none" w:sz="0" w:space="0" w:color="auto"/>
          </w:tblBorders>
        </w:tblPrEx>
        <w:trPr>
          <w:trHeight w:val="57"/>
        </w:trPr>
        <w:tc>
          <w:tcPr>
            <w:tcW w:w="561" w:type="pct"/>
            <w:vMerge/>
            <w:tcBorders>
              <w:left w:val="single" w:sz="5" w:space="0" w:color="000000"/>
              <w:right w:val="single" w:sz="5" w:space="0" w:color="000000"/>
            </w:tcBorders>
          </w:tcPr>
          <w:p w14:paraId="0062B5CF"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65E5861C"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24b</w:t>
            </w:r>
          </w:p>
        </w:tc>
        <w:tc>
          <w:tcPr>
            <w:tcW w:w="3769" w:type="pct"/>
            <w:tcBorders>
              <w:top w:val="single" w:sz="5" w:space="0" w:color="000000"/>
              <w:left w:val="single" w:sz="5" w:space="0" w:color="000000"/>
              <w:bottom w:val="single" w:sz="5" w:space="0" w:color="000000"/>
              <w:right w:val="single" w:sz="5" w:space="0" w:color="000000"/>
            </w:tcBorders>
          </w:tcPr>
          <w:p w14:paraId="3156DE0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389" w:type="pct"/>
            <w:tcBorders>
              <w:top w:val="single" w:sz="5" w:space="0" w:color="000000"/>
              <w:left w:val="single" w:sz="5" w:space="0" w:color="000000"/>
              <w:bottom w:val="single" w:sz="5" w:space="0" w:color="000000"/>
              <w:right w:val="single" w:sz="5" w:space="0" w:color="000000"/>
            </w:tcBorders>
          </w:tcPr>
          <w:p w14:paraId="6C9186F1" w14:textId="0D6E9A97" w:rsidR="003C7200" w:rsidRPr="00930A31" w:rsidRDefault="001E4325" w:rsidP="0080042C">
            <w:pPr>
              <w:pStyle w:val="Default"/>
              <w:spacing w:before="40" w:after="40"/>
              <w:rPr>
                <w:rFonts w:ascii="Arial" w:hAnsi="Arial" w:cs="Arial"/>
                <w:color w:val="auto"/>
                <w:sz w:val="18"/>
                <w:szCs w:val="18"/>
              </w:rPr>
            </w:pPr>
            <w:r>
              <w:rPr>
                <w:rFonts w:ascii="Arial" w:hAnsi="Arial" w:cs="Arial"/>
                <w:color w:val="auto"/>
                <w:sz w:val="18"/>
                <w:szCs w:val="18"/>
              </w:rPr>
              <w:t>8</w:t>
            </w:r>
          </w:p>
        </w:tc>
      </w:tr>
      <w:tr w:rsidR="002045D8" w:rsidRPr="004C1685" w14:paraId="0B3A1110"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5" w:space="0" w:color="000000"/>
              <w:right w:val="single" w:sz="5" w:space="0" w:color="000000"/>
            </w:tcBorders>
          </w:tcPr>
          <w:p w14:paraId="69DC5258"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444FEF4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24c</w:t>
            </w:r>
          </w:p>
        </w:tc>
        <w:tc>
          <w:tcPr>
            <w:tcW w:w="3769" w:type="pct"/>
            <w:tcBorders>
              <w:top w:val="single" w:sz="5" w:space="0" w:color="000000"/>
              <w:left w:val="single" w:sz="5" w:space="0" w:color="000000"/>
              <w:bottom w:val="single" w:sz="5" w:space="0" w:color="000000"/>
              <w:right w:val="single" w:sz="5" w:space="0" w:color="000000"/>
            </w:tcBorders>
          </w:tcPr>
          <w:p w14:paraId="499C6E6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389" w:type="pct"/>
            <w:tcBorders>
              <w:top w:val="single" w:sz="5" w:space="0" w:color="000000"/>
              <w:left w:val="single" w:sz="5" w:space="0" w:color="000000"/>
              <w:bottom w:val="single" w:sz="5" w:space="0" w:color="000000"/>
              <w:right w:val="single" w:sz="5" w:space="0" w:color="000000"/>
            </w:tcBorders>
          </w:tcPr>
          <w:p w14:paraId="11447B47" w14:textId="6C9C7E46" w:rsidR="003C7200" w:rsidRPr="00930A31" w:rsidRDefault="00FD76E2" w:rsidP="0080042C">
            <w:pPr>
              <w:pStyle w:val="Default"/>
              <w:spacing w:before="40" w:after="40"/>
              <w:rPr>
                <w:rFonts w:ascii="Arial" w:hAnsi="Arial" w:cs="Arial"/>
                <w:color w:val="auto"/>
                <w:sz w:val="18"/>
                <w:szCs w:val="18"/>
              </w:rPr>
            </w:pPr>
            <w:r>
              <w:rPr>
                <w:rFonts w:ascii="Arial" w:hAnsi="Arial" w:cs="Arial"/>
                <w:color w:val="auto"/>
                <w:sz w:val="18"/>
                <w:szCs w:val="18"/>
              </w:rPr>
              <w:t>9</w:t>
            </w:r>
          </w:p>
        </w:tc>
      </w:tr>
      <w:tr w:rsidR="003C7200" w:rsidRPr="004C1685" w14:paraId="601A1169"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4DAD441D"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Support</w:t>
            </w:r>
          </w:p>
        </w:tc>
        <w:tc>
          <w:tcPr>
            <w:tcW w:w="281" w:type="pct"/>
            <w:tcBorders>
              <w:top w:val="single" w:sz="5" w:space="0" w:color="000000"/>
              <w:left w:val="single" w:sz="5" w:space="0" w:color="000000"/>
              <w:bottom w:val="single" w:sz="5" w:space="0" w:color="000000"/>
              <w:right w:val="single" w:sz="5" w:space="0" w:color="000000"/>
            </w:tcBorders>
          </w:tcPr>
          <w:p w14:paraId="0B1AFA4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25</w:t>
            </w:r>
          </w:p>
        </w:tc>
        <w:tc>
          <w:tcPr>
            <w:tcW w:w="3769" w:type="pct"/>
            <w:tcBorders>
              <w:top w:val="single" w:sz="5" w:space="0" w:color="000000"/>
              <w:left w:val="single" w:sz="5" w:space="0" w:color="000000"/>
              <w:bottom w:val="single" w:sz="5" w:space="0" w:color="000000"/>
              <w:right w:val="single" w:sz="5" w:space="0" w:color="000000"/>
            </w:tcBorders>
          </w:tcPr>
          <w:p w14:paraId="2501602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389" w:type="pct"/>
            <w:tcBorders>
              <w:top w:val="single" w:sz="5" w:space="0" w:color="000000"/>
              <w:left w:val="single" w:sz="5" w:space="0" w:color="000000"/>
              <w:bottom w:val="single" w:sz="5" w:space="0" w:color="000000"/>
              <w:right w:val="single" w:sz="5" w:space="0" w:color="000000"/>
            </w:tcBorders>
          </w:tcPr>
          <w:p w14:paraId="40D2552A" w14:textId="3082D1F3" w:rsidR="003C7200" w:rsidRPr="00930A31" w:rsidRDefault="005E4A08" w:rsidP="0080042C">
            <w:pPr>
              <w:pStyle w:val="Default"/>
              <w:spacing w:before="40" w:after="40"/>
              <w:rPr>
                <w:rFonts w:ascii="Arial" w:hAnsi="Arial" w:cs="Arial"/>
                <w:color w:val="auto"/>
                <w:sz w:val="18"/>
                <w:szCs w:val="18"/>
              </w:rPr>
            </w:pPr>
            <w:r>
              <w:rPr>
                <w:rFonts w:ascii="Arial" w:hAnsi="Arial" w:cs="Arial"/>
                <w:color w:val="auto"/>
                <w:sz w:val="18"/>
                <w:szCs w:val="18"/>
              </w:rPr>
              <w:t>36</w:t>
            </w:r>
          </w:p>
        </w:tc>
      </w:tr>
      <w:tr w:rsidR="003C7200" w:rsidRPr="004C1685" w14:paraId="243D6D06"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631ACB3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281" w:type="pct"/>
            <w:tcBorders>
              <w:top w:val="single" w:sz="5" w:space="0" w:color="000000"/>
              <w:left w:val="single" w:sz="5" w:space="0" w:color="000000"/>
              <w:bottom w:val="single" w:sz="5" w:space="0" w:color="000000"/>
              <w:right w:val="single" w:sz="5" w:space="0" w:color="000000"/>
            </w:tcBorders>
          </w:tcPr>
          <w:p w14:paraId="15F340F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26</w:t>
            </w:r>
          </w:p>
        </w:tc>
        <w:tc>
          <w:tcPr>
            <w:tcW w:w="3769" w:type="pct"/>
            <w:tcBorders>
              <w:top w:val="single" w:sz="5" w:space="0" w:color="000000"/>
              <w:left w:val="single" w:sz="5" w:space="0" w:color="000000"/>
              <w:bottom w:val="single" w:sz="5" w:space="0" w:color="000000"/>
              <w:right w:val="single" w:sz="5" w:space="0" w:color="000000"/>
            </w:tcBorders>
          </w:tcPr>
          <w:p w14:paraId="301130B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389" w:type="pct"/>
            <w:tcBorders>
              <w:top w:val="single" w:sz="5" w:space="0" w:color="000000"/>
              <w:left w:val="single" w:sz="5" w:space="0" w:color="000000"/>
              <w:bottom w:val="single" w:sz="5" w:space="0" w:color="000000"/>
              <w:right w:val="single" w:sz="5" w:space="0" w:color="000000"/>
            </w:tcBorders>
          </w:tcPr>
          <w:p w14:paraId="1E8660D4" w14:textId="10D23D24" w:rsidR="003C7200" w:rsidRPr="00930A31" w:rsidRDefault="006767D4" w:rsidP="0080042C">
            <w:pPr>
              <w:pStyle w:val="Default"/>
              <w:spacing w:before="40" w:after="40"/>
              <w:rPr>
                <w:rFonts w:ascii="Arial" w:hAnsi="Arial" w:cs="Arial"/>
                <w:color w:val="auto"/>
                <w:sz w:val="18"/>
                <w:szCs w:val="18"/>
              </w:rPr>
            </w:pPr>
            <w:r>
              <w:rPr>
                <w:rFonts w:ascii="Arial" w:hAnsi="Arial" w:cs="Arial"/>
                <w:color w:val="auto"/>
                <w:sz w:val="18"/>
                <w:szCs w:val="18"/>
              </w:rPr>
              <w:t>36</w:t>
            </w:r>
          </w:p>
        </w:tc>
      </w:tr>
      <w:tr w:rsidR="003C7200" w:rsidRPr="004C1685" w14:paraId="183B0605" w14:textId="77777777" w:rsidTr="00091A4C">
        <w:tblPrEx>
          <w:tblBorders>
            <w:top w:val="nil"/>
            <w:left w:val="nil"/>
            <w:bottom w:val="nil"/>
            <w:right w:val="nil"/>
            <w:insideH w:val="none" w:sz="0" w:space="0" w:color="auto"/>
            <w:insideV w:val="none" w:sz="0" w:space="0" w:color="auto"/>
          </w:tblBorders>
        </w:tblPrEx>
        <w:trPr>
          <w:trHeight w:val="219"/>
        </w:trPr>
        <w:tc>
          <w:tcPr>
            <w:tcW w:w="561" w:type="pct"/>
            <w:tcBorders>
              <w:top w:val="single" w:sz="5" w:space="0" w:color="000000"/>
              <w:left w:val="single" w:sz="5" w:space="0" w:color="000000"/>
              <w:bottom w:val="double" w:sz="5" w:space="0" w:color="000000"/>
              <w:right w:val="single" w:sz="5" w:space="0" w:color="000000"/>
            </w:tcBorders>
          </w:tcPr>
          <w:p w14:paraId="638C480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281" w:type="pct"/>
            <w:tcBorders>
              <w:top w:val="single" w:sz="5" w:space="0" w:color="000000"/>
              <w:left w:val="single" w:sz="5" w:space="0" w:color="000000"/>
              <w:bottom w:val="double" w:sz="5" w:space="0" w:color="000000"/>
              <w:right w:val="single" w:sz="5" w:space="0" w:color="000000"/>
            </w:tcBorders>
          </w:tcPr>
          <w:p w14:paraId="17B363D9"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27</w:t>
            </w:r>
          </w:p>
        </w:tc>
        <w:tc>
          <w:tcPr>
            <w:tcW w:w="3769" w:type="pct"/>
            <w:tcBorders>
              <w:top w:val="single" w:sz="5" w:space="0" w:color="000000"/>
              <w:left w:val="single" w:sz="5" w:space="0" w:color="000000"/>
              <w:bottom w:val="double" w:sz="5" w:space="0" w:color="000000"/>
              <w:right w:val="single" w:sz="5" w:space="0" w:color="000000"/>
            </w:tcBorders>
          </w:tcPr>
          <w:p w14:paraId="580A3D9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89" w:type="pct"/>
            <w:tcBorders>
              <w:top w:val="single" w:sz="5" w:space="0" w:color="000000"/>
              <w:left w:val="single" w:sz="5" w:space="0" w:color="000000"/>
              <w:bottom w:val="double" w:sz="5" w:space="0" w:color="000000"/>
              <w:right w:val="single" w:sz="5" w:space="0" w:color="000000"/>
            </w:tcBorders>
          </w:tcPr>
          <w:p w14:paraId="1BEAC2AC" w14:textId="2FDD85B7" w:rsidR="003C7200" w:rsidRPr="00930A31" w:rsidRDefault="00FD76E2"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75D3750C" w14:textId="77777777" w:rsidR="00B07BDB" w:rsidRDefault="00B07BDB" w:rsidP="00B07BDB">
      <w:pPr>
        <w:spacing w:line="480" w:lineRule="auto"/>
        <w:rPr>
          <w:rFonts w:cstheme="minorHAnsi"/>
        </w:rPr>
        <w:sectPr w:rsidR="00B07BDB" w:rsidSect="00B07BDB">
          <w:headerReference w:type="default" r:id="rId11"/>
          <w:footerReference w:type="default" r:id="rId12"/>
          <w:pgSz w:w="15840" w:h="12240" w:orient="landscape"/>
          <w:pgMar w:top="1440" w:right="1440" w:bottom="1440" w:left="1440" w:header="720" w:footer="720" w:gutter="0"/>
          <w:cols w:space="720"/>
          <w:docGrid w:linePitch="360"/>
        </w:sectPr>
      </w:pPr>
    </w:p>
    <w:p w14:paraId="6022E6FE" w14:textId="04593B58" w:rsidR="00715EEA" w:rsidRDefault="00EB7D9A" w:rsidP="00715EEA">
      <w:pPr>
        <w:pStyle w:val="Heading2"/>
      </w:pPr>
      <w:r>
        <w:lastRenderedPageBreak/>
        <w:t>Additional file</w:t>
      </w:r>
      <w:r w:rsidR="00715EEA">
        <w:t xml:space="preserve"> 2. </w:t>
      </w:r>
      <w:r w:rsidR="00373C23" w:rsidRPr="00373C23">
        <w:t>Completed PRESS forms for searches</w:t>
      </w:r>
    </w:p>
    <w:p w14:paraId="04BD98BE" w14:textId="77777777" w:rsidR="003B02E9" w:rsidRPr="003B02E9" w:rsidRDefault="003B02E9" w:rsidP="003B02E9">
      <w:pPr>
        <w:rPr>
          <w:b/>
          <w:bCs/>
        </w:rPr>
      </w:pPr>
      <w:r w:rsidRPr="003B02E9">
        <w:rPr>
          <w:b/>
          <w:bCs/>
        </w:rPr>
        <w:t>General adult population</w:t>
      </w:r>
    </w:p>
    <w:p w14:paraId="7899707C" w14:textId="77777777" w:rsidR="003B02E9" w:rsidRPr="003B02E9" w:rsidRDefault="003B02E9" w:rsidP="003B02E9">
      <w:pPr>
        <w:rPr>
          <w:b/>
          <w:sz w:val="18"/>
          <w:szCs w:val="18"/>
        </w:rPr>
      </w:pPr>
      <w:r w:rsidRPr="003B02E9">
        <w:rPr>
          <w:b/>
          <w:i/>
          <w:sz w:val="18"/>
          <w:szCs w:val="18"/>
        </w:rPr>
        <w:t>PRESS Guideline</w:t>
      </w:r>
      <w:r w:rsidRPr="003B02E9">
        <w:rPr>
          <w:b/>
          <w:sz w:val="18"/>
          <w:szCs w:val="18"/>
        </w:rPr>
        <w:t xml:space="preserve"> 2015— Search Submission &amp; Peer Review Assessment</w:t>
      </w:r>
    </w:p>
    <w:p w14:paraId="317D3F7B" w14:textId="4C8955A7" w:rsidR="003B02E9" w:rsidRPr="003B02E9" w:rsidRDefault="003B02E9" w:rsidP="003B02E9">
      <w:pPr>
        <w:pStyle w:val="NoSpacing"/>
        <w:rPr>
          <w:sz w:val="18"/>
          <w:szCs w:val="18"/>
          <w:lang w:val="fr-CA"/>
        </w:rPr>
      </w:pPr>
      <w:r w:rsidRPr="003B02E9">
        <w:rPr>
          <w:sz w:val="18"/>
          <w:szCs w:val="18"/>
          <w:lang w:val="en-US"/>
        </w:rPr>
        <w:t xml:space="preserve">Reference: McGowan J, Sampson M, Salzwedel DM, Cogo E, Foerster V, Lefebvre C. PRESS Peer Review of Electronic Search Strategies: 2015 </w:t>
      </w:r>
      <w:r w:rsidRPr="003B02E9">
        <w:rPr>
          <w:sz w:val="18"/>
          <w:szCs w:val="18"/>
        </w:rPr>
        <w:t>g</w:t>
      </w:r>
      <w:r w:rsidRPr="003B02E9">
        <w:rPr>
          <w:sz w:val="18"/>
          <w:szCs w:val="18"/>
          <w:lang w:val="en-US"/>
        </w:rPr>
        <w:t xml:space="preserve">uideline </w:t>
      </w:r>
      <w:r w:rsidRPr="003B02E9">
        <w:rPr>
          <w:sz w:val="18"/>
          <w:szCs w:val="18"/>
        </w:rPr>
        <w:t>s</w:t>
      </w:r>
      <w:r w:rsidRPr="003B02E9">
        <w:rPr>
          <w:sz w:val="18"/>
          <w:szCs w:val="18"/>
          <w:lang w:val="en-US"/>
        </w:rPr>
        <w:t xml:space="preserve">tatement. </w:t>
      </w:r>
      <w:r w:rsidRPr="003B02E9">
        <w:rPr>
          <w:i/>
          <w:sz w:val="18"/>
          <w:szCs w:val="18"/>
          <w:lang w:val="fr-CA"/>
        </w:rPr>
        <w:t>J Clin Epidemiol</w:t>
      </w:r>
      <w:r w:rsidRPr="003B02E9">
        <w:rPr>
          <w:sz w:val="18"/>
          <w:szCs w:val="18"/>
          <w:lang w:val="fr-CA"/>
        </w:rPr>
        <w:t xml:space="preserve"> 2016;75:40-6. Available: </w:t>
      </w:r>
      <w:hyperlink r:id="rId13" w:history="1">
        <w:r w:rsidR="00FB70BF" w:rsidRPr="003B02E9">
          <w:rPr>
            <w:rStyle w:val="Hyperlink"/>
            <w:sz w:val="18"/>
            <w:szCs w:val="18"/>
            <w:lang w:val="fr-CA"/>
          </w:rPr>
          <w:t>http://www.jclinepi.com/article/S0895-4356(16)00058-5/pdf</w:t>
        </w:r>
      </w:hyperlink>
    </w:p>
    <w:p w14:paraId="2CF92408" w14:textId="77777777" w:rsidR="003B02E9" w:rsidRPr="003B02E9" w:rsidRDefault="003B02E9" w:rsidP="003B02E9">
      <w:pPr>
        <w:pStyle w:val="NoSpacing"/>
        <w:rPr>
          <w:sz w:val="18"/>
          <w:szCs w:val="18"/>
          <w:lang w:val="fr-CA"/>
        </w:rPr>
      </w:pPr>
    </w:p>
    <w:p w14:paraId="6CE81248" w14:textId="77777777" w:rsidR="003B02E9" w:rsidRPr="003B02E9" w:rsidRDefault="003B02E9" w:rsidP="003B02E9">
      <w:pPr>
        <w:rPr>
          <w:rFonts w:eastAsia="Calibri" w:cs="Calibri"/>
          <w:b/>
          <w:bCs/>
          <w:sz w:val="18"/>
          <w:szCs w:val="18"/>
        </w:rPr>
      </w:pPr>
      <w:r w:rsidRPr="003B02E9">
        <w:rPr>
          <w:rFonts w:eastAsia="Calibri" w:cs="Calibri"/>
          <w:b/>
          <w:bCs/>
          <w:sz w:val="18"/>
          <w:szCs w:val="18"/>
        </w:rPr>
        <w:t>Search submission: This section to be filled in by the searcher</w:t>
      </w:r>
    </w:p>
    <w:p w14:paraId="1E124A05" w14:textId="77777777" w:rsidR="003B02E9" w:rsidRPr="003B02E9" w:rsidRDefault="003B02E9" w:rsidP="003B02E9">
      <w:pPr>
        <w:tabs>
          <w:tab w:val="left" w:pos="1710"/>
          <w:tab w:val="left" w:pos="3780"/>
          <w:tab w:val="left" w:pos="4680"/>
        </w:tabs>
        <w:spacing w:before="7"/>
        <w:rPr>
          <w:rFonts w:asciiTheme="majorHAnsi" w:hAnsiTheme="majorHAnsi"/>
          <w:sz w:val="18"/>
          <w:szCs w:val="18"/>
        </w:rPr>
      </w:pPr>
      <w:r w:rsidRPr="003B02E9">
        <w:rPr>
          <w:w w:val="105"/>
          <w:sz w:val="18"/>
          <w:szCs w:val="18"/>
          <w:lang w:val="en-US"/>
        </w:rPr>
        <w:t>Searcher: Becky Skidmore</w:t>
      </w:r>
      <w:r w:rsidRPr="003B02E9">
        <w:rPr>
          <w:rFonts w:eastAsia="Calibri" w:cs="Calibri"/>
          <w:b/>
          <w:bCs/>
          <w:sz w:val="18"/>
          <w:szCs w:val="18"/>
        </w:rPr>
        <w:tab/>
      </w:r>
      <w:r w:rsidRPr="003B02E9">
        <w:rPr>
          <w:w w:val="105"/>
          <w:sz w:val="18"/>
          <w:szCs w:val="18"/>
          <w:lang w:val="en-US"/>
        </w:rPr>
        <w:t xml:space="preserve">Email: </w:t>
      </w:r>
      <w:hyperlink r:id="rId14" w:history="1">
        <w:r w:rsidRPr="003B02E9">
          <w:rPr>
            <w:rStyle w:val="Hyperlink"/>
            <w:w w:val="105"/>
            <w:sz w:val="18"/>
            <w:szCs w:val="18"/>
            <w:lang w:val="en-US"/>
          </w:rPr>
          <w:t>bskidmore@rogers.com</w:t>
        </w:r>
      </w:hyperlink>
      <w:r w:rsidRPr="003B02E9">
        <w:rPr>
          <w:w w:val="105"/>
          <w:sz w:val="18"/>
          <w:szCs w:val="18"/>
          <w:lang w:val="en-US"/>
        </w:rPr>
        <w:t xml:space="preserve"> </w:t>
      </w:r>
      <w:r w:rsidRPr="003B02E9">
        <w:rPr>
          <w:rFonts w:asciiTheme="majorHAnsi" w:hAnsiTheme="majorHAnsi"/>
          <w:sz w:val="18"/>
          <w:szCs w:val="18"/>
        </w:rPr>
        <w:tab/>
      </w:r>
    </w:p>
    <w:p w14:paraId="3EAE7104" w14:textId="77777777" w:rsidR="003B02E9" w:rsidRPr="003B02E9" w:rsidRDefault="003B02E9" w:rsidP="003B02E9">
      <w:pPr>
        <w:tabs>
          <w:tab w:val="left" w:pos="1710"/>
          <w:tab w:val="left" w:pos="3780"/>
          <w:tab w:val="left" w:pos="5940"/>
        </w:tabs>
        <w:spacing w:before="7"/>
        <w:rPr>
          <w:w w:val="105"/>
          <w:sz w:val="18"/>
          <w:szCs w:val="18"/>
          <w:lang w:val="en-US"/>
        </w:rPr>
      </w:pPr>
      <w:r w:rsidRPr="003B02E9">
        <w:rPr>
          <w:w w:val="105"/>
          <w:sz w:val="18"/>
          <w:szCs w:val="18"/>
          <w:lang w:val="en-US"/>
        </w:rPr>
        <w:t>Date submitted:</w:t>
      </w:r>
      <w:r w:rsidRPr="003B02E9">
        <w:rPr>
          <w:rFonts w:eastAsia="Calibri" w:cs="Calibri"/>
          <w:b/>
          <w:bCs/>
          <w:sz w:val="18"/>
          <w:szCs w:val="18"/>
        </w:rPr>
        <w:tab/>
      </w:r>
      <w:bookmarkStart w:id="0" w:name="_Hlk521592682"/>
      <w:r w:rsidRPr="003B02E9">
        <w:rPr>
          <w:w w:val="105"/>
          <w:sz w:val="18"/>
          <w:szCs w:val="18"/>
          <w:lang w:val="en-US"/>
        </w:rPr>
        <w:t>9 Aug 2018</w:t>
      </w:r>
      <w:bookmarkEnd w:id="0"/>
      <w:r w:rsidRPr="003B02E9">
        <w:rPr>
          <w:rFonts w:eastAsia="Calibri" w:cs="Calibri"/>
          <w:b/>
          <w:bCs/>
          <w:sz w:val="18"/>
          <w:szCs w:val="18"/>
        </w:rPr>
        <w:tab/>
      </w:r>
      <w:r w:rsidRPr="003B02E9">
        <w:rPr>
          <w:w w:val="105"/>
          <w:sz w:val="18"/>
          <w:szCs w:val="18"/>
          <w:lang w:val="en-US"/>
        </w:rPr>
        <w:t xml:space="preserve">Date requested by: </w:t>
      </w:r>
      <w:r w:rsidRPr="003B02E9">
        <w:rPr>
          <w:rFonts w:eastAsia="Calibri" w:cs="Calibri"/>
          <w:b/>
          <w:bCs/>
          <w:sz w:val="18"/>
          <w:szCs w:val="18"/>
        </w:rPr>
        <w:tab/>
      </w:r>
      <w:bookmarkStart w:id="1" w:name="_Hlk521592689"/>
      <w:r w:rsidRPr="003B02E9">
        <w:rPr>
          <w:w w:val="105"/>
          <w:sz w:val="18"/>
          <w:szCs w:val="18"/>
          <w:lang w:val="en-US"/>
        </w:rPr>
        <w:t>13 Aug 2018 AM</w:t>
      </w:r>
      <w:bookmarkEnd w:id="1"/>
    </w:p>
    <w:tbl>
      <w:tblPr>
        <w:tblW w:w="9630" w:type="dxa"/>
        <w:tblLayout w:type="fixed"/>
        <w:tblCellMar>
          <w:left w:w="0" w:type="dxa"/>
          <w:right w:w="0" w:type="dxa"/>
        </w:tblCellMar>
        <w:tblLook w:val="01E0" w:firstRow="1" w:lastRow="1" w:firstColumn="1" w:lastColumn="1" w:noHBand="0" w:noVBand="0"/>
      </w:tblPr>
      <w:tblGrid>
        <w:gridCol w:w="5253"/>
        <w:gridCol w:w="4377"/>
      </w:tblGrid>
      <w:tr w:rsidR="003B02E9" w:rsidRPr="003B02E9" w14:paraId="5C506475" w14:textId="77777777" w:rsidTr="00354210">
        <w:trPr>
          <w:trHeight w:hRule="exact" w:val="245"/>
        </w:trPr>
        <w:tc>
          <w:tcPr>
            <w:tcW w:w="5253" w:type="dxa"/>
            <w:tcBorders>
              <w:top w:val="nil"/>
              <w:left w:val="nil"/>
              <w:bottom w:val="nil"/>
              <w:right w:val="nil"/>
            </w:tcBorders>
            <w:shd w:val="clear" w:color="auto" w:fill="CCCCCC"/>
          </w:tcPr>
          <w:p w14:paraId="45328011" w14:textId="77777777" w:rsidR="003B02E9" w:rsidRPr="003B02E9" w:rsidRDefault="003B02E9" w:rsidP="00354210">
            <w:pPr>
              <w:pStyle w:val="BodyText"/>
              <w:ind w:right="360"/>
              <w:rPr>
                <w:b/>
                <w:bCs/>
                <w:sz w:val="18"/>
                <w:szCs w:val="18"/>
              </w:rPr>
            </w:pPr>
            <w:r w:rsidRPr="003B02E9">
              <w:rPr>
                <w:b/>
                <w:sz w:val="18"/>
                <w:szCs w:val="18"/>
              </w:rPr>
              <w:t>Systematic Review Title</w:t>
            </w:r>
          </w:p>
          <w:p w14:paraId="3D67EF4E" w14:textId="77777777" w:rsidR="003B02E9" w:rsidRPr="003B02E9" w:rsidRDefault="003B02E9" w:rsidP="00354210">
            <w:pPr>
              <w:rPr>
                <w:sz w:val="18"/>
                <w:szCs w:val="18"/>
              </w:rPr>
            </w:pPr>
          </w:p>
        </w:tc>
        <w:tc>
          <w:tcPr>
            <w:tcW w:w="4377" w:type="dxa"/>
            <w:tcBorders>
              <w:top w:val="nil"/>
              <w:left w:val="nil"/>
              <w:bottom w:val="nil"/>
              <w:right w:val="nil"/>
            </w:tcBorders>
            <w:shd w:val="clear" w:color="auto" w:fill="CCCCCC"/>
          </w:tcPr>
          <w:p w14:paraId="57546916" w14:textId="77777777" w:rsidR="003B02E9" w:rsidRPr="003B02E9" w:rsidRDefault="003B02E9" w:rsidP="00354210">
            <w:pPr>
              <w:pStyle w:val="TableParagraph"/>
              <w:spacing w:before="6"/>
              <w:ind w:left="27"/>
              <w:rPr>
                <w:rFonts w:eastAsia="Calibri" w:cs="Calibri"/>
                <w:sz w:val="18"/>
                <w:szCs w:val="18"/>
              </w:rPr>
            </w:pPr>
          </w:p>
        </w:tc>
      </w:tr>
    </w:tbl>
    <w:p w14:paraId="132AB2D3" w14:textId="77777777" w:rsidR="003B02E9" w:rsidRPr="003B02E9" w:rsidRDefault="003B02E9" w:rsidP="003B02E9">
      <w:pPr>
        <w:pStyle w:val="NoSpacing"/>
        <w:rPr>
          <w:rFonts w:asciiTheme="majorHAnsi" w:hAnsiTheme="majorHAnsi"/>
          <w:sz w:val="18"/>
          <w:szCs w:val="18"/>
        </w:rPr>
      </w:pPr>
      <w:bookmarkStart w:id="2" w:name="_Hlk521592698"/>
      <w:r w:rsidRPr="003B02E9">
        <w:rPr>
          <w:sz w:val="18"/>
          <w:szCs w:val="18"/>
        </w:rPr>
        <w:t>Screening for depression in women during pregnancy or the first-year postpartum and in the general adult population: a protocol for two systematic reviews to update a guideline of the Canadian Task Force on Preventive Health Care</w:t>
      </w:r>
    </w:p>
    <w:bookmarkEnd w:id="2"/>
    <w:p w14:paraId="681B05B7" w14:textId="77777777" w:rsidR="003B02E9" w:rsidRPr="003B02E9" w:rsidRDefault="003B02E9" w:rsidP="003B02E9">
      <w:pPr>
        <w:spacing w:before="60" w:after="60" w:line="240" w:lineRule="auto"/>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75090A45" w14:textId="77777777" w:rsidTr="00354210">
        <w:trPr>
          <w:trHeight w:hRule="exact" w:val="245"/>
        </w:trPr>
        <w:tc>
          <w:tcPr>
            <w:tcW w:w="9630" w:type="dxa"/>
            <w:tcBorders>
              <w:top w:val="nil"/>
              <w:left w:val="nil"/>
              <w:bottom w:val="nil"/>
              <w:right w:val="nil"/>
            </w:tcBorders>
            <w:shd w:val="clear" w:color="auto" w:fill="CCCCCC"/>
          </w:tcPr>
          <w:p w14:paraId="6FB73F1B" w14:textId="77777777" w:rsidR="003B02E9" w:rsidRPr="003B02E9" w:rsidRDefault="003B02E9" w:rsidP="00354210">
            <w:pPr>
              <w:pStyle w:val="BodyText"/>
              <w:ind w:left="33" w:right="360"/>
              <w:rPr>
                <w:b/>
                <w:sz w:val="18"/>
                <w:szCs w:val="18"/>
              </w:rPr>
            </w:pPr>
            <w:r w:rsidRPr="003B02E9">
              <w:rPr>
                <w:b/>
                <w:sz w:val="18"/>
                <w:szCs w:val="18"/>
              </w:rPr>
              <w:t>This search strategy is …</w:t>
            </w:r>
          </w:p>
          <w:p w14:paraId="63FCD1C9" w14:textId="77777777" w:rsidR="003B02E9" w:rsidRPr="003B02E9" w:rsidRDefault="003B02E9" w:rsidP="00354210">
            <w:pPr>
              <w:pStyle w:val="TableParagraph"/>
              <w:spacing w:before="6"/>
              <w:ind w:left="27"/>
              <w:rPr>
                <w:rFonts w:eastAsia="Calibri" w:cs="Calibri"/>
                <w:sz w:val="18"/>
                <w:szCs w:val="18"/>
              </w:rPr>
            </w:pPr>
          </w:p>
        </w:tc>
      </w:tr>
    </w:tbl>
    <w:p w14:paraId="76DBFBBD" w14:textId="77777777" w:rsidR="003B02E9" w:rsidRPr="003B02E9" w:rsidRDefault="003B02E9" w:rsidP="003B02E9">
      <w:pPr>
        <w:pStyle w:val="BodyText"/>
        <w:spacing w:before="72"/>
        <w:ind w:right="360"/>
        <w:rPr>
          <w:rFonts w:asciiTheme="minorHAnsi" w:hAnsiTheme="minorHAnsi"/>
          <w:b/>
          <w:w w:val="105"/>
          <w:sz w:val="18"/>
          <w:szCs w:val="18"/>
        </w:rPr>
      </w:pPr>
    </w:p>
    <w:tbl>
      <w:tblPr>
        <w:tblW w:w="0" w:type="auto"/>
        <w:tblInd w:w="185" w:type="dxa"/>
        <w:tblLayout w:type="fixed"/>
        <w:tblCellMar>
          <w:left w:w="0" w:type="dxa"/>
          <w:right w:w="0" w:type="dxa"/>
        </w:tblCellMar>
        <w:tblLook w:val="01E0" w:firstRow="1" w:lastRow="1" w:firstColumn="1" w:lastColumn="1" w:noHBand="0" w:noVBand="0"/>
      </w:tblPr>
      <w:tblGrid>
        <w:gridCol w:w="540"/>
        <w:gridCol w:w="8627"/>
      </w:tblGrid>
      <w:tr w:rsidR="003B02E9" w:rsidRPr="003B02E9" w14:paraId="1FEF3896" w14:textId="77777777" w:rsidTr="00354210">
        <w:trPr>
          <w:trHeight w:hRule="exact" w:val="499"/>
        </w:trPr>
        <w:tc>
          <w:tcPr>
            <w:tcW w:w="540" w:type="dxa"/>
            <w:tcBorders>
              <w:top w:val="single" w:sz="4" w:space="0" w:color="000000"/>
              <w:left w:val="single" w:sz="4" w:space="0" w:color="000000"/>
              <w:bottom w:val="single" w:sz="4" w:space="0" w:color="000000"/>
              <w:right w:val="single" w:sz="4" w:space="0" w:color="000000"/>
            </w:tcBorders>
            <w:vAlign w:val="center"/>
          </w:tcPr>
          <w:p w14:paraId="70557978" w14:textId="77777777" w:rsidR="003B02E9" w:rsidRPr="003B02E9" w:rsidRDefault="003B02E9" w:rsidP="00354210">
            <w:pPr>
              <w:tabs>
                <w:tab w:val="left" w:pos="180"/>
              </w:tabs>
              <w:spacing w:before="60" w:after="60"/>
              <w:jc w:val="center"/>
              <w:rPr>
                <w:sz w:val="18"/>
                <w:szCs w:val="18"/>
              </w:rPr>
            </w:pPr>
            <w:r w:rsidRPr="003B02E9">
              <w:rPr>
                <w:sz w:val="18"/>
                <w:szCs w:val="18"/>
              </w:rPr>
              <w:t>X</w:t>
            </w:r>
          </w:p>
        </w:tc>
        <w:tc>
          <w:tcPr>
            <w:tcW w:w="8627" w:type="dxa"/>
            <w:tcBorders>
              <w:top w:val="single" w:sz="4" w:space="0" w:color="000000"/>
              <w:left w:val="single" w:sz="4" w:space="0" w:color="000000"/>
              <w:bottom w:val="single" w:sz="4" w:space="0" w:color="000000"/>
              <w:right w:val="single" w:sz="4" w:space="0" w:color="000000"/>
            </w:tcBorders>
            <w:vAlign w:val="center"/>
          </w:tcPr>
          <w:p w14:paraId="1A21DB85" w14:textId="77777777" w:rsidR="003B02E9" w:rsidRPr="003B02E9" w:rsidRDefault="003B02E9" w:rsidP="00354210">
            <w:pPr>
              <w:pStyle w:val="TableParagraph"/>
              <w:spacing w:before="60" w:after="60" w:line="276" w:lineRule="auto"/>
              <w:ind w:left="101" w:right="125"/>
              <w:rPr>
                <w:rFonts w:eastAsia="Calibri" w:cs="Calibri"/>
                <w:sz w:val="18"/>
                <w:szCs w:val="18"/>
              </w:rPr>
            </w:pPr>
            <w:r w:rsidRPr="003B02E9">
              <w:rPr>
                <w:rFonts w:eastAsia="Calibri" w:cs="Calibri"/>
                <w:sz w:val="18"/>
                <w:szCs w:val="18"/>
              </w:rPr>
              <w:t>My PRIMARY (core) database strategy — First time submitting a strategy for search question and database</w:t>
            </w:r>
          </w:p>
        </w:tc>
      </w:tr>
      <w:tr w:rsidR="003B02E9" w:rsidRPr="003B02E9" w14:paraId="66495CA7" w14:textId="77777777" w:rsidTr="00354210">
        <w:trPr>
          <w:trHeight w:hRule="exact" w:val="946"/>
        </w:trPr>
        <w:tc>
          <w:tcPr>
            <w:tcW w:w="540" w:type="dxa"/>
            <w:tcBorders>
              <w:top w:val="single" w:sz="4" w:space="0" w:color="000000"/>
              <w:left w:val="single" w:sz="4" w:space="0" w:color="000000"/>
              <w:bottom w:val="single" w:sz="4" w:space="0" w:color="000000"/>
              <w:right w:val="single" w:sz="4" w:space="0" w:color="000000"/>
            </w:tcBorders>
            <w:vAlign w:val="center"/>
          </w:tcPr>
          <w:p w14:paraId="375A9FF8"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2AB7BFE4" w14:textId="77777777" w:rsidR="003B02E9" w:rsidRPr="003B02E9" w:rsidRDefault="003B02E9" w:rsidP="00354210">
            <w:pPr>
              <w:pStyle w:val="TableParagraph"/>
              <w:spacing w:before="60" w:after="60" w:line="276" w:lineRule="auto"/>
              <w:ind w:left="101" w:right="218"/>
              <w:rPr>
                <w:rFonts w:eastAsia="Calibri" w:cs="Calibri"/>
                <w:sz w:val="18"/>
                <w:szCs w:val="18"/>
              </w:rPr>
            </w:pPr>
            <w:r w:rsidRPr="003B02E9">
              <w:rPr>
                <w:rFonts w:eastAsia="Calibri" w:cs="Calibri"/>
                <w:sz w:val="18"/>
                <w:szCs w:val="18"/>
              </w:rPr>
              <w:t>My PRIMARY (core) strategy — Follow-up review NOT the first time submitting a strategy for search question and database. If this is a response to peer review, itemize the changes made to the review suggestions</w:t>
            </w:r>
          </w:p>
        </w:tc>
      </w:tr>
      <w:tr w:rsidR="003B02E9" w:rsidRPr="003B02E9" w14:paraId="3FB8CC22" w14:textId="77777777" w:rsidTr="00354210">
        <w:trPr>
          <w:trHeight w:hRule="exact" w:val="446"/>
        </w:trPr>
        <w:tc>
          <w:tcPr>
            <w:tcW w:w="540" w:type="dxa"/>
            <w:tcBorders>
              <w:top w:val="single" w:sz="4" w:space="0" w:color="000000"/>
              <w:left w:val="single" w:sz="4" w:space="0" w:color="000000"/>
              <w:bottom w:val="single" w:sz="4" w:space="0" w:color="000000"/>
              <w:right w:val="single" w:sz="4" w:space="0" w:color="000000"/>
            </w:tcBorders>
            <w:vAlign w:val="center"/>
          </w:tcPr>
          <w:p w14:paraId="27744FCE"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34266336" w14:textId="77777777" w:rsidR="003B02E9" w:rsidRPr="003B02E9" w:rsidRDefault="003B02E9" w:rsidP="00354210">
            <w:pPr>
              <w:pStyle w:val="TableParagraph"/>
              <w:spacing w:before="60" w:after="60" w:line="276" w:lineRule="auto"/>
              <w:ind w:left="101"/>
              <w:rPr>
                <w:rFonts w:eastAsia="Calibri" w:cs="Calibri"/>
                <w:sz w:val="18"/>
                <w:szCs w:val="18"/>
              </w:rPr>
            </w:pPr>
            <w:r w:rsidRPr="003B02E9">
              <w:rPr>
                <w:rFonts w:eastAsia="Calibri" w:cs="Calibri"/>
                <w:sz w:val="18"/>
                <w:szCs w:val="18"/>
              </w:rPr>
              <w:t xml:space="preserve">SECONDARY search strategy— First time submitting a strategy for search question and database </w:t>
            </w:r>
          </w:p>
        </w:tc>
      </w:tr>
      <w:tr w:rsidR="003B02E9" w:rsidRPr="003B02E9" w14:paraId="037327BE" w14:textId="77777777" w:rsidTr="00354210">
        <w:trPr>
          <w:trHeight w:hRule="exact" w:val="1106"/>
        </w:trPr>
        <w:tc>
          <w:tcPr>
            <w:tcW w:w="540" w:type="dxa"/>
            <w:tcBorders>
              <w:top w:val="single" w:sz="4" w:space="0" w:color="000000"/>
              <w:left w:val="single" w:sz="4" w:space="0" w:color="000000"/>
              <w:bottom w:val="single" w:sz="4" w:space="0" w:color="000000"/>
              <w:right w:val="single" w:sz="4" w:space="0" w:color="000000"/>
            </w:tcBorders>
            <w:vAlign w:val="center"/>
          </w:tcPr>
          <w:p w14:paraId="2F7C1310"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45F41711" w14:textId="77777777" w:rsidR="003B02E9" w:rsidRPr="003B02E9" w:rsidRDefault="003B02E9" w:rsidP="00354210">
            <w:pPr>
              <w:pStyle w:val="TableParagraph"/>
              <w:spacing w:before="60" w:after="60"/>
              <w:ind w:left="101" w:right="230"/>
              <w:rPr>
                <w:rFonts w:eastAsia="Calibri" w:cs="Calibri"/>
                <w:sz w:val="18"/>
                <w:szCs w:val="18"/>
              </w:rPr>
            </w:pPr>
            <w:r w:rsidRPr="003B02E9">
              <w:rPr>
                <w:rFonts w:eastAsia="Calibri" w:cs="Calibri"/>
                <w:sz w:val="18"/>
                <w:szCs w:val="18"/>
              </w:rPr>
              <w:t>SECONDARY search strategy — NOT the first time submitting a strategy for search question and database. If</w:t>
            </w:r>
          </w:p>
          <w:p w14:paraId="4025C13D" w14:textId="77777777" w:rsidR="003B02E9" w:rsidRPr="003B02E9" w:rsidRDefault="003B02E9" w:rsidP="00354210">
            <w:pPr>
              <w:pStyle w:val="TableParagraph"/>
              <w:spacing w:before="60" w:after="60"/>
              <w:ind w:left="101" w:right="230"/>
              <w:rPr>
                <w:rFonts w:eastAsia="Calibri" w:cs="Calibri"/>
                <w:sz w:val="18"/>
                <w:szCs w:val="18"/>
              </w:rPr>
            </w:pPr>
            <w:r w:rsidRPr="003B02E9">
              <w:rPr>
                <w:rFonts w:eastAsia="Calibri" w:cs="Calibri"/>
                <w:sz w:val="18"/>
                <w:szCs w:val="18"/>
              </w:rPr>
              <w:t xml:space="preserve">this is a response to peer review, itemize the changes made to the review suggestions </w:t>
            </w:r>
          </w:p>
        </w:tc>
      </w:tr>
    </w:tbl>
    <w:p w14:paraId="73C84AAF" w14:textId="77777777" w:rsidR="003B02E9" w:rsidRPr="003B02E9" w:rsidRDefault="003B02E9" w:rsidP="003B02E9">
      <w:pPr>
        <w:pStyle w:val="BodyText"/>
        <w:spacing w:after="0"/>
        <w:ind w:right="360"/>
        <w:rPr>
          <w:rFonts w:asciiTheme="minorHAnsi" w:hAnsiTheme="minorHAnsi"/>
          <w:b/>
          <w:w w:val="105"/>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07FC3E4D" w14:textId="77777777" w:rsidTr="00354210">
        <w:trPr>
          <w:trHeight w:hRule="exact" w:val="245"/>
        </w:trPr>
        <w:tc>
          <w:tcPr>
            <w:tcW w:w="9630" w:type="dxa"/>
            <w:tcBorders>
              <w:top w:val="nil"/>
              <w:left w:val="nil"/>
              <w:bottom w:val="nil"/>
              <w:right w:val="nil"/>
            </w:tcBorders>
            <w:shd w:val="clear" w:color="auto" w:fill="CCCCCC"/>
          </w:tcPr>
          <w:p w14:paraId="65E61149" w14:textId="77777777" w:rsidR="003B02E9" w:rsidRPr="003B02E9" w:rsidRDefault="003B02E9" w:rsidP="00354210">
            <w:pPr>
              <w:pStyle w:val="BodyText"/>
              <w:spacing w:after="0"/>
              <w:ind w:right="360"/>
              <w:rPr>
                <w:rFonts w:asciiTheme="minorHAnsi" w:hAnsiTheme="minorHAnsi"/>
                <w:b/>
                <w:w w:val="105"/>
                <w:sz w:val="18"/>
                <w:szCs w:val="18"/>
              </w:rPr>
            </w:pPr>
            <w:r w:rsidRPr="003B02E9">
              <w:rPr>
                <w:b/>
                <w:sz w:val="18"/>
                <w:szCs w:val="18"/>
              </w:rPr>
              <w:t>Database</w:t>
            </w:r>
            <w:r w:rsidRPr="003B02E9">
              <w:rPr>
                <w:b/>
                <w:w w:val="105"/>
                <w:sz w:val="18"/>
                <w:szCs w:val="18"/>
              </w:rPr>
              <w:t xml:space="preserve"> </w:t>
            </w:r>
            <w:r w:rsidRPr="003B02E9">
              <w:rPr>
                <w:w w:val="105"/>
                <w:sz w:val="18"/>
                <w:szCs w:val="18"/>
              </w:rPr>
              <w:t>(e.g., MEDLINE, CINAHL)</w:t>
            </w:r>
            <w:r w:rsidRPr="003B02E9">
              <w:rPr>
                <w:rFonts w:eastAsia="Calibri" w:cs="Calibri"/>
                <w:i/>
                <w:w w:val="105"/>
                <w:sz w:val="18"/>
                <w:szCs w:val="18"/>
              </w:rPr>
              <w:t xml:space="preserve">                                                                                                      [mandatory]</w:t>
            </w:r>
          </w:p>
          <w:p w14:paraId="46320525" w14:textId="77777777" w:rsidR="003B02E9" w:rsidRPr="003B02E9" w:rsidRDefault="003B02E9" w:rsidP="00354210">
            <w:pPr>
              <w:pStyle w:val="TableParagraph"/>
              <w:spacing w:before="6"/>
              <w:ind w:left="27"/>
              <w:rPr>
                <w:rFonts w:eastAsia="Calibri" w:cs="Calibri"/>
                <w:sz w:val="18"/>
                <w:szCs w:val="18"/>
              </w:rPr>
            </w:pPr>
          </w:p>
        </w:tc>
      </w:tr>
    </w:tbl>
    <w:p w14:paraId="72EECBFD" w14:textId="77777777" w:rsidR="003B02E9" w:rsidRPr="003B02E9" w:rsidRDefault="003B02E9" w:rsidP="003B02E9">
      <w:pPr>
        <w:pStyle w:val="BodyText"/>
        <w:tabs>
          <w:tab w:val="right" w:pos="8190"/>
        </w:tabs>
        <w:ind w:right="360"/>
        <w:rPr>
          <w:rFonts w:asciiTheme="minorHAnsi" w:hAnsiTheme="minorHAnsi"/>
          <w:b/>
          <w:bCs/>
          <w:sz w:val="18"/>
          <w:szCs w:val="18"/>
        </w:rPr>
      </w:pPr>
      <w:r w:rsidRPr="003B02E9">
        <w:rPr>
          <w:rFonts w:eastAsia="Calibri" w:cs="Calibri"/>
          <w:noProof/>
          <w:sz w:val="18"/>
          <w:szCs w:val="18"/>
          <w:lang w:bidi="ar-SA"/>
        </w:rPr>
        <mc:AlternateContent>
          <mc:Choice Requires="wps">
            <w:drawing>
              <wp:anchor distT="0" distB="0" distL="114300" distR="114300" simplePos="0" relativeHeight="251658243" behindDoc="0" locked="0" layoutInCell="1" allowOverlap="1" wp14:anchorId="6112A807" wp14:editId="23C4F6A0">
                <wp:simplePos x="0" y="0"/>
                <wp:positionH relativeFrom="column">
                  <wp:posOffset>106680</wp:posOffset>
                </wp:positionH>
                <wp:positionV relativeFrom="paragraph">
                  <wp:posOffset>264795</wp:posOffset>
                </wp:positionV>
                <wp:extent cx="5711190" cy="297180"/>
                <wp:effectExtent l="0" t="0" r="22860" b="24765"/>
                <wp:wrapNone/>
                <wp:docPr id="32" name="Text Box 32"/>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D8ACD3" w14:textId="77777777" w:rsidR="00CD259A" w:rsidRPr="002D260D" w:rsidRDefault="00CD259A" w:rsidP="003B02E9">
                            <w:pPr>
                              <w:spacing w:after="0" w:line="240" w:lineRule="auto"/>
                              <w:rPr>
                                <w:lang w:val="en-US"/>
                              </w:rPr>
                            </w:pPr>
                            <w:r w:rsidRPr="002D260D">
                              <w:rPr>
                                <w:lang w:val="en-US"/>
                              </w:rPr>
                              <w:t>MEDLINE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112A807" id="_x0000_t202" coordsize="21600,21600" o:spt="202" path="m,l,21600r21600,l21600,xe">
                <v:stroke joinstyle="miter"/>
                <v:path gradientshapeok="t" o:connecttype="rect"/>
              </v:shapetype>
              <v:shape id="Text Box 32" o:spid="_x0000_s1026" type="#_x0000_t202" style="position:absolute;margin-left:8.4pt;margin-top:20.85pt;width:449.7pt;height:23.4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gVTfwIAAI0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" fillcolor="white [3201]" strokeweight=".5pt">
                <v:textbox style="mso-fit-shape-to-text:t">
                  <w:txbxContent>
                    <w:p w14:paraId="4DD8ACD3" w14:textId="77777777" w:rsidR="00CD259A" w:rsidRPr="002D260D" w:rsidRDefault="00CD259A" w:rsidP="003B02E9">
                      <w:pPr>
                        <w:spacing w:after="0" w:line="240" w:lineRule="auto"/>
                        <w:rPr>
                          <w:lang w:val="en-US"/>
                        </w:rPr>
                      </w:pPr>
                      <w:r w:rsidRPr="002D260D">
                        <w:rPr>
                          <w:lang w:val="en-US"/>
                        </w:rPr>
                        <w:t>MEDLINE</w:t>
                      </w:r>
                    </w:p>
                  </w:txbxContent>
                </v:textbox>
              </v:shape>
            </w:pict>
          </mc:Fallback>
        </mc:AlternateContent>
      </w:r>
      <w:r w:rsidRPr="003B02E9">
        <w:rPr>
          <w:rFonts w:eastAsia="Calibri" w:cs="Calibri"/>
          <w:w w:val="105"/>
          <w:sz w:val="18"/>
          <w:szCs w:val="18"/>
        </w:rPr>
        <w:tab/>
      </w:r>
    </w:p>
    <w:p w14:paraId="4E1495B5" w14:textId="77777777" w:rsidR="003B02E9" w:rsidRPr="003B02E9" w:rsidRDefault="003B02E9" w:rsidP="003B02E9">
      <w:pPr>
        <w:spacing w:line="273" w:lineRule="exact"/>
        <w:ind w:left="118"/>
        <w:rPr>
          <w:rFonts w:eastAsia="Calibri" w:cs="Calibri"/>
          <w:sz w:val="18"/>
          <w:szCs w:val="18"/>
        </w:rPr>
      </w:pPr>
    </w:p>
    <w:p w14:paraId="06C010B5" w14:textId="77777777" w:rsidR="003B02E9" w:rsidRPr="003B02E9" w:rsidRDefault="003B02E9" w:rsidP="003B02E9">
      <w:pPr>
        <w:pStyle w:val="BodyText"/>
        <w:tabs>
          <w:tab w:val="right" w:pos="8190"/>
        </w:tabs>
        <w:ind w:right="360"/>
        <w:rPr>
          <w:b/>
          <w:bCs/>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64A325CD" w14:textId="77777777" w:rsidTr="00354210">
        <w:trPr>
          <w:trHeight w:hRule="exact" w:val="245"/>
        </w:trPr>
        <w:tc>
          <w:tcPr>
            <w:tcW w:w="9630" w:type="dxa"/>
            <w:tcBorders>
              <w:top w:val="nil"/>
              <w:left w:val="nil"/>
              <w:bottom w:val="nil"/>
              <w:right w:val="nil"/>
            </w:tcBorders>
            <w:shd w:val="clear" w:color="auto" w:fill="CCCCCC"/>
          </w:tcPr>
          <w:p w14:paraId="114D9BF7" w14:textId="77777777" w:rsidR="003B02E9" w:rsidRPr="003B02E9" w:rsidRDefault="003B02E9" w:rsidP="00354210">
            <w:pPr>
              <w:pStyle w:val="BodyText"/>
              <w:spacing w:after="0"/>
              <w:ind w:right="360"/>
              <w:rPr>
                <w:rFonts w:asciiTheme="minorHAnsi" w:hAnsiTheme="minorHAnsi"/>
                <w:w w:val="105"/>
                <w:sz w:val="18"/>
                <w:szCs w:val="18"/>
              </w:rPr>
            </w:pPr>
            <w:r w:rsidRPr="003B02E9">
              <w:rPr>
                <w:b/>
                <w:sz w:val="18"/>
                <w:szCs w:val="18"/>
              </w:rPr>
              <w:t>Interface</w:t>
            </w:r>
            <w:r w:rsidRPr="003B02E9">
              <w:rPr>
                <w:b/>
                <w:w w:val="105"/>
                <w:sz w:val="18"/>
                <w:szCs w:val="18"/>
              </w:rPr>
              <w:t xml:space="preserve"> </w:t>
            </w:r>
            <w:r w:rsidRPr="003B02E9">
              <w:rPr>
                <w:w w:val="105"/>
                <w:sz w:val="18"/>
                <w:szCs w:val="18"/>
              </w:rPr>
              <w:t xml:space="preserve">(e.g., Ovid, EbscoHost…)                                                                                                         </w:t>
            </w:r>
            <w:r w:rsidRPr="003B02E9">
              <w:rPr>
                <w:i/>
                <w:w w:val="105"/>
                <w:sz w:val="18"/>
                <w:szCs w:val="18"/>
              </w:rPr>
              <w:t>[mandatory]</w:t>
            </w:r>
          </w:p>
          <w:p w14:paraId="69650CA6" w14:textId="77777777" w:rsidR="003B02E9" w:rsidRPr="003B02E9" w:rsidRDefault="003B02E9" w:rsidP="00354210">
            <w:pPr>
              <w:pStyle w:val="TableParagraph"/>
              <w:spacing w:before="6"/>
              <w:ind w:left="27"/>
              <w:rPr>
                <w:rFonts w:eastAsia="Calibri" w:cs="Calibri"/>
                <w:sz w:val="18"/>
                <w:szCs w:val="18"/>
              </w:rPr>
            </w:pPr>
          </w:p>
        </w:tc>
      </w:tr>
    </w:tbl>
    <w:p w14:paraId="61EE2015" w14:textId="77777777" w:rsidR="003B02E9" w:rsidRPr="003B02E9" w:rsidRDefault="003B02E9" w:rsidP="003B02E9">
      <w:pPr>
        <w:pStyle w:val="BodyText"/>
        <w:tabs>
          <w:tab w:val="right" w:pos="8190"/>
        </w:tabs>
        <w:spacing w:line="273" w:lineRule="exact"/>
        <w:ind w:right="360"/>
        <w:rPr>
          <w:rFonts w:eastAsia="Calibri" w:cs="Calibri"/>
          <w:sz w:val="18"/>
          <w:szCs w:val="18"/>
        </w:rPr>
      </w:pPr>
      <w:r w:rsidRPr="003B02E9">
        <w:rPr>
          <w:rFonts w:eastAsia="Calibri" w:cs="Calibri"/>
          <w:noProof/>
          <w:sz w:val="18"/>
          <w:szCs w:val="18"/>
          <w:lang w:bidi="ar-SA"/>
        </w:rPr>
        <mc:AlternateContent>
          <mc:Choice Requires="wps">
            <w:drawing>
              <wp:anchor distT="0" distB="0" distL="114300" distR="114300" simplePos="0" relativeHeight="251658244" behindDoc="0" locked="0" layoutInCell="1" allowOverlap="1" wp14:anchorId="5636290C" wp14:editId="76D191CA">
                <wp:simplePos x="0" y="0"/>
                <wp:positionH relativeFrom="column">
                  <wp:posOffset>106680</wp:posOffset>
                </wp:positionH>
                <wp:positionV relativeFrom="paragraph">
                  <wp:posOffset>280035</wp:posOffset>
                </wp:positionV>
                <wp:extent cx="5711190" cy="297180"/>
                <wp:effectExtent l="0" t="0" r="22860" b="24765"/>
                <wp:wrapNone/>
                <wp:docPr id="246" name="Text Box 246"/>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719499" w14:textId="77777777" w:rsidR="00CD259A" w:rsidRPr="002D260D" w:rsidRDefault="00CD259A" w:rsidP="003B02E9">
                            <w:pPr>
                              <w:spacing w:after="0" w:line="240" w:lineRule="auto"/>
                              <w:rPr>
                                <w:lang w:val="en-US"/>
                              </w:rPr>
                            </w:pPr>
                            <w:r w:rsidRPr="002D260D">
                              <w:rPr>
                                <w:lang w:val="en-US"/>
                              </w:rPr>
                              <w:t>Ovid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36290C" id="Text Box 246" o:spid="_x0000_s1027" type="#_x0000_t202" style="position:absolute;margin-left:8.4pt;margin-top:22.05pt;width:449.7pt;height:23.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DegQIAAJQ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" fillcolor="white [3201]" strokeweight=".5pt">
                <v:textbox style="mso-fit-shape-to-text:t">
                  <w:txbxContent>
                    <w:p w14:paraId="7E719499" w14:textId="77777777" w:rsidR="00CD259A" w:rsidRPr="002D260D" w:rsidRDefault="00CD259A" w:rsidP="003B02E9">
                      <w:pPr>
                        <w:spacing w:after="0" w:line="240" w:lineRule="auto"/>
                        <w:rPr>
                          <w:lang w:val="en-US"/>
                        </w:rPr>
                      </w:pPr>
                      <w:r w:rsidRPr="002D260D">
                        <w:rPr>
                          <w:lang w:val="en-US"/>
                        </w:rPr>
                        <w:t>Ovid</w:t>
                      </w:r>
                    </w:p>
                  </w:txbxContent>
                </v:textbox>
              </v:shape>
            </w:pict>
          </mc:Fallback>
        </mc:AlternateContent>
      </w:r>
      <w:r w:rsidRPr="003B02E9">
        <w:rPr>
          <w:rFonts w:eastAsia="Calibri" w:cs="Calibri"/>
          <w:w w:val="105"/>
          <w:sz w:val="18"/>
          <w:szCs w:val="18"/>
        </w:rPr>
        <w:tab/>
      </w:r>
    </w:p>
    <w:p w14:paraId="0751B414" w14:textId="77777777" w:rsidR="003B02E9" w:rsidRPr="003B02E9" w:rsidRDefault="003B02E9" w:rsidP="003B02E9">
      <w:pPr>
        <w:pStyle w:val="BodyText"/>
        <w:tabs>
          <w:tab w:val="right" w:pos="8190"/>
        </w:tabs>
        <w:spacing w:line="273" w:lineRule="exact"/>
        <w:ind w:right="360"/>
        <w:rPr>
          <w:rFonts w:eastAsia="Calibri" w:cs="Calibri"/>
          <w:sz w:val="18"/>
          <w:szCs w:val="18"/>
        </w:rPr>
      </w:pPr>
    </w:p>
    <w:p w14:paraId="64760CB3" w14:textId="77777777" w:rsidR="003B02E9" w:rsidRPr="003B02E9" w:rsidRDefault="003B02E9" w:rsidP="003B02E9">
      <w:pPr>
        <w:pStyle w:val="BodyText"/>
        <w:tabs>
          <w:tab w:val="right" w:pos="8190"/>
        </w:tabs>
        <w:spacing w:line="273" w:lineRule="exact"/>
        <w:ind w:right="360"/>
        <w:rPr>
          <w:rFonts w:eastAsia="Calibri" w:cs="Calibr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7AE82223" w14:textId="77777777" w:rsidTr="00354210">
        <w:trPr>
          <w:trHeight w:hRule="exact" w:val="245"/>
        </w:trPr>
        <w:tc>
          <w:tcPr>
            <w:tcW w:w="9630" w:type="dxa"/>
            <w:tcBorders>
              <w:top w:val="nil"/>
              <w:left w:val="nil"/>
              <w:bottom w:val="nil"/>
              <w:right w:val="nil"/>
            </w:tcBorders>
            <w:shd w:val="clear" w:color="auto" w:fill="CCCCCC"/>
          </w:tcPr>
          <w:p w14:paraId="1FD21A07" w14:textId="77777777" w:rsidR="003B02E9" w:rsidRPr="003B02E9" w:rsidRDefault="003B02E9" w:rsidP="00354210">
            <w:pPr>
              <w:pStyle w:val="BodyText"/>
              <w:tabs>
                <w:tab w:val="right" w:pos="8640"/>
              </w:tabs>
              <w:ind w:right="360"/>
              <w:rPr>
                <w:rFonts w:asciiTheme="minorHAnsi"/>
                <w:b/>
                <w:bCs/>
                <w:sz w:val="18"/>
                <w:szCs w:val="18"/>
              </w:rPr>
            </w:pPr>
            <w:r w:rsidRPr="003B02E9">
              <w:rPr>
                <w:b/>
                <w:sz w:val="18"/>
                <w:szCs w:val="18"/>
              </w:rPr>
              <w:t>Research Question</w:t>
            </w:r>
            <w:r w:rsidRPr="003B02E9">
              <w:rPr>
                <w:b/>
                <w:w w:val="105"/>
                <w:sz w:val="18"/>
                <w:szCs w:val="18"/>
              </w:rPr>
              <w:t xml:space="preserve"> </w:t>
            </w:r>
            <w:r w:rsidRPr="003B02E9">
              <w:rPr>
                <w:w w:val="105"/>
                <w:sz w:val="18"/>
                <w:szCs w:val="18"/>
              </w:rPr>
              <w:t>(Describe the purpose of the search)</w:t>
            </w:r>
            <w:r w:rsidRPr="003B02E9">
              <w:rPr>
                <w:w w:val="105"/>
                <w:sz w:val="18"/>
                <w:szCs w:val="18"/>
              </w:rPr>
              <w:tab/>
              <w:t xml:space="preserve">         </w:t>
            </w:r>
            <w:r w:rsidRPr="003B02E9">
              <w:rPr>
                <w:i/>
                <w:w w:val="105"/>
                <w:sz w:val="18"/>
                <w:szCs w:val="18"/>
              </w:rPr>
              <w:t xml:space="preserve"> [mandatory]</w:t>
            </w:r>
          </w:p>
          <w:p w14:paraId="5A3D40B4" w14:textId="77777777" w:rsidR="003B02E9" w:rsidRPr="003B02E9" w:rsidRDefault="003B02E9" w:rsidP="00354210">
            <w:pPr>
              <w:pStyle w:val="TableParagraph"/>
              <w:spacing w:before="6"/>
              <w:ind w:left="27"/>
              <w:rPr>
                <w:rFonts w:eastAsia="Calibri" w:cs="Calibri"/>
                <w:sz w:val="18"/>
                <w:szCs w:val="18"/>
              </w:rPr>
            </w:pPr>
          </w:p>
        </w:tc>
      </w:tr>
    </w:tbl>
    <w:p w14:paraId="3672965F" w14:textId="77777777" w:rsidR="003B02E9" w:rsidRPr="003B02E9" w:rsidRDefault="003B02E9" w:rsidP="003B02E9">
      <w:pPr>
        <w:spacing w:after="0" w:line="240" w:lineRule="auto"/>
        <w:rPr>
          <w:rFonts w:eastAsiaTheme="minorEastAsia"/>
          <w:b/>
          <w:w w:val="105"/>
          <w:sz w:val="18"/>
          <w:szCs w:val="18"/>
          <w:lang w:val="en-US" w:bidi="en-US"/>
        </w:rPr>
      </w:pPr>
    </w:p>
    <w:p w14:paraId="64FF8583" w14:textId="77777777" w:rsidR="003B02E9" w:rsidRPr="003B02E9" w:rsidRDefault="003B02E9" w:rsidP="003B02E9">
      <w:pPr>
        <w:pStyle w:val="NoSpacing"/>
        <w:rPr>
          <w:sz w:val="18"/>
          <w:szCs w:val="18"/>
        </w:rPr>
      </w:pPr>
      <w:r w:rsidRPr="003B02E9">
        <w:rPr>
          <w:sz w:val="18"/>
          <w:szCs w:val="18"/>
        </w:rPr>
        <w:t>What are the benefits and harms of screening for depression in the general adult population in primary care or other non-mental health clinic settings?</w:t>
      </w:r>
    </w:p>
    <w:p w14:paraId="39B1EBF9" w14:textId="77777777" w:rsidR="003B02E9" w:rsidRPr="003B02E9" w:rsidRDefault="003B02E9" w:rsidP="003B02E9">
      <w:pPr>
        <w:pStyle w:val="NoSpacing"/>
        <w:rPr>
          <w:sz w:val="18"/>
          <w:szCs w:val="18"/>
        </w:rPr>
      </w:pPr>
    </w:p>
    <w:p w14:paraId="79B6932F" w14:textId="77777777" w:rsidR="003B02E9" w:rsidRPr="003B02E9" w:rsidRDefault="003B02E9" w:rsidP="003B02E9">
      <w:pPr>
        <w:pStyle w:val="NoSpacing"/>
        <w:rPr>
          <w:rFonts w:asciiTheme="majorHAnsi" w:hAnsiTheme="majorHAnsi"/>
          <w:sz w:val="18"/>
          <w:szCs w:val="18"/>
        </w:rPr>
      </w:pPr>
      <w:r w:rsidRPr="003B02E9">
        <w:rPr>
          <w:sz w:val="18"/>
          <w:szCs w:val="18"/>
        </w:rPr>
        <w:lastRenderedPageBreak/>
        <w:t>What are the benefits and harms of screening for depression in the general adult population in primary care or other non-mental health clinic settings for patients targeted because they have characteristics that may suggest elevated risk of depression? (Characteristics as defined in primary studies, not including exclusion criteria).</w:t>
      </w:r>
    </w:p>
    <w:p w14:paraId="6C396935" w14:textId="77777777" w:rsidR="003B02E9" w:rsidRPr="003B02E9" w:rsidRDefault="003B02E9" w:rsidP="003B02E9">
      <w:pPr>
        <w:pStyle w:val="ListParagraph"/>
        <w:jc w:val="both"/>
        <w:rPr>
          <w:rFonts w:ascii="Arial" w:hAnsi="Arial" w:cs="Arial"/>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2696BA2E" w14:textId="77777777" w:rsidTr="00354210">
        <w:trPr>
          <w:trHeight w:hRule="exact" w:val="702"/>
        </w:trPr>
        <w:tc>
          <w:tcPr>
            <w:tcW w:w="9630" w:type="dxa"/>
            <w:tcBorders>
              <w:top w:val="nil"/>
              <w:left w:val="nil"/>
              <w:bottom w:val="nil"/>
              <w:right w:val="nil"/>
            </w:tcBorders>
            <w:shd w:val="clear" w:color="auto" w:fill="CCCCCC"/>
          </w:tcPr>
          <w:p w14:paraId="71860F43" w14:textId="77777777" w:rsidR="003B02E9" w:rsidRPr="003B02E9" w:rsidRDefault="003B02E9" w:rsidP="00354210">
            <w:pPr>
              <w:pStyle w:val="BodyText"/>
              <w:spacing w:line="240" w:lineRule="auto"/>
              <w:ind w:right="360"/>
              <w:rPr>
                <w:rFonts w:asciiTheme="minorHAnsi" w:hAnsiTheme="minorHAnsi"/>
                <w:b/>
                <w:bCs/>
                <w:sz w:val="18"/>
                <w:szCs w:val="18"/>
              </w:rPr>
            </w:pPr>
            <w:r w:rsidRPr="003B02E9">
              <w:rPr>
                <w:b/>
                <w:sz w:val="18"/>
                <w:szCs w:val="18"/>
              </w:rPr>
              <w:t>PICO Format</w:t>
            </w:r>
            <w:r w:rsidRPr="003B02E9">
              <w:rPr>
                <w:b/>
                <w:noProof/>
                <w:sz w:val="18"/>
                <w:szCs w:val="18"/>
                <w:lang w:bidi="ar-SA"/>
              </w:rPr>
              <mc:AlternateContent>
                <mc:Choice Requires="wpg">
                  <w:drawing>
                    <wp:anchor distT="0" distB="0" distL="114300" distR="114300" simplePos="0" relativeHeight="251658246" behindDoc="1" locked="0" layoutInCell="1" allowOverlap="1" wp14:anchorId="60D2E9D1" wp14:editId="1660E573">
                      <wp:simplePos x="0" y="0"/>
                      <wp:positionH relativeFrom="page">
                        <wp:posOffset>3719195</wp:posOffset>
                      </wp:positionH>
                      <wp:positionV relativeFrom="paragraph">
                        <wp:posOffset>146050</wp:posOffset>
                      </wp:positionV>
                      <wp:extent cx="30480" cy="1270"/>
                      <wp:effectExtent l="0" t="0" r="20320" b="24130"/>
                      <wp:wrapNone/>
                      <wp:docPr id="3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270"/>
                                <a:chOff x="5857" y="230"/>
                                <a:chExt cx="48" cy="2"/>
                              </a:xfrm>
                            </wpg:grpSpPr>
                            <wps:wsp>
                              <wps:cNvPr id="34" name="Freeform 170"/>
                              <wps:cNvSpPr>
                                <a:spLocks/>
                              </wps:cNvSpPr>
                              <wps:spPr bwMode="auto">
                                <a:xfrm>
                                  <a:off x="5857" y="23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77EE2BC3">
                    <v:group id="Group 169" style="position:absolute;margin-left:292.85pt;margin-top:11.5pt;width:2.4pt;height:.1pt;z-index:-251651072;mso-position-horizontal-relative:page" coordsize="48,2" coordorigin="5857,230" o:spid="_x0000_s1026" w14:anchorId="7CA3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">
                      <v:shape id="Freeform 170" style="position:absolute;left:5857;top:230;width:48;height:2;visibility:visible;mso-wrap-style:square;v-text-anchor:top" coordsize="48,2" o:spid="_x0000_s1027" filled="f" strokeweight=".24pt" path="m,l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">
                        <v:path arrowok="t" o:connecttype="custom" o:connectlocs="0,0;48,0" o:connectangles="0,0"/>
                      </v:shape>
                      <w10:wrap anchorx="page"/>
                    </v:group>
                  </w:pict>
                </mc:Fallback>
              </mc:AlternateContent>
            </w:r>
            <w:r w:rsidRPr="003B02E9">
              <w:rPr>
                <w:b/>
                <w:w w:val="105"/>
                <w:sz w:val="18"/>
                <w:szCs w:val="18"/>
              </w:rPr>
              <w:t xml:space="preserve">  </w:t>
            </w:r>
            <w:r w:rsidRPr="003B02E9">
              <w:rPr>
                <w:sz w:val="18"/>
                <w:szCs w:val="18"/>
              </w:rPr>
              <w:t xml:space="preserve">Outline the PICOs for your question — i.e., </w:t>
            </w:r>
            <w:r w:rsidRPr="003B02E9">
              <w:rPr>
                <w:sz w:val="18"/>
                <w:szCs w:val="18"/>
                <w:u w:val="single" w:color="000000"/>
              </w:rPr>
              <w:t>P</w:t>
            </w:r>
            <w:r w:rsidRPr="003B02E9">
              <w:rPr>
                <w:sz w:val="18"/>
                <w:szCs w:val="18"/>
              </w:rPr>
              <w:t xml:space="preserve">atient, Intervention, </w:t>
            </w:r>
            <w:r w:rsidRPr="003B02E9">
              <w:rPr>
                <w:sz w:val="18"/>
                <w:szCs w:val="18"/>
                <w:u w:val="single" w:color="000000"/>
              </w:rPr>
              <w:t>C</w:t>
            </w:r>
            <w:r w:rsidRPr="003B02E9">
              <w:rPr>
                <w:sz w:val="18"/>
                <w:szCs w:val="18"/>
              </w:rPr>
              <w:t xml:space="preserve">omparison, </w:t>
            </w:r>
            <w:r w:rsidRPr="003B02E9">
              <w:rPr>
                <w:sz w:val="18"/>
                <w:szCs w:val="18"/>
                <w:u w:val="single" w:color="000000"/>
              </w:rPr>
              <w:t>O</w:t>
            </w:r>
            <w:r w:rsidRPr="003B02E9">
              <w:rPr>
                <w:sz w:val="18"/>
                <w:szCs w:val="18"/>
              </w:rPr>
              <w:t xml:space="preserve">utcome, and </w:t>
            </w:r>
            <w:r w:rsidRPr="003B02E9">
              <w:rPr>
                <w:sz w:val="18"/>
                <w:szCs w:val="18"/>
                <w:u w:val="single" w:color="000000"/>
              </w:rPr>
              <w:t>S</w:t>
            </w:r>
            <w:r w:rsidRPr="003B02E9">
              <w:rPr>
                <w:sz w:val="18"/>
                <w:szCs w:val="18"/>
              </w:rPr>
              <w:t>tudy Design — as applicable</w:t>
            </w:r>
          </w:p>
          <w:p w14:paraId="3F0464AB" w14:textId="77777777" w:rsidR="003B02E9" w:rsidRPr="003B02E9" w:rsidRDefault="003B02E9" w:rsidP="00354210">
            <w:pPr>
              <w:pStyle w:val="TableParagraph"/>
              <w:spacing w:before="6"/>
              <w:rPr>
                <w:rFonts w:eastAsia="Calibri" w:cs="Calibri"/>
                <w:sz w:val="18"/>
                <w:szCs w:val="18"/>
              </w:rPr>
            </w:pPr>
          </w:p>
        </w:tc>
      </w:tr>
    </w:tbl>
    <w:p w14:paraId="7F714A2D" w14:textId="77777777" w:rsidR="003B02E9" w:rsidRPr="003B02E9" w:rsidRDefault="003B02E9" w:rsidP="003B02E9">
      <w:pPr>
        <w:pStyle w:val="BodyText"/>
        <w:ind w:right="360"/>
        <w:rPr>
          <w:rFonts w:asciiTheme="minorHAnsi" w:hAnsiTheme="minorHAnsi"/>
          <w:b/>
          <w:bCs/>
          <w:sz w:val="18"/>
          <w:szCs w:val="18"/>
        </w:rPr>
      </w:pPr>
    </w:p>
    <w:tbl>
      <w:tblPr>
        <w:tblW w:w="9033" w:type="dxa"/>
        <w:tblInd w:w="118" w:type="dxa"/>
        <w:tblLayout w:type="fixed"/>
        <w:tblCellMar>
          <w:left w:w="0" w:type="dxa"/>
          <w:right w:w="0" w:type="dxa"/>
        </w:tblCellMar>
        <w:tblLook w:val="01E0" w:firstRow="1" w:lastRow="1" w:firstColumn="1" w:lastColumn="1" w:noHBand="0" w:noVBand="0"/>
      </w:tblPr>
      <w:tblGrid>
        <w:gridCol w:w="710"/>
        <w:gridCol w:w="8323"/>
      </w:tblGrid>
      <w:tr w:rsidR="003B02E9" w:rsidRPr="003B02E9" w14:paraId="0D548042" w14:textId="77777777" w:rsidTr="00354210">
        <w:tc>
          <w:tcPr>
            <w:tcW w:w="710" w:type="dxa"/>
            <w:tcBorders>
              <w:top w:val="single" w:sz="4" w:space="0" w:color="000000"/>
              <w:left w:val="single" w:sz="4" w:space="0" w:color="000000"/>
              <w:bottom w:val="single" w:sz="4" w:space="0" w:color="000000"/>
              <w:right w:val="single" w:sz="4" w:space="0" w:color="000000"/>
            </w:tcBorders>
          </w:tcPr>
          <w:p w14:paraId="3837ADE3"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P</w:t>
            </w:r>
          </w:p>
        </w:tc>
        <w:tc>
          <w:tcPr>
            <w:tcW w:w="8323" w:type="dxa"/>
            <w:tcBorders>
              <w:top w:val="single" w:sz="4" w:space="0" w:color="000000"/>
              <w:left w:val="single" w:sz="4" w:space="0" w:color="000000"/>
              <w:bottom w:val="single" w:sz="4" w:space="0" w:color="000000"/>
              <w:right w:val="single" w:sz="4" w:space="0" w:color="000000"/>
            </w:tcBorders>
          </w:tcPr>
          <w:p w14:paraId="4B16BBF3" w14:textId="77777777" w:rsidR="003B02E9" w:rsidRPr="003B02E9" w:rsidRDefault="003B02E9" w:rsidP="00354210">
            <w:pPr>
              <w:pStyle w:val="NoSpacing"/>
              <w:rPr>
                <w:sz w:val="18"/>
                <w:szCs w:val="18"/>
              </w:rPr>
            </w:pPr>
            <w:r w:rsidRPr="003B02E9">
              <w:rPr>
                <w:sz w:val="18"/>
                <w:szCs w:val="18"/>
              </w:rPr>
              <w:t>Key Question 1: Patients who are 18 years and older.</w:t>
            </w:r>
          </w:p>
          <w:p w14:paraId="423534FD" w14:textId="77777777" w:rsidR="003B02E9" w:rsidRPr="003B02E9" w:rsidRDefault="003B02E9" w:rsidP="00354210">
            <w:pPr>
              <w:pStyle w:val="NoSpacing"/>
              <w:rPr>
                <w:sz w:val="18"/>
                <w:szCs w:val="18"/>
              </w:rPr>
            </w:pPr>
          </w:p>
          <w:p w14:paraId="0E3EB457" w14:textId="77777777" w:rsidR="003B02E9" w:rsidRPr="003B02E9" w:rsidRDefault="003B02E9" w:rsidP="00354210">
            <w:pPr>
              <w:pStyle w:val="NoSpacing"/>
              <w:rPr>
                <w:sz w:val="18"/>
                <w:szCs w:val="18"/>
              </w:rPr>
            </w:pPr>
            <w:r w:rsidRPr="003B02E9">
              <w:rPr>
                <w:sz w:val="18"/>
                <w:szCs w:val="18"/>
              </w:rPr>
              <w:t>Key Question 1a: Patients who are 18 years and older selected for screening because they have characteristics that may suggest elevated risk of depression*</w:t>
            </w:r>
          </w:p>
          <w:p w14:paraId="16992CB3" w14:textId="77777777" w:rsidR="003B02E9" w:rsidRPr="003B02E9" w:rsidRDefault="003B02E9" w:rsidP="00354210">
            <w:pPr>
              <w:pStyle w:val="NoSpacing"/>
              <w:rPr>
                <w:b/>
                <w:sz w:val="18"/>
                <w:szCs w:val="18"/>
              </w:rPr>
            </w:pPr>
            <w:r w:rsidRPr="003B02E9">
              <w:rPr>
                <w:sz w:val="18"/>
                <w:szCs w:val="18"/>
              </w:rPr>
              <w:t>*characteristics as defined in primary studies (e.g., trauma early in life, a family history of depression)</w:t>
            </w:r>
          </w:p>
        </w:tc>
      </w:tr>
      <w:tr w:rsidR="003B02E9" w:rsidRPr="003B02E9" w14:paraId="582A2A1C" w14:textId="77777777" w:rsidTr="00354210">
        <w:tc>
          <w:tcPr>
            <w:tcW w:w="710" w:type="dxa"/>
            <w:tcBorders>
              <w:top w:val="single" w:sz="4" w:space="0" w:color="000000"/>
              <w:left w:val="single" w:sz="4" w:space="0" w:color="000000"/>
              <w:bottom w:val="single" w:sz="4" w:space="0" w:color="000000"/>
              <w:right w:val="single" w:sz="4" w:space="0" w:color="000000"/>
            </w:tcBorders>
          </w:tcPr>
          <w:p w14:paraId="7DC92469" w14:textId="77777777" w:rsidR="003B02E9" w:rsidRPr="003B02E9" w:rsidRDefault="003B02E9" w:rsidP="00354210">
            <w:pPr>
              <w:pStyle w:val="TableParagraph"/>
              <w:spacing w:line="276" w:lineRule="auto"/>
              <w:ind w:right="4"/>
              <w:jc w:val="center"/>
              <w:rPr>
                <w:rFonts w:eastAsia="Calibri" w:cs="Calibri"/>
                <w:b/>
                <w:sz w:val="18"/>
                <w:szCs w:val="18"/>
              </w:rPr>
            </w:pPr>
            <w:r w:rsidRPr="003B02E9">
              <w:rPr>
                <w:b/>
                <w:w w:val="103"/>
                <w:sz w:val="18"/>
                <w:szCs w:val="18"/>
              </w:rPr>
              <w:t>I / Exposure</w:t>
            </w:r>
          </w:p>
        </w:tc>
        <w:tc>
          <w:tcPr>
            <w:tcW w:w="8323" w:type="dxa"/>
            <w:tcBorders>
              <w:top w:val="single" w:sz="4" w:space="0" w:color="000000"/>
              <w:left w:val="single" w:sz="4" w:space="0" w:color="000000"/>
              <w:bottom w:val="single" w:sz="4" w:space="0" w:color="000000"/>
              <w:right w:val="single" w:sz="4" w:space="0" w:color="000000"/>
            </w:tcBorders>
          </w:tcPr>
          <w:p w14:paraId="2886D871" w14:textId="77777777" w:rsidR="003B02E9" w:rsidRPr="003B02E9" w:rsidRDefault="003B02E9" w:rsidP="00354210">
            <w:pPr>
              <w:pStyle w:val="NoSpacing"/>
              <w:rPr>
                <w:rFonts w:asciiTheme="majorHAnsi" w:hAnsiTheme="majorHAnsi"/>
                <w:sz w:val="18"/>
                <w:szCs w:val="18"/>
              </w:rPr>
            </w:pPr>
            <w:r w:rsidRPr="003B02E9">
              <w:rPr>
                <w:sz w:val="18"/>
                <w:szCs w:val="18"/>
              </w:rPr>
              <w:t>Interventions that use a single question, small sets of questions, or a screening questionnaire (validated or non-validated) with a pre-defined cut-off score to identify patients who may have depression, but who have not reported their symptoms to healthcare providers or who have otherwise not been identified as possibly depressed by healthcare providers.</w:t>
            </w:r>
          </w:p>
        </w:tc>
      </w:tr>
      <w:tr w:rsidR="003B02E9" w:rsidRPr="003B02E9" w14:paraId="2A6F44AA" w14:textId="77777777" w:rsidTr="00354210">
        <w:tc>
          <w:tcPr>
            <w:tcW w:w="710" w:type="dxa"/>
            <w:tcBorders>
              <w:top w:val="single" w:sz="4" w:space="0" w:color="000000"/>
              <w:left w:val="single" w:sz="4" w:space="0" w:color="000000"/>
              <w:bottom w:val="single" w:sz="4" w:space="0" w:color="000000"/>
              <w:right w:val="single" w:sz="4" w:space="0" w:color="000000"/>
            </w:tcBorders>
          </w:tcPr>
          <w:p w14:paraId="649E63D0"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C</w:t>
            </w:r>
          </w:p>
        </w:tc>
        <w:tc>
          <w:tcPr>
            <w:tcW w:w="8323" w:type="dxa"/>
            <w:tcBorders>
              <w:top w:val="single" w:sz="4" w:space="0" w:color="000000"/>
              <w:left w:val="single" w:sz="4" w:space="0" w:color="000000"/>
              <w:bottom w:val="single" w:sz="4" w:space="0" w:color="000000"/>
              <w:right w:val="single" w:sz="4" w:space="0" w:color="000000"/>
            </w:tcBorders>
          </w:tcPr>
          <w:p w14:paraId="2B681521" w14:textId="77777777" w:rsidR="003B02E9" w:rsidRPr="003B02E9" w:rsidRDefault="003B02E9" w:rsidP="00354210">
            <w:pPr>
              <w:pStyle w:val="NoSpacing"/>
              <w:rPr>
                <w:sz w:val="18"/>
                <w:szCs w:val="18"/>
              </w:rPr>
            </w:pPr>
            <w:r w:rsidRPr="003B02E9">
              <w:rPr>
                <w:sz w:val="18"/>
                <w:szCs w:val="18"/>
              </w:rPr>
              <w:t>No depression screening.</w:t>
            </w:r>
          </w:p>
          <w:p w14:paraId="52FF6269" w14:textId="77777777" w:rsidR="003B02E9" w:rsidRPr="003B02E9" w:rsidRDefault="003B02E9" w:rsidP="00354210">
            <w:pPr>
              <w:pStyle w:val="NoSpacing"/>
              <w:rPr>
                <w:rFonts w:ascii="Arial" w:eastAsia="Calibri" w:hAnsi="Arial" w:cs="Arial"/>
                <w:sz w:val="18"/>
                <w:szCs w:val="18"/>
                <w:lang w:val="en-GB"/>
              </w:rPr>
            </w:pPr>
            <w:r w:rsidRPr="003B02E9">
              <w:rPr>
                <w:sz w:val="18"/>
                <w:szCs w:val="18"/>
              </w:rPr>
              <w:t>Patients in comparator trial arms may be administered depression symptom questionnaires for the purpose of baseline or outcome assessments as long as scores are not provided to the patients or healthcare providers.</w:t>
            </w:r>
          </w:p>
        </w:tc>
      </w:tr>
      <w:tr w:rsidR="003B02E9" w:rsidRPr="003B02E9" w14:paraId="02C50635" w14:textId="77777777" w:rsidTr="00354210">
        <w:tc>
          <w:tcPr>
            <w:tcW w:w="710" w:type="dxa"/>
            <w:tcBorders>
              <w:top w:val="single" w:sz="4" w:space="0" w:color="000000"/>
              <w:left w:val="single" w:sz="4" w:space="0" w:color="000000"/>
              <w:bottom w:val="single" w:sz="4" w:space="0" w:color="000000"/>
              <w:right w:val="single" w:sz="4" w:space="0" w:color="000000"/>
            </w:tcBorders>
          </w:tcPr>
          <w:p w14:paraId="09AA0487"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O</w:t>
            </w:r>
          </w:p>
        </w:tc>
        <w:tc>
          <w:tcPr>
            <w:tcW w:w="8323" w:type="dxa"/>
            <w:tcBorders>
              <w:top w:val="single" w:sz="4" w:space="0" w:color="000000"/>
              <w:left w:val="single" w:sz="4" w:space="0" w:color="000000"/>
              <w:bottom w:val="single" w:sz="4" w:space="0" w:color="000000"/>
              <w:right w:val="single" w:sz="4" w:space="0" w:color="000000"/>
            </w:tcBorders>
          </w:tcPr>
          <w:p w14:paraId="5A7C6F8E" w14:textId="77777777" w:rsidR="003B02E9" w:rsidRPr="003B02E9" w:rsidRDefault="003B02E9" w:rsidP="00354210">
            <w:pPr>
              <w:pStyle w:val="NoSpacing"/>
              <w:rPr>
                <w:sz w:val="18"/>
                <w:szCs w:val="18"/>
              </w:rPr>
            </w:pPr>
            <w:r w:rsidRPr="003B02E9">
              <w:rPr>
                <w:sz w:val="18"/>
                <w:szCs w:val="18"/>
              </w:rPr>
              <w:t>Symptoms of depression (continuous or dichotomous) or diagnosis of MDD (using a validated diagnostic interview)</w:t>
            </w:r>
          </w:p>
          <w:p w14:paraId="72D0837C" w14:textId="77777777" w:rsidR="003B02E9" w:rsidRPr="003B02E9" w:rsidRDefault="003B02E9" w:rsidP="00354210">
            <w:pPr>
              <w:pStyle w:val="NoSpacing"/>
              <w:rPr>
                <w:sz w:val="18"/>
                <w:szCs w:val="18"/>
              </w:rPr>
            </w:pPr>
            <w:r w:rsidRPr="003B02E9">
              <w:rPr>
                <w:sz w:val="18"/>
                <w:szCs w:val="18"/>
              </w:rPr>
              <w:t>Health-related Quality of life</w:t>
            </w:r>
          </w:p>
          <w:p w14:paraId="44511146" w14:textId="77777777" w:rsidR="003B02E9" w:rsidRPr="003B02E9" w:rsidRDefault="003B02E9" w:rsidP="00354210">
            <w:pPr>
              <w:pStyle w:val="NoSpacing"/>
              <w:rPr>
                <w:sz w:val="18"/>
                <w:szCs w:val="18"/>
              </w:rPr>
            </w:pPr>
            <w:r w:rsidRPr="003B02E9">
              <w:rPr>
                <w:sz w:val="18"/>
                <w:szCs w:val="18"/>
              </w:rPr>
              <w:t>Day-to-day functionality</w:t>
            </w:r>
          </w:p>
          <w:p w14:paraId="7510938D" w14:textId="77777777" w:rsidR="003B02E9" w:rsidRPr="003B02E9" w:rsidRDefault="003B02E9" w:rsidP="00354210">
            <w:pPr>
              <w:pStyle w:val="NoSpacing"/>
              <w:rPr>
                <w:sz w:val="18"/>
                <w:szCs w:val="18"/>
              </w:rPr>
            </w:pPr>
            <w:r w:rsidRPr="003B02E9">
              <w:rPr>
                <w:sz w:val="18"/>
                <w:szCs w:val="18"/>
              </w:rPr>
              <w:t>Lost time at work/school</w:t>
            </w:r>
          </w:p>
          <w:p w14:paraId="17F9825C" w14:textId="77777777" w:rsidR="003B02E9" w:rsidRPr="003B02E9" w:rsidRDefault="003B02E9" w:rsidP="00354210">
            <w:pPr>
              <w:pStyle w:val="NoSpacing"/>
              <w:rPr>
                <w:sz w:val="18"/>
                <w:szCs w:val="18"/>
              </w:rPr>
            </w:pPr>
            <w:r w:rsidRPr="003B02E9">
              <w:rPr>
                <w:sz w:val="18"/>
                <w:szCs w:val="18"/>
              </w:rPr>
              <w:t>Impact on lifestyle behaviour (alcohol abuse, smoking, drugs, gambling, etc.)</w:t>
            </w:r>
          </w:p>
          <w:p w14:paraId="5A0AB9E5" w14:textId="77777777" w:rsidR="003B02E9" w:rsidRPr="003B02E9" w:rsidRDefault="003B02E9" w:rsidP="00354210">
            <w:pPr>
              <w:pStyle w:val="NoSpacing"/>
              <w:rPr>
                <w:sz w:val="18"/>
                <w:szCs w:val="18"/>
              </w:rPr>
            </w:pPr>
            <w:r w:rsidRPr="003B02E9">
              <w:rPr>
                <w:sz w:val="18"/>
                <w:szCs w:val="18"/>
              </w:rPr>
              <w:t>Suicidality (suicide ideation, attempt or completion)</w:t>
            </w:r>
          </w:p>
          <w:p w14:paraId="688A620D" w14:textId="77777777" w:rsidR="003B02E9" w:rsidRPr="003B02E9" w:rsidRDefault="003B02E9" w:rsidP="00354210">
            <w:pPr>
              <w:pStyle w:val="NoSpacing"/>
              <w:rPr>
                <w:rFonts w:asciiTheme="majorHAnsi" w:hAnsiTheme="majorHAnsi"/>
                <w:sz w:val="18"/>
                <w:szCs w:val="18"/>
              </w:rPr>
            </w:pPr>
            <w:r w:rsidRPr="003B02E9">
              <w:rPr>
                <w:sz w:val="18"/>
                <w:szCs w:val="18"/>
              </w:rPr>
              <w:t>False positive result (positive screen in absence of depressive disorder), overdiagnosis, or overtreatment</w:t>
            </w:r>
          </w:p>
          <w:p w14:paraId="1FE08117" w14:textId="77777777" w:rsidR="003B02E9" w:rsidRPr="003B02E9" w:rsidRDefault="003B02E9" w:rsidP="00354210">
            <w:pPr>
              <w:pStyle w:val="NoSpacing"/>
              <w:rPr>
                <w:rFonts w:asciiTheme="majorHAnsi" w:hAnsiTheme="majorHAnsi"/>
                <w:sz w:val="18"/>
                <w:szCs w:val="18"/>
              </w:rPr>
            </w:pPr>
            <w:r w:rsidRPr="003B02E9">
              <w:rPr>
                <w:sz w:val="18"/>
                <w:szCs w:val="18"/>
              </w:rPr>
              <w:t>Harms of treatment</w:t>
            </w:r>
          </w:p>
        </w:tc>
      </w:tr>
      <w:tr w:rsidR="003B02E9" w:rsidRPr="003B02E9" w14:paraId="3435E1E4" w14:textId="77777777" w:rsidTr="00354210">
        <w:tc>
          <w:tcPr>
            <w:tcW w:w="710" w:type="dxa"/>
            <w:tcBorders>
              <w:top w:val="single" w:sz="4" w:space="0" w:color="000000"/>
              <w:left w:val="single" w:sz="4" w:space="0" w:color="000000"/>
              <w:bottom w:val="single" w:sz="4" w:space="0" w:color="000000"/>
              <w:right w:val="single" w:sz="4" w:space="0" w:color="000000"/>
            </w:tcBorders>
          </w:tcPr>
          <w:p w14:paraId="5B8BD13B" w14:textId="77777777" w:rsidR="003B02E9" w:rsidRPr="003B02E9" w:rsidRDefault="003B02E9" w:rsidP="00354210">
            <w:pPr>
              <w:pStyle w:val="TableParagraph"/>
              <w:spacing w:before="60" w:line="276" w:lineRule="auto"/>
              <w:jc w:val="center"/>
              <w:rPr>
                <w:rFonts w:eastAsia="Calibri" w:cs="Calibri"/>
                <w:b/>
                <w:sz w:val="18"/>
                <w:szCs w:val="18"/>
              </w:rPr>
            </w:pPr>
            <w:r w:rsidRPr="003B02E9">
              <w:rPr>
                <w:rFonts w:eastAsia="Calibri" w:cs="Calibri"/>
                <w:b/>
                <w:sz w:val="18"/>
                <w:szCs w:val="18"/>
              </w:rPr>
              <w:t>S</w:t>
            </w:r>
          </w:p>
        </w:tc>
        <w:tc>
          <w:tcPr>
            <w:tcW w:w="8323" w:type="dxa"/>
            <w:tcBorders>
              <w:top w:val="single" w:sz="4" w:space="0" w:color="000000"/>
              <w:left w:val="single" w:sz="4" w:space="0" w:color="000000"/>
              <w:bottom w:val="single" w:sz="4" w:space="0" w:color="000000"/>
              <w:right w:val="single" w:sz="4" w:space="0" w:color="000000"/>
            </w:tcBorders>
          </w:tcPr>
          <w:p w14:paraId="1DE6A432" w14:textId="77777777" w:rsidR="003B02E9" w:rsidRPr="003B02E9" w:rsidRDefault="003B02E9" w:rsidP="00354210">
            <w:pPr>
              <w:pStyle w:val="NoSpacing"/>
              <w:rPr>
                <w:sz w:val="18"/>
                <w:szCs w:val="18"/>
              </w:rPr>
            </w:pPr>
            <w:r w:rsidRPr="003B02E9">
              <w:rPr>
                <w:sz w:val="18"/>
                <w:szCs w:val="18"/>
              </w:rPr>
              <w:t>Randomized controlled trials (RCTs)* including cluster-controlled trials</w:t>
            </w:r>
            <w:r w:rsidRPr="003B02E9" w:rsidDel="00A67C23">
              <w:rPr>
                <w:sz w:val="18"/>
                <w:szCs w:val="18"/>
              </w:rPr>
              <w:t xml:space="preserve"> </w:t>
            </w:r>
          </w:p>
        </w:tc>
      </w:tr>
    </w:tbl>
    <w:p w14:paraId="1227A57F" w14:textId="77777777" w:rsidR="003B02E9" w:rsidRPr="003B02E9" w:rsidRDefault="003B02E9" w:rsidP="003B02E9">
      <w:pPr>
        <w:rPr>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5A6CA7DE" w14:textId="77777777" w:rsidTr="00354210">
        <w:trPr>
          <w:trHeight w:hRule="exact" w:val="245"/>
        </w:trPr>
        <w:tc>
          <w:tcPr>
            <w:tcW w:w="9630" w:type="dxa"/>
            <w:tcBorders>
              <w:top w:val="nil"/>
              <w:left w:val="nil"/>
              <w:bottom w:val="nil"/>
              <w:right w:val="nil"/>
            </w:tcBorders>
            <w:shd w:val="clear" w:color="auto" w:fill="CCCCCC"/>
          </w:tcPr>
          <w:p w14:paraId="1604BF6C" w14:textId="77777777" w:rsidR="003B02E9" w:rsidRPr="003B02E9" w:rsidRDefault="003B02E9" w:rsidP="00354210">
            <w:pPr>
              <w:pStyle w:val="BodyText"/>
              <w:ind w:right="360"/>
              <w:rPr>
                <w:rFonts w:asciiTheme="minorHAnsi" w:hAnsiTheme="minorHAnsi"/>
                <w:b/>
                <w:bCs/>
                <w:sz w:val="18"/>
                <w:szCs w:val="18"/>
              </w:rPr>
            </w:pPr>
            <w:r w:rsidRPr="003B02E9">
              <w:rPr>
                <w:b/>
                <w:sz w:val="18"/>
                <w:szCs w:val="18"/>
              </w:rPr>
              <w:t>Inclusion Criteria</w:t>
            </w:r>
            <w:r w:rsidRPr="003B02E9">
              <w:rPr>
                <w:b/>
                <w:w w:val="105"/>
                <w:sz w:val="18"/>
                <w:szCs w:val="18"/>
              </w:rPr>
              <w:t xml:space="preserve"> </w:t>
            </w:r>
            <w:r w:rsidRPr="003B02E9">
              <w:rPr>
                <w:w w:val="105"/>
                <w:sz w:val="18"/>
                <w:szCs w:val="18"/>
              </w:rPr>
              <w:t xml:space="preserve">(List criteria such as age groups, study designs, etc., to be included) </w:t>
            </w:r>
            <w:r w:rsidRPr="003B02E9">
              <w:rPr>
                <w:i/>
                <w:w w:val="105"/>
                <w:sz w:val="18"/>
                <w:szCs w:val="18"/>
              </w:rPr>
              <w:t>[optional]</w:t>
            </w:r>
          </w:p>
          <w:p w14:paraId="4F30543F" w14:textId="77777777" w:rsidR="003B02E9" w:rsidRPr="003B02E9" w:rsidRDefault="003B02E9" w:rsidP="00354210">
            <w:pPr>
              <w:pStyle w:val="BodyText"/>
              <w:numPr>
                <w:ilvl w:val="0"/>
                <w:numId w:val="1"/>
              </w:numPr>
              <w:tabs>
                <w:tab w:val="num" w:pos="360"/>
              </w:tabs>
              <w:ind w:right="360"/>
              <w:rPr>
                <w:b/>
                <w:w w:val="105"/>
                <w:sz w:val="18"/>
                <w:szCs w:val="18"/>
              </w:rPr>
            </w:pPr>
          </w:p>
          <w:p w14:paraId="0C1CCFB4" w14:textId="77777777" w:rsidR="003B02E9" w:rsidRPr="003B02E9" w:rsidRDefault="003B02E9" w:rsidP="00354210">
            <w:pPr>
              <w:pStyle w:val="BodyText"/>
              <w:spacing w:after="0"/>
              <w:ind w:right="360"/>
              <w:rPr>
                <w:b/>
                <w:w w:val="105"/>
                <w:sz w:val="18"/>
                <w:szCs w:val="18"/>
              </w:rPr>
            </w:pPr>
          </w:p>
          <w:p w14:paraId="4858E590" w14:textId="77777777" w:rsidR="003B02E9" w:rsidRPr="003B02E9" w:rsidRDefault="003B02E9" w:rsidP="00354210">
            <w:pPr>
              <w:pStyle w:val="BodyText"/>
              <w:spacing w:after="0"/>
              <w:ind w:right="360"/>
              <w:rPr>
                <w:rFonts w:asciiTheme="minorHAnsi" w:hAnsiTheme="minorHAnsi"/>
                <w:b/>
                <w:w w:val="105"/>
                <w:sz w:val="18"/>
                <w:szCs w:val="18"/>
              </w:rPr>
            </w:pPr>
            <w:r w:rsidRPr="003B02E9">
              <w:rPr>
                <w:rFonts w:asciiTheme="minorHAnsi" w:hAnsiTheme="minorHAnsi"/>
                <w:b/>
                <w:w w:val="105"/>
                <w:sz w:val="18"/>
                <w:szCs w:val="18"/>
              </w:rPr>
              <w:t>This search strategy is …</w:t>
            </w:r>
          </w:p>
          <w:p w14:paraId="156B8F7F" w14:textId="77777777" w:rsidR="003B02E9" w:rsidRPr="003B02E9" w:rsidRDefault="003B02E9" w:rsidP="00354210">
            <w:pPr>
              <w:pStyle w:val="TableParagraph"/>
              <w:spacing w:before="6"/>
              <w:ind w:left="27"/>
              <w:rPr>
                <w:rFonts w:eastAsia="Calibri" w:cs="Calibri"/>
                <w:sz w:val="18"/>
                <w:szCs w:val="18"/>
              </w:rPr>
            </w:pPr>
          </w:p>
        </w:tc>
      </w:tr>
    </w:tbl>
    <w:p w14:paraId="1570DA59" w14:textId="77777777" w:rsidR="003B02E9" w:rsidRPr="003B02E9" w:rsidRDefault="003B02E9" w:rsidP="003B02E9">
      <w:pPr>
        <w:pStyle w:val="NoSpacing"/>
        <w:rPr>
          <w:sz w:val="18"/>
          <w:szCs w:val="18"/>
        </w:rPr>
      </w:pPr>
      <w:bookmarkStart w:id="3" w:name="_Hlk521592433"/>
      <w:r w:rsidRPr="003B02E9">
        <w:rPr>
          <w:rFonts w:eastAsiaTheme="minorEastAsia"/>
          <w:w w:val="105"/>
          <w:sz w:val="18"/>
          <w:szCs w:val="18"/>
          <w:lang w:val="en-US" w:bidi="en-US"/>
        </w:rPr>
        <w:t>Setting:</w:t>
      </w:r>
      <w:r w:rsidRPr="003B02E9">
        <w:rPr>
          <w:rFonts w:eastAsiaTheme="minorEastAsia"/>
          <w:b/>
          <w:w w:val="105"/>
          <w:sz w:val="18"/>
          <w:szCs w:val="18"/>
          <w:lang w:val="en-US" w:bidi="en-US"/>
        </w:rPr>
        <w:t xml:space="preserve"> </w:t>
      </w:r>
      <w:r w:rsidRPr="003B02E9">
        <w:rPr>
          <w:sz w:val="18"/>
          <w:szCs w:val="18"/>
        </w:rPr>
        <w:t>Primary care or other non-mental health clinic settings, including specialty clinics such as rheumatology, obstetrics and gynecology.</w:t>
      </w:r>
    </w:p>
    <w:bookmarkEnd w:id="3"/>
    <w:p w14:paraId="257554FC" w14:textId="77777777" w:rsidR="003B02E9" w:rsidRPr="003B02E9" w:rsidRDefault="003B02E9" w:rsidP="003B02E9">
      <w:pPr>
        <w:spacing w:after="0" w:line="240" w:lineRule="auto"/>
        <w:rPr>
          <w:rFonts w:eastAsiaTheme="minorEastAsia"/>
          <w:b/>
          <w:w w:val="105"/>
          <w:sz w:val="18"/>
          <w:szCs w:val="18"/>
          <w:lang w:val="en-US" w:bidi="en-US"/>
        </w:rPr>
      </w:pPr>
    </w:p>
    <w:p w14:paraId="214A1A6B" w14:textId="77777777" w:rsidR="003B02E9" w:rsidRPr="003B02E9" w:rsidRDefault="003B02E9" w:rsidP="003B02E9">
      <w:pPr>
        <w:spacing w:after="0" w:line="240" w:lineRule="auto"/>
        <w:rPr>
          <w:rFonts w:eastAsiaTheme="minorEastAsia"/>
          <w:b/>
          <w:w w:val="105"/>
          <w:sz w:val="18"/>
          <w:szCs w:val="18"/>
          <w:lang w:val="en-US" w:bidi="en-US"/>
        </w:rPr>
      </w:pPr>
      <w:r w:rsidRPr="003B02E9">
        <w:rPr>
          <w:rFonts w:cstheme="minorHAnsi"/>
          <w:sz w:val="18"/>
          <w:szCs w:val="18"/>
        </w:rPr>
        <w:t>Published from May 2012</w:t>
      </w:r>
    </w:p>
    <w:p w14:paraId="32E450AA" w14:textId="77777777" w:rsidR="003B02E9" w:rsidRPr="003B02E9" w:rsidRDefault="003B02E9" w:rsidP="003B02E9">
      <w:pPr>
        <w:spacing w:after="0" w:line="240" w:lineRule="auto"/>
        <w:ind w:left="118"/>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5EBA2847" w14:textId="77777777" w:rsidTr="00354210">
        <w:trPr>
          <w:trHeight w:hRule="exact" w:val="245"/>
        </w:trPr>
        <w:tc>
          <w:tcPr>
            <w:tcW w:w="9630" w:type="dxa"/>
            <w:tcBorders>
              <w:top w:val="nil"/>
              <w:left w:val="nil"/>
              <w:bottom w:val="nil"/>
              <w:right w:val="nil"/>
            </w:tcBorders>
            <w:shd w:val="clear" w:color="auto" w:fill="CCCCCC"/>
          </w:tcPr>
          <w:p w14:paraId="7BF762C5" w14:textId="77777777" w:rsidR="003B02E9" w:rsidRPr="003B02E9" w:rsidRDefault="003B02E9" w:rsidP="00354210">
            <w:pPr>
              <w:pStyle w:val="BodyText"/>
              <w:ind w:right="360"/>
              <w:rPr>
                <w:rFonts w:asciiTheme="minorHAnsi" w:hAnsiTheme="minorHAnsi"/>
                <w:b/>
                <w:w w:val="105"/>
                <w:sz w:val="18"/>
                <w:szCs w:val="18"/>
              </w:rPr>
            </w:pPr>
            <w:r w:rsidRPr="003B02E9">
              <w:rPr>
                <w:b/>
                <w:sz w:val="18"/>
                <w:szCs w:val="18"/>
              </w:rPr>
              <w:t>Exclusion Criteria</w:t>
            </w:r>
            <w:r w:rsidRPr="003B02E9">
              <w:rPr>
                <w:b/>
                <w:w w:val="105"/>
                <w:sz w:val="18"/>
                <w:szCs w:val="18"/>
              </w:rPr>
              <w:t xml:space="preserve"> </w:t>
            </w:r>
            <w:r w:rsidRPr="003B02E9">
              <w:rPr>
                <w:rFonts w:asciiTheme="minorHAnsi"/>
                <w:w w:val="105"/>
                <w:sz w:val="18"/>
                <w:szCs w:val="18"/>
              </w:rPr>
              <w:t xml:space="preserve">(List criteria such as study designs, date limits, etc., to be excluded) </w:t>
            </w:r>
            <w:r w:rsidRPr="003B02E9">
              <w:rPr>
                <w:rFonts w:asciiTheme="minorHAnsi"/>
                <w:b/>
                <w:w w:val="105"/>
                <w:sz w:val="18"/>
                <w:szCs w:val="18"/>
              </w:rPr>
              <w:t>[optional]</w:t>
            </w:r>
          </w:p>
          <w:p w14:paraId="5C9517AD" w14:textId="77777777" w:rsidR="003B02E9" w:rsidRPr="003B02E9" w:rsidRDefault="003B02E9" w:rsidP="00354210">
            <w:pPr>
              <w:pStyle w:val="TableParagraph"/>
              <w:spacing w:before="6"/>
              <w:ind w:left="27"/>
              <w:rPr>
                <w:rFonts w:asciiTheme="minorHAnsi" w:eastAsiaTheme="minorEastAsia" w:hAnsiTheme="minorHAnsi"/>
                <w:b/>
                <w:w w:val="105"/>
                <w:sz w:val="18"/>
                <w:szCs w:val="18"/>
                <w:lang w:bidi="en-US"/>
              </w:rPr>
            </w:pPr>
          </w:p>
        </w:tc>
      </w:tr>
    </w:tbl>
    <w:p w14:paraId="26A8233B" w14:textId="77777777" w:rsidR="003B02E9" w:rsidRPr="003B02E9" w:rsidRDefault="003B02E9" w:rsidP="003B02E9">
      <w:pPr>
        <w:spacing w:after="0" w:line="240" w:lineRule="auto"/>
        <w:ind w:left="118"/>
        <w:rPr>
          <w:rFonts w:asciiTheme="majorHAnsi" w:hAnsiTheme="majorHAnsi"/>
          <w:sz w:val="18"/>
          <w:szCs w:val="18"/>
        </w:rPr>
      </w:pPr>
    </w:p>
    <w:p w14:paraId="1B5C5671" w14:textId="77777777" w:rsidR="003B02E9" w:rsidRPr="003B02E9" w:rsidRDefault="003B02E9" w:rsidP="003B02E9">
      <w:pPr>
        <w:spacing w:after="0" w:line="240" w:lineRule="auto"/>
        <w:ind w:left="118"/>
        <w:rPr>
          <w:rFonts w:cstheme="minorHAnsi"/>
          <w:sz w:val="18"/>
          <w:szCs w:val="18"/>
        </w:rPr>
      </w:pPr>
      <w:bookmarkStart w:id="4" w:name="_Hlk521592422"/>
      <w:r w:rsidRPr="003B02E9">
        <w:rPr>
          <w:rFonts w:cstheme="minorHAnsi"/>
          <w:sz w:val="18"/>
          <w:szCs w:val="18"/>
        </w:rPr>
        <w:t>Non-RCTs, controlled before-after, interrupted times series, cohort studies, case-control studies, cross-sectional studies, case series, case reports, and other publication types (editorials, commentaries, notes, letter, opinions).</w:t>
      </w:r>
    </w:p>
    <w:bookmarkEnd w:id="4"/>
    <w:p w14:paraId="406CF5E2" w14:textId="77777777" w:rsidR="003B02E9" w:rsidRPr="003B02E9" w:rsidRDefault="003B02E9" w:rsidP="003B02E9">
      <w:pPr>
        <w:spacing w:after="0" w:line="240" w:lineRule="auto"/>
        <w:ind w:left="118"/>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36F16007" w14:textId="77777777" w:rsidTr="00354210">
        <w:trPr>
          <w:trHeight w:hRule="exact" w:val="351"/>
        </w:trPr>
        <w:tc>
          <w:tcPr>
            <w:tcW w:w="9630" w:type="dxa"/>
            <w:tcBorders>
              <w:top w:val="nil"/>
              <w:left w:val="nil"/>
              <w:bottom w:val="nil"/>
              <w:right w:val="nil"/>
            </w:tcBorders>
            <w:shd w:val="clear" w:color="auto" w:fill="CCCCCC"/>
          </w:tcPr>
          <w:p w14:paraId="2F21A7DC" w14:textId="77777777" w:rsidR="003B02E9" w:rsidRPr="003B02E9" w:rsidRDefault="003B02E9" w:rsidP="00354210">
            <w:pPr>
              <w:pStyle w:val="BodyText"/>
              <w:spacing w:after="0"/>
              <w:ind w:right="360"/>
              <w:rPr>
                <w:rFonts w:asciiTheme="minorHAnsi" w:hAnsiTheme="minorHAnsi"/>
                <w:b/>
                <w:bCs/>
                <w:sz w:val="18"/>
                <w:szCs w:val="18"/>
              </w:rPr>
            </w:pPr>
            <w:r w:rsidRPr="003B02E9">
              <w:rPr>
                <w:b/>
                <w:sz w:val="18"/>
                <w:szCs w:val="18"/>
              </w:rPr>
              <w:t>Was a search filter applied?</w:t>
            </w:r>
            <w:r w:rsidRPr="003B02E9">
              <w:rPr>
                <w:b/>
                <w:noProof/>
                <w:sz w:val="18"/>
                <w:szCs w:val="18"/>
                <w:lang w:bidi="ar-SA"/>
              </w:rPr>
              <mc:AlternateContent>
                <mc:Choice Requires="wpg">
                  <w:drawing>
                    <wp:anchor distT="0" distB="0" distL="114300" distR="114300" simplePos="0" relativeHeight="251658245" behindDoc="1" locked="0" layoutInCell="1" allowOverlap="1" wp14:anchorId="1E4F1D2F" wp14:editId="5C1F5496">
                      <wp:simplePos x="0" y="0"/>
                      <wp:positionH relativeFrom="page">
                        <wp:posOffset>1567180</wp:posOffset>
                      </wp:positionH>
                      <wp:positionV relativeFrom="paragraph">
                        <wp:posOffset>10160</wp:posOffset>
                      </wp:positionV>
                      <wp:extent cx="134620" cy="134620"/>
                      <wp:effectExtent l="0" t="0" r="17780" b="17780"/>
                      <wp:wrapNone/>
                      <wp:docPr id="35"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2468" y="16"/>
                                <a:chExt cx="212" cy="212"/>
                              </a:xfrm>
                            </wpg:grpSpPr>
                            <wpg:grpSp>
                              <wpg:cNvPr id="37" name="Group 145"/>
                              <wpg:cNvGrpSpPr>
                                <a:grpSpLocks/>
                              </wpg:cNvGrpSpPr>
                              <wpg:grpSpPr bwMode="auto">
                                <a:xfrm>
                                  <a:off x="2476" y="24"/>
                                  <a:ext cx="197" cy="197"/>
                                  <a:chOff x="2476" y="24"/>
                                  <a:chExt cx="197" cy="197"/>
                                </a:xfrm>
                              </wpg:grpSpPr>
                              <wps:wsp>
                                <wps:cNvPr id="38" name="Freeform 146"/>
                                <wps:cNvSpPr>
                                  <a:spLocks/>
                                </wps:cNvSpPr>
                                <wps:spPr bwMode="auto">
                                  <a:xfrm>
                                    <a:off x="2476" y="24"/>
                                    <a:ext cx="197" cy="197"/>
                                  </a:xfrm>
                                  <a:custGeom>
                                    <a:avLst/>
                                    <a:gdLst>
                                      <a:gd name="T0" fmla="+- 0 2476 2476"/>
                                      <a:gd name="T1" fmla="*/ T0 w 197"/>
                                      <a:gd name="T2" fmla="+- 0 220 24"/>
                                      <a:gd name="T3" fmla="*/ 220 h 197"/>
                                      <a:gd name="T4" fmla="+- 0 2672 2476"/>
                                      <a:gd name="T5" fmla="*/ T4 w 197"/>
                                      <a:gd name="T6" fmla="+- 0 220 24"/>
                                      <a:gd name="T7" fmla="*/ 220 h 197"/>
                                      <a:gd name="T8" fmla="+- 0 2672 2476"/>
                                      <a:gd name="T9" fmla="*/ T8 w 197"/>
                                      <a:gd name="T10" fmla="+- 0 24 24"/>
                                      <a:gd name="T11" fmla="*/ 24 h 197"/>
                                      <a:gd name="T12" fmla="+- 0 2476 2476"/>
                                      <a:gd name="T13" fmla="*/ T12 w 197"/>
                                      <a:gd name="T14" fmla="+- 0 24 24"/>
                                      <a:gd name="T15" fmla="*/ 24 h 197"/>
                                      <a:gd name="T16" fmla="+- 0 2476 247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43"/>
                              <wpg:cNvGrpSpPr>
                                <a:grpSpLocks/>
                              </wpg:cNvGrpSpPr>
                              <wpg:grpSpPr bwMode="auto">
                                <a:xfrm>
                                  <a:off x="2476" y="24"/>
                                  <a:ext cx="197" cy="197"/>
                                  <a:chOff x="2476" y="24"/>
                                  <a:chExt cx="197" cy="197"/>
                                </a:xfrm>
                              </wpg:grpSpPr>
                              <wps:wsp>
                                <wps:cNvPr id="60" name="Freeform 144"/>
                                <wps:cNvSpPr>
                                  <a:spLocks/>
                                </wps:cNvSpPr>
                                <wps:spPr bwMode="auto">
                                  <a:xfrm>
                                    <a:off x="2476" y="24"/>
                                    <a:ext cx="197" cy="197"/>
                                  </a:xfrm>
                                  <a:custGeom>
                                    <a:avLst/>
                                    <a:gdLst>
                                      <a:gd name="T0" fmla="+- 0 2476 2476"/>
                                      <a:gd name="T1" fmla="*/ T0 w 197"/>
                                      <a:gd name="T2" fmla="+- 0 24 24"/>
                                      <a:gd name="T3" fmla="*/ 24 h 197"/>
                                      <a:gd name="T4" fmla="+- 0 2672 2476"/>
                                      <a:gd name="T5" fmla="*/ T4 w 197"/>
                                      <a:gd name="T6" fmla="+- 0 24 24"/>
                                      <a:gd name="T7" fmla="*/ 24 h 197"/>
                                      <a:gd name="T8" fmla="+- 0 2672 2476"/>
                                      <a:gd name="T9" fmla="*/ T8 w 197"/>
                                      <a:gd name="T10" fmla="+- 0 220 24"/>
                                      <a:gd name="T11" fmla="*/ 220 h 197"/>
                                      <a:gd name="T12" fmla="+- 0 2476 2476"/>
                                      <a:gd name="T13" fmla="*/ T12 w 197"/>
                                      <a:gd name="T14" fmla="+- 0 220 24"/>
                                      <a:gd name="T15" fmla="*/ 220 h 197"/>
                                      <a:gd name="T16" fmla="+- 0 2476 247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2EAAB296">
                    <v:group id="Group 142" style="position:absolute;margin-left:123.4pt;margin-top:.8pt;width:10.6pt;height:10.6pt;z-index:-251652096;mso-position-horizontal-relative:page" coordsize="212,212" coordorigin="2468,16" o:spid="_x0000_s1026" w14:anchorId="6150A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">
                      <v:group id="Group 145" style="position:absolute;left:2476;top:24;width:197;height:197" coordsize="197,197" coordorigin="2476,2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146" style="position:absolute;left:2476;top:24;width:197;height:197;visibility:visible;mso-wrap-style:square;v-text-anchor:top" coordsize="197,197" o:spid="_x0000_s1028" fillcolor="black" stroked="f" path="m,196r196,l196,,,,,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">
                          <v:path arrowok="t" o:connecttype="custom" o:connectlocs="0,220;196,220;196,24;0,24;0,220" o:connectangles="0,0,0,0,0"/>
                        </v:shape>
                      </v:group>
                      <v:group id="Group 143" style="position:absolute;left:2476;top:24;width:197;height:197" coordsize="197,197" coordorigin="2476,2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44" style="position:absolute;left:2476;top:24;width:197;height:197;visibility:visible;mso-wrap-style:square;v-text-anchor:top" coordsize="197,197" o:spid="_x0000_s1030" filled="f" strokeweight=".72pt" path="m,l196,r,196l,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">
                          <v:path arrowok="t" o:connecttype="custom" o:connectlocs="0,24;196,24;196,220;0,220;0,24" o:connectangles="0,0,0,0,0"/>
                        </v:shape>
                      </v:group>
                      <w10:wrap anchorx="page"/>
                    </v:group>
                  </w:pict>
                </mc:Fallback>
              </mc:AlternateContent>
            </w:r>
            <w:r w:rsidRPr="003B02E9">
              <w:rPr>
                <w:b/>
                <w:sz w:val="18"/>
                <w:szCs w:val="18"/>
              </w:rPr>
              <w:t xml:space="preserve">    </w:t>
            </w:r>
            <w:r w:rsidRPr="003B02E9">
              <w:rPr>
                <w:sz w:val="18"/>
                <w:szCs w:val="18"/>
              </w:rPr>
              <w:t>Yes</w:t>
            </w:r>
          </w:p>
          <w:p w14:paraId="393164B6" w14:textId="77777777" w:rsidR="003B02E9" w:rsidRPr="003B02E9" w:rsidRDefault="003B02E9" w:rsidP="00354210">
            <w:pPr>
              <w:pStyle w:val="TableParagraph"/>
              <w:spacing w:before="6"/>
              <w:rPr>
                <w:rFonts w:eastAsia="Calibri" w:cs="Calibri"/>
                <w:sz w:val="18"/>
                <w:szCs w:val="18"/>
              </w:rPr>
            </w:pPr>
          </w:p>
        </w:tc>
      </w:tr>
    </w:tbl>
    <w:p w14:paraId="64FDB213" w14:textId="77777777" w:rsidR="003B02E9" w:rsidRPr="003B02E9" w:rsidRDefault="003B02E9" w:rsidP="003B02E9">
      <w:pPr>
        <w:spacing w:before="360" w:line="247" w:lineRule="auto"/>
        <w:ind w:right="360"/>
        <w:rPr>
          <w:rFonts w:eastAsia="Calibri" w:cs="Calibri"/>
          <w:sz w:val="18"/>
          <w:szCs w:val="18"/>
        </w:rPr>
      </w:pPr>
      <w:r w:rsidRPr="003B02E9">
        <w:rPr>
          <w:rFonts w:eastAsia="Calibri" w:cs="Calibri"/>
          <w:b/>
          <w:bCs/>
          <w:sz w:val="18"/>
          <w:szCs w:val="18"/>
        </w:rPr>
        <w:t>If YES, which one(s) (e.g., Cochrane RCT filter, PubMed Clinical Queries filter)?</w:t>
      </w:r>
      <w:r w:rsidRPr="003B02E9">
        <w:rPr>
          <w:rFonts w:eastAsia="Calibri" w:cs="Calibri"/>
          <w:b/>
          <w:bCs/>
          <w:spacing w:val="15"/>
          <w:sz w:val="18"/>
          <w:szCs w:val="18"/>
        </w:rPr>
        <w:t xml:space="preserve"> Provide the source if this is a published filter. </w:t>
      </w:r>
      <w:r w:rsidRPr="003B02E9">
        <w:rPr>
          <w:rFonts w:eastAsia="Calibri" w:cs="Calibri"/>
          <w:i/>
          <w:sz w:val="18"/>
          <w:szCs w:val="18"/>
        </w:rPr>
        <w:t xml:space="preserve">[mandatory if YES to previous question </w:t>
      </w:r>
      <w:r w:rsidRPr="003B02E9">
        <w:rPr>
          <w:rFonts w:eastAsia="Calibri" w:cs="Calibri"/>
          <w:w w:val="105"/>
          <w:sz w:val="18"/>
          <w:szCs w:val="18"/>
        </w:rPr>
        <w:t>—</w:t>
      </w:r>
      <w:r w:rsidRPr="003B02E9">
        <w:rPr>
          <w:rFonts w:eastAsia="Calibri" w:cs="Calibri"/>
          <w:i/>
          <w:w w:val="75"/>
          <w:sz w:val="18"/>
          <w:szCs w:val="18"/>
        </w:rPr>
        <w:t xml:space="preserve"> </w:t>
      </w:r>
      <w:r w:rsidRPr="003B02E9">
        <w:rPr>
          <w:rFonts w:eastAsia="Calibri" w:cs="Calibri"/>
          <w:i/>
          <w:sz w:val="18"/>
          <w:szCs w:val="18"/>
        </w:rPr>
        <w:t>textbox]</w:t>
      </w:r>
    </w:p>
    <w:p w14:paraId="73A57251" w14:textId="77777777" w:rsidR="003B02E9" w:rsidRPr="003B02E9" w:rsidRDefault="003B02E9" w:rsidP="003B02E9">
      <w:pPr>
        <w:pStyle w:val="NoSpacing"/>
        <w:rPr>
          <w:sz w:val="18"/>
          <w:szCs w:val="18"/>
        </w:rPr>
      </w:pPr>
      <w:bookmarkStart w:id="5" w:name="_Hlk521592406"/>
      <w:r w:rsidRPr="003B02E9">
        <w:rPr>
          <w:sz w:val="18"/>
          <w:szCs w:val="18"/>
        </w:rPr>
        <w:t>A randomized controlled trial (RCT) filter based on the Cochrane Highly Sensitive Search Strategy, sensitivity- and precision-maximizing version (2008 revision</w:t>
      </w:r>
      <w:bookmarkEnd w:id="5"/>
      <w:r w:rsidRPr="003B02E9">
        <w:rPr>
          <w:sz w:val="18"/>
          <w:szCs w:val="18"/>
        </w:rPr>
        <w:t>)</w:t>
      </w:r>
    </w:p>
    <w:p w14:paraId="2D1F9173" w14:textId="77777777" w:rsidR="003B02E9" w:rsidRPr="003B02E9" w:rsidRDefault="003B02E9" w:rsidP="003B02E9">
      <w:pPr>
        <w:pStyle w:val="NoSpacing"/>
        <w:rPr>
          <w:w w:val="105"/>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2AE495DE" w14:textId="77777777" w:rsidTr="00354210">
        <w:trPr>
          <w:trHeight w:hRule="exact" w:val="245"/>
        </w:trPr>
        <w:tc>
          <w:tcPr>
            <w:tcW w:w="9630" w:type="dxa"/>
            <w:tcBorders>
              <w:top w:val="nil"/>
              <w:left w:val="nil"/>
              <w:bottom w:val="nil"/>
              <w:right w:val="nil"/>
            </w:tcBorders>
            <w:shd w:val="clear" w:color="auto" w:fill="CCCCCC"/>
          </w:tcPr>
          <w:p w14:paraId="2F1BC4B7" w14:textId="77777777" w:rsidR="003B02E9" w:rsidRPr="003B02E9" w:rsidRDefault="003B02E9" w:rsidP="00354210">
            <w:pPr>
              <w:spacing w:after="60"/>
              <w:rPr>
                <w:rFonts w:eastAsiaTheme="minorEastAsia"/>
                <w:b/>
                <w:sz w:val="18"/>
                <w:szCs w:val="18"/>
                <w:lang w:val="en-US" w:bidi="en-US"/>
              </w:rPr>
            </w:pPr>
            <w:r w:rsidRPr="003B02E9">
              <w:rPr>
                <w:rFonts w:eastAsiaTheme="minorEastAsia"/>
                <w:b/>
                <w:sz w:val="18"/>
                <w:szCs w:val="18"/>
                <w:lang w:val="en-US" w:bidi="en-US"/>
              </w:rPr>
              <w:t xml:space="preserve">Notes or comments you feel would be useful for the peer reviewer                </w:t>
            </w:r>
            <w:r w:rsidRPr="003B02E9">
              <w:rPr>
                <w:rFonts w:eastAsiaTheme="minorEastAsia"/>
                <w:i/>
                <w:sz w:val="18"/>
                <w:szCs w:val="18"/>
                <w:lang w:val="en-US" w:bidi="en-US"/>
              </w:rPr>
              <w:t xml:space="preserve"> [optional]</w:t>
            </w:r>
          </w:p>
          <w:p w14:paraId="57567573" w14:textId="77777777" w:rsidR="003B02E9" w:rsidRPr="003B02E9" w:rsidRDefault="003B02E9" w:rsidP="00354210">
            <w:pPr>
              <w:pStyle w:val="TableParagraph"/>
              <w:spacing w:before="6"/>
              <w:ind w:left="27"/>
              <w:rPr>
                <w:rFonts w:asciiTheme="minorHAnsi" w:eastAsia="Calibri" w:hAnsiTheme="minorHAnsi" w:cs="Calibri"/>
                <w:sz w:val="18"/>
                <w:szCs w:val="18"/>
              </w:rPr>
            </w:pPr>
          </w:p>
        </w:tc>
      </w:tr>
    </w:tbl>
    <w:p w14:paraId="1E563E5E" w14:textId="77777777" w:rsidR="003B02E9" w:rsidRPr="003B02E9" w:rsidRDefault="003B02E9" w:rsidP="003B02E9">
      <w:pPr>
        <w:pStyle w:val="NoSpacing"/>
        <w:rPr>
          <w:sz w:val="18"/>
          <w:szCs w:val="18"/>
        </w:rPr>
      </w:pPr>
      <w:bookmarkStart w:id="6" w:name="_Hlk521592392"/>
      <w:r w:rsidRPr="003B02E9">
        <w:rPr>
          <w:sz w:val="18"/>
          <w:szCs w:val="18"/>
        </w:rPr>
        <w:t>Original strategies included instruments/scales – these have since been removed:</w:t>
      </w:r>
    </w:p>
    <w:p w14:paraId="6DA35205" w14:textId="77777777" w:rsidR="003B02E9" w:rsidRPr="003B02E9" w:rsidRDefault="003B02E9" w:rsidP="003B02E9">
      <w:pPr>
        <w:pStyle w:val="NoSpacing"/>
        <w:rPr>
          <w:sz w:val="18"/>
          <w:szCs w:val="18"/>
        </w:rPr>
      </w:pPr>
    </w:p>
    <w:p w14:paraId="2D8E7AA9" w14:textId="77777777" w:rsidR="003B02E9" w:rsidRPr="003B02E9" w:rsidRDefault="003B02E9" w:rsidP="003B02E9">
      <w:pPr>
        <w:pStyle w:val="NoSpacing"/>
        <w:rPr>
          <w:color w:val="000000"/>
          <w:sz w:val="18"/>
          <w:szCs w:val="18"/>
        </w:rPr>
      </w:pPr>
      <w:r w:rsidRPr="003B02E9">
        <w:rPr>
          <w:color w:val="000000"/>
          <w:sz w:val="18"/>
          <w:szCs w:val="18"/>
        </w:rPr>
        <w:lastRenderedPageBreak/>
        <w:t>“…have been asked to run the search without the screening tool names in it. One of the members is an expert in this area and is pretty adamant that it introduces inefficiencies and that we would not be criticized for not including them.”</w:t>
      </w:r>
    </w:p>
    <w:p w14:paraId="4E046E26" w14:textId="77777777" w:rsidR="003B02E9" w:rsidRPr="003B02E9" w:rsidRDefault="003B02E9" w:rsidP="003B02E9">
      <w:pPr>
        <w:pStyle w:val="NoSpacing"/>
        <w:rPr>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1E27298B" w14:textId="77777777" w:rsidTr="00354210">
        <w:trPr>
          <w:trHeight w:hRule="exact" w:val="648"/>
        </w:trPr>
        <w:tc>
          <w:tcPr>
            <w:tcW w:w="9630" w:type="dxa"/>
            <w:tcBorders>
              <w:top w:val="nil"/>
              <w:left w:val="nil"/>
              <w:bottom w:val="nil"/>
              <w:right w:val="nil"/>
            </w:tcBorders>
            <w:shd w:val="clear" w:color="auto" w:fill="CCCCCC"/>
          </w:tcPr>
          <w:bookmarkEnd w:id="6"/>
          <w:p w14:paraId="1B028FF5" w14:textId="77777777" w:rsidR="003B02E9" w:rsidRPr="003B02E9" w:rsidRDefault="003B02E9" w:rsidP="00354210">
            <w:pPr>
              <w:rPr>
                <w:rFonts w:eastAsiaTheme="minorEastAsia"/>
                <w:b/>
                <w:sz w:val="18"/>
                <w:szCs w:val="18"/>
                <w:lang w:val="en-US" w:bidi="en-US"/>
              </w:rPr>
            </w:pPr>
            <w:r w:rsidRPr="003B02E9">
              <w:rPr>
                <w:rFonts w:eastAsiaTheme="minorEastAsia"/>
                <w:b/>
                <w:sz w:val="18"/>
                <w:szCs w:val="18"/>
                <w:lang w:val="en-US" w:bidi="en-US"/>
              </w:rPr>
              <w:t>Please copy and paste your search strategy here, exactly as run, including the number of hits per line. [mandatory]</w:t>
            </w:r>
          </w:p>
          <w:p w14:paraId="4C596FE9" w14:textId="77777777" w:rsidR="003B02E9" w:rsidRPr="003B02E9" w:rsidRDefault="003B02E9" w:rsidP="00354210">
            <w:pPr>
              <w:pStyle w:val="TableParagraph"/>
              <w:spacing w:before="6"/>
              <w:ind w:left="27"/>
              <w:rPr>
                <w:rFonts w:asciiTheme="minorHAnsi" w:eastAsia="Calibri" w:hAnsiTheme="minorHAnsi" w:cs="Calibri"/>
                <w:sz w:val="18"/>
                <w:szCs w:val="18"/>
              </w:rPr>
            </w:pPr>
          </w:p>
        </w:tc>
      </w:tr>
    </w:tbl>
    <w:p w14:paraId="5F71828D" w14:textId="77777777" w:rsidR="003B02E9" w:rsidRPr="003B02E9" w:rsidRDefault="003B02E9" w:rsidP="003B02E9">
      <w:pPr>
        <w:pStyle w:val="NoSpacing"/>
        <w:rPr>
          <w:sz w:val="18"/>
          <w:szCs w:val="18"/>
        </w:rPr>
      </w:pPr>
      <w:r w:rsidRPr="003B02E9">
        <w:rPr>
          <w:sz w:val="18"/>
          <w:szCs w:val="18"/>
        </w:rPr>
        <w:t>Database: Ovid MEDLINE(R) and Epub Ahead of Print, In-Process &amp; Other Non-Indexed Citations and Daily &lt;1946 to August 08, 2018&gt;</w:t>
      </w:r>
    </w:p>
    <w:p w14:paraId="20AA38E3" w14:textId="77777777" w:rsidR="003B02E9" w:rsidRPr="003B02E9" w:rsidRDefault="003B02E9" w:rsidP="003B02E9">
      <w:pPr>
        <w:pStyle w:val="NoSpacing"/>
        <w:rPr>
          <w:sz w:val="18"/>
          <w:szCs w:val="18"/>
        </w:rPr>
      </w:pPr>
      <w:r w:rsidRPr="003B02E9">
        <w:rPr>
          <w:sz w:val="18"/>
          <w:szCs w:val="18"/>
        </w:rPr>
        <w:t>Search Strategy:</w:t>
      </w:r>
    </w:p>
    <w:p w14:paraId="3D5511E4" w14:textId="77777777" w:rsidR="003B02E9" w:rsidRPr="003B02E9" w:rsidRDefault="003B02E9" w:rsidP="003B02E9">
      <w:pPr>
        <w:pStyle w:val="NoSpacing"/>
        <w:rPr>
          <w:sz w:val="18"/>
          <w:szCs w:val="18"/>
        </w:rPr>
      </w:pPr>
      <w:r w:rsidRPr="003B02E9">
        <w:rPr>
          <w:sz w:val="18"/>
          <w:szCs w:val="18"/>
        </w:rPr>
        <w:t>--------------------------------------------------------------------------------</w:t>
      </w:r>
    </w:p>
    <w:p w14:paraId="039C1EDD" w14:textId="77777777" w:rsidR="003B02E9" w:rsidRPr="003B02E9" w:rsidRDefault="003B02E9" w:rsidP="003B02E9">
      <w:pPr>
        <w:pStyle w:val="NoSpacing"/>
        <w:rPr>
          <w:sz w:val="18"/>
          <w:szCs w:val="18"/>
        </w:rPr>
      </w:pPr>
      <w:r w:rsidRPr="003B02E9">
        <w:rPr>
          <w:sz w:val="18"/>
          <w:szCs w:val="18"/>
        </w:rPr>
        <w:t>1     exp Depressive Disorder/ (99942)</w:t>
      </w:r>
    </w:p>
    <w:p w14:paraId="1758BF42" w14:textId="77777777" w:rsidR="003B02E9" w:rsidRPr="003B02E9" w:rsidRDefault="003B02E9" w:rsidP="003B02E9">
      <w:pPr>
        <w:pStyle w:val="NoSpacing"/>
        <w:rPr>
          <w:sz w:val="18"/>
          <w:szCs w:val="18"/>
        </w:rPr>
      </w:pPr>
      <w:r w:rsidRPr="003B02E9">
        <w:rPr>
          <w:sz w:val="18"/>
          <w:szCs w:val="18"/>
        </w:rPr>
        <w:t>2     Depression/ (103334)</w:t>
      </w:r>
    </w:p>
    <w:p w14:paraId="42ADF894" w14:textId="77777777" w:rsidR="003B02E9" w:rsidRPr="003B02E9" w:rsidRDefault="003B02E9" w:rsidP="003B02E9">
      <w:pPr>
        <w:pStyle w:val="NoSpacing"/>
        <w:rPr>
          <w:sz w:val="18"/>
          <w:szCs w:val="18"/>
        </w:rPr>
      </w:pPr>
      <w:r w:rsidRPr="003B02E9">
        <w:rPr>
          <w:sz w:val="18"/>
          <w:szCs w:val="18"/>
        </w:rPr>
        <w:t>3     depress*.tw,kf. (412572)</w:t>
      </w:r>
    </w:p>
    <w:p w14:paraId="2726290C" w14:textId="77777777" w:rsidR="003B02E9" w:rsidRPr="003B02E9" w:rsidRDefault="003B02E9" w:rsidP="003B02E9">
      <w:pPr>
        <w:pStyle w:val="NoSpacing"/>
        <w:rPr>
          <w:sz w:val="18"/>
          <w:szCs w:val="18"/>
        </w:rPr>
      </w:pPr>
      <w:r w:rsidRPr="003B02E9">
        <w:rPr>
          <w:sz w:val="18"/>
          <w:szCs w:val="18"/>
        </w:rPr>
        <w:t>4     dysthym*.tw,kf. (3029)</w:t>
      </w:r>
    </w:p>
    <w:p w14:paraId="7E017EAF" w14:textId="77777777" w:rsidR="003B02E9" w:rsidRPr="003B02E9" w:rsidRDefault="003B02E9" w:rsidP="003B02E9">
      <w:pPr>
        <w:pStyle w:val="NoSpacing"/>
        <w:rPr>
          <w:sz w:val="18"/>
          <w:szCs w:val="18"/>
        </w:rPr>
      </w:pPr>
      <w:r w:rsidRPr="003B02E9">
        <w:rPr>
          <w:sz w:val="18"/>
          <w:szCs w:val="18"/>
        </w:rPr>
        <w:t>5     blues.tw,kf. (1667)</w:t>
      </w:r>
    </w:p>
    <w:p w14:paraId="1A65EACD" w14:textId="77777777" w:rsidR="003B02E9" w:rsidRPr="003B02E9" w:rsidRDefault="003B02E9" w:rsidP="003B02E9">
      <w:pPr>
        <w:pStyle w:val="NoSpacing"/>
        <w:rPr>
          <w:sz w:val="18"/>
          <w:szCs w:val="18"/>
        </w:rPr>
      </w:pPr>
      <w:r w:rsidRPr="003B02E9">
        <w:rPr>
          <w:sz w:val="18"/>
          <w:szCs w:val="18"/>
        </w:rPr>
        <w:t>6     melanchol*.tw,kf. (2896)</w:t>
      </w:r>
    </w:p>
    <w:p w14:paraId="52ED6B40" w14:textId="77777777" w:rsidR="003B02E9" w:rsidRPr="003B02E9" w:rsidRDefault="003B02E9" w:rsidP="003B02E9">
      <w:pPr>
        <w:pStyle w:val="NoSpacing"/>
        <w:rPr>
          <w:sz w:val="18"/>
          <w:szCs w:val="18"/>
        </w:rPr>
      </w:pPr>
      <w:r w:rsidRPr="003B02E9">
        <w:rPr>
          <w:sz w:val="18"/>
          <w:szCs w:val="18"/>
        </w:rPr>
        <w:t>7     MDD.tw,kf. (10593)</w:t>
      </w:r>
    </w:p>
    <w:p w14:paraId="7938599A" w14:textId="77777777" w:rsidR="003B02E9" w:rsidRPr="003B02E9" w:rsidRDefault="003B02E9" w:rsidP="003B02E9">
      <w:pPr>
        <w:pStyle w:val="NoSpacing"/>
        <w:rPr>
          <w:sz w:val="18"/>
          <w:szCs w:val="18"/>
        </w:rPr>
      </w:pPr>
      <w:r w:rsidRPr="003B02E9">
        <w:rPr>
          <w:sz w:val="18"/>
          <w:szCs w:val="18"/>
        </w:rPr>
        <w:t>8     or/1-7 [DEPRESSION] (454091)</w:t>
      </w:r>
    </w:p>
    <w:p w14:paraId="01D2639B" w14:textId="77777777" w:rsidR="003B02E9" w:rsidRPr="003B02E9" w:rsidRDefault="003B02E9" w:rsidP="003B02E9">
      <w:pPr>
        <w:pStyle w:val="NoSpacing"/>
        <w:rPr>
          <w:sz w:val="18"/>
          <w:szCs w:val="18"/>
        </w:rPr>
      </w:pPr>
      <w:r w:rsidRPr="003B02E9">
        <w:rPr>
          <w:sz w:val="18"/>
          <w:szCs w:val="18"/>
        </w:rPr>
        <w:t>9     Mass Screening/ (94608)</w:t>
      </w:r>
    </w:p>
    <w:p w14:paraId="7F43F21E" w14:textId="77777777" w:rsidR="003B02E9" w:rsidRPr="003B02E9" w:rsidRDefault="003B02E9" w:rsidP="003B02E9">
      <w:pPr>
        <w:pStyle w:val="NoSpacing"/>
        <w:rPr>
          <w:sz w:val="18"/>
          <w:szCs w:val="18"/>
        </w:rPr>
      </w:pPr>
      <w:r w:rsidRPr="003B02E9">
        <w:rPr>
          <w:sz w:val="18"/>
          <w:szCs w:val="18"/>
        </w:rPr>
        <w:t>10     (screen* or detect*).tw,kf. (2584990)</w:t>
      </w:r>
    </w:p>
    <w:p w14:paraId="6CAC6DAC" w14:textId="77777777" w:rsidR="003B02E9" w:rsidRPr="003B02E9" w:rsidRDefault="003B02E9" w:rsidP="003B02E9">
      <w:pPr>
        <w:pStyle w:val="NoSpacing"/>
        <w:rPr>
          <w:sz w:val="18"/>
          <w:szCs w:val="18"/>
        </w:rPr>
      </w:pPr>
      <w:r w:rsidRPr="003B02E9">
        <w:rPr>
          <w:sz w:val="18"/>
          <w:szCs w:val="18"/>
        </w:rPr>
        <w:t>11     (identif* or recogni*).ti. (339243)</w:t>
      </w:r>
    </w:p>
    <w:p w14:paraId="2DF84B4F" w14:textId="77777777" w:rsidR="003B02E9" w:rsidRPr="003B02E9" w:rsidRDefault="003B02E9" w:rsidP="003B02E9">
      <w:pPr>
        <w:pStyle w:val="NoSpacing"/>
        <w:rPr>
          <w:sz w:val="18"/>
          <w:szCs w:val="18"/>
        </w:rPr>
      </w:pPr>
      <w:r w:rsidRPr="003B02E9">
        <w:rPr>
          <w:sz w:val="18"/>
          <w:szCs w:val="18"/>
        </w:rPr>
        <w:t>12     ((early or earlier or earliest) adj5 (identif* or recogni*)).tw,kf. (59724)</w:t>
      </w:r>
    </w:p>
    <w:p w14:paraId="296DD7DD" w14:textId="77777777" w:rsidR="003B02E9" w:rsidRPr="003B02E9" w:rsidRDefault="003B02E9" w:rsidP="003B02E9">
      <w:pPr>
        <w:pStyle w:val="NoSpacing"/>
        <w:rPr>
          <w:sz w:val="18"/>
          <w:szCs w:val="18"/>
        </w:rPr>
      </w:pPr>
      <w:r w:rsidRPr="003B02E9">
        <w:rPr>
          <w:sz w:val="18"/>
          <w:szCs w:val="18"/>
        </w:rPr>
        <w:t>13     (case finding? or casefinding?).tw,kf. (4738)</w:t>
      </w:r>
    </w:p>
    <w:p w14:paraId="75FEFBAB" w14:textId="77777777" w:rsidR="003B02E9" w:rsidRPr="003B02E9" w:rsidRDefault="003B02E9" w:rsidP="003B02E9">
      <w:pPr>
        <w:pStyle w:val="NoSpacing"/>
        <w:rPr>
          <w:sz w:val="18"/>
          <w:szCs w:val="18"/>
        </w:rPr>
      </w:pPr>
      <w:r w:rsidRPr="003B02E9">
        <w:rPr>
          <w:sz w:val="18"/>
          <w:szCs w:val="18"/>
        </w:rPr>
        <w:t>14     or/9-13 [SCREENING] (2910053)</w:t>
      </w:r>
    </w:p>
    <w:p w14:paraId="5209CCC6" w14:textId="77777777" w:rsidR="003B02E9" w:rsidRPr="003B02E9" w:rsidRDefault="003B02E9" w:rsidP="003B02E9">
      <w:pPr>
        <w:pStyle w:val="NoSpacing"/>
        <w:rPr>
          <w:sz w:val="18"/>
          <w:szCs w:val="18"/>
        </w:rPr>
      </w:pPr>
      <w:r w:rsidRPr="003B02E9">
        <w:rPr>
          <w:sz w:val="18"/>
          <w:szCs w:val="18"/>
        </w:rPr>
        <w:t>15     8 and 14 [SCREENING FOR DEPRESSION] (46092)</w:t>
      </w:r>
    </w:p>
    <w:p w14:paraId="5D01B94B" w14:textId="77777777" w:rsidR="003B02E9" w:rsidRPr="003B02E9" w:rsidRDefault="003B02E9" w:rsidP="003B02E9">
      <w:pPr>
        <w:pStyle w:val="NoSpacing"/>
        <w:rPr>
          <w:sz w:val="18"/>
          <w:szCs w:val="18"/>
        </w:rPr>
      </w:pPr>
      <w:r w:rsidRPr="003B02E9">
        <w:rPr>
          <w:sz w:val="18"/>
          <w:szCs w:val="18"/>
        </w:rPr>
        <w:t>16     (controlled clinical trial or randomized controlled trial or pragmatic clinical trial).pt. (554624)</w:t>
      </w:r>
    </w:p>
    <w:p w14:paraId="262E6BA2" w14:textId="77777777" w:rsidR="003B02E9" w:rsidRPr="003B02E9" w:rsidRDefault="003B02E9" w:rsidP="003B02E9">
      <w:pPr>
        <w:pStyle w:val="NoSpacing"/>
        <w:rPr>
          <w:sz w:val="18"/>
          <w:szCs w:val="18"/>
        </w:rPr>
      </w:pPr>
      <w:r w:rsidRPr="003B02E9">
        <w:rPr>
          <w:sz w:val="18"/>
          <w:szCs w:val="18"/>
        </w:rPr>
        <w:t>17     clinical trials as topic.sh. (184466)</w:t>
      </w:r>
    </w:p>
    <w:p w14:paraId="5DE3E337" w14:textId="77777777" w:rsidR="003B02E9" w:rsidRPr="003B02E9" w:rsidRDefault="003B02E9" w:rsidP="003B02E9">
      <w:pPr>
        <w:pStyle w:val="NoSpacing"/>
        <w:rPr>
          <w:sz w:val="18"/>
          <w:szCs w:val="18"/>
        </w:rPr>
      </w:pPr>
      <w:r w:rsidRPr="003B02E9">
        <w:rPr>
          <w:sz w:val="18"/>
          <w:szCs w:val="18"/>
        </w:rPr>
        <w:t>18     exp Randomized Controlled Trials as Topic/ (120088)</w:t>
      </w:r>
    </w:p>
    <w:p w14:paraId="0A90AC1F" w14:textId="77777777" w:rsidR="003B02E9" w:rsidRPr="003B02E9" w:rsidRDefault="003B02E9" w:rsidP="003B02E9">
      <w:pPr>
        <w:pStyle w:val="NoSpacing"/>
        <w:rPr>
          <w:sz w:val="18"/>
          <w:szCs w:val="18"/>
        </w:rPr>
      </w:pPr>
      <w:r w:rsidRPr="003B02E9">
        <w:rPr>
          <w:sz w:val="18"/>
          <w:szCs w:val="18"/>
        </w:rPr>
        <w:t>19     (randomi#ation? or randomi#ed or randomly or RCT$1 or placebo*).tw,kf. (865980)</w:t>
      </w:r>
    </w:p>
    <w:p w14:paraId="6B27CD64" w14:textId="77777777" w:rsidR="003B02E9" w:rsidRPr="003B02E9" w:rsidRDefault="003B02E9" w:rsidP="003B02E9">
      <w:pPr>
        <w:pStyle w:val="NoSpacing"/>
        <w:rPr>
          <w:sz w:val="18"/>
          <w:szCs w:val="18"/>
        </w:rPr>
      </w:pPr>
      <w:r w:rsidRPr="003B02E9">
        <w:rPr>
          <w:sz w:val="18"/>
          <w:szCs w:val="18"/>
        </w:rPr>
        <w:t>20     ((singl* or doubl* or trebl* or tripl*) adj (mask* or blind* or dumm*)).tw,kf. (158451)</w:t>
      </w:r>
    </w:p>
    <w:p w14:paraId="70FF7501" w14:textId="77777777" w:rsidR="003B02E9" w:rsidRPr="003B02E9" w:rsidRDefault="003B02E9" w:rsidP="003B02E9">
      <w:pPr>
        <w:pStyle w:val="NoSpacing"/>
        <w:rPr>
          <w:sz w:val="18"/>
          <w:szCs w:val="18"/>
        </w:rPr>
      </w:pPr>
      <w:r w:rsidRPr="003B02E9">
        <w:rPr>
          <w:sz w:val="18"/>
          <w:szCs w:val="18"/>
        </w:rPr>
        <w:t>21     trial.ti. (185878)</w:t>
      </w:r>
    </w:p>
    <w:p w14:paraId="133894FD" w14:textId="77777777" w:rsidR="003B02E9" w:rsidRPr="003B02E9" w:rsidRDefault="003B02E9" w:rsidP="003B02E9">
      <w:pPr>
        <w:pStyle w:val="NoSpacing"/>
        <w:rPr>
          <w:sz w:val="18"/>
          <w:szCs w:val="18"/>
        </w:rPr>
      </w:pPr>
      <w:r w:rsidRPr="003B02E9">
        <w:rPr>
          <w:sz w:val="18"/>
          <w:szCs w:val="18"/>
        </w:rPr>
        <w:t>22     or/16-21 (1268696)</w:t>
      </w:r>
    </w:p>
    <w:p w14:paraId="7CB8577E" w14:textId="77777777" w:rsidR="003B02E9" w:rsidRPr="003B02E9" w:rsidRDefault="003B02E9" w:rsidP="003B02E9">
      <w:pPr>
        <w:pStyle w:val="NoSpacing"/>
        <w:rPr>
          <w:sz w:val="18"/>
          <w:szCs w:val="18"/>
        </w:rPr>
      </w:pPr>
      <w:r w:rsidRPr="003B02E9">
        <w:rPr>
          <w:sz w:val="18"/>
          <w:szCs w:val="18"/>
        </w:rPr>
        <w:t>23     15 and 22 [SCREENING FOR DEPRESSION - RCTS] (5193)</w:t>
      </w:r>
    </w:p>
    <w:p w14:paraId="470175B5" w14:textId="77777777" w:rsidR="003B02E9" w:rsidRPr="003B02E9" w:rsidRDefault="003B02E9" w:rsidP="003B02E9">
      <w:pPr>
        <w:pStyle w:val="NoSpacing"/>
        <w:rPr>
          <w:sz w:val="18"/>
          <w:szCs w:val="18"/>
        </w:rPr>
      </w:pPr>
      <w:r w:rsidRPr="003B02E9">
        <w:rPr>
          <w:sz w:val="18"/>
          <w:szCs w:val="18"/>
        </w:rPr>
        <w:t>24     exp Adult/ (6610356)</w:t>
      </w:r>
    </w:p>
    <w:p w14:paraId="1E0D8130" w14:textId="77777777" w:rsidR="003B02E9" w:rsidRPr="003B02E9" w:rsidRDefault="003B02E9" w:rsidP="003B02E9">
      <w:pPr>
        <w:pStyle w:val="NoSpacing"/>
        <w:rPr>
          <w:sz w:val="18"/>
          <w:szCs w:val="18"/>
        </w:rPr>
      </w:pPr>
      <w:r w:rsidRPr="003B02E9">
        <w:rPr>
          <w:sz w:val="18"/>
          <w:szCs w:val="18"/>
        </w:rPr>
        <w:t>25     (adult or adults or adulthood).tw,kf. (1094326)</w:t>
      </w:r>
    </w:p>
    <w:p w14:paraId="0721DF84" w14:textId="77777777" w:rsidR="003B02E9" w:rsidRPr="003B02E9" w:rsidRDefault="003B02E9" w:rsidP="003B02E9">
      <w:pPr>
        <w:pStyle w:val="NoSpacing"/>
        <w:rPr>
          <w:sz w:val="18"/>
          <w:szCs w:val="18"/>
        </w:rPr>
      </w:pPr>
      <w:r w:rsidRPr="003B02E9">
        <w:rPr>
          <w:sz w:val="18"/>
          <w:szCs w:val="18"/>
        </w:rPr>
        <w:t>26     (man or men or woman or women).tw,kf. (1487118)</w:t>
      </w:r>
    </w:p>
    <w:p w14:paraId="39886C99" w14:textId="77777777" w:rsidR="003B02E9" w:rsidRPr="003B02E9" w:rsidRDefault="003B02E9" w:rsidP="003B02E9">
      <w:pPr>
        <w:pStyle w:val="NoSpacing"/>
        <w:rPr>
          <w:sz w:val="18"/>
          <w:szCs w:val="18"/>
        </w:rPr>
      </w:pPr>
      <w:r w:rsidRPr="003B02E9">
        <w:rPr>
          <w:sz w:val="18"/>
          <w:szCs w:val="18"/>
        </w:rPr>
        <w:t>27     middle-age?.tw,kf. (44716)</w:t>
      </w:r>
    </w:p>
    <w:p w14:paraId="41BAF26A" w14:textId="77777777" w:rsidR="003B02E9" w:rsidRPr="003B02E9" w:rsidRDefault="003B02E9" w:rsidP="003B02E9">
      <w:pPr>
        <w:pStyle w:val="NoSpacing"/>
        <w:rPr>
          <w:sz w:val="18"/>
          <w:szCs w:val="18"/>
        </w:rPr>
      </w:pPr>
      <w:r w:rsidRPr="003B02E9">
        <w:rPr>
          <w:sz w:val="18"/>
          <w:szCs w:val="18"/>
        </w:rPr>
        <w:t>28     age?.tw,kf. (2362190)</w:t>
      </w:r>
    </w:p>
    <w:p w14:paraId="3BF29544" w14:textId="77777777" w:rsidR="003B02E9" w:rsidRPr="003B02E9" w:rsidRDefault="003B02E9" w:rsidP="003B02E9">
      <w:pPr>
        <w:pStyle w:val="NoSpacing"/>
        <w:rPr>
          <w:sz w:val="18"/>
          <w:szCs w:val="18"/>
        </w:rPr>
      </w:pPr>
      <w:r w:rsidRPr="003B02E9">
        <w:rPr>
          <w:sz w:val="18"/>
          <w:szCs w:val="18"/>
        </w:rPr>
        <w:t>29     (elderly or geriatric* or gerontolog* or old-age? or senior?).tw,kf. (320867)</w:t>
      </w:r>
    </w:p>
    <w:p w14:paraId="6455137D" w14:textId="77777777" w:rsidR="003B02E9" w:rsidRPr="003B02E9" w:rsidRDefault="003B02E9" w:rsidP="003B02E9">
      <w:pPr>
        <w:pStyle w:val="NoSpacing"/>
        <w:rPr>
          <w:sz w:val="18"/>
          <w:szCs w:val="18"/>
        </w:rPr>
      </w:pPr>
      <w:r w:rsidRPr="003B02E9">
        <w:rPr>
          <w:sz w:val="18"/>
          <w:szCs w:val="18"/>
        </w:rPr>
        <w:t>30     (older adj2 (female? or male? or patient? or person? or people? or population?)).tw,kf. (101493)</w:t>
      </w:r>
    </w:p>
    <w:p w14:paraId="2ED98EAF" w14:textId="77777777" w:rsidR="003B02E9" w:rsidRPr="003B02E9" w:rsidRDefault="003B02E9" w:rsidP="003B02E9">
      <w:pPr>
        <w:pStyle w:val="NoSpacing"/>
        <w:rPr>
          <w:sz w:val="18"/>
          <w:szCs w:val="18"/>
        </w:rPr>
      </w:pPr>
      <w:r w:rsidRPr="003B02E9">
        <w:rPr>
          <w:sz w:val="18"/>
          <w:szCs w:val="18"/>
        </w:rPr>
        <w:t>31     or/24-30 [ADULTS] (8525239)</w:t>
      </w:r>
    </w:p>
    <w:p w14:paraId="6B43951B" w14:textId="77777777" w:rsidR="003B02E9" w:rsidRPr="003B02E9" w:rsidRDefault="003B02E9" w:rsidP="003B02E9">
      <w:pPr>
        <w:pStyle w:val="NoSpacing"/>
        <w:rPr>
          <w:sz w:val="18"/>
          <w:szCs w:val="18"/>
        </w:rPr>
      </w:pPr>
      <w:r w:rsidRPr="003B02E9">
        <w:rPr>
          <w:sz w:val="18"/>
          <w:szCs w:val="18"/>
        </w:rPr>
        <w:t>32     23 and 31 [SCREENING FOR DEPRESSION - ADULTS - RCTS] (3961)</w:t>
      </w:r>
    </w:p>
    <w:p w14:paraId="1ABC1C3B" w14:textId="77777777" w:rsidR="003B02E9" w:rsidRPr="003B02E9" w:rsidRDefault="003B02E9" w:rsidP="003B02E9">
      <w:pPr>
        <w:pStyle w:val="NoSpacing"/>
        <w:rPr>
          <w:sz w:val="18"/>
          <w:szCs w:val="18"/>
        </w:rPr>
      </w:pPr>
      <w:r w:rsidRPr="003B02E9">
        <w:rPr>
          <w:sz w:val="18"/>
          <w:szCs w:val="18"/>
        </w:rPr>
        <w:t>33     exp Child/ not (exp Adult/ and exp Child/) (1128589)</w:t>
      </w:r>
    </w:p>
    <w:p w14:paraId="3D93BACE" w14:textId="77777777" w:rsidR="003B02E9" w:rsidRPr="003B02E9" w:rsidRDefault="003B02E9" w:rsidP="003B02E9">
      <w:pPr>
        <w:pStyle w:val="NoSpacing"/>
        <w:rPr>
          <w:sz w:val="18"/>
          <w:szCs w:val="18"/>
        </w:rPr>
      </w:pPr>
      <w:r w:rsidRPr="003B02E9">
        <w:rPr>
          <w:sz w:val="18"/>
          <w:szCs w:val="18"/>
        </w:rPr>
        <w:t>34     exp Child/ not (Adolescent/ and exp Child/) (926347)</w:t>
      </w:r>
    </w:p>
    <w:p w14:paraId="67725397" w14:textId="77777777" w:rsidR="003B02E9" w:rsidRPr="003B02E9" w:rsidRDefault="003B02E9" w:rsidP="003B02E9">
      <w:pPr>
        <w:pStyle w:val="NoSpacing"/>
        <w:rPr>
          <w:sz w:val="18"/>
          <w:szCs w:val="18"/>
        </w:rPr>
      </w:pPr>
      <w:r w:rsidRPr="003B02E9">
        <w:rPr>
          <w:sz w:val="18"/>
          <w:szCs w:val="18"/>
        </w:rPr>
        <w:t>35     exp Infant/ not (exp Adult/ and exp Infant/) (787775)</w:t>
      </w:r>
    </w:p>
    <w:p w14:paraId="27FDB122" w14:textId="77777777" w:rsidR="003B02E9" w:rsidRPr="003B02E9" w:rsidRDefault="003B02E9" w:rsidP="003B02E9">
      <w:pPr>
        <w:pStyle w:val="NoSpacing"/>
        <w:rPr>
          <w:sz w:val="18"/>
          <w:szCs w:val="18"/>
        </w:rPr>
      </w:pPr>
      <w:r w:rsidRPr="003B02E9">
        <w:rPr>
          <w:sz w:val="18"/>
          <w:szCs w:val="18"/>
        </w:rPr>
        <w:t>36     exp Infant/ not (Adolescent/ and exp infant/) (779427)</w:t>
      </w:r>
    </w:p>
    <w:p w14:paraId="4A8120B2" w14:textId="77777777" w:rsidR="003B02E9" w:rsidRPr="003B02E9" w:rsidRDefault="003B02E9" w:rsidP="003B02E9">
      <w:pPr>
        <w:pStyle w:val="NoSpacing"/>
        <w:rPr>
          <w:sz w:val="18"/>
          <w:szCs w:val="18"/>
        </w:rPr>
      </w:pPr>
      <w:r w:rsidRPr="003B02E9">
        <w:rPr>
          <w:sz w:val="18"/>
          <w:szCs w:val="18"/>
        </w:rPr>
        <w:t>37     or/33-36 (1804652)</w:t>
      </w:r>
    </w:p>
    <w:p w14:paraId="56D0211B" w14:textId="77777777" w:rsidR="003B02E9" w:rsidRPr="003B02E9" w:rsidRDefault="003B02E9" w:rsidP="003B02E9">
      <w:pPr>
        <w:pStyle w:val="NoSpacing"/>
        <w:rPr>
          <w:sz w:val="18"/>
          <w:szCs w:val="18"/>
        </w:rPr>
      </w:pPr>
      <w:r w:rsidRPr="003B02E9">
        <w:rPr>
          <w:sz w:val="18"/>
          <w:szCs w:val="18"/>
        </w:rPr>
        <w:t>38     32 not 37 [CHILD-/INFANT-ONLY REMOVED] (3760)</w:t>
      </w:r>
    </w:p>
    <w:p w14:paraId="0992FDDA" w14:textId="77777777" w:rsidR="003B02E9" w:rsidRPr="003B02E9" w:rsidRDefault="003B02E9" w:rsidP="003B02E9">
      <w:pPr>
        <w:pStyle w:val="NoSpacing"/>
        <w:rPr>
          <w:sz w:val="18"/>
          <w:szCs w:val="18"/>
        </w:rPr>
      </w:pPr>
      <w:r w:rsidRPr="003B02E9">
        <w:rPr>
          <w:sz w:val="18"/>
          <w:szCs w:val="18"/>
        </w:rPr>
        <w:t>39     exp Animals/ not (exp Animals/ and Humans/) (4485646)</w:t>
      </w:r>
    </w:p>
    <w:p w14:paraId="67213D07" w14:textId="77777777" w:rsidR="003B02E9" w:rsidRPr="003B02E9" w:rsidRDefault="003B02E9" w:rsidP="003B02E9">
      <w:pPr>
        <w:pStyle w:val="NoSpacing"/>
        <w:rPr>
          <w:sz w:val="18"/>
          <w:szCs w:val="18"/>
        </w:rPr>
      </w:pPr>
      <w:r w:rsidRPr="003B02E9">
        <w:rPr>
          <w:sz w:val="18"/>
          <w:szCs w:val="18"/>
        </w:rPr>
        <w:t>40     38 not 39 [ANIMAL-ONLY REMOVED] (3705)</w:t>
      </w:r>
    </w:p>
    <w:p w14:paraId="012F3586" w14:textId="77777777" w:rsidR="003B02E9" w:rsidRPr="003B02E9" w:rsidRDefault="003B02E9" w:rsidP="003B02E9">
      <w:pPr>
        <w:pStyle w:val="NoSpacing"/>
        <w:rPr>
          <w:sz w:val="18"/>
          <w:szCs w:val="18"/>
        </w:rPr>
      </w:pPr>
      <w:r w:rsidRPr="003B02E9">
        <w:rPr>
          <w:sz w:val="18"/>
          <w:szCs w:val="18"/>
        </w:rPr>
        <w:t>41     (comment or editorial or interview or news or newspaper article).pt. (1275520)</w:t>
      </w:r>
    </w:p>
    <w:p w14:paraId="0B251273" w14:textId="77777777" w:rsidR="003B02E9" w:rsidRPr="003B02E9" w:rsidRDefault="003B02E9" w:rsidP="003B02E9">
      <w:pPr>
        <w:pStyle w:val="NoSpacing"/>
        <w:rPr>
          <w:sz w:val="18"/>
          <w:szCs w:val="18"/>
        </w:rPr>
      </w:pPr>
      <w:r w:rsidRPr="003B02E9">
        <w:rPr>
          <w:sz w:val="18"/>
          <w:szCs w:val="18"/>
        </w:rPr>
        <w:t>42     (letter not (letter and randomized controlled trial)).pt. (990782)</w:t>
      </w:r>
    </w:p>
    <w:p w14:paraId="2841852B" w14:textId="77777777" w:rsidR="003B02E9" w:rsidRPr="003B02E9" w:rsidRDefault="003B02E9" w:rsidP="003B02E9">
      <w:pPr>
        <w:pStyle w:val="NoSpacing"/>
        <w:rPr>
          <w:sz w:val="18"/>
          <w:szCs w:val="18"/>
        </w:rPr>
      </w:pPr>
      <w:r w:rsidRPr="003B02E9">
        <w:rPr>
          <w:sz w:val="18"/>
          <w:szCs w:val="18"/>
        </w:rPr>
        <w:t>43     40 not (41 or 42) [OPINION PIECES REMOVED] (3699)</w:t>
      </w:r>
    </w:p>
    <w:p w14:paraId="749E9B39" w14:textId="77777777" w:rsidR="003B02E9" w:rsidRPr="003B02E9" w:rsidRDefault="003B02E9" w:rsidP="003B02E9">
      <w:pPr>
        <w:pStyle w:val="NoSpacing"/>
        <w:rPr>
          <w:sz w:val="18"/>
          <w:szCs w:val="18"/>
        </w:rPr>
      </w:pPr>
      <w:r w:rsidRPr="003B02E9">
        <w:rPr>
          <w:sz w:val="18"/>
          <w:szCs w:val="18"/>
        </w:rPr>
        <w:t>44     limit 43 to yr="2012-current" (1686)</w:t>
      </w:r>
    </w:p>
    <w:p w14:paraId="03B5BEAD" w14:textId="77777777" w:rsidR="003B02E9" w:rsidRPr="003B02E9" w:rsidRDefault="003B02E9" w:rsidP="003B02E9">
      <w:pPr>
        <w:pStyle w:val="NoSpacing"/>
        <w:rPr>
          <w:sz w:val="18"/>
          <w:szCs w:val="18"/>
        </w:rPr>
      </w:pPr>
    </w:p>
    <w:p w14:paraId="6E60B05C" w14:textId="77777777" w:rsidR="003B02E9" w:rsidRPr="003B02E9" w:rsidRDefault="003B02E9" w:rsidP="003B02E9">
      <w:pPr>
        <w:pStyle w:val="NoSpacing"/>
        <w:rPr>
          <w:sz w:val="18"/>
          <w:szCs w:val="18"/>
        </w:rPr>
      </w:pPr>
      <w:r w:rsidRPr="003B02E9">
        <w:rPr>
          <w:sz w:val="18"/>
          <w:szCs w:val="18"/>
        </w:rPr>
        <w:t>***************************</w:t>
      </w:r>
    </w:p>
    <w:p w14:paraId="0E5ABE7F" w14:textId="77777777" w:rsidR="003B02E9" w:rsidRPr="003B02E9" w:rsidRDefault="003B02E9" w:rsidP="003B02E9">
      <w:pPr>
        <w:pStyle w:val="NoSpacing"/>
        <w:rPr>
          <w:sz w:val="18"/>
          <w:szCs w:val="18"/>
        </w:rPr>
      </w:pPr>
    </w:p>
    <w:tbl>
      <w:tblPr>
        <w:tblpPr w:leftFromText="180" w:rightFromText="180" w:vertAnchor="text" w:horzAnchor="margin" w:tblpY="602"/>
        <w:tblW w:w="9445" w:type="dxa"/>
        <w:tblLayout w:type="fixed"/>
        <w:tblCellMar>
          <w:left w:w="0" w:type="dxa"/>
          <w:right w:w="0" w:type="dxa"/>
        </w:tblCellMar>
        <w:tblLook w:val="01E0" w:firstRow="1" w:lastRow="1" w:firstColumn="1" w:lastColumn="1" w:noHBand="0" w:noVBand="0"/>
      </w:tblPr>
      <w:tblGrid>
        <w:gridCol w:w="46"/>
        <w:gridCol w:w="3017"/>
        <w:gridCol w:w="3298"/>
        <w:gridCol w:w="3084"/>
      </w:tblGrid>
      <w:tr w:rsidR="003B02E9" w:rsidRPr="003B02E9" w14:paraId="74624B0C" w14:textId="77777777" w:rsidTr="00354210">
        <w:trPr>
          <w:trHeight w:hRule="exact" w:val="254"/>
        </w:trPr>
        <w:tc>
          <w:tcPr>
            <w:tcW w:w="46" w:type="dxa"/>
            <w:tcBorders>
              <w:top w:val="single" w:sz="4" w:space="0" w:color="000000"/>
              <w:left w:val="single" w:sz="4" w:space="0" w:color="000000"/>
              <w:bottom w:val="single" w:sz="4" w:space="0" w:color="000000"/>
              <w:right w:val="nil"/>
            </w:tcBorders>
          </w:tcPr>
          <w:p w14:paraId="4A4AD864" w14:textId="77777777" w:rsidR="003B02E9" w:rsidRPr="003B02E9" w:rsidRDefault="003B02E9" w:rsidP="00354210">
            <w:pPr>
              <w:rPr>
                <w:sz w:val="18"/>
                <w:szCs w:val="18"/>
              </w:rPr>
            </w:pPr>
          </w:p>
        </w:tc>
        <w:tc>
          <w:tcPr>
            <w:tcW w:w="3017" w:type="dxa"/>
            <w:tcBorders>
              <w:top w:val="single" w:sz="4" w:space="0" w:color="000000"/>
              <w:left w:val="nil"/>
              <w:bottom w:val="single" w:sz="4" w:space="0" w:color="000000"/>
              <w:right w:val="nil"/>
            </w:tcBorders>
          </w:tcPr>
          <w:p w14:paraId="345C4E65" w14:textId="77777777" w:rsidR="003B02E9" w:rsidRPr="003B02E9" w:rsidRDefault="003B02E9" w:rsidP="00354210">
            <w:pPr>
              <w:pStyle w:val="TableParagraph"/>
              <w:spacing w:before="6"/>
              <w:ind w:left="-5"/>
              <w:rPr>
                <w:rFonts w:eastAsia="Calibri" w:cs="Calibri"/>
                <w:sz w:val="18"/>
                <w:szCs w:val="18"/>
              </w:rPr>
            </w:pPr>
            <w:r w:rsidRPr="003B02E9">
              <w:rPr>
                <w:w w:val="105"/>
                <w:sz w:val="18"/>
                <w:szCs w:val="18"/>
              </w:rPr>
              <w:t>Reviewer: Kaitryn Campbell</w:t>
            </w:r>
          </w:p>
        </w:tc>
        <w:tc>
          <w:tcPr>
            <w:tcW w:w="3298" w:type="dxa"/>
            <w:tcBorders>
              <w:top w:val="single" w:sz="4" w:space="0" w:color="000000"/>
              <w:left w:val="nil"/>
              <w:bottom w:val="single" w:sz="4" w:space="0" w:color="000000"/>
              <w:right w:val="nil"/>
            </w:tcBorders>
          </w:tcPr>
          <w:p w14:paraId="543838E7" w14:textId="77777777" w:rsidR="003B02E9" w:rsidRPr="003B02E9" w:rsidRDefault="003B02E9" w:rsidP="00354210">
            <w:pPr>
              <w:pStyle w:val="TableParagraph"/>
              <w:spacing w:before="6"/>
              <w:ind w:firstLine="367"/>
              <w:rPr>
                <w:rFonts w:eastAsia="Calibri" w:cs="Calibri"/>
                <w:sz w:val="18"/>
                <w:szCs w:val="18"/>
              </w:rPr>
            </w:pPr>
            <w:r w:rsidRPr="003B02E9">
              <w:rPr>
                <w:w w:val="105"/>
                <w:sz w:val="18"/>
                <w:szCs w:val="18"/>
              </w:rPr>
              <w:t xml:space="preserve">Email: </w:t>
            </w:r>
            <w:hyperlink r:id="rId15" w:history="1">
              <w:r w:rsidRPr="003B02E9">
                <w:rPr>
                  <w:rStyle w:val="Hyperlink"/>
                  <w:w w:val="105"/>
                  <w:sz w:val="18"/>
                  <w:szCs w:val="18"/>
                </w:rPr>
                <w:t>kcamlolo668@gmail.com</w:t>
              </w:r>
            </w:hyperlink>
            <w:r w:rsidRPr="003B02E9">
              <w:rPr>
                <w:w w:val="105"/>
                <w:sz w:val="18"/>
                <w:szCs w:val="18"/>
              </w:rPr>
              <w:t xml:space="preserve"> </w:t>
            </w:r>
          </w:p>
        </w:tc>
        <w:tc>
          <w:tcPr>
            <w:tcW w:w="3084" w:type="dxa"/>
            <w:tcBorders>
              <w:top w:val="single" w:sz="4" w:space="0" w:color="000000"/>
              <w:left w:val="nil"/>
              <w:bottom w:val="single" w:sz="4" w:space="0" w:color="000000"/>
              <w:right w:val="single" w:sz="4" w:space="0" w:color="000000"/>
            </w:tcBorders>
          </w:tcPr>
          <w:p w14:paraId="0BEBE950" w14:textId="77777777" w:rsidR="003B02E9" w:rsidRPr="003B02E9" w:rsidRDefault="003B02E9" w:rsidP="00354210">
            <w:pPr>
              <w:pStyle w:val="TableParagraph"/>
              <w:spacing w:before="6"/>
              <w:ind w:left="540"/>
              <w:rPr>
                <w:rFonts w:eastAsia="Calibri" w:cs="Calibri"/>
                <w:sz w:val="18"/>
                <w:szCs w:val="18"/>
              </w:rPr>
            </w:pPr>
            <w:r w:rsidRPr="003B02E9">
              <w:rPr>
                <w:w w:val="105"/>
                <w:sz w:val="18"/>
                <w:szCs w:val="18"/>
              </w:rPr>
              <w:t>Date completed: 12 Aug 2018</w:t>
            </w:r>
          </w:p>
        </w:tc>
      </w:tr>
      <w:tr w:rsidR="003B02E9" w:rsidRPr="003B02E9" w14:paraId="685A5080" w14:textId="77777777" w:rsidTr="00354210">
        <w:trPr>
          <w:trHeight w:hRule="exact" w:val="202"/>
        </w:trPr>
        <w:tc>
          <w:tcPr>
            <w:tcW w:w="46" w:type="dxa"/>
            <w:tcBorders>
              <w:top w:val="single" w:sz="4" w:space="0" w:color="000000"/>
              <w:left w:val="nil"/>
              <w:bottom w:val="nil"/>
              <w:right w:val="nil"/>
            </w:tcBorders>
          </w:tcPr>
          <w:p w14:paraId="79E5F2E8" w14:textId="77777777" w:rsidR="003B02E9" w:rsidRPr="003B02E9" w:rsidRDefault="003B02E9" w:rsidP="00354210">
            <w:pPr>
              <w:rPr>
                <w:sz w:val="18"/>
                <w:szCs w:val="18"/>
              </w:rPr>
            </w:pPr>
          </w:p>
          <w:p w14:paraId="05A4AFB0" w14:textId="77777777" w:rsidR="003B02E9" w:rsidRPr="003B02E9" w:rsidRDefault="003B02E9" w:rsidP="00354210">
            <w:pPr>
              <w:rPr>
                <w:sz w:val="18"/>
                <w:szCs w:val="18"/>
              </w:rPr>
            </w:pPr>
          </w:p>
          <w:p w14:paraId="19F49ABA" w14:textId="77777777" w:rsidR="003B02E9" w:rsidRPr="003B02E9" w:rsidRDefault="003B02E9" w:rsidP="00354210">
            <w:pPr>
              <w:rPr>
                <w:sz w:val="18"/>
                <w:szCs w:val="18"/>
              </w:rPr>
            </w:pPr>
          </w:p>
          <w:p w14:paraId="57E0965A" w14:textId="77777777" w:rsidR="003B02E9" w:rsidRPr="003B02E9" w:rsidRDefault="003B02E9" w:rsidP="00354210">
            <w:pPr>
              <w:rPr>
                <w:sz w:val="18"/>
                <w:szCs w:val="18"/>
              </w:rPr>
            </w:pPr>
          </w:p>
          <w:p w14:paraId="5DF4F128" w14:textId="77777777" w:rsidR="003B02E9" w:rsidRPr="003B02E9" w:rsidRDefault="003B02E9" w:rsidP="00354210">
            <w:pPr>
              <w:rPr>
                <w:sz w:val="18"/>
                <w:szCs w:val="18"/>
              </w:rPr>
            </w:pPr>
          </w:p>
        </w:tc>
        <w:tc>
          <w:tcPr>
            <w:tcW w:w="3017" w:type="dxa"/>
            <w:tcBorders>
              <w:top w:val="single" w:sz="4" w:space="0" w:color="000000"/>
              <w:left w:val="nil"/>
              <w:bottom w:val="nil"/>
              <w:right w:val="nil"/>
            </w:tcBorders>
          </w:tcPr>
          <w:p w14:paraId="18D46C0B" w14:textId="77777777" w:rsidR="003B02E9" w:rsidRPr="003B02E9" w:rsidRDefault="003B02E9" w:rsidP="00354210">
            <w:pPr>
              <w:rPr>
                <w:sz w:val="18"/>
                <w:szCs w:val="18"/>
              </w:rPr>
            </w:pPr>
          </w:p>
        </w:tc>
        <w:tc>
          <w:tcPr>
            <w:tcW w:w="3298" w:type="dxa"/>
            <w:tcBorders>
              <w:top w:val="single" w:sz="4" w:space="0" w:color="000000"/>
              <w:left w:val="nil"/>
              <w:bottom w:val="nil"/>
              <w:right w:val="nil"/>
            </w:tcBorders>
          </w:tcPr>
          <w:p w14:paraId="284193AD" w14:textId="77777777" w:rsidR="003B02E9" w:rsidRPr="003B02E9" w:rsidRDefault="003B02E9" w:rsidP="00354210">
            <w:pPr>
              <w:ind w:left="90"/>
              <w:rPr>
                <w:sz w:val="18"/>
                <w:szCs w:val="18"/>
              </w:rPr>
            </w:pPr>
          </w:p>
        </w:tc>
        <w:tc>
          <w:tcPr>
            <w:tcW w:w="3084" w:type="dxa"/>
            <w:tcBorders>
              <w:top w:val="single" w:sz="4" w:space="0" w:color="000000"/>
              <w:left w:val="nil"/>
              <w:bottom w:val="nil"/>
              <w:right w:val="nil"/>
            </w:tcBorders>
          </w:tcPr>
          <w:p w14:paraId="76CB17BB" w14:textId="77777777" w:rsidR="003B02E9" w:rsidRPr="003B02E9" w:rsidRDefault="003B02E9" w:rsidP="00354210">
            <w:pPr>
              <w:rPr>
                <w:sz w:val="18"/>
                <w:szCs w:val="18"/>
              </w:rPr>
            </w:pPr>
          </w:p>
        </w:tc>
      </w:tr>
    </w:tbl>
    <w:p w14:paraId="6BCF2A2B" w14:textId="77777777" w:rsidR="003B02E9" w:rsidRPr="003B02E9" w:rsidRDefault="003B02E9" w:rsidP="003B02E9">
      <w:pPr>
        <w:rPr>
          <w:rFonts w:cs="Calibri"/>
          <w:b/>
          <w:bCs/>
          <w:sz w:val="18"/>
          <w:szCs w:val="18"/>
        </w:rPr>
      </w:pPr>
      <w:r w:rsidRPr="003B02E9">
        <w:rPr>
          <w:rFonts w:eastAsia="Calibri" w:cs="Calibri"/>
          <w:b/>
          <w:bCs/>
          <w:sz w:val="18"/>
          <w:szCs w:val="18"/>
        </w:rPr>
        <w:t>Peer review assessment: this section to be filled in by the reviewer</w:t>
      </w:r>
    </w:p>
    <w:p w14:paraId="0591B480" w14:textId="77777777" w:rsidR="003B02E9" w:rsidRPr="003B02E9" w:rsidRDefault="003B02E9" w:rsidP="003B02E9">
      <w:pPr>
        <w:rPr>
          <w:sz w:val="18"/>
          <w:szCs w:val="18"/>
        </w:rPr>
      </w:pPr>
      <w:r w:rsidRPr="003B02E9">
        <w:rPr>
          <w:sz w:val="18"/>
          <w:szCs w:val="18"/>
        </w:rPr>
        <w:t>Do you wish to be acknowledged? (If yes, the review team will be advised to add an acknowledgement to any publications related to this work).    No – unless your organization requires it</w:t>
      </w:r>
    </w:p>
    <w:p w14:paraId="41C65629" w14:textId="77777777" w:rsidR="003B02E9" w:rsidRPr="003B02E9" w:rsidRDefault="003B02E9" w:rsidP="003B02E9">
      <w:pPr>
        <w:rPr>
          <w:sz w:val="18"/>
          <w:szCs w:val="18"/>
        </w:rPr>
      </w:pPr>
      <w:r w:rsidRPr="003B02E9">
        <w:rPr>
          <w:sz w:val="18"/>
          <w:szCs w:val="18"/>
        </w:rPr>
        <w:t>The suggested acknowledgement is “We thank Xxxxx Yyyyyy, MLIS, AHIP (xxxxx Health Sciences Library, University of xxxxxx) for peer review of the MEDLINE search strategy.”  [please edit to indicate your name, postnomials and institutional affiliation as you would like them presented].</w:t>
      </w:r>
    </w:p>
    <w:tbl>
      <w:tblPr>
        <w:tblW w:w="9297" w:type="dxa"/>
        <w:tblInd w:w="142" w:type="dxa"/>
        <w:tblLayout w:type="fixed"/>
        <w:tblCellMar>
          <w:left w:w="0" w:type="dxa"/>
          <w:right w:w="0" w:type="dxa"/>
        </w:tblCellMar>
        <w:tblLook w:val="01E0" w:firstRow="1" w:lastRow="1" w:firstColumn="1" w:lastColumn="1" w:noHBand="0" w:noVBand="0"/>
      </w:tblPr>
      <w:tblGrid>
        <w:gridCol w:w="81"/>
        <w:gridCol w:w="2329"/>
        <w:gridCol w:w="1665"/>
        <w:gridCol w:w="2273"/>
        <w:gridCol w:w="427"/>
        <w:gridCol w:w="2522"/>
      </w:tblGrid>
      <w:tr w:rsidR="003B02E9" w:rsidRPr="003B02E9" w14:paraId="54F31FF3" w14:textId="77777777" w:rsidTr="00354210">
        <w:trPr>
          <w:trHeight w:hRule="exact" w:val="245"/>
        </w:trPr>
        <w:tc>
          <w:tcPr>
            <w:tcW w:w="81" w:type="dxa"/>
            <w:tcBorders>
              <w:top w:val="nil"/>
              <w:left w:val="nil"/>
              <w:bottom w:val="nil"/>
              <w:right w:val="nil"/>
            </w:tcBorders>
            <w:shd w:val="clear" w:color="auto" w:fill="CCCCCC"/>
          </w:tcPr>
          <w:p w14:paraId="70E43D8E" w14:textId="77777777" w:rsidR="003B02E9" w:rsidRPr="003B02E9" w:rsidRDefault="003B02E9" w:rsidP="00354210">
            <w:pPr>
              <w:rPr>
                <w:b/>
                <w:sz w:val="18"/>
                <w:szCs w:val="18"/>
              </w:rPr>
            </w:pPr>
          </w:p>
          <w:p w14:paraId="7F1A688B" w14:textId="77777777" w:rsidR="003B02E9" w:rsidRPr="003B02E9" w:rsidRDefault="003B02E9" w:rsidP="00354210">
            <w:pPr>
              <w:rPr>
                <w:b/>
                <w:sz w:val="18"/>
                <w:szCs w:val="18"/>
              </w:rPr>
            </w:pPr>
          </w:p>
          <w:p w14:paraId="3329955B" w14:textId="77777777" w:rsidR="003B02E9" w:rsidRPr="003B02E9" w:rsidRDefault="003B02E9" w:rsidP="00354210">
            <w:pPr>
              <w:rPr>
                <w:b/>
                <w:sz w:val="18"/>
                <w:szCs w:val="18"/>
              </w:rPr>
            </w:pPr>
          </w:p>
        </w:tc>
        <w:tc>
          <w:tcPr>
            <w:tcW w:w="2329" w:type="dxa"/>
            <w:tcBorders>
              <w:top w:val="nil"/>
              <w:left w:val="nil"/>
              <w:bottom w:val="nil"/>
              <w:right w:val="nil"/>
            </w:tcBorders>
            <w:shd w:val="clear" w:color="auto" w:fill="CCCCCC"/>
          </w:tcPr>
          <w:p w14:paraId="5D539D72" w14:textId="77777777" w:rsidR="003B02E9" w:rsidRPr="003B02E9" w:rsidRDefault="003B02E9" w:rsidP="00354210">
            <w:pPr>
              <w:rPr>
                <w:rFonts w:eastAsia="Calibri" w:cs="Calibri"/>
                <w:b/>
                <w:sz w:val="18"/>
                <w:szCs w:val="18"/>
              </w:rPr>
            </w:pPr>
            <w:r w:rsidRPr="003B02E9">
              <w:rPr>
                <w:b/>
                <w:w w:val="105"/>
                <w:sz w:val="18"/>
                <w:szCs w:val="18"/>
              </w:rPr>
              <w:t>1. TRANSLATION</w:t>
            </w:r>
          </w:p>
        </w:tc>
        <w:tc>
          <w:tcPr>
            <w:tcW w:w="1665" w:type="dxa"/>
            <w:tcBorders>
              <w:top w:val="nil"/>
              <w:left w:val="nil"/>
              <w:bottom w:val="nil"/>
              <w:right w:val="nil"/>
            </w:tcBorders>
            <w:shd w:val="clear" w:color="auto" w:fill="CCCCCC"/>
          </w:tcPr>
          <w:p w14:paraId="6BCC1300" w14:textId="77777777" w:rsidR="003B02E9" w:rsidRPr="003B02E9" w:rsidRDefault="003B02E9" w:rsidP="00354210">
            <w:pPr>
              <w:rPr>
                <w:sz w:val="18"/>
                <w:szCs w:val="18"/>
              </w:rPr>
            </w:pPr>
          </w:p>
        </w:tc>
        <w:tc>
          <w:tcPr>
            <w:tcW w:w="5222" w:type="dxa"/>
            <w:gridSpan w:val="3"/>
            <w:tcBorders>
              <w:top w:val="nil"/>
              <w:left w:val="nil"/>
              <w:bottom w:val="nil"/>
              <w:right w:val="nil"/>
            </w:tcBorders>
            <w:shd w:val="clear" w:color="auto" w:fill="CCCCCC"/>
          </w:tcPr>
          <w:p w14:paraId="0F01D91E" w14:textId="77777777" w:rsidR="003B02E9" w:rsidRPr="003B02E9" w:rsidRDefault="003B02E9" w:rsidP="00354210">
            <w:pPr>
              <w:pStyle w:val="TableParagraph"/>
              <w:spacing w:before="6"/>
              <w:ind w:left="27"/>
              <w:rPr>
                <w:rFonts w:eastAsia="Calibri" w:cs="Calibri"/>
                <w:sz w:val="18"/>
                <w:szCs w:val="18"/>
              </w:rPr>
            </w:pPr>
          </w:p>
        </w:tc>
      </w:tr>
      <w:tr w:rsidR="003B02E9" w:rsidRPr="003B02E9" w14:paraId="2A9622FC"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0E1D9522" w14:textId="77777777" w:rsidR="003B02E9" w:rsidRPr="003B02E9" w:rsidRDefault="003B02E9" w:rsidP="00354210">
            <w:pPr>
              <w:pStyle w:val="TableParagraph"/>
              <w:spacing w:before="6"/>
              <w:ind w:left="105"/>
              <w:rPr>
                <w:rFonts w:eastAsia="Calibri" w:cs="Calibri"/>
                <w:sz w:val="18"/>
                <w:szCs w:val="18"/>
              </w:rPr>
            </w:pPr>
          </w:p>
        </w:tc>
        <w:tc>
          <w:tcPr>
            <w:tcW w:w="427" w:type="dxa"/>
            <w:tcBorders>
              <w:top w:val="single" w:sz="4" w:space="0" w:color="000000"/>
              <w:left w:val="single" w:sz="4" w:space="0" w:color="000000"/>
              <w:bottom w:val="single" w:sz="4" w:space="0" w:color="000000"/>
              <w:right w:val="single" w:sz="4" w:space="0" w:color="000000"/>
            </w:tcBorders>
          </w:tcPr>
          <w:p w14:paraId="1FEEE363" w14:textId="77777777" w:rsidR="003B02E9" w:rsidRPr="003B02E9" w:rsidRDefault="003B02E9" w:rsidP="00354210">
            <w:pPr>
              <w:pStyle w:val="TableParagraph"/>
              <w:spacing w:line="255" w:lineRule="exact"/>
              <w:ind w:left="105"/>
              <w:rPr>
                <w:rFonts w:ascii="MS Gothic" w:eastAsia="MS Gothic" w:hAnsi="MS Gothic" w:cs="MS Gothic"/>
                <w:w w:val="60"/>
                <w:sz w:val="18"/>
                <w:szCs w:val="18"/>
              </w:rPr>
            </w:pPr>
          </w:p>
        </w:tc>
      </w:tr>
      <w:tr w:rsidR="003B02E9" w:rsidRPr="003B02E9" w14:paraId="7502F348"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5CC8E51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220A0232"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sz w:val="18"/>
                <w:szCs w:val="18"/>
              </w:rPr>
              <w:t>x</w:t>
            </w:r>
          </w:p>
        </w:tc>
      </w:tr>
      <w:tr w:rsidR="003B02E9" w:rsidRPr="003B02E9" w14:paraId="1FE7EA7D"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0D3BF71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5081D57D"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1F09DB05" w14:textId="77777777" w:rsidTr="00354210">
        <w:trPr>
          <w:gridBefore w:val="2"/>
          <w:gridAfter w:val="1"/>
          <w:wBefore w:w="2410" w:type="dxa"/>
          <w:wAfter w:w="2522" w:type="dxa"/>
          <w:trHeight w:hRule="exact" w:val="293"/>
        </w:trPr>
        <w:tc>
          <w:tcPr>
            <w:tcW w:w="3938" w:type="dxa"/>
            <w:gridSpan w:val="2"/>
            <w:tcBorders>
              <w:top w:val="single" w:sz="4" w:space="0" w:color="000000"/>
              <w:left w:val="single" w:sz="4" w:space="0" w:color="000000"/>
              <w:bottom w:val="single" w:sz="4" w:space="0" w:color="000000"/>
              <w:right w:val="single" w:sz="4" w:space="0" w:color="000000"/>
            </w:tcBorders>
          </w:tcPr>
          <w:p w14:paraId="1F1B7B3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7C533449"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58240417"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If “B” or “C,” please provide an explanation or example:</w:t>
      </w:r>
      <w:r w:rsidRPr="003B02E9">
        <w:rPr>
          <w:noProof/>
          <w:sz w:val="18"/>
          <w:szCs w:val="18"/>
          <w:lang w:val="en-US"/>
        </w:rPr>
        <mc:AlternateContent>
          <mc:Choice Requires="wps">
            <w:drawing>
              <wp:anchor distT="0" distB="0" distL="114300" distR="114300" simplePos="0" relativeHeight="251658242" behindDoc="1" locked="0" layoutInCell="1" allowOverlap="1" wp14:anchorId="38FCE764" wp14:editId="5945CC8E">
                <wp:simplePos x="0" y="0"/>
                <wp:positionH relativeFrom="page">
                  <wp:posOffset>1036955</wp:posOffset>
                </wp:positionH>
                <wp:positionV relativeFrom="paragraph">
                  <wp:posOffset>433070</wp:posOffset>
                </wp:positionV>
                <wp:extent cx="5614670" cy="155575"/>
                <wp:effectExtent l="0"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AF5699" w14:textId="77777777" w:rsidR="00CD259A" w:rsidRPr="00AD5988" w:rsidRDefault="00CD259A" w:rsidP="003B02E9">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CE764" id="Text Box 109" o:spid="_x0000_s1028" type="#_x0000_t202" style="position:absolute;left:0;text-align:left;margin-left:81.65pt;margin-top:34.1pt;width:442.1pt;height:12.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" fillcolor="#ccc" stroked="f">
                <v:textbox inset="0,0,0,0">
                  <w:txbxContent>
                    <w:p w14:paraId="57AF5699" w14:textId="77777777" w:rsidR="00CD259A" w:rsidRPr="00AD5988" w:rsidRDefault="00CD259A" w:rsidP="003B02E9">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v:textbox>
                <w10:wrap anchorx="page"/>
              </v:shape>
            </w:pict>
          </mc:Fallback>
        </mc:AlternateContent>
      </w:r>
    </w:p>
    <w:p w14:paraId="78BDC5D0" w14:textId="77777777" w:rsidR="003B02E9" w:rsidRPr="003B02E9" w:rsidRDefault="003B02E9" w:rsidP="003B02E9">
      <w:pPr>
        <w:tabs>
          <w:tab w:val="left" w:pos="1333"/>
          <w:tab w:val="left" w:pos="4147"/>
          <w:tab w:val="left" w:pos="4320"/>
          <w:tab w:val="left" w:pos="6773"/>
        </w:tabs>
        <w:spacing w:before="10"/>
        <w:rPr>
          <w:rFonts w:eastAsia="Calibri" w:cs="Calibri"/>
          <w:sz w:val="18"/>
          <w:szCs w:val="18"/>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289D6BA8"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35AA623"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67A46401"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6A329014"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A37D816"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B69857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22FD71AC"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30CE4BA6"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7538E6D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6FFE8EC0"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 xml:space="preserve"> If “B” or “C,” please provide an explanation or example:</w:t>
      </w:r>
    </w:p>
    <w:p w14:paraId="13B74F98"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3. SUBJECT HEADINGS</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6F11C9D7"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A7526CC"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7B5E633B"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7A83D991"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8791D3E"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796388CB"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218A6A35"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F3E7967"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0AC42349"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5619400E" w14:textId="77777777" w:rsidR="003B02E9" w:rsidRPr="003B02E9" w:rsidRDefault="003B02E9" w:rsidP="003B02E9">
      <w:pPr>
        <w:spacing w:before="72"/>
        <w:ind w:right="360"/>
        <w:rPr>
          <w:rFonts w:eastAsia="Calibri" w:cs="Calibri"/>
          <w:sz w:val="18"/>
          <w:szCs w:val="18"/>
        </w:rPr>
      </w:pPr>
      <w:r w:rsidRPr="003B02E9">
        <w:rPr>
          <w:rFonts w:eastAsia="Calibri" w:cs="Calibri"/>
          <w:w w:val="105"/>
          <w:sz w:val="18"/>
          <w:szCs w:val="18"/>
        </w:rPr>
        <w:t xml:space="preserve">     If “B” or “C,” please provide an explanation or example:</w:t>
      </w:r>
    </w:p>
    <w:p w14:paraId="21BB39E5"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4. TEXT WORD SEARCHING</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3B02E9" w:rsidRPr="003B02E9" w14:paraId="06AE8517"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6A8D3BE"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2" w:type="dxa"/>
            <w:tcBorders>
              <w:top w:val="single" w:sz="4" w:space="0" w:color="000000"/>
              <w:left w:val="single" w:sz="4" w:space="0" w:color="000000"/>
              <w:bottom w:val="single" w:sz="4" w:space="0" w:color="000000"/>
              <w:right w:val="single" w:sz="4" w:space="0" w:color="000000"/>
            </w:tcBorders>
          </w:tcPr>
          <w:p w14:paraId="35CFF9CA" w14:textId="77777777" w:rsidR="003B02E9" w:rsidRPr="003B02E9" w:rsidRDefault="003B02E9" w:rsidP="00354210">
            <w:pPr>
              <w:pStyle w:val="TableParagraph"/>
              <w:spacing w:line="259"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18265FD5"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0347A8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284C74B7"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DD782D0"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3372F92"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4728A890"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4FC251FC" w14:textId="77777777" w:rsidR="003B02E9" w:rsidRPr="003B02E9" w:rsidRDefault="003B02E9" w:rsidP="003B02E9">
      <w:pPr>
        <w:spacing w:before="72"/>
        <w:ind w:left="405" w:right="360"/>
        <w:rPr>
          <w:rFonts w:eastAsia="Calibri" w:cs="Calibri"/>
          <w:w w:val="105"/>
          <w:sz w:val="18"/>
          <w:szCs w:val="18"/>
        </w:rPr>
      </w:pPr>
      <w:r w:rsidRPr="003B02E9">
        <w:rPr>
          <w:rFonts w:eastAsia="Calibri" w:cs="Calibri"/>
          <w:w w:val="105"/>
          <w:sz w:val="18"/>
          <w:szCs w:val="18"/>
        </w:rPr>
        <w:t>If “B” or “C,” please provide an explanation or example:</w:t>
      </w:r>
    </w:p>
    <w:p w14:paraId="6CD00417"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5. SPELLING, SYNTAX, AND LINE NUMBERS</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3B02E9" w:rsidRPr="003B02E9" w14:paraId="1CEF363F"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0339D481"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2" w:type="dxa"/>
            <w:tcBorders>
              <w:top w:val="single" w:sz="4" w:space="0" w:color="000000"/>
              <w:left w:val="single" w:sz="4" w:space="0" w:color="000000"/>
              <w:bottom w:val="single" w:sz="4" w:space="0" w:color="000000"/>
              <w:right w:val="single" w:sz="4" w:space="0" w:color="000000"/>
            </w:tcBorders>
          </w:tcPr>
          <w:p w14:paraId="5C9A0CF0" w14:textId="77777777" w:rsidR="003B02E9" w:rsidRPr="003B02E9" w:rsidRDefault="003B02E9" w:rsidP="00354210">
            <w:pPr>
              <w:pStyle w:val="TableParagraph"/>
              <w:spacing w:line="259"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06E71A1D"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000DE5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5C5D6B38"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4201AD34"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6AE18B0C"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69A03442"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555E8CF0" w14:textId="77777777" w:rsidR="003B02E9" w:rsidRPr="003B02E9" w:rsidRDefault="003B02E9" w:rsidP="003B02E9">
      <w:pPr>
        <w:spacing w:before="72" w:after="120"/>
        <w:ind w:right="360"/>
        <w:rPr>
          <w:rFonts w:eastAsia="Calibri" w:cs="Calibri"/>
          <w:w w:val="105"/>
          <w:sz w:val="18"/>
          <w:szCs w:val="18"/>
        </w:rPr>
      </w:pPr>
      <w:r w:rsidRPr="003B02E9">
        <w:rPr>
          <w:rFonts w:eastAsia="Calibri" w:cs="Calibri"/>
          <w:w w:val="105"/>
          <w:sz w:val="18"/>
          <w:szCs w:val="18"/>
        </w:rPr>
        <w:t xml:space="preserve">       If “B” or “C,” please provide an explanation or example:</w:t>
      </w:r>
      <w:r w:rsidRPr="003B02E9">
        <w:rPr>
          <w:noProof/>
          <w:sz w:val="18"/>
          <w:szCs w:val="18"/>
          <w:lang w:val="en-US"/>
        </w:rPr>
        <mc:AlternateContent>
          <mc:Choice Requires="wps">
            <w:drawing>
              <wp:anchor distT="0" distB="0" distL="114300" distR="114300" simplePos="0" relativeHeight="251658241" behindDoc="1" locked="0" layoutInCell="1" allowOverlap="1" wp14:anchorId="65C54CA2" wp14:editId="5D19D604">
                <wp:simplePos x="0" y="0"/>
                <wp:positionH relativeFrom="page">
                  <wp:posOffset>1070610</wp:posOffset>
                </wp:positionH>
                <wp:positionV relativeFrom="paragraph">
                  <wp:posOffset>264795</wp:posOffset>
                </wp:positionV>
                <wp:extent cx="5614670" cy="155575"/>
                <wp:effectExtent l="0" t="0" r="0" b="0"/>
                <wp:wrapNone/>
                <wp:docPr id="6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0FF7C" w14:textId="77777777" w:rsidR="00CD259A" w:rsidRPr="00AD5988" w:rsidRDefault="00CD259A" w:rsidP="003B02E9">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54CA2" id="Text Box 30" o:spid="_x0000_s1029" type="#_x0000_t202" style="position:absolute;margin-left:84.3pt;margin-top:20.85pt;width:442.1pt;height:12.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" fillcolor="#ccc" stroked="f">
                <v:textbox inset="0,0,0,0">
                  <w:txbxContent>
                    <w:p w14:paraId="3AA0FF7C" w14:textId="77777777" w:rsidR="00CD259A" w:rsidRPr="00AD5988" w:rsidRDefault="00CD259A" w:rsidP="003B02E9">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v:textbox>
                <w10:wrap anchorx="page"/>
              </v:shape>
            </w:pict>
          </mc:Fallback>
        </mc:AlternateContent>
      </w:r>
    </w:p>
    <w:p w14:paraId="2751C65B" w14:textId="77777777" w:rsidR="003B02E9" w:rsidRPr="003B02E9" w:rsidRDefault="003B02E9" w:rsidP="003B02E9">
      <w:pPr>
        <w:tabs>
          <w:tab w:val="left" w:pos="493"/>
        </w:tabs>
        <w:spacing w:before="10"/>
        <w:rPr>
          <w:rFonts w:eastAsia="Calibri" w:cs="Calibri"/>
          <w:sz w:val="18"/>
          <w:szCs w:val="18"/>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3579F946"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7334B82"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55E4616A"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596B5222"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35CBD23"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37D09EDD"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B7CF1C7"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53AD7FE"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lastRenderedPageBreak/>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3D7CE57E"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03546BCA"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If “B” or “C,” please provide an explanation or example:</w:t>
      </w:r>
    </w:p>
    <w:p w14:paraId="58B7C7AC" w14:textId="77777777" w:rsidR="003B02E9" w:rsidRPr="003B02E9" w:rsidRDefault="003B02E9" w:rsidP="003B02E9">
      <w:pPr>
        <w:spacing w:before="5"/>
        <w:rPr>
          <w:rFonts w:eastAsia="Calibri" w:cs="Calibri"/>
          <w:sz w:val="18"/>
          <w:szCs w:val="18"/>
        </w:rPr>
      </w:pPr>
      <w:r w:rsidRPr="003B02E9">
        <w:rPr>
          <w:noProof/>
          <w:sz w:val="18"/>
          <w:szCs w:val="18"/>
          <w:lang w:val="en-US"/>
        </w:rPr>
        <mc:AlternateContent>
          <mc:Choice Requires="wps">
            <w:drawing>
              <wp:anchor distT="0" distB="0" distL="114300" distR="114300" simplePos="0" relativeHeight="251658240" behindDoc="1" locked="0" layoutInCell="1" allowOverlap="1" wp14:anchorId="43343843" wp14:editId="455F2FE4">
                <wp:simplePos x="0" y="0"/>
                <wp:positionH relativeFrom="page">
                  <wp:posOffset>839470</wp:posOffset>
                </wp:positionH>
                <wp:positionV relativeFrom="paragraph">
                  <wp:posOffset>93345</wp:posOffset>
                </wp:positionV>
                <wp:extent cx="5626735" cy="346075"/>
                <wp:effectExtent l="0" t="0" r="12065" b="9525"/>
                <wp:wrapNone/>
                <wp:docPr id="2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5B14A" w14:textId="77777777" w:rsidR="00CD259A" w:rsidRDefault="00CD259A" w:rsidP="003B02E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43843" id="Text Box 20" o:spid="_x0000_s1030" type="#_x0000_t202" style="position:absolute;margin-left:66.1pt;margin-top:7.35pt;width:443.05pt;height:2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" fillcolor="#ccc" stroked="f">
                <v:textbox inset="0,0,0,0">
                  <w:txbxContent>
                    <w:p w14:paraId="4725B14A" w14:textId="77777777" w:rsidR="00CD259A" w:rsidRDefault="00CD259A" w:rsidP="003B02E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1D740088" w14:textId="77777777" w:rsidR="003B02E9" w:rsidRPr="003B02E9" w:rsidRDefault="003B02E9" w:rsidP="003B02E9">
      <w:pPr>
        <w:spacing w:before="5"/>
        <w:rPr>
          <w:rFonts w:eastAsia="Calibri" w:cs="Calibri"/>
          <w:sz w:val="18"/>
          <w:szCs w:val="18"/>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3680520A"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0645333B"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27CB1F66" w14:textId="77777777" w:rsidR="003B02E9" w:rsidRPr="003B02E9" w:rsidRDefault="003B02E9" w:rsidP="00354210">
            <w:pPr>
              <w:pStyle w:val="TableParagraph"/>
              <w:spacing w:line="259"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x </w:t>
            </w:r>
          </w:p>
        </w:tc>
      </w:tr>
      <w:tr w:rsidR="003B02E9" w:rsidRPr="003B02E9" w14:paraId="040A1B58"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3D81622"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43D601A6" w14:textId="77777777" w:rsidR="003B02E9" w:rsidRPr="003B02E9" w:rsidRDefault="003B02E9" w:rsidP="00354210">
            <w:pPr>
              <w:pStyle w:val="TableParagraph"/>
              <w:spacing w:line="255" w:lineRule="exact"/>
              <w:ind w:left="105"/>
              <w:rPr>
                <w:rFonts w:ascii="MS Gothic" w:eastAsia="MS Gothic" w:hAnsi="MS Gothic" w:cs="MS Gothic"/>
                <w:sz w:val="18"/>
                <w:szCs w:val="18"/>
              </w:rPr>
            </w:pPr>
          </w:p>
        </w:tc>
      </w:tr>
      <w:tr w:rsidR="003B02E9" w:rsidRPr="003B02E9" w14:paraId="54A522AD"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2C7B0E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11D933CE"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5E303391" w14:textId="77777777" w:rsidR="003B02E9" w:rsidRPr="003B02E9" w:rsidRDefault="003B02E9" w:rsidP="003B02E9">
      <w:pPr>
        <w:spacing w:before="72"/>
        <w:ind w:right="360"/>
        <w:rPr>
          <w:w w:val="105"/>
          <w:sz w:val="18"/>
          <w:szCs w:val="18"/>
        </w:rPr>
      </w:pPr>
      <w:r w:rsidRPr="003B02E9">
        <w:rPr>
          <w:w w:val="105"/>
          <w:sz w:val="18"/>
          <w:szCs w:val="18"/>
        </w:rPr>
        <w:t>Additional comments:</w:t>
      </w:r>
    </w:p>
    <w:p w14:paraId="7A373104" w14:textId="77777777" w:rsidR="003B02E9" w:rsidRPr="003B02E9" w:rsidRDefault="003B02E9" w:rsidP="003B02E9">
      <w:pPr>
        <w:spacing w:before="72"/>
        <w:ind w:right="360"/>
        <w:rPr>
          <w:rFonts w:eastAsia="Calibri" w:cs="Calibri"/>
          <w:sz w:val="18"/>
          <w:szCs w:val="18"/>
        </w:rPr>
      </w:pPr>
      <w:r w:rsidRPr="003B02E9">
        <w:rPr>
          <w:rFonts w:eastAsia="Calibri" w:cs="Calibri"/>
          <w:sz w:val="18"/>
          <w:szCs w:val="18"/>
        </w:rPr>
        <w:t>Solid search. No corrections/additions.</w:t>
      </w:r>
    </w:p>
    <w:p w14:paraId="32606382" w14:textId="77777777" w:rsidR="003B02E9" w:rsidRDefault="003B02E9" w:rsidP="003B02E9">
      <w:pPr>
        <w:tabs>
          <w:tab w:val="left" w:pos="9090"/>
        </w:tabs>
        <w:spacing w:before="72"/>
        <w:ind w:right="360"/>
        <w:rPr>
          <w:rFonts w:eastAsia="Calibri" w:cs="Calibri"/>
          <w:szCs w:val="19"/>
        </w:rPr>
      </w:pPr>
    </w:p>
    <w:p w14:paraId="36D65236" w14:textId="77777777" w:rsidR="003B02E9" w:rsidRDefault="003B02E9" w:rsidP="003B02E9">
      <w:r>
        <w:br w:type="page"/>
      </w:r>
    </w:p>
    <w:p w14:paraId="571CAF3E" w14:textId="77777777" w:rsidR="003B02E9" w:rsidRPr="003B02E9" w:rsidRDefault="003B02E9" w:rsidP="003B02E9">
      <w:pPr>
        <w:rPr>
          <w:b/>
          <w:bCs/>
        </w:rPr>
      </w:pPr>
      <w:r w:rsidRPr="003B02E9">
        <w:rPr>
          <w:b/>
          <w:bCs/>
        </w:rPr>
        <w:lastRenderedPageBreak/>
        <w:t>Pregnant and Postpartum women</w:t>
      </w:r>
    </w:p>
    <w:p w14:paraId="027BBE43" w14:textId="77777777" w:rsidR="003B02E9" w:rsidRPr="003B02E9" w:rsidRDefault="003B02E9" w:rsidP="003B02E9">
      <w:pPr>
        <w:rPr>
          <w:b/>
          <w:sz w:val="18"/>
          <w:szCs w:val="18"/>
        </w:rPr>
      </w:pPr>
      <w:r w:rsidRPr="003B02E9">
        <w:rPr>
          <w:b/>
          <w:i/>
          <w:sz w:val="18"/>
          <w:szCs w:val="18"/>
        </w:rPr>
        <w:t>PRESS Guideline</w:t>
      </w:r>
      <w:r w:rsidRPr="003B02E9">
        <w:rPr>
          <w:b/>
          <w:sz w:val="18"/>
          <w:szCs w:val="18"/>
        </w:rPr>
        <w:t xml:space="preserve"> 2015— Search Submission &amp; Peer Review Assessment</w:t>
      </w:r>
    </w:p>
    <w:p w14:paraId="603EB08F" w14:textId="77777777" w:rsidR="003B02E9" w:rsidRPr="003B02E9" w:rsidRDefault="003B02E9" w:rsidP="003B02E9">
      <w:pPr>
        <w:pStyle w:val="NoSpacing"/>
        <w:rPr>
          <w:sz w:val="18"/>
          <w:szCs w:val="18"/>
          <w:lang w:val="fr-CA"/>
        </w:rPr>
      </w:pPr>
      <w:r w:rsidRPr="003B02E9">
        <w:rPr>
          <w:sz w:val="18"/>
          <w:szCs w:val="18"/>
          <w:lang w:val="en-US"/>
        </w:rPr>
        <w:t xml:space="preserve">Reference: McGowan J, Sampson M, Salzwedel DM, Cogo E, Foerster V, Lefebvre C. PRESS Peer Review of Electronic Search Strategies: 2015 </w:t>
      </w:r>
      <w:r w:rsidRPr="003B02E9">
        <w:rPr>
          <w:sz w:val="18"/>
          <w:szCs w:val="18"/>
        </w:rPr>
        <w:t>g</w:t>
      </w:r>
      <w:r w:rsidRPr="003B02E9">
        <w:rPr>
          <w:sz w:val="18"/>
          <w:szCs w:val="18"/>
          <w:lang w:val="en-US"/>
        </w:rPr>
        <w:t xml:space="preserve">uideline </w:t>
      </w:r>
      <w:r w:rsidRPr="003B02E9">
        <w:rPr>
          <w:sz w:val="18"/>
          <w:szCs w:val="18"/>
        </w:rPr>
        <w:t>s</w:t>
      </w:r>
      <w:r w:rsidRPr="003B02E9">
        <w:rPr>
          <w:sz w:val="18"/>
          <w:szCs w:val="18"/>
          <w:lang w:val="en-US"/>
        </w:rPr>
        <w:t xml:space="preserve">tatement. </w:t>
      </w:r>
      <w:r w:rsidRPr="003B02E9">
        <w:rPr>
          <w:i/>
          <w:sz w:val="18"/>
          <w:szCs w:val="18"/>
          <w:lang w:val="fr-CA"/>
        </w:rPr>
        <w:t>J Clin Epidemiol</w:t>
      </w:r>
      <w:r w:rsidRPr="003B02E9">
        <w:rPr>
          <w:sz w:val="18"/>
          <w:szCs w:val="18"/>
          <w:lang w:val="fr-CA"/>
        </w:rPr>
        <w:t xml:space="preserve"> 2016;75:40-6. Available: </w:t>
      </w:r>
      <w:hyperlink r:id="rId16" w:history="1">
        <w:r w:rsidRPr="003B02E9">
          <w:rPr>
            <w:rStyle w:val="Hyperlink"/>
            <w:sz w:val="18"/>
            <w:szCs w:val="18"/>
            <w:lang w:val="fr-CA"/>
          </w:rPr>
          <w:t>http://www.jclinepi.com/article/S0895-4356(16)00058-5/pdf</w:t>
        </w:r>
      </w:hyperlink>
      <w:r w:rsidRPr="003B02E9">
        <w:rPr>
          <w:sz w:val="18"/>
          <w:szCs w:val="18"/>
          <w:lang w:val="fr-CA"/>
        </w:rPr>
        <w:t xml:space="preserve">. </w:t>
      </w:r>
    </w:p>
    <w:p w14:paraId="60083BD6" w14:textId="77777777" w:rsidR="003B02E9" w:rsidRPr="003B02E9" w:rsidRDefault="003B02E9" w:rsidP="003B02E9">
      <w:pPr>
        <w:pStyle w:val="NoSpacing"/>
        <w:rPr>
          <w:sz w:val="18"/>
          <w:szCs w:val="18"/>
          <w:lang w:val="fr-CA"/>
        </w:rPr>
      </w:pPr>
    </w:p>
    <w:p w14:paraId="36EC6213" w14:textId="77777777" w:rsidR="003B02E9" w:rsidRPr="003B02E9" w:rsidRDefault="003B02E9" w:rsidP="003B02E9">
      <w:pPr>
        <w:rPr>
          <w:rFonts w:eastAsia="Calibri" w:cs="Calibri"/>
          <w:b/>
          <w:bCs/>
          <w:sz w:val="18"/>
          <w:szCs w:val="18"/>
        </w:rPr>
      </w:pPr>
      <w:r w:rsidRPr="003B02E9">
        <w:rPr>
          <w:rFonts w:eastAsia="Calibri" w:cs="Calibri"/>
          <w:b/>
          <w:bCs/>
          <w:sz w:val="18"/>
          <w:szCs w:val="18"/>
        </w:rPr>
        <w:t>Search submission: This section to be filled in by the searcher</w:t>
      </w:r>
    </w:p>
    <w:p w14:paraId="257B4ADF" w14:textId="77777777" w:rsidR="003B02E9" w:rsidRPr="003B02E9" w:rsidRDefault="003B02E9" w:rsidP="003B02E9">
      <w:pPr>
        <w:tabs>
          <w:tab w:val="left" w:pos="1710"/>
          <w:tab w:val="left" w:pos="3780"/>
          <w:tab w:val="left" w:pos="4680"/>
        </w:tabs>
        <w:spacing w:before="7"/>
        <w:rPr>
          <w:rFonts w:asciiTheme="majorHAnsi" w:hAnsiTheme="majorHAnsi"/>
          <w:sz w:val="18"/>
          <w:szCs w:val="18"/>
        </w:rPr>
      </w:pPr>
      <w:r w:rsidRPr="003B02E9">
        <w:rPr>
          <w:w w:val="105"/>
          <w:sz w:val="18"/>
          <w:szCs w:val="18"/>
          <w:lang w:val="en-US"/>
        </w:rPr>
        <w:t>Searcher: Becky Skidmore</w:t>
      </w:r>
      <w:r w:rsidRPr="003B02E9">
        <w:rPr>
          <w:rFonts w:eastAsia="Calibri" w:cs="Calibri"/>
          <w:b/>
          <w:bCs/>
          <w:sz w:val="18"/>
          <w:szCs w:val="18"/>
        </w:rPr>
        <w:tab/>
      </w:r>
      <w:r w:rsidRPr="003B02E9">
        <w:rPr>
          <w:w w:val="105"/>
          <w:sz w:val="18"/>
          <w:szCs w:val="18"/>
          <w:lang w:val="en-US"/>
        </w:rPr>
        <w:t xml:space="preserve">Email: </w:t>
      </w:r>
      <w:hyperlink r:id="rId17" w:history="1">
        <w:r w:rsidRPr="003B02E9">
          <w:rPr>
            <w:rStyle w:val="Hyperlink"/>
            <w:w w:val="105"/>
            <w:sz w:val="18"/>
            <w:szCs w:val="18"/>
            <w:lang w:val="en-US"/>
          </w:rPr>
          <w:t>bskidmore@rogers.com</w:t>
        </w:r>
      </w:hyperlink>
      <w:r w:rsidRPr="003B02E9">
        <w:rPr>
          <w:w w:val="105"/>
          <w:sz w:val="18"/>
          <w:szCs w:val="18"/>
          <w:lang w:val="en-US"/>
        </w:rPr>
        <w:t xml:space="preserve"> </w:t>
      </w:r>
      <w:r w:rsidRPr="003B02E9">
        <w:rPr>
          <w:rFonts w:asciiTheme="majorHAnsi" w:hAnsiTheme="majorHAnsi"/>
          <w:sz w:val="18"/>
          <w:szCs w:val="18"/>
        </w:rPr>
        <w:tab/>
      </w:r>
    </w:p>
    <w:p w14:paraId="05F409EF" w14:textId="77777777" w:rsidR="003B02E9" w:rsidRPr="003B02E9" w:rsidRDefault="003B02E9" w:rsidP="003B02E9">
      <w:pPr>
        <w:tabs>
          <w:tab w:val="left" w:pos="1710"/>
          <w:tab w:val="left" w:pos="3780"/>
          <w:tab w:val="left" w:pos="5940"/>
        </w:tabs>
        <w:spacing w:before="7"/>
        <w:rPr>
          <w:rFonts w:eastAsia="Calibri" w:cs="Calibri"/>
          <w:bCs/>
          <w:sz w:val="18"/>
          <w:szCs w:val="18"/>
        </w:rPr>
      </w:pPr>
      <w:r w:rsidRPr="003B02E9">
        <w:rPr>
          <w:w w:val="105"/>
          <w:sz w:val="18"/>
          <w:szCs w:val="18"/>
          <w:lang w:val="en-US"/>
        </w:rPr>
        <w:t>Date submitted:</w:t>
      </w:r>
      <w:r w:rsidRPr="003B02E9">
        <w:rPr>
          <w:rFonts w:eastAsia="Calibri" w:cs="Calibri"/>
          <w:b/>
          <w:bCs/>
          <w:sz w:val="18"/>
          <w:szCs w:val="18"/>
        </w:rPr>
        <w:tab/>
      </w:r>
      <w:r w:rsidRPr="003B02E9">
        <w:rPr>
          <w:w w:val="105"/>
          <w:sz w:val="18"/>
          <w:szCs w:val="18"/>
          <w:lang w:val="en-US"/>
        </w:rPr>
        <w:t>9 Aug 2018</w:t>
      </w:r>
      <w:r w:rsidRPr="003B02E9">
        <w:rPr>
          <w:rFonts w:eastAsia="Calibri" w:cs="Calibri"/>
          <w:b/>
          <w:bCs/>
          <w:sz w:val="18"/>
          <w:szCs w:val="18"/>
        </w:rPr>
        <w:tab/>
      </w:r>
      <w:r w:rsidRPr="003B02E9">
        <w:rPr>
          <w:w w:val="105"/>
          <w:sz w:val="18"/>
          <w:szCs w:val="18"/>
          <w:lang w:val="en-US"/>
        </w:rPr>
        <w:t xml:space="preserve">Date requested by: </w:t>
      </w:r>
      <w:r w:rsidRPr="003B02E9">
        <w:rPr>
          <w:rFonts w:eastAsia="Calibri" w:cs="Calibri"/>
          <w:b/>
          <w:bCs/>
          <w:sz w:val="18"/>
          <w:szCs w:val="18"/>
        </w:rPr>
        <w:tab/>
      </w:r>
      <w:r w:rsidRPr="003B02E9">
        <w:rPr>
          <w:w w:val="105"/>
          <w:sz w:val="18"/>
          <w:szCs w:val="18"/>
          <w:lang w:val="en-US"/>
        </w:rPr>
        <w:t>13 Aug 2018 AM</w:t>
      </w:r>
    </w:p>
    <w:tbl>
      <w:tblPr>
        <w:tblW w:w="9630" w:type="dxa"/>
        <w:tblLayout w:type="fixed"/>
        <w:tblCellMar>
          <w:left w:w="0" w:type="dxa"/>
          <w:right w:w="0" w:type="dxa"/>
        </w:tblCellMar>
        <w:tblLook w:val="01E0" w:firstRow="1" w:lastRow="1" w:firstColumn="1" w:lastColumn="1" w:noHBand="0" w:noVBand="0"/>
      </w:tblPr>
      <w:tblGrid>
        <w:gridCol w:w="5253"/>
        <w:gridCol w:w="4377"/>
      </w:tblGrid>
      <w:tr w:rsidR="003B02E9" w:rsidRPr="003B02E9" w14:paraId="7207E01C" w14:textId="77777777" w:rsidTr="00354210">
        <w:trPr>
          <w:trHeight w:hRule="exact" w:val="245"/>
        </w:trPr>
        <w:tc>
          <w:tcPr>
            <w:tcW w:w="5253" w:type="dxa"/>
            <w:tcBorders>
              <w:top w:val="nil"/>
              <w:left w:val="nil"/>
              <w:bottom w:val="nil"/>
              <w:right w:val="nil"/>
            </w:tcBorders>
            <w:shd w:val="clear" w:color="auto" w:fill="CCCCCC"/>
          </w:tcPr>
          <w:p w14:paraId="7E2DBCC9" w14:textId="77777777" w:rsidR="003B02E9" w:rsidRPr="003B02E9" w:rsidRDefault="003B02E9" w:rsidP="00354210">
            <w:pPr>
              <w:pStyle w:val="BodyText"/>
              <w:ind w:left="33" w:right="360"/>
              <w:rPr>
                <w:b/>
                <w:bCs/>
                <w:sz w:val="18"/>
                <w:szCs w:val="18"/>
              </w:rPr>
            </w:pPr>
            <w:r w:rsidRPr="003B02E9">
              <w:rPr>
                <w:b/>
                <w:sz w:val="18"/>
                <w:szCs w:val="18"/>
              </w:rPr>
              <w:t>Systematic Review Title</w:t>
            </w:r>
          </w:p>
          <w:p w14:paraId="3BB0563E" w14:textId="77777777" w:rsidR="003B02E9" w:rsidRPr="003B02E9" w:rsidRDefault="003B02E9" w:rsidP="00354210">
            <w:pPr>
              <w:rPr>
                <w:sz w:val="18"/>
                <w:szCs w:val="18"/>
              </w:rPr>
            </w:pPr>
          </w:p>
        </w:tc>
        <w:tc>
          <w:tcPr>
            <w:tcW w:w="4377" w:type="dxa"/>
            <w:tcBorders>
              <w:top w:val="nil"/>
              <w:left w:val="nil"/>
              <w:bottom w:val="nil"/>
              <w:right w:val="nil"/>
            </w:tcBorders>
            <w:shd w:val="clear" w:color="auto" w:fill="CCCCCC"/>
          </w:tcPr>
          <w:p w14:paraId="76E95FA9" w14:textId="77777777" w:rsidR="003B02E9" w:rsidRPr="003B02E9" w:rsidRDefault="003B02E9" w:rsidP="00354210">
            <w:pPr>
              <w:pStyle w:val="TableParagraph"/>
              <w:spacing w:before="6"/>
              <w:ind w:left="27"/>
              <w:rPr>
                <w:rFonts w:eastAsia="Calibri" w:cs="Calibri"/>
                <w:sz w:val="18"/>
                <w:szCs w:val="18"/>
              </w:rPr>
            </w:pPr>
          </w:p>
        </w:tc>
      </w:tr>
    </w:tbl>
    <w:p w14:paraId="332D8CFB" w14:textId="77777777" w:rsidR="003B02E9" w:rsidRPr="003B02E9" w:rsidRDefault="003B02E9" w:rsidP="003B02E9">
      <w:pPr>
        <w:pStyle w:val="NoSpacing"/>
        <w:rPr>
          <w:rFonts w:asciiTheme="majorHAnsi" w:hAnsiTheme="majorHAnsi"/>
          <w:sz w:val="18"/>
          <w:szCs w:val="18"/>
        </w:rPr>
      </w:pPr>
      <w:r w:rsidRPr="003B02E9">
        <w:rPr>
          <w:sz w:val="18"/>
          <w:szCs w:val="18"/>
        </w:rPr>
        <w:t>Screening for depression in women during pregnancy or the first-year postpartum and in the general adult population: a protocol for two systematic reviews to update a guideline of the Canadian Task Force on Preventive Health Care</w:t>
      </w:r>
    </w:p>
    <w:p w14:paraId="758647EE" w14:textId="77777777" w:rsidR="003B02E9" w:rsidRPr="003B02E9" w:rsidRDefault="003B02E9" w:rsidP="003B02E9">
      <w:pPr>
        <w:spacing w:before="60" w:after="60" w:line="240" w:lineRule="auto"/>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190"/>
        <w:gridCol w:w="540"/>
        <w:gridCol w:w="8627"/>
        <w:gridCol w:w="273"/>
      </w:tblGrid>
      <w:tr w:rsidR="003B02E9" w:rsidRPr="003B02E9" w14:paraId="6082EC73" w14:textId="77777777" w:rsidTr="00354210">
        <w:trPr>
          <w:trHeight w:hRule="exact" w:val="245"/>
        </w:trPr>
        <w:tc>
          <w:tcPr>
            <w:tcW w:w="9630" w:type="dxa"/>
            <w:gridSpan w:val="4"/>
            <w:tcBorders>
              <w:top w:val="nil"/>
              <w:left w:val="nil"/>
              <w:bottom w:val="nil"/>
              <w:right w:val="nil"/>
            </w:tcBorders>
            <w:shd w:val="clear" w:color="auto" w:fill="CCCCCC"/>
          </w:tcPr>
          <w:p w14:paraId="3B8271FE" w14:textId="77777777" w:rsidR="003B02E9" w:rsidRPr="003B02E9" w:rsidRDefault="003B02E9" w:rsidP="00354210">
            <w:pPr>
              <w:pStyle w:val="BodyText"/>
              <w:ind w:left="33" w:right="360"/>
              <w:rPr>
                <w:b/>
                <w:sz w:val="18"/>
                <w:szCs w:val="18"/>
              </w:rPr>
            </w:pPr>
            <w:r w:rsidRPr="003B02E9">
              <w:rPr>
                <w:b/>
                <w:sz w:val="18"/>
                <w:szCs w:val="18"/>
              </w:rPr>
              <w:t>This search strategy is …</w:t>
            </w:r>
          </w:p>
          <w:p w14:paraId="165BF2EB" w14:textId="77777777" w:rsidR="003B02E9" w:rsidRPr="003B02E9" w:rsidRDefault="003B02E9" w:rsidP="00354210">
            <w:pPr>
              <w:pStyle w:val="TableParagraph"/>
              <w:spacing w:before="6"/>
              <w:ind w:left="27"/>
              <w:rPr>
                <w:rFonts w:eastAsia="Calibri" w:cs="Calibri"/>
                <w:sz w:val="18"/>
                <w:szCs w:val="18"/>
              </w:rPr>
            </w:pPr>
          </w:p>
        </w:tc>
      </w:tr>
      <w:tr w:rsidR="003B02E9" w:rsidRPr="003B02E9" w14:paraId="18C69BB6" w14:textId="77777777" w:rsidTr="00354210">
        <w:trPr>
          <w:gridBefore w:val="1"/>
          <w:gridAfter w:val="1"/>
          <w:wBefore w:w="190" w:type="dxa"/>
          <w:wAfter w:w="273" w:type="dxa"/>
          <w:trHeight w:hRule="exact" w:val="499"/>
        </w:trPr>
        <w:tc>
          <w:tcPr>
            <w:tcW w:w="540" w:type="dxa"/>
            <w:tcBorders>
              <w:top w:val="single" w:sz="4" w:space="0" w:color="000000"/>
              <w:left w:val="single" w:sz="4" w:space="0" w:color="000000"/>
              <w:bottom w:val="single" w:sz="4" w:space="0" w:color="000000"/>
              <w:right w:val="single" w:sz="4" w:space="0" w:color="000000"/>
            </w:tcBorders>
            <w:vAlign w:val="center"/>
          </w:tcPr>
          <w:p w14:paraId="19B5D1C5" w14:textId="77777777" w:rsidR="003B02E9" w:rsidRPr="003B02E9" w:rsidRDefault="003B02E9" w:rsidP="00354210">
            <w:pPr>
              <w:tabs>
                <w:tab w:val="left" w:pos="180"/>
              </w:tabs>
              <w:spacing w:before="60" w:after="60"/>
              <w:jc w:val="center"/>
              <w:rPr>
                <w:sz w:val="18"/>
                <w:szCs w:val="18"/>
              </w:rPr>
            </w:pPr>
            <w:r w:rsidRPr="003B02E9">
              <w:rPr>
                <w:sz w:val="18"/>
                <w:szCs w:val="18"/>
              </w:rPr>
              <w:t>X</w:t>
            </w:r>
          </w:p>
        </w:tc>
        <w:tc>
          <w:tcPr>
            <w:tcW w:w="8627" w:type="dxa"/>
            <w:tcBorders>
              <w:top w:val="single" w:sz="4" w:space="0" w:color="000000"/>
              <w:left w:val="single" w:sz="4" w:space="0" w:color="000000"/>
              <w:bottom w:val="single" w:sz="4" w:space="0" w:color="000000"/>
              <w:right w:val="single" w:sz="4" w:space="0" w:color="000000"/>
            </w:tcBorders>
            <w:vAlign w:val="center"/>
          </w:tcPr>
          <w:p w14:paraId="6F3D2BCF" w14:textId="77777777" w:rsidR="003B02E9" w:rsidRPr="003B02E9" w:rsidRDefault="003B02E9" w:rsidP="00354210">
            <w:pPr>
              <w:pStyle w:val="TableParagraph"/>
              <w:spacing w:before="60" w:after="60" w:line="276" w:lineRule="auto"/>
              <w:ind w:left="101" w:right="125"/>
              <w:rPr>
                <w:rFonts w:eastAsia="Calibri" w:cs="Calibri"/>
                <w:sz w:val="18"/>
                <w:szCs w:val="18"/>
              </w:rPr>
            </w:pPr>
            <w:r w:rsidRPr="003B02E9">
              <w:rPr>
                <w:rFonts w:eastAsia="Calibri" w:cs="Calibri"/>
                <w:sz w:val="18"/>
                <w:szCs w:val="18"/>
              </w:rPr>
              <w:t>My PRIMARY (core) database strategy — First time submitting a strategy for search question and database</w:t>
            </w:r>
          </w:p>
        </w:tc>
      </w:tr>
      <w:tr w:rsidR="003B02E9" w:rsidRPr="003B02E9" w14:paraId="4715FBFB" w14:textId="77777777" w:rsidTr="00354210">
        <w:trPr>
          <w:gridBefore w:val="1"/>
          <w:gridAfter w:val="1"/>
          <w:wBefore w:w="190" w:type="dxa"/>
          <w:wAfter w:w="273" w:type="dxa"/>
          <w:trHeight w:hRule="exact" w:val="946"/>
        </w:trPr>
        <w:tc>
          <w:tcPr>
            <w:tcW w:w="540" w:type="dxa"/>
            <w:tcBorders>
              <w:top w:val="single" w:sz="4" w:space="0" w:color="000000"/>
              <w:left w:val="single" w:sz="4" w:space="0" w:color="000000"/>
              <w:bottom w:val="single" w:sz="4" w:space="0" w:color="000000"/>
              <w:right w:val="single" w:sz="4" w:space="0" w:color="000000"/>
            </w:tcBorders>
            <w:vAlign w:val="center"/>
          </w:tcPr>
          <w:p w14:paraId="1650642B"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251F914D" w14:textId="77777777" w:rsidR="003B02E9" w:rsidRPr="003B02E9" w:rsidRDefault="003B02E9" w:rsidP="00354210">
            <w:pPr>
              <w:pStyle w:val="TableParagraph"/>
              <w:spacing w:before="60" w:after="60" w:line="276" w:lineRule="auto"/>
              <w:ind w:left="101" w:right="218"/>
              <w:rPr>
                <w:rFonts w:eastAsia="Calibri" w:cs="Calibri"/>
                <w:sz w:val="18"/>
                <w:szCs w:val="18"/>
              </w:rPr>
            </w:pPr>
            <w:r w:rsidRPr="003B02E9">
              <w:rPr>
                <w:rFonts w:eastAsia="Calibri" w:cs="Calibri"/>
                <w:sz w:val="18"/>
                <w:szCs w:val="18"/>
              </w:rPr>
              <w:t>My PRIMARY (core) strategy — Follow-up review NOT the first time submitting a strategy for search question and database. If this is a response to peer review, itemize the changes made to the review suggestions</w:t>
            </w:r>
          </w:p>
        </w:tc>
      </w:tr>
      <w:tr w:rsidR="003B02E9" w:rsidRPr="003B02E9" w14:paraId="7D4EF74A" w14:textId="77777777" w:rsidTr="00354210">
        <w:trPr>
          <w:gridBefore w:val="1"/>
          <w:gridAfter w:val="1"/>
          <w:wBefore w:w="190" w:type="dxa"/>
          <w:wAfter w:w="273" w:type="dxa"/>
          <w:trHeight w:hRule="exact" w:val="446"/>
        </w:trPr>
        <w:tc>
          <w:tcPr>
            <w:tcW w:w="540" w:type="dxa"/>
            <w:tcBorders>
              <w:top w:val="single" w:sz="4" w:space="0" w:color="000000"/>
              <w:left w:val="single" w:sz="4" w:space="0" w:color="000000"/>
              <w:bottom w:val="single" w:sz="4" w:space="0" w:color="000000"/>
              <w:right w:val="single" w:sz="4" w:space="0" w:color="000000"/>
            </w:tcBorders>
            <w:vAlign w:val="center"/>
          </w:tcPr>
          <w:p w14:paraId="3170B130"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4B4A5295" w14:textId="77777777" w:rsidR="003B02E9" w:rsidRPr="003B02E9" w:rsidRDefault="003B02E9" w:rsidP="00354210">
            <w:pPr>
              <w:pStyle w:val="TableParagraph"/>
              <w:spacing w:before="60" w:after="60" w:line="276" w:lineRule="auto"/>
              <w:ind w:left="101"/>
              <w:rPr>
                <w:rFonts w:eastAsia="Calibri" w:cs="Calibri"/>
                <w:sz w:val="18"/>
                <w:szCs w:val="18"/>
              </w:rPr>
            </w:pPr>
            <w:r w:rsidRPr="003B02E9">
              <w:rPr>
                <w:rFonts w:eastAsia="Calibri" w:cs="Calibri"/>
                <w:sz w:val="18"/>
                <w:szCs w:val="18"/>
              </w:rPr>
              <w:t xml:space="preserve">SECONDARY search strategy— First time submitting a strategy for search question and database </w:t>
            </w:r>
          </w:p>
        </w:tc>
      </w:tr>
      <w:tr w:rsidR="003B02E9" w:rsidRPr="003B02E9" w14:paraId="21305FBD" w14:textId="77777777" w:rsidTr="00354210">
        <w:trPr>
          <w:gridBefore w:val="1"/>
          <w:gridAfter w:val="1"/>
          <w:wBefore w:w="190" w:type="dxa"/>
          <w:wAfter w:w="273" w:type="dxa"/>
          <w:trHeight w:hRule="exact" w:val="1106"/>
        </w:trPr>
        <w:tc>
          <w:tcPr>
            <w:tcW w:w="540" w:type="dxa"/>
            <w:tcBorders>
              <w:top w:val="single" w:sz="4" w:space="0" w:color="000000"/>
              <w:left w:val="single" w:sz="4" w:space="0" w:color="000000"/>
              <w:bottom w:val="single" w:sz="4" w:space="0" w:color="000000"/>
              <w:right w:val="single" w:sz="4" w:space="0" w:color="000000"/>
            </w:tcBorders>
            <w:vAlign w:val="center"/>
          </w:tcPr>
          <w:p w14:paraId="5971D7EE"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7F759DA6" w14:textId="77777777" w:rsidR="003B02E9" w:rsidRPr="003B02E9" w:rsidRDefault="003B02E9" w:rsidP="00354210">
            <w:pPr>
              <w:pStyle w:val="TableParagraph"/>
              <w:spacing w:before="60" w:after="60"/>
              <w:ind w:left="101" w:right="230"/>
              <w:rPr>
                <w:rFonts w:eastAsia="Calibri" w:cs="Calibri"/>
                <w:sz w:val="18"/>
                <w:szCs w:val="18"/>
              </w:rPr>
            </w:pPr>
            <w:r w:rsidRPr="003B02E9">
              <w:rPr>
                <w:rFonts w:eastAsia="Calibri" w:cs="Calibri"/>
                <w:sz w:val="18"/>
                <w:szCs w:val="18"/>
              </w:rPr>
              <w:t>SECONDARY search strategy — NOT the first time submitting a strategy for search question and database. If</w:t>
            </w:r>
          </w:p>
          <w:p w14:paraId="5E2DE17D" w14:textId="77777777" w:rsidR="003B02E9" w:rsidRPr="003B02E9" w:rsidRDefault="003B02E9" w:rsidP="00354210">
            <w:pPr>
              <w:pStyle w:val="TableParagraph"/>
              <w:spacing w:before="60" w:after="60"/>
              <w:ind w:left="101" w:right="230"/>
              <w:rPr>
                <w:rFonts w:eastAsia="Calibri" w:cs="Calibri"/>
                <w:sz w:val="18"/>
                <w:szCs w:val="18"/>
              </w:rPr>
            </w:pPr>
            <w:r w:rsidRPr="003B02E9">
              <w:rPr>
                <w:rFonts w:eastAsia="Calibri" w:cs="Calibri"/>
                <w:sz w:val="18"/>
                <w:szCs w:val="18"/>
              </w:rPr>
              <w:t xml:space="preserve">this is a response to peer review, itemize the changes made to the review suggestions </w:t>
            </w:r>
          </w:p>
        </w:tc>
      </w:tr>
    </w:tbl>
    <w:p w14:paraId="57D59BA4" w14:textId="77777777" w:rsidR="003B02E9" w:rsidRPr="003B02E9" w:rsidRDefault="003B02E9" w:rsidP="003B02E9">
      <w:pPr>
        <w:pStyle w:val="BodyText"/>
        <w:spacing w:after="0"/>
        <w:ind w:right="360"/>
        <w:rPr>
          <w:rFonts w:asciiTheme="minorHAnsi" w:hAnsiTheme="minorHAnsi"/>
          <w:b/>
          <w:w w:val="105"/>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3AF6A35E" w14:textId="77777777" w:rsidTr="00354210">
        <w:trPr>
          <w:trHeight w:hRule="exact" w:val="245"/>
        </w:trPr>
        <w:tc>
          <w:tcPr>
            <w:tcW w:w="9630" w:type="dxa"/>
            <w:tcBorders>
              <w:top w:val="nil"/>
              <w:left w:val="nil"/>
              <w:bottom w:val="nil"/>
              <w:right w:val="nil"/>
            </w:tcBorders>
            <w:shd w:val="clear" w:color="auto" w:fill="CCCCCC"/>
          </w:tcPr>
          <w:p w14:paraId="38C0D572" w14:textId="77777777" w:rsidR="003B02E9" w:rsidRPr="003B02E9" w:rsidRDefault="003B02E9" w:rsidP="00354210">
            <w:pPr>
              <w:pStyle w:val="BodyText"/>
              <w:spacing w:after="0"/>
              <w:ind w:right="360"/>
              <w:rPr>
                <w:rFonts w:asciiTheme="minorHAnsi" w:hAnsiTheme="minorHAnsi"/>
                <w:b/>
                <w:w w:val="105"/>
                <w:sz w:val="18"/>
                <w:szCs w:val="18"/>
              </w:rPr>
            </w:pPr>
            <w:r w:rsidRPr="003B02E9">
              <w:rPr>
                <w:b/>
                <w:sz w:val="18"/>
                <w:szCs w:val="18"/>
              </w:rPr>
              <w:t>Database</w:t>
            </w:r>
            <w:r w:rsidRPr="003B02E9">
              <w:rPr>
                <w:b/>
                <w:w w:val="105"/>
                <w:sz w:val="18"/>
                <w:szCs w:val="18"/>
              </w:rPr>
              <w:t xml:space="preserve"> </w:t>
            </w:r>
            <w:r w:rsidRPr="003B02E9">
              <w:rPr>
                <w:w w:val="105"/>
                <w:sz w:val="18"/>
                <w:szCs w:val="18"/>
              </w:rPr>
              <w:t>(e.g., MEDLINE, CINAHL)</w:t>
            </w:r>
            <w:r w:rsidRPr="003B02E9">
              <w:rPr>
                <w:rFonts w:eastAsia="Calibri" w:cs="Calibri"/>
                <w:i/>
                <w:w w:val="105"/>
                <w:sz w:val="18"/>
                <w:szCs w:val="18"/>
              </w:rPr>
              <w:t xml:space="preserve">                                                                                                      [mandatory]</w:t>
            </w:r>
          </w:p>
          <w:p w14:paraId="58C93B59" w14:textId="77777777" w:rsidR="003B02E9" w:rsidRPr="003B02E9" w:rsidRDefault="003B02E9" w:rsidP="00354210">
            <w:pPr>
              <w:pStyle w:val="TableParagraph"/>
              <w:spacing w:before="6"/>
              <w:ind w:left="27"/>
              <w:rPr>
                <w:rFonts w:eastAsia="Calibri" w:cs="Calibri"/>
                <w:sz w:val="18"/>
                <w:szCs w:val="18"/>
              </w:rPr>
            </w:pPr>
          </w:p>
        </w:tc>
      </w:tr>
    </w:tbl>
    <w:p w14:paraId="22E6256B" w14:textId="77777777" w:rsidR="003B02E9" w:rsidRPr="003B02E9" w:rsidRDefault="003B02E9" w:rsidP="003B02E9">
      <w:pPr>
        <w:pStyle w:val="BodyText"/>
        <w:tabs>
          <w:tab w:val="right" w:pos="8190"/>
        </w:tabs>
        <w:ind w:right="360"/>
        <w:rPr>
          <w:rFonts w:asciiTheme="minorHAnsi" w:hAnsiTheme="minorHAnsi"/>
          <w:b/>
          <w:bCs/>
          <w:sz w:val="18"/>
          <w:szCs w:val="18"/>
        </w:rPr>
      </w:pPr>
      <w:r w:rsidRPr="003B02E9">
        <w:rPr>
          <w:rFonts w:eastAsia="Calibri" w:cs="Calibri"/>
          <w:noProof/>
          <w:sz w:val="18"/>
          <w:szCs w:val="18"/>
          <w:lang w:bidi="ar-SA"/>
        </w:rPr>
        <mc:AlternateContent>
          <mc:Choice Requires="wps">
            <w:drawing>
              <wp:anchor distT="0" distB="0" distL="114300" distR="114300" simplePos="0" relativeHeight="251658250" behindDoc="0" locked="0" layoutInCell="1" allowOverlap="1" wp14:anchorId="6FBD1797" wp14:editId="443EECEC">
                <wp:simplePos x="0" y="0"/>
                <wp:positionH relativeFrom="column">
                  <wp:posOffset>106680</wp:posOffset>
                </wp:positionH>
                <wp:positionV relativeFrom="paragraph">
                  <wp:posOffset>264795</wp:posOffset>
                </wp:positionV>
                <wp:extent cx="5711190" cy="297180"/>
                <wp:effectExtent l="0" t="0" r="22860" b="24765"/>
                <wp:wrapNone/>
                <wp:docPr id="65" name="Text Box 65"/>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12904" w14:textId="77777777" w:rsidR="00CD259A" w:rsidRPr="002D260D" w:rsidRDefault="00CD259A" w:rsidP="003B02E9">
                            <w:pPr>
                              <w:spacing w:after="0" w:line="240" w:lineRule="auto"/>
                              <w:rPr>
                                <w:lang w:val="en-US"/>
                              </w:rPr>
                            </w:pPr>
                            <w:r w:rsidRPr="002D260D">
                              <w:rPr>
                                <w:lang w:val="en-US"/>
                              </w:rPr>
                              <w:t>MEDLINE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BD1797" id="Text Box 65" o:spid="_x0000_s1031" type="#_x0000_t202" style="position:absolute;margin-left:8.4pt;margin-top:20.85pt;width:449.7pt;height:23.4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" fillcolor="white [3201]" strokeweight=".5pt">
                <v:textbox style="mso-fit-shape-to-text:t">
                  <w:txbxContent>
                    <w:p w14:paraId="40B12904" w14:textId="77777777" w:rsidR="00CD259A" w:rsidRPr="002D260D" w:rsidRDefault="00CD259A" w:rsidP="003B02E9">
                      <w:pPr>
                        <w:spacing w:after="0" w:line="240" w:lineRule="auto"/>
                        <w:rPr>
                          <w:lang w:val="en-US"/>
                        </w:rPr>
                      </w:pPr>
                      <w:r w:rsidRPr="002D260D">
                        <w:rPr>
                          <w:lang w:val="en-US"/>
                        </w:rPr>
                        <w:t>MEDLINE</w:t>
                      </w:r>
                    </w:p>
                  </w:txbxContent>
                </v:textbox>
              </v:shape>
            </w:pict>
          </mc:Fallback>
        </mc:AlternateContent>
      </w:r>
      <w:r w:rsidRPr="003B02E9">
        <w:rPr>
          <w:rFonts w:eastAsia="Calibri" w:cs="Calibri"/>
          <w:w w:val="105"/>
          <w:sz w:val="18"/>
          <w:szCs w:val="18"/>
        </w:rPr>
        <w:tab/>
      </w:r>
    </w:p>
    <w:p w14:paraId="72362C4C" w14:textId="77777777" w:rsidR="003B02E9" w:rsidRPr="003B02E9" w:rsidRDefault="003B02E9" w:rsidP="003B02E9">
      <w:pPr>
        <w:spacing w:line="273" w:lineRule="exact"/>
        <w:ind w:left="118"/>
        <w:rPr>
          <w:rFonts w:eastAsia="Calibri" w:cs="Calibri"/>
          <w:sz w:val="18"/>
          <w:szCs w:val="18"/>
        </w:rPr>
      </w:pPr>
    </w:p>
    <w:p w14:paraId="234E42D1" w14:textId="77777777" w:rsidR="003B02E9" w:rsidRPr="003B02E9" w:rsidRDefault="003B02E9" w:rsidP="003B02E9">
      <w:pPr>
        <w:pStyle w:val="BodyText"/>
        <w:tabs>
          <w:tab w:val="right" w:pos="8190"/>
        </w:tabs>
        <w:ind w:right="360"/>
        <w:rPr>
          <w:b/>
          <w:bCs/>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7DA25C30" w14:textId="77777777" w:rsidTr="00354210">
        <w:trPr>
          <w:trHeight w:hRule="exact" w:val="245"/>
        </w:trPr>
        <w:tc>
          <w:tcPr>
            <w:tcW w:w="9630" w:type="dxa"/>
            <w:tcBorders>
              <w:top w:val="nil"/>
              <w:left w:val="nil"/>
              <w:bottom w:val="nil"/>
              <w:right w:val="nil"/>
            </w:tcBorders>
            <w:shd w:val="clear" w:color="auto" w:fill="CCCCCC"/>
          </w:tcPr>
          <w:p w14:paraId="0C661249" w14:textId="77777777" w:rsidR="003B02E9" w:rsidRPr="003B02E9" w:rsidRDefault="003B02E9" w:rsidP="00354210">
            <w:pPr>
              <w:pStyle w:val="BodyText"/>
              <w:spacing w:after="0"/>
              <w:ind w:right="360"/>
              <w:rPr>
                <w:rFonts w:asciiTheme="minorHAnsi" w:hAnsiTheme="minorHAnsi"/>
                <w:w w:val="105"/>
                <w:sz w:val="18"/>
                <w:szCs w:val="18"/>
              </w:rPr>
            </w:pPr>
            <w:r w:rsidRPr="003B02E9">
              <w:rPr>
                <w:b/>
                <w:sz w:val="18"/>
                <w:szCs w:val="18"/>
              </w:rPr>
              <w:t>Interface</w:t>
            </w:r>
            <w:r w:rsidRPr="003B02E9">
              <w:rPr>
                <w:b/>
                <w:w w:val="105"/>
                <w:sz w:val="18"/>
                <w:szCs w:val="18"/>
              </w:rPr>
              <w:t xml:space="preserve"> </w:t>
            </w:r>
            <w:r w:rsidRPr="003B02E9">
              <w:rPr>
                <w:w w:val="105"/>
                <w:sz w:val="18"/>
                <w:szCs w:val="18"/>
              </w:rPr>
              <w:t xml:space="preserve">(e.g., Ovid, EbscoHost…)                                                                                                         </w:t>
            </w:r>
            <w:r w:rsidRPr="003B02E9">
              <w:rPr>
                <w:i/>
                <w:w w:val="105"/>
                <w:sz w:val="18"/>
                <w:szCs w:val="18"/>
              </w:rPr>
              <w:t>[mandatory]</w:t>
            </w:r>
          </w:p>
          <w:p w14:paraId="42D84380" w14:textId="77777777" w:rsidR="003B02E9" w:rsidRPr="003B02E9" w:rsidRDefault="003B02E9" w:rsidP="00354210">
            <w:pPr>
              <w:pStyle w:val="TableParagraph"/>
              <w:spacing w:before="6"/>
              <w:ind w:left="27"/>
              <w:rPr>
                <w:rFonts w:eastAsia="Calibri" w:cs="Calibri"/>
                <w:sz w:val="18"/>
                <w:szCs w:val="18"/>
              </w:rPr>
            </w:pPr>
          </w:p>
        </w:tc>
      </w:tr>
    </w:tbl>
    <w:p w14:paraId="58B7A3B5" w14:textId="77777777" w:rsidR="003B02E9" w:rsidRPr="003B02E9" w:rsidRDefault="003B02E9" w:rsidP="003B02E9">
      <w:pPr>
        <w:pStyle w:val="BodyText"/>
        <w:tabs>
          <w:tab w:val="right" w:pos="8190"/>
        </w:tabs>
        <w:spacing w:line="273" w:lineRule="exact"/>
        <w:ind w:right="360"/>
        <w:rPr>
          <w:rFonts w:eastAsia="Calibri" w:cs="Calibri"/>
          <w:sz w:val="18"/>
          <w:szCs w:val="18"/>
        </w:rPr>
      </w:pPr>
      <w:r w:rsidRPr="003B02E9">
        <w:rPr>
          <w:rFonts w:eastAsia="Calibri" w:cs="Calibri"/>
          <w:noProof/>
          <w:sz w:val="18"/>
          <w:szCs w:val="18"/>
          <w:lang w:bidi="ar-SA"/>
        </w:rPr>
        <mc:AlternateContent>
          <mc:Choice Requires="wps">
            <w:drawing>
              <wp:anchor distT="0" distB="0" distL="114300" distR="114300" simplePos="0" relativeHeight="251658251" behindDoc="0" locked="0" layoutInCell="1" allowOverlap="1" wp14:anchorId="3D13F752" wp14:editId="4203D99C">
                <wp:simplePos x="0" y="0"/>
                <wp:positionH relativeFrom="column">
                  <wp:posOffset>106680</wp:posOffset>
                </wp:positionH>
                <wp:positionV relativeFrom="paragraph">
                  <wp:posOffset>280035</wp:posOffset>
                </wp:positionV>
                <wp:extent cx="5711190" cy="297180"/>
                <wp:effectExtent l="0" t="0" r="22860" b="24765"/>
                <wp:wrapNone/>
                <wp:docPr id="66" name="Text Box 66"/>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374940" w14:textId="77777777" w:rsidR="00CD259A" w:rsidRPr="002D260D" w:rsidRDefault="00CD259A" w:rsidP="003B02E9">
                            <w:pPr>
                              <w:spacing w:after="0" w:line="240" w:lineRule="auto"/>
                              <w:rPr>
                                <w:lang w:val="en-US"/>
                              </w:rPr>
                            </w:pPr>
                            <w:r w:rsidRPr="002D260D">
                              <w:rPr>
                                <w:lang w:val="en-US"/>
                              </w:rPr>
                              <w:t>Ovid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13F752" id="Text Box 66" o:spid="_x0000_s1032" type="#_x0000_t202" style="position:absolute;margin-left:8.4pt;margin-top:22.05pt;width:449.7pt;height:23.4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52ZggIAAJQ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" fillcolor="white [3201]" strokeweight=".5pt">
                <v:textbox style="mso-fit-shape-to-text:t">
                  <w:txbxContent>
                    <w:p w14:paraId="1B374940" w14:textId="77777777" w:rsidR="00CD259A" w:rsidRPr="002D260D" w:rsidRDefault="00CD259A" w:rsidP="003B02E9">
                      <w:pPr>
                        <w:spacing w:after="0" w:line="240" w:lineRule="auto"/>
                        <w:rPr>
                          <w:lang w:val="en-US"/>
                        </w:rPr>
                      </w:pPr>
                      <w:r w:rsidRPr="002D260D">
                        <w:rPr>
                          <w:lang w:val="en-US"/>
                        </w:rPr>
                        <w:t>Ovid</w:t>
                      </w:r>
                    </w:p>
                  </w:txbxContent>
                </v:textbox>
              </v:shape>
            </w:pict>
          </mc:Fallback>
        </mc:AlternateContent>
      </w:r>
      <w:r w:rsidRPr="003B02E9">
        <w:rPr>
          <w:rFonts w:eastAsia="Calibri" w:cs="Calibri"/>
          <w:w w:val="105"/>
          <w:sz w:val="18"/>
          <w:szCs w:val="18"/>
        </w:rPr>
        <w:tab/>
      </w:r>
    </w:p>
    <w:p w14:paraId="181043C7" w14:textId="77777777" w:rsidR="003B02E9" w:rsidRPr="003B02E9" w:rsidRDefault="003B02E9" w:rsidP="003B02E9">
      <w:pPr>
        <w:pStyle w:val="BodyText"/>
        <w:tabs>
          <w:tab w:val="right" w:pos="8190"/>
        </w:tabs>
        <w:spacing w:line="273" w:lineRule="exact"/>
        <w:ind w:right="360"/>
        <w:rPr>
          <w:rFonts w:eastAsia="Calibri" w:cs="Calibri"/>
          <w:sz w:val="18"/>
          <w:szCs w:val="18"/>
        </w:rPr>
      </w:pPr>
    </w:p>
    <w:p w14:paraId="4304E7C9" w14:textId="77777777" w:rsidR="003B02E9" w:rsidRPr="003B02E9" w:rsidRDefault="003B02E9" w:rsidP="003B02E9">
      <w:pPr>
        <w:pStyle w:val="BodyText"/>
        <w:tabs>
          <w:tab w:val="right" w:pos="8190"/>
        </w:tabs>
        <w:spacing w:line="273" w:lineRule="exact"/>
        <w:ind w:right="360"/>
        <w:rPr>
          <w:rFonts w:eastAsia="Calibri" w:cs="Calibr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08F08142" w14:textId="77777777" w:rsidTr="00354210">
        <w:trPr>
          <w:trHeight w:hRule="exact" w:val="245"/>
        </w:trPr>
        <w:tc>
          <w:tcPr>
            <w:tcW w:w="9630" w:type="dxa"/>
            <w:tcBorders>
              <w:top w:val="nil"/>
              <w:left w:val="nil"/>
              <w:bottom w:val="nil"/>
              <w:right w:val="nil"/>
            </w:tcBorders>
            <w:shd w:val="clear" w:color="auto" w:fill="CCCCCC"/>
          </w:tcPr>
          <w:p w14:paraId="2E3CD03B" w14:textId="77777777" w:rsidR="003B02E9" w:rsidRPr="003B02E9" w:rsidRDefault="003B02E9" w:rsidP="00354210">
            <w:pPr>
              <w:pStyle w:val="BodyText"/>
              <w:tabs>
                <w:tab w:val="right" w:pos="8640"/>
              </w:tabs>
              <w:ind w:right="360"/>
              <w:rPr>
                <w:rFonts w:asciiTheme="minorHAnsi"/>
                <w:b/>
                <w:bCs/>
                <w:sz w:val="18"/>
                <w:szCs w:val="18"/>
              </w:rPr>
            </w:pPr>
            <w:r w:rsidRPr="003B02E9">
              <w:rPr>
                <w:b/>
                <w:sz w:val="18"/>
                <w:szCs w:val="18"/>
              </w:rPr>
              <w:t>Research Question</w:t>
            </w:r>
            <w:r w:rsidRPr="003B02E9">
              <w:rPr>
                <w:b/>
                <w:w w:val="105"/>
                <w:sz w:val="18"/>
                <w:szCs w:val="18"/>
              </w:rPr>
              <w:t xml:space="preserve"> </w:t>
            </w:r>
            <w:r w:rsidRPr="003B02E9">
              <w:rPr>
                <w:w w:val="105"/>
                <w:sz w:val="18"/>
                <w:szCs w:val="18"/>
              </w:rPr>
              <w:t>(Describe the purpose of the search)</w:t>
            </w:r>
            <w:r w:rsidRPr="003B02E9">
              <w:rPr>
                <w:w w:val="105"/>
                <w:sz w:val="18"/>
                <w:szCs w:val="18"/>
              </w:rPr>
              <w:tab/>
              <w:t xml:space="preserve">         </w:t>
            </w:r>
            <w:r w:rsidRPr="003B02E9">
              <w:rPr>
                <w:i/>
                <w:w w:val="105"/>
                <w:sz w:val="18"/>
                <w:szCs w:val="18"/>
              </w:rPr>
              <w:t xml:space="preserve"> [mandatory]</w:t>
            </w:r>
          </w:p>
          <w:p w14:paraId="6E0D2279" w14:textId="77777777" w:rsidR="003B02E9" w:rsidRPr="003B02E9" w:rsidRDefault="003B02E9" w:rsidP="00354210">
            <w:pPr>
              <w:pStyle w:val="TableParagraph"/>
              <w:spacing w:before="6"/>
              <w:ind w:left="27"/>
              <w:rPr>
                <w:rFonts w:eastAsia="Calibri" w:cs="Calibri"/>
                <w:sz w:val="18"/>
                <w:szCs w:val="18"/>
              </w:rPr>
            </w:pPr>
          </w:p>
        </w:tc>
      </w:tr>
    </w:tbl>
    <w:p w14:paraId="0D9B79DA" w14:textId="77777777" w:rsidR="003B02E9" w:rsidRPr="003B02E9" w:rsidRDefault="003B02E9" w:rsidP="003B02E9">
      <w:pPr>
        <w:pStyle w:val="NoSpacing"/>
        <w:rPr>
          <w:sz w:val="18"/>
          <w:szCs w:val="18"/>
        </w:rPr>
      </w:pPr>
      <w:r w:rsidRPr="003B02E9">
        <w:rPr>
          <w:b/>
          <w:sz w:val="18"/>
          <w:szCs w:val="18"/>
        </w:rPr>
        <w:t>Key Question 1</w:t>
      </w:r>
      <w:r w:rsidRPr="003B02E9">
        <w:rPr>
          <w:sz w:val="18"/>
          <w:szCs w:val="18"/>
        </w:rPr>
        <w:t>: What are the benefits and harms of screening for depression during pregnancy and up to one-year postpartum in primary care or other non-mental health clinic settings?</w:t>
      </w:r>
    </w:p>
    <w:p w14:paraId="209E4E81" w14:textId="77777777" w:rsidR="003B02E9" w:rsidRPr="003B02E9" w:rsidRDefault="003B02E9" w:rsidP="003B02E9">
      <w:pPr>
        <w:pStyle w:val="NoSpacing"/>
        <w:rPr>
          <w:sz w:val="18"/>
          <w:szCs w:val="18"/>
        </w:rPr>
      </w:pPr>
      <w:r w:rsidRPr="003B02E9">
        <w:rPr>
          <w:b/>
          <w:sz w:val="18"/>
          <w:szCs w:val="18"/>
        </w:rPr>
        <w:t>Key Question 1a</w:t>
      </w:r>
      <w:r w:rsidRPr="003B02E9">
        <w:rPr>
          <w:sz w:val="18"/>
          <w:szCs w:val="18"/>
        </w:rPr>
        <w:t>: What are the benefits and harms of screening for depression during pregnancy and up to one-year postpartum in primary care or other non-mental health clinic settings for patients targeted because they have characteristics that may suggest elevated risk of depression? (Characteristics as defined in primary studies, not including exclusion criteria (e.g., previous depression in pregnancy or postpartum)).</w:t>
      </w:r>
    </w:p>
    <w:p w14:paraId="74366814" w14:textId="77777777" w:rsidR="003B02E9" w:rsidRPr="003B02E9" w:rsidRDefault="003B02E9" w:rsidP="003B02E9">
      <w:pPr>
        <w:spacing w:after="0" w:line="240" w:lineRule="auto"/>
        <w:rPr>
          <w:rFonts w:eastAsiaTheme="minorEastAsia"/>
          <w:b/>
          <w:w w:val="105"/>
          <w:sz w:val="18"/>
          <w:szCs w:val="18"/>
          <w:lang w:val="en-US" w:bidi="en-US"/>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1766C5A9" w14:textId="77777777" w:rsidTr="00354210">
        <w:trPr>
          <w:trHeight w:hRule="exact" w:val="702"/>
        </w:trPr>
        <w:tc>
          <w:tcPr>
            <w:tcW w:w="9630" w:type="dxa"/>
            <w:tcBorders>
              <w:top w:val="nil"/>
              <w:left w:val="nil"/>
              <w:bottom w:val="nil"/>
              <w:right w:val="nil"/>
            </w:tcBorders>
            <w:shd w:val="clear" w:color="auto" w:fill="CCCCCC"/>
          </w:tcPr>
          <w:p w14:paraId="6643B077" w14:textId="77777777" w:rsidR="003B02E9" w:rsidRPr="003B02E9" w:rsidRDefault="003B02E9" w:rsidP="00354210">
            <w:pPr>
              <w:pStyle w:val="BodyText"/>
              <w:spacing w:line="240" w:lineRule="auto"/>
              <w:ind w:right="360"/>
              <w:rPr>
                <w:rFonts w:asciiTheme="minorHAnsi" w:hAnsiTheme="minorHAnsi"/>
                <w:b/>
                <w:bCs/>
                <w:sz w:val="18"/>
                <w:szCs w:val="18"/>
              </w:rPr>
            </w:pPr>
            <w:r w:rsidRPr="003B02E9">
              <w:rPr>
                <w:b/>
                <w:sz w:val="18"/>
                <w:szCs w:val="18"/>
              </w:rPr>
              <w:lastRenderedPageBreak/>
              <w:t>PICO Format</w:t>
            </w:r>
            <w:r w:rsidRPr="003B02E9">
              <w:rPr>
                <w:b/>
                <w:noProof/>
                <w:sz w:val="18"/>
                <w:szCs w:val="18"/>
                <w:lang w:bidi="ar-SA"/>
              </w:rPr>
              <mc:AlternateContent>
                <mc:Choice Requires="wpg">
                  <w:drawing>
                    <wp:anchor distT="0" distB="0" distL="114300" distR="114300" simplePos="0" relativeHeight="251658253" behindDoc="1" locked="0" layoutInCell="1" allowOverlap="1" wp14:anchorId="28C000D4" wp14:editId="68EC7F9B">
                      <wp:simplePos x="0" y="0"/>
                      <wp:positionH relativeFrom="page">
                        <wp:posOffset>3719195</wp:posOffset>
                      </wp:positionH>
                      <wp:positionV relativeFrom="paragraph">
                        <wp:posOffset>146050</wp:posOffset>
                      </wp:positionV>
                      <wp:extent cx="30480" cy="1270"/>
                      <wp:effectExtent l="0" t="0" r="20320" b="24130"/>
                      <wp:wrapNone/>
                      <wp:docPr id="67"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270"/>
                                <a:chOff x="5857" y="230"/>
                                <a:chExt cx="48" cy="2"/>
                              </a:xfrm>
                            </wpg:grpSpPr>
                            <wps:wsp>
                              <wps:cNvPr id="68" name="Freeform 170"/>
                              <wps:cNvSpPr>
                                <a:spLocks/>
                              </wps:cNvSpPr>
                              <wps:spPr bwMode="auto">
                                <a:xfrm>
                                  <a:off x="5857" y="23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214C5756">
                    <v:group id="Group 169" style="position:absolute;margin-left:292.85pt;margin-top:11.5pt;width:2.4pt;height:.1pt;z-index:-251643904;mso-position-horizontal-relative:page" coordsize="48,2" coordorigin="5857,230" o:spid="_x0000_s1026" w14:anchorId="11144A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">
                      <v:shape id="Freeform 170" style="position:absolute;left:5857;top:230;width:48;height:2;visibility:visible;mso-wrap-style:square;v-text-anchor:top" coordsize="48,2" o:spid="_x0000_s1027" filled="f" strokeweight=".24pt" path="m,l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">
                        <v:path arrowok="t" o:connecttype="custom" o:connectlocs="0,0;48,0" o:connectangles="0,0"/>
                      </v:shape>
                      <w10:wrap anchorx="page"/>
                    </v:group>
                  </w:pict>
                </mc:Fallback>
              </mc:AlternateContent>
            </w:r>
            <w:r w:rsidRPr="003B02E9">
              <w:rPr>
                <w:b/>
                <w:w w:val="105"/>
                <w:sz w:val="18"/>
                <w:szCs w:val="18"/>
              </w:rPr>
              <w:t xml:space="preserve">  </w:t>
            </w:r>
            <w:r w:rsidRPr="003B02E9">
              <w:rPr>
                <w:sz w:val="18"/>
                <w:szCs w:val="18"/>
              </w:rPr>
              <w:t xml:space="preserve">Outline the PICOs for your question — i.e., </w:t>
            </w:r>
            <w:r w:rsidRPr="003B02E9">
              <w:rPr>
                <w:sz w:val="18"/>
                <w:szCs w:val="18"/>
                <w:u w:val="single" w:color="000000"/>
              </w:rPr>
              <w:t>P</w:t>
            </w:r>
            <w:r w:rsidRPr="003B02E9">
              <w:rPr>
                <w:sz w:val="18"/>
                <w:szCs w:val="18"/>
              </w:rPr>
              <w:t xml:space="preserve">atient, Intervention, </w:t>
            </w:r>
            <w:r w:rsidRPr="003B02E9">
              <w:rPr>
                <w:sz w:val="18"/>
                <w:szCs w:val="18"/>
                <w:u w:val="single" w:color="000000"/>
              </w:rPr>
              <w:t>C</w:t>
            </w:r>
            <w:r w:rsidRPr="003B02E9">
              <w:rPr>
                <w:sz w:val="18"/>
                <w:szCs w:val="18"/>
              </w:rPr>
              <w:t xml:space="preserve">omparison, </w:t>
            </w:r>
            <w:r w:rsidRPr="003B02E9">
              <w:rPr>
                <w:sz w:val="18"/>
                <w:szCs w:val="18"/>
                <w:u w:val="single" w:color="000000"/>
              </w:rPr>
              <w:t>O</w:t>
            </w:r>
            <w:r w:rsidRPr="003B02E9">
              <w:rPr>
                <w:sz w:val="18"/>
                <w:szCs w:val="18"/>
              </w:rPr>
              <w:t xml:space="preserve">utcome, and </w:t>
            </w:r>
            <w:r w:rsidRPr="003B02E9">
              <w:rPr>
                <w:sz w:val="18"/>
                <w:szCs w:val="18"/>
                <w:u w:val="single" w:color="000000"/>
              </w:rPr>
              <w:t>S</w:t>
            </w:r>
            <w:r w:rsidRPr="003B02E9">
              <w:rPr>
                <w:sz w:val="18"/>
                <w:szCs w:val="18"/>
              </w:rPr>
              <w:t>tudy Design — as applicable</w:t>
            </w:r>
          </w:p>
          <w:p w14:paraId="4DD59FF8" w14:textId="77777777" w:rsidR="003B02E9" w:rsidRPr="003B02E9" w:rsidRDefault="003B02E9" w:rsidP="00354210">
            <w:pPr>
              <w:pStyle w:val="TableParagraph"/>
              <w:spacing w:before="6"/>
              <w:rPr>
                <w:rFonts w:eastAsia="Calibri" w:cs="Calibri"/>
                <w:sz w:val="18"/>
                <w:szCs w:val="18"/>
              </w:rPr>
            </w:pPr>
          </w:p>
        </w:tc>
      </w:tr>
    </w:tbl>
    <w:p w14:paraId="5CB9B2B1" w14:textId="77777777" w:rsidR="003B02E9" w:rsidRPr="003B02E9" w:rsidRDefault="003B02E9" w:rsidP="003B02E9">
      <w:pPr>
        <w:pStyle w:val="BodyText"/>
        <w:ind w:right="360"/>
        <w:rPr>
          <w:rFonts w:asciiTheme="minorHAnsi" w:hAnsiTheme="minorHAnsi"/>
          <w:b/>
          <w:bCs/>
          <w:sz w:val="18"/>
          <w:szCs w:val="18"/>
        </w:rPr>
      </w:pPr>
    </w:p>
    <w:tbl>
      <w:tblPr>
        <w:tblW w:w="9033" w:type="dxa"/>
        <w:tblInd w:w="118" w:type="dxa"/>
        <w:tblLayout w:type="fixed"/>
        <w:tblCellMar>
          <w:left w:w="0" w:type="dxa"/>
          <w:right w:w="0" w:type="dxa"/>
        </w:tblCellMar>
        <w:tblLook w:val="01E0" w:firstRow="1" w:lastRow="1" w:firstColumn="1" w:lastColumn="1" w:noHBand="0" w:noVBand="0"/>
      </w:tblPr>
      <w:tblGrid>
        <w:gridCol w:w="710"/>
        <w:gridCol w:w="8323"/>
      </w:tblGrid>
      <w:tr w:rsidR="003B02E9" w:rsidRPr="003B02E9" w14:paraId="3F37C452" w14:textId="77777777" w:rsidTr="00354210">
        <w:tc>
          <w:tcPr>
            <w:tcW w:w="710" w:type="dxa"/>
            <w:tcBorders>
              <w:top w:val="single" w:sz="4" w:space="0" w:color="000000"/>
              <w:left w:val="single" w:sz="4" w:space="0" w:color="000000"/>
              <w:bottom w:val="single" w:sz="4" w:space="0" w:color="000000"/>
              <w:right w:val="single" w:sz="4" w:space="0" w:color="000000"/>
            </w:tcBorders>
          </w:tcPr>
          <w:p w14:paraId="5B092962"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P</w:t>
            </w:r>
          </w:p>
        </w:tc>
        <w:tc>
          <w:tcPr>
            <w:tcW w:w="8323" w:type="dxa"/>
            <w:tcBorders>
              <w:top w:val="single" w:sz="4" w:space="0" w:color="000000"/>
              <w:left w:val="single" w:sz="4" w:space="0" w:color="000000"/>
              <w:bottom w:val="single" w:sz="4" w:space="0" w:color="000000"/>
              <w:right w:val="single" w:sz="4" w:space="0" w:color="000000"/>
            </w:tcBorders>
          </w:tcPr>
          <w:p w14:paraId="098582D3" w14:textId="77777777" w:rsidR="003B02E9" w:rsidRPr="003B02E9" w:rsidRDefault="003B02E9" w:rsidP="00354210">
            <w:pPr>
              <w:pStyle w:val="NoSpacing"/>
              <w:rPr>
                <w:sz w:val="18"/>
                <w:szCs w:val="18"/>
              </w:rPr>
            </w:pPr>
            <w:r w:rsidRPr="003B02E9">
              <w:rPr>
                <w:sz w:val="18"/>
                <w:szCs w:val="18"/>
              </w:rPr>
              <w:t>Key Question 1: Patients during pregnancy and up to one-year postpartum of any age</w:t>
            </w:r>
          </w:p>
          <w:p w14:paraId="61F8938B" w14:textId="77777777" w:rsidR="003B02E9" w:rsidRPr="003B02E9" w:rsidRDefault="003B02E9" w:rsidP="00354210">
            <w:pPr>
              <w:pStyle w:val="NoSpacing"/>
              <w:rPr>
                <w:sz w:val="18"/>
                <w:szCs w:val="18"/>
              </w:rPr>
            </w:pPr>
          </w:p>
          <w:p w14:paraId="184132DC" w14:textId="77777777" w:rsidR="003B02E9" w:rsidRPr="003B02E9" w:rsidRDefault="003B02E9" w:rsidP="00354210">
            <w:pPr>
              <w:pStyle w:val="NoSpacing"/>
              <w:rPr>
                <w:sz w:val="18"/>
                <w:szCs w:val="18"/>
              </w:rPr>
            </w:pPr>
            <w:r w:rsidRPr="003B02E9">
              <w:rPr>
                <w:sz w:val="18"/>
                <w:szCs w:val="18"/>
              </w:rPr>
              <w:t>Key Question 1a. Patients during pregnancy and up to one-year postpartum selected for screening because they have characteristics that may suggest elevated risk of depression*</w:t>
            </w:r>
          </w:p>
          <w:p w14:paraId="1848E2F6" w14:textId="77777777" w:rsidR="003B02E9" w:rsidRPr="003B02E9" w:rsidRDefault="003B02E9" w:rsidP="00354210">
            <w:pPr>
              <w:pStyle w:val="NoSpacing"/>
              <w:rPr>
                <w:sz w:val="18"/>
                <w:szCs w:val="18"/>
              </w:rPr>
            </w:pPr>
            <w:r w:rsidRPr="003B02E9">
              <w:rPr>
                <w:sz w:val="18"/>
                <w:szCs w:val="18"/>
              </w:rPr>
              <w:t>*characteristics as defined in primary studies (e.g., trauma early in life, a family history of depression)</w:t>
            </w:r>
          </w:p>
        </w:tc>
      </w:tr>
      <w:tr w:rsidR="003B02E9" w:rsidRPr="003B02E9" w14:paraId="611ED6C2" w14:textId="77777777" w:rsidTr="00354210">
        <w:tc>
          <w:tcPr>
            <w:tcW w:w="710" w:type="dxa"/>
            <w:tcBorders>
              <w:top w:val="single" w:sz="4" w:space="0" w:color="000000"/>
              <w:left w:val="single" w:sz="4" w:space="0" w:color="000000"/>
              <w:bottom w:val="single" w:sz="4" w:space="0" w:color="000000"/>
              <w:right w:val="single" w:sz="4" w:space="0" w:color="000000"/>
            </w:tcBorders>
          </w:tcPr>
          <w:p w14:paraId="5973462B" w14:textId="77777777" w:rsidR="003B02E9" w:rsidRPr="003B02E9" w:rsidRDefault="003B02E9" w:rsidP="00354210">
            <w:pPr>
              <w:pStyle w:val="TableParagraph"/>
              <w:spacing w:line="276" w:lineRule="auto"/>
              <w:ind w:right="4"/>
              <w:jc w:val="center"/>
              <w:rPr>
                <w:rFonts w:eastAsia="Calibri" w:cs="Calibri"/>
                <w:b/>
                <w:sz w:val="18"/>
                <w:szCs w:val="18"/>
              </w:rPr>
            </w:pPr>
            <w:r w:rsidRPr="003B02E9">
              <w:rPr>
                <w:b/>
                <w:w w:val="103"/>
                <w:sz w:val="18"/>
                <w:szCs w:val="18"/>
              </w:rPr>
              <w:t>I / Exposure</w:t>
            </w:r>
          </w:p>
        </w:tc>
        <w:tc>
          <w:tcPr>
            <w:tcW w:w="8323" w:type="dxa"/>
            <w:tcBorders>
              <w:top w:val="single" w:sz="4" w:space="0" w:color="000000"/>
              <w:left w:val="single" w:sz="4" w:space="0" w:color="000000"/>
              <w:bottom w:val="single" w:sz="4" w:space="0" w:color="000000"/>
              <w:right w:val="single" w:sz="4" w:space="0" w:color="000000"/>
            </w:tcBorders>
          </w:tcPr>
          <w:p w14:paraId="3657CB4B" w14:textId="77777777" w:rsidR="003B02E9" w:rsidRPr="003B02E9" w:rsidRDefault="003B02E9" w:rsidP="00354210">
            <w:pPr>
              <w:pStyle w:val="NoSpacing"/>
              <w:rPr>
                <w:rFonts w:asciiTheme="majorHAnsi" w:hAnsiTheme="majorHAnsi"/>
                <w:sz w:val="18"/>
                <w:szCs w:val="18"/>
              </w:rPr>
            </w:pPr>
            <w:r w:rsidRPr="003B02E9">
              <w:rPr>
                <w:sz w:val="18"/>
                <w:szCs w:val="18"/>
              </w:rPr>
              <w:t>Interventions that use a single question, small sets of questions, or a screening questionnaire (validated or non-validated) with a pre-defined cut-off score to identify patients who may have depression, but who have not reported their symptoms to healthcare providers or who have otherwise not been identified as possibly depressed by healthcare providers.</w:t>
            </w:r>
          </w:p>
        </w:tc>
      </w:tr>
      <w:tr w:rsidR="003B02E9" w:rsidRPr="003B02E9" w14:paraId="6C1142B8" w14:textId="77777777" w:rsidTr="00354210">
        <w:tc>
          <w:tcPr>
            <w:tcW w:w="710" w:type="dxa"/>
            <w:tcBorders>
              <w:top w:val="single" w:sz="4" w:space="0" w:color="000000"/>
              <w:left w:val="single" w:sz="4" w:space="0" w:color="000000"/>
              <w:bottom w:val="single" w:sz="4" w:space="0" w:color="000000"/>
              <w:right w:val="single" w:sz="4" w:space="0" w:color="000000"/>
            </w:tcBorders>
          </w:tcPr>
          <w:p w14:paraId="7721BA7F"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C</w:t>
            </w:r>
          </w:p>
        </w:tc>
        <w:tc>
          <w:tcPr>
            <w:tcW w:w="8323" w:type="dxa"/>
            <w:tcBorders>
              <w:top w:val="single" w:sz="4" w:space="0" w:color="000000"/>
              <w:left w:val="single" w:sz="4" w:space="0" w:color="000000"/>
              <w:bottom w:val="single" w:sz="4" w:space="0" w:color="000000"/>
              <w:right w:val="single" w:sz="4" w:space="0" w:color="000000"/>
            </w:tcBorders>
          </w:tcPr>
          <w:p w14:paraId="63FC9B29" w14:textId="77777777" w:rsidR="003B02E9" w:rsidRPr="003B02E9" w:rsidRDefault="003B02E9" w:rsidP="00354210">
            <w:pPr>
              <w:pStyle w:val="NoSpacing"/>
              <w:rPr>
                <w:sz w:val="18"/>
                <w:szCs w:val="18"/>
              </w:rPr>
            </w:pPr>
            <w:r w:rsidRPr="003B02E9">
              <w:rPr>
                <w:sz w:val="18"/>
                <w:szCs w:val="18"/>
              </w:rPr>
              <w:t>No depression screening.</w:t>
            </w:r>
          </w:p>
          <w:p w14:paraId="6CD96C01" w14:textId="77777777" w:rsidR="003B02E9" w:rsidRPr="003B02E9" w:rsidRDefault="003B02E9" w:rsidP="00354210">
            <w:pPr>
              <w:spacing w:before="30" w:after="30"/>
              <w:rPr>
                <w:rFonts w:ascii="Arial" w:eastAsia="Calibri" w:hAnsi="Arial" w:cs="Arial"/>
                <w:sz w:val="18"/>
                <w:szCs w:val="18"/>
                <w:lang w:val="en-GB"/>
              </w:rPr>
            </w:pPr>
            <w:r w:rsidRPr="003B02E9">
              <w:rPr>
                <w:sz w:val="18"/>
                <w:szCs w:val="18"/>
              </w:rPr>
              <w:t>Patients in comparator trial arms may be administered depression symptom questionnaires for the purpose of baseline or outcome assessments as long as scores are not provided to the patients or healthcare providers.</w:t>
            </w:r>
          </w:p>
        </w:tc>
      </w:tr>
      <w:tr w:rsidR="003B02E9" w:rsidRPr="003B02E9" w14:paraId="0BBF208E" w14:textId="77777777" w:rsidTr="00354210">
        <w:tc>
          <w:tcPr>
            <w:tcW w:w="710" w:type="dxa"/>
            <w:tcBorders>
              <w:top w:val="single" w:sz="4" w:space="0" w:color="000000"/>
              <w:left w:val="single" w:sz="4" w:space="0" w:color="000000"/>
              <w:bottom w:val="single" w:sz="4" w:space="0" w:color="000000"/>
              <w:right w:val="single" w:sz="4" w:space="0" w:color="000000"/>
            </w:tcBorders>
          </w:tcPr>
          <w:p w14:paraId="6D397D75"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O</w:t>
            </w:r>
          </w:p>
        </w:tc>
        <w:tc>
          <w:tcPr>
            <w:tcW w:w="8323" w:type="dxa"/>
            <w:tcBorders>
              <w:top w:val="single" w:sz="4" w:space="0" w:color="000000"/>
              <w:left w:val="single" w:sz="4" w:space="0" w:color="000000"/>
              <w:bottom w:val="single" w:sz="4" w:space="0" w:color="000000"/>
              <w:right w:val="single" w:sz="4" w:space="0" w:color="000000"/>
            </w:tcBorders>
          </w:tcPr>
          <w:p w14:paraId="518EF201" w14:textId="77777777" w:rsidR="003B02E9" w:rsidRPr="003B02E9" w:rsidRDefault="003B02E9" w:rsidP="00354210">
            <w:pPr>
              <w:pStyle w:val="NoSpacing"/>
              <w:rPr>
                <w:sz w:val="18"/>
                <w:szCs w:val="18"/>
              </w:rPr>
            </w:pPr>
            <w:r w:rsidRPr="003B02E9">
              <w:rPr>
                <w:sz w:val="18"/>
                <w:szCs w:val="18"/>
              </w:rPr>
              <w:t>Symptoms of depression (continuous or dichotomous) or diagnosis of MDD (using a validated diagnostic interview)</w:t>
            </w:r>
          </w:p>
          <w:p w14:paraId="73E6FDFB" w14:textId="77777777" w:rsidR="003B02E9" w:rsidRPr="003B02E9" w:rsidRDefault="003B02E9" w:rsidP="00354210">
            <w:pPr>
              <w:pStyle w:val="NoSpacing"/>
              <w:rPr>
                <w:sz w:val="18"/>
                <w:szCs w:val="18"/>
              </w:rPr>
            </w:pPr>
            <w:r w:rsidRPr="003B02E9">
              <w:rPr>
                <w:sz w:val="18"/>
                <w:szCs w:val="18"/>
              </w:rPr>
              <w:t>Health-related Quality of life</w:t>
            </w:r>
          </w:p>
          <w:p w14:paraId="7FAA7C6B" w14:textId="77777777" w:rsidR="003B02E9" w:rsidRPr="003B02E9" w:rsidRDefault="003B02E9" w:rsidP="00354210">
            <w:pPr>
              <w:pStyle w:val="NoSpacing"/>
              <w:rPr>
                <w:sz w:val="18"/>
                <w:szCs w:val="18"/>
              </w:rPr>
            </w:pPr>
            <w:r w:rsidRPr="003B02E9">
              <w:rPr>
                <w:sz w:val="18"/>
                <w:szCs w:val="18"/>
              </w:rPr>
              <w:t>Day-to-day functionality</w:t>
            </w:r>
          </w:p>
          <w:p w14:paraId="4A7406FD" w14:textId="77777777" w:rsidR="003B02E9" w:rsidRPr="003B02E9" w:rsidRDefault="003B02E9" w:rsidP="00354210">
            <w:pPr>
              <w:pStyle w:val="NoSpacing"/>
              <w:rPr>
                <w:sz w:val="18"/>
                <w:szCs w:val="18"/>
              </w:rPr>
            </w:pPr>
            <w:r w:rsidRPr="003B02E9">
              <w:rPr>
                <w:sz w:val="18"/>
                <w:szCs w:val="18"/>
              </w:rPr>
              <w:t>Lost time at work/school</w:t>
            </w:r>
          </w:p>
          <w:p w14:paraId="603CE3F6" w14:textId="77777777" w:rsidR="003B02E9" w:rsidRPr="003B02E9" w:rsidRDefault="003B02E9" w:rsidP="00354210">
            <w:pPr>
              <w:pStyle w:val="NoSpacing"/>
              <w:rPr>
                <w:sz w:val="18"/>
                <w:szCs w:val="18"/>
              </w:rPr>
            </w:pPr>
            <w:r w:rsidRPr="003B02E9">
              <w:rPr>
                <w:sz w:val="18"/>
                <w:szCs w:val="18"/>
              </w:rPr>
              <w:t>Impact on lifestyle behaviour (alcohol abuse, smoking, drugs, gambling, etc.)</w:t>
            </w:r>
          </w:p>
          <w:p w14:paraId="1B023C38" w14:textId="77777777" w:rsidR="003B02E9" w:rsidRPr="003B02E9" w:rsidRDefault="003B02E9" w:rsidP="00354210">
            <w:pPr>
              <w:pStyle w:val="NoSpacing"/>
              <w:rPr>
                <w:sz w:val="18"/>
                <w:szCs w:val="18"/>
              </w:rPr>
            </w:pPr>
            <w:r w:rsidRPr="003B02E9">
              <w:rPr>
                <w:sz w:val="18"/>
                <w:szCs w:val="18"/>
              </w:rPr>
              <w:t>Suicidality (suicide ideation, attempt or completion)</w:t>
            </w:r>
          </w:p>
          <w:p w14:paraId="3FCD00BE" w14:textId="77777777" w:rsidR="003B02E9" w:rsidRPr="003B02E9" w:rsidRDefault="003B02E9" w:rsidP="00354210">
            <w:pPr>
              <w:pStyle w:val="NoSpacing"/>
              <w:rPr>
                <w:rFonts w:asciiTheme="majorHAnsi" w:hAnsiTheme="majorHAnsi"/>
                <w:sz w:val="18"/>
                <w:szCs w:val="18"/>
              </w:rPr>
            </w:pPr>
            <w:r w:rsidRPr="003B02E9">
              <w:rPr>
                <w:sz w:val="18"/>
                <w:szCs w:val="18"/>
              </w:rPr>
              <w:t>False positive result (positive screen in absence of depressive disorder), overdiagnosis, or overtreatment</w:t>
            </w:r>
          </w:p>
          <w:p w14:paraId="36A24F0B" w14:textId="77777777" w:rsidR="003B02E9" w:rsidRPr="003B02E9" w:rsidRDefault="003B02E9" w:rsidP="00354210">
            <w:pPr>
              <w:rPr>
                <w:rFonts w:asciiTheme="majorHAnsi" w:hAnsiTheme="majorHAnsi"/>
                <w:sz w:val="18"/>
                <w:szCs w:val="18"/>
              </w:rPr>
            </w:pPr>
            <w:r w:rsidRPr="003B02E9">
              <w:rPr>
                <w:sz w:val="18"/>
                <w:szCs w:val="18"/>
              </w:rPr>
              <w:t>Harms of treatment</w:t>
            </w:r>
          </w:p>
        </w:tc>
      </w:tr>
      <w:tr w:rsidR="003B02E9" w:rsidRPr="003B02E9" w14:paraId="3A45F84E" w14:textId="77777777" w:rsidTr="00354210">
        <w:tc>
          <w:tcPr>
            <w:tcW w:w="710" w:type="dxa"/>
            <w:tcBorders>
              <w:top w:val="single" w:sz="4" w:space="0" w:color="000000"/>
              <w:left w:val="single" w:sz="4" w:space="0" w:color="000000"/>
              <w:bottom w:val="single" w:sz="4" w:space="0" w:color="000000"/>
              <w:right w:val="single" w:sz="4" w:space="0" w:color="000000"/>
            </w:tcBorders>
          </w:tcPr>
          <w:p w14:paraId="3E50ACF8" w14:textId="77777777" w:rsidR="003B02E9" w:rsidRPr="003B02E9" w:rsidRDefault="003B02E9" w:rsidP="00354210">
            <w:pPr>
              <w:pStyle w:val="TableParagraph"/>
              <w:spacing w:before="60" w:line="276" w:lineRule="auto"/>
              <w:jc w:val="center"/>
              <w:rPr>
                <w:rFonts w:eastAsia="Calibri" w:cs="Calibri"/>
                <w:b/>
                <w:sz w:val="18"/>
                <w:szCs w:val="18"/>
              </w:rPr>
            </w:pPr>
            <w:r w:rsidRPr="003B02E9">
              <w:rPr>
                <w:rFonts w:eastAsia="Calibri" w:cs="Calibri"/>
                <w:b/>
                <w:sz w:val="18"/>
                <w:szCs w:val="18"/>
              </w:rPr>
              <w:t>S</w:t>
            </w:r>
          </w:p>
        </w:tc>
        <w:tc>
          <w:tcPr>
            <w:tcW w:w="8323" w:type="dxa"/>
            <w:tcBorders>
              <w:top w:val="single" w:sz="4" w:space="0" w:color="000000"/>
              <w:left w:val="single" w:sz="4" w:space="0" w:color="000000"/>
              <w:bottom w:val="single" w:sz="4" w:space="0" w:color="000000"/>
              <w:right w:val="single" w:sz="4" w:space="0" w:color="000000"/>
            </w:tcBorders>
          </w:tcPr>
          <w:p w14:paraId="38088794" w14:textId="77777777" w:rsidR="003B02E9" w:rsidRPr="003B02E9" w:rsidRDefault="003B02E9" w:rsidP="00354210">
            <w:pPr>
              <w:rPr>
                <w:sz w:val="18"/>
                <w:szCs w:val="18"/>
              </w:rPr>
            </w:pPr>
            <w:r w:rsidRPr="003B02E9">
              <w:rPr>
                <w:sz w:val="18"/>
                <w:szCs w:val="18"/>
              </w:rPr>
              <w:t>Randomized controlled trials (RCTs)* including cluster-controlled trials</w:t>
            </w:r>
          </w:p>
        </w:tc>
      </w:tr>
    </w:tbl>
    <w:p w14:paraId="2953A360" w14:textId="77777777" w:rsidR="003B02E9" w:rsidRPr="003B02E9" w:rsidRDefault="003B02E9" w:rsidP="003B02E9">
      <w:pPr>
        <w:rPr>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777250FB" w14:textId="77777777" w:rsidTr="00354210">
        <w:trPr>
          <w:trHeight w:hRule="exact" w:val="245"/>
        </w:trPr>
        <w:tc>
          <w:tcPr>
            <w:tcW w:w="9630" w:type="dxa"/>
            <w:tcBorders>
              <w:top w:val="nil"/>
              <w:left w:val="nil"/>
              <w:bottom w:val="nil"/>
              <w:right w:val="nil"/>
            </w:tcBorders>
            <w:shd w:val="clear" w:color="auto" w:fill="CCCCCC"/>
          </w:tcPr>
          <w:p w14:paraId="08AF67F4" w14:textId="77777777" w:rsidR="003B02E9" w:rsidRPr="003B02E9" w:rsidRDefault="003B02E9" w:rsidP="00354210">
            <w:pPr>
              <w:pStyle w:val="BodyText"/>
              <w:ind w:right="360"/>
              <w:rPr>
                <w:rFonts w:asciiTheme="minorHAnsi" w:hAnsiTheme="minorHAnsi"/>
                <w:b/>
                <w:bCs/>
                <w:sz w:val="18"/>
                <w:szCs w:val="18"/>
              </w:rPr>
            </w:pPr>
            <w:r w:rsidRPr="003B02E9">
              <w:rPr>
                <w:b/>
                <w:sz w:val="18"/>
                <w:szCs w:val="18"/>
              </w:rPr>
              <w:t>Inclusion Criteria</w:t>
            </w:r>
            <w:r w:rsidRPr="003B02E9">
              <w:rPr>
                <w:b/>
                <w:w w:val="105"/>
                <w:sz w:val="18"/>
                <w:szCs w:val="18"/>
              </w:rPr>
              <w:t xml:space="preserve"> </w:t>
            </w:r>
            <w:r w:rsidRPr="003B02E9">
              <w:rPr>
                <w:w w:val="105"/>
                <w:sz w:val="18"/>
                <w:szCs w:val="18"/>
              </w:rPr>
              <w:t xml:space="preserve">(List criteria such as age groups, study designs, etc., to be included) </w:t>
            </w:r>
            <w:r w:rsidRPr="003B02E9">
              <w:rPr>
                <w:i/>
                <w:w w:val="105"/>
                <w:sz w:val="18"/>
                <w:szCs w:val="18"/>
              </w:rPr>
              <w:t>[optional]</w:t>
            </w:r>
          </w:p>
          <w:p w14:paraId="4C33B975" w14:textId="77777777" w:rsidR="003B02E9" w:rsidRPr="003B02E9" w:rsidRDefault="003B02E9" w:rsidP="00354210">
            <w:pPr>
              <w:pStyle w:val="BodyText"/>
              <w:numPr>
                <w:ilvl w:val="0"/>
                <w:numId w:val="1"/>
              </w:numPr>
              <w:tabs>
                <w:tab w:val="num" w:pos="360"/>
              </w:tabs>
              <w:ind w:right="360"/>
              <w:rPr>
                <w:b/>
                <w:w w:val="105"/>
                <w:sz w:val="18"/>
                <w:szCs w:val="18"/>
              </w:rPr>
            </w:pPr>
          </w:p>
          <w:p w14:paraId="775E91B8" w14:textId="77777777" w:rsidR="003B02E9" w:rsidRPr="003B02E9" w:rsidRDefault="003B02E9" w:rsidP="00354210">
            <w:pPr>
              <w:pStyle w:val="BodyText"/>
              <w:spacing w:after="0"/>
              <w:ind w:right="360"/>
              <w:rPr>
                <w:b/>
                <w:w w:val="105"/>
                <w:sz w:val="18"/>
                <w:szCs w:val="18"/>
              </w:rPr>
            </w:pPr>
          </w:p>
          <w:p w14:paraId="02094658" w14:textId="77777777" w:rsidR="003B02E9" w:rsidRPr="003B02E9" w:rsidRDefault="003B02E9" w:rsidP="00354210">
            <w:pPr>
              <w:pStyle w:val="BodyText"/>
              <w:spacing w:after="0"/>
              <w:ind w:right="360"/>
              <w:rPr>
                <w:rFonts w:asciiTheme="minorHAnsi" w:hAnsiTheme="minorHAnsi"/>
                <w:b/>
                <w:w w:val="105"/>
                <w:sz w:val="18"/>
                <w:szCs w:val="18"/>
              </w:rPr>
            </w:pPr>
            <w:r w:rsidRPr="003B02E9">
              <w:rPr>
                <w:rFonts w:asciiTheme="minorHAnsi" w:hAnsiTheme="minorHAnsi"/>
                <w:b/>
                <w:w w:val="105"/>
                <w:sz w:val="18"/>
                <w:szCs w:val="18"/>
              </w:rPr>
              <w:t>This search strategy is …</w:t>
            </w:r>
          </w:p>
          <w:p w14:paraId="38DC533E" w14:textId="77777777" w:rsidR="003B02E9" w:rsidRPr="003B02E9" w:rsidRDefault="003B02E9" w:rsidP="00354210">
            <w:pPr>
              <w:pStyle w:val="TableParagraph"/>
              <w:spacing w:before="6"/>
              <w:ind w:left="27"/>
              <w:rPr>
                <w:rFonts w:eastAsia="Calibri" w:cs="Calibri"/>
                <w:sz w:val="18"/>
                <w:szCs w:val="18"/>
              </w:rPr>
            </w:pPr>
          </w:p>
        </w:tc>
      </w:tr>
    </w:tbl>
    <w:p w14:paraId="7799ADC2" w14:textId="77777777" w:rsidR="003B02E9" w:rsidRPr="003B02E9" w:rsidRDefault="003B02E9" w:rsidP="003B02E9">
      <w:pPr>
        <w:pStyle w:val="NoSpacing"/>
        <w:rPr>
          <w:sz w:val="18"/>
          <w:szCs w:val="18"/>
        </w:rPr>
      </w:pPr>
      <w:r w:rsidRPr="003B02E9">
        <w:rPr>
          <w:rFonts w:eastAsiaTheme="minorEastAsia"/>
          <w:w w:val="105"/>
          <w:sz w:val="18"/>
          <w:szCs w:val="18"/>
          <w:lang w:val="en-US" w:bidi="en-US"/>
        </w:rPr>
        <w:t>Setting:</w:t>
      </w:r>
      <w:r w:rsidRPr="003B02E9">
        <w:rPr>
          <w:rFonts w:eastAsiaTheme="minorEastAsia"/>
          <w:b/>
          <w:w w:val="105"/>
          <w:sz w:val="18"/>
          <w:szCs w:val="18"/>
          <w:lang w:val="en-US" w:bidi="en-US"/>
        </w:rPr>
        <w:t xml:space="preserve"> </w:t>
      </w:r>
      <w:r w:rsidRPr="003B02E9">
        <w:rPr>
          <w:sz w:val="18"/>
          <w:szCs w:val="18"/>
        </w:rPr>
        <w:t>Primary care or other non-mental health clinic settings, including specialty clinics such as rheumatology, obstetrics and gynecology.</w:t>
      </w:r>
    </w:p>
    <w:p w14:paraId="5DABDFFD" w14:textId="77777777" w:rsidR="003B02E9" w:rsidRPr="003B02E9" w:rsidRDefault="003B02E9" w:rsidP="003B02E9">
      <w:pPr>
        <w:spacing w:after="0" w:line="240" w:lineRule="auto"/>
        <w:ind w:left="118"/>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4ED85042" w14:textId="77777777" w:rsidTr="00354210">
        <w:trPr>
          <w:trHeight w:hRule="exact" w:val="245"/>
        </w:trPr>
        <w:tc>
          <w:tcPr>
            <w:tcW w:w="9630" w:type="dxa"/>
            <w:tcBorders>
              <w:top w:val="nil"/>
              <w:left w:val="nil"/>
              <w:bottom w:val="nil"/>
              <w:right w:val="nil"/>
            </w:tcBorders>
            <w:shd w:val="clear" w:color="auto" w:fill="CCCCCC"/>
          </w:tcPr>
          <w:p w14:paraId="25BCD822" w14:textId="77777777" w:rsidR="003B02E9" w:rsidRPr="003B02E9" w:rsidRDefault="003B02E9" w:rsidP="00354210">
            <w:pPr>
              <w:pStyle w:val="BodyText"/>
              <w:ind w:right="360"/>
              <w:rPr>
                <w:rFonts w:asciiTheme="minorHAnsi" w:hAnsiTheme="minorHAnsi"/>
                <w:b/>
                <w:w w:val="105"/>
                <w:sz w:val="18"/>
                <w:szCs w:val="18"/>
              </w:rPr>
            </w:pPr>
            <w:r w:rsidRPr="003B02E9">
              <w:rPr>
                <w:b/>
                <w:sz w:val="18"/>
                <w:szCs w:val="18"/>
              </w:rPr>
              <w:t>Exclusion Criteria</w:t>
            </w:r>
            <w:r w:rsidRPr="003B02E9">
              <w:rPr>
                <w:b/>
                <w:w w:val="105"/>
                <w:sz w:val="18"/>
                <w:szCs w:val="18"/>
              </w:rPr>
              <w:t xml:space="preserve"> </w:t>
            </w:r>
            <w:r w:rsidRPr="003B02E9">
              <w:rPr>
                <w:rFonts w:asciiTheme="minorHAnsi"/>
                <w:w w:val="105"/>
                <w:sz w:val="18"/>
                <w:szCs w:val="18"/>
              </w:rPr>
              <w:t xml:space="preserve">(List criteria such as study designs, date limits, etc., to be excluded) </w:t>
            </w:r>
            <w:r w:rsidRPr="003B02E9">
              <w:rPr>
                <w:rFonts w:asciiTheme="minorHAnsi"/>
                <w:b/>
                <w:w w:val="105"/>
                <w:sz w:val="18"/>
                <w:szCs w:val="18"/>
              </w:rPr>
              <w:t>[optional]</w:t>
            </w:r>
          </w:p>
          <w:p w14:paraId="58BC676B" w14:textId="77777777" w:rsidR="003B02E9" w:rsidRPr="003B02E9" w:rsidRDefault="003B02E9" w:rsidP="00354210">
            <w:pPr>
              <w:pStyle w:val="TableParagraph"/>
              <w:spacing w:before="6"/>
              <w:ind w:left="27"/>
              <w:rPr>
                <w:rFonts w:asciiTheme="minorHAnsi" w:eastAsiaTheme="minorEastAsia" w:hAnsiTheme="minorHAnsi"/>
                <w:b/>
                <w:w w:val="105"/>
                <w:sz w:val="18"/>
                <w:szCs w:val="18"/>
                <w:lang w:bidi="en-US"/>
              </w:rPr>
            </w:pPr>
          </w:p>
        </w:tc>
      </w:tr>
    </w:tbl>
    <w:p w14:paraId="5B8BCC64" w14:textId="77777777" w:rsidR="003B02E9" w:rsidRPr="003B02E9" w:rsidRDefault="003B02E9" w:rsidP="003B02E9">
      <w:pPr>
        <w:spacing w:after="0" w:line="240" w:lineRule="auto"/>
        <w:ind w:left="118"/>
        <w:rPr>
          <w:rFonts w:asciiTheme="majorHAnsi" w:hAnsiTheme="majorHAnsi"/>
          <w:sz w:val="18"/>
          <w:szCs w:val="18"/>
        </w:rPr>
      </w:pPr>
    </w:p>
    <w:p w14:paraId="1D2CFF0F" w14:textId="77777777" w:rsidR="003B02E9" w:rsidRPr="003B02E9" w:rsidRDefault="003B02E9" w:rsidP="003B02E9">
      <w:pPr>
        <w:spacing w:after="0" w:line="240" w:lineRule="auto"/>
        <w:ind w:left="118"/>
        <w:rPr>
          <w:rFonts w:cstheme="minorHAnsi"/>
          <w:sz w:val="18"/>
          <w:szCs w:val="18"/>
        </w:rPr>
      </w:pPr>
      <w:r w:rsidRPr="003B02E9">
        <w:rPr>
          <w:rFonts w:cstheme="minorHAnsi"/>
          <w:sz w:val="18"/>
          <w:szCs w:val="18"/>
        </w:rPr>
        <w:t>Non-RCTs, controlled before-after, interrupted times series, cohort studies, case-control studies, cross-sectional studies, case series, case reports, and other publication types (editorials, commentaries, notes, letter, opinions).</w:t>
      </w:r>
    </w:p>
    <w:p w14:paraId="6241970C" w14:textId="77777777" w:rsidR="003B02E9" w:rsidRPr="003B02E9" w:rsidRDefault="003B02E9" w:rsidP="003B02E9">
      <w:pPr>
        <w:spacing w:after="0" w:line="240" w:lineRule="auto"/>
        <w:ind w:left="118"/>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5E660445" w14:textId="77777777" w:rsidTr="00354210">
        <w:trPr>
          <w:trHeight w:hRule="exact" w:val="351"/>
        </w:trPr>
        <w:tc>
          <w:tcPr>
            <w:tcW w:w="9630" w:type="dxa"/>
            <w:tcBorders>
              <w:top w:val="nil"/>
              <w:left w:val="nil"/>
              <w:bottom w:val="nil"/>
              <w:right w:val="nil"/>
            </w:tcBorders>
            <w:shd w:val="clear" w:color="auto" w:fill="CCCCCC"/>
          </w:tcPr>
          <w:p w14:paraId="094C94D5" w14:textId="77777777" w:rsidR="003B02E9" w:rsidRPr="003B02E9" w:rsidRDefault="003B02E9" w:rsidP="00354210">
            <w:pPr>
              <w:pStyle w:val="BodyText"/>
              <w:spacing w:after="0"/>
              <w:ind w:right="360"/>
              <w:rPr>
                <w:rFonts w:asciiTheme="minorHAnsi" w:hAnsiTheme="minorHAnsi"/>
                <w:b/>
                <w:bCs/>
                <w:sz w:val="18"/>
                <w:szCs w:val="18"/>
              </w:rPr>
            </w:pPr>
            <w:r w:rsidRPr="003B02E9">
              <w:rPr>
                <w:b/>
                <w:sz w:val="18"/>
                <w:szCs w:val="18"/>
              </w:rPr>
              <w:t>Was a search filter applied?</w:t>
            </w:r>
            <w:r w:rsidRPr="003B02E9">
              <w:rPr>
                <w:b/>
                <w:noProof/>
                <w:sz w:val="18"/>
                <w:szCs w:val="18"/>
                <w:lang w:bidi="ar-SA"/>
              </w:rPr>
              <mc:AlternateContent>
                <mc:Choice Requires="wpg">
                  <w:drawing>
                    <wp:anchor distT="0" distB="0" distL="114300" distR="114300" simplePos="0" relativeHeight="251658252" behindDoc="1" locked="0" layoutInCell="1" allowOverlap="1" wp14:anchorId="53E85F29" wp14:editId="1497796B">
                      <wp:simplePos x="0" y="0"/>
                      <wp:positionH relativeFrom="page">
                        <wp:posOffset>1567180</wp:posOffset>
                      </wp:positionH>
                      <wp:positionV relativeFrom="paragraph">
                        <wp:posOffset>10160</wp:posOffset>
                      </wp:positionV>
                      <wp:extent cx="134620" cy="134620"/>
                      <wp:effectExtent l="0" t="0" r="17780" b="17780"/>
                      <wp:wrapNone/>
                      <wp:docPr id="6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2468" y="16"/>
                                <a:chExt cx="212" cy="212"/>
                              </a:xfrm>
                            </wpg:grpSpPr>
                            <wpg:grpSp>
                              <wpg:cNvPr id="70" name="Group 145"/>
                              <wpg:cNvGrpSpPr>
                                <a:grpSpLocks/>
                              </wpg:cNvGrpSpPr>
                              <wpg:grpSpPr bwMode="auto">
                                <a:xfrm>
                                  <a:off x="2476" y="24"/>
                                  <a:ext cx="197" cy="197"/>
                                  <a:chOff x="2476" y="24"/>
                                  <a:chExt cx="197" cy="197"/>
                                </a:xfrm>
                              </wpg:grpSpPr>
                              <wps:wsp>
                                <wps:cNvPr id="71" name="Freeform 146"/>
                                <wps:cNvSpPr>
                                  <a:spLocks/>
                                </wps:cNvSpPr>
                                <wps:spPr bwMode="auto">
                                  <a:xfrm>
                                    <a:off x="2476" y="24"/>
                                    <a:ext cx="197" cy="197"/>
                                  </a:xfrm>
                                  <a:custGeom>
                                    <a:avLst/>
                                    <a:gdLst>
                                      <a:gd name="T0" fmla="+- 0 2476 2476"/>
                                      <a:gd name="T1" fmla="*/ T0 w 197"/>
                                      <a:gd name="T2" fmla="+- 0 220 24"/>
                                      <a:gd name="T3" fmla="*/ 220 h 197"/>
                                      <a:gd name="T4" fmla="+- 0 2672 2476"/>
                                      <a:gd name="T5" fmla="*/ T4 w 197"/>
                                      <a:gd name="T6" fmla="+- 0 220 24"/>
                                      <a:gd name="T7" fmla="*/ 220 h 197"/>
                                      <a:gd name="T8" fmla="+- 0 2672 2476"/>
                                      <a:gd name="T9" fmla="*/ T8 w 197"/>
                                      <a:gd name="T10" fmla="+- 0 24 24"/>
                                      <a:gd name="T11" fmla="*/ 24 h 197"/>
                                      <a:gd name="T12" fmla="+- 0 2476 2476"/>
                                      <a:gd name="T13" fmla="*/ T12 w 197"/>
                                      <a:gd name="T14" fmla="+- 0 24 24"/>
                                      <a:gd name="T15" fmla="*/ 24 h 197"/>
                                      <a:gd name="T16" fmla="+- 0 2476 247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43"/>
                              <wpg:cNvGrpSpPr>
                                <a:grpSpLocks/>
                              </wpg:cNvGrpSpPr>
                              <wpg:grpSpPr bwMode="auto">
                                <a:xfrm>
                                  <a:off x="2476" y="24"/>
                                  <a:ext cx="197" cy="197"/>
                                  <a:chOff x="2476" y="24"/>
                                  <a:chExt cx="197" cy="197"/>
                                </a:xfrm>
                              </wpg:grpSpPr>
                              <wps:wsp>
                                <wps:cNvPr id="73" name="Freeform 144"/>
                                <wps:cNvSpPr>
                                  <a:spLocks/>
                                </wps:cNvSpPr>
                                <wps:spPr bwMode="auto">
                                  <a:xfrm>
                                    <a:off x="2476" y="24"/>
                                    <a:ext cx="197" cy="197"/>
                                  </a:xfrm>
                                  <a:custGeom>
                                    <a:avLst/>
                                    <a:gdLst>
                                      <a:gd name="T0" fmla="+- 0 2476 2476"/>
                                      <a:gd name="T1" fmla="*/ T0 w 197"/>
                                      <a:gd name="T2" fmla="+- 0 24 24"/>
                                      <a:gd name="T3" fmla="*/ 24 h 197"/>
                                      <a:gd name="T4" fmla="+- 0 2672 2476"/>
                                      <a:gd name="T5" fmla="*/ T4 w 197"/>
                                      <a:gd name="T6" fmla="+- 0 24 24"/>
                                      <a:gd name="T7" fmla="*/ 24 h 197"/>
                                      <a:gd name="T8" fmla="+- 0 2672 2476"/>
                                      <a:gd name="T9" fmla="*/ T8 w 197"/>
                                      <a:gd name="T10" fmla="+- 0 220 24"/>
                                      <a:gd name="T11" fmla="*/ 220 h 197"/>
                                      <a:gd name="T12" fmla="+- 0 2476 2476"/>
                                      <a:gd name="T13" fmla="*/ T12 w 197"/>
                                      <a:gd name="T14" fmla="+- 0 220 24"/>
                                      <a:gd name="T15" fmla="*/ 220 h 197"/>
                                      <a:gd name="T16" fmla="+- 0 2476 247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06724A58">
                    <v:group id="Group 142" style="position:absolute;margin-left:123.4pt;margin-top:.8pt;width:10.6pt;height:10.6pt;z-index:-251644928;mso-position-horizontal-relative:page" coordsize="212,212" coordorigin="2468,16" o:spid="_x0000_s1026" w14:anchorId="61400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">
                      <v:group id="Group 145" style="position:absolute;left:2476;top:24;width:197;height:197" coordsize="197,197" coordorigin="2476,2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146" style="position:absolute;left:2476;top:24;width:197;height:197;visibility:visible;mso-wrap-style:square;v-text-anchor:top" coordsize="197,197" o:spid="_x0000_s1028" fillcolor="black" stroked="f" path="m,196r196,l196,,,,,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">
                          <v:path arrowok="t" o:connecttype="custom" o:connectlocs="0,220;196,220;196,24;0,24;0,220" o:connectangles="0,0,0,0,0"/>
                        </v:shape>
                      </v:group>
                      <v:group id="Group 143" style="position:absolute;left:2476;top:24;width:197;height:197" coordsize="197,197" coordorigin="2476,2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144" style="position:absolute;left:2476;top:24;width:197;height:197;visibility:visible;mso-wrap-style:square;v-text-anchor:top" coordsize="197,197" o:spid="_x0000_s1030" filled="f" strokeweight=".72pt" path="m,l196,r,196l,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">
                          <v:path arrowok="t" o:connecttype="custom" o:connectlocs="0,24;196,24;196,220;0,220;0,24" o:connectangles="0,0,0,0,0"/>
                        </v:shape>
                      </v:group>
                      <w10:wrap anchorx="page"/>
                    </v:group>
                  </w:pict>
                </mc:Fallback>
              </mc:AlternateContent>
            </w:r>
            <w:r w:rsidRPr="003B02E9">
              <w:rPr>
                <w:b/>
                <w:sz w:val="18"/>
                <w:szCs w:val="18"/>
              </w:rPr>
              <w:t xml:space="preserve">    </w:t>
            </w:r>
            <w:r w:rsidRPr="003B02E9">
              <w:rPr>
                <w:sz w:val="18"/>
                <w:szCs w:val="18"/>
              </w:rPr>
              <w:t>Yes</w:t>
            </w:r>
          </w:p>
          <w:p w14:paraId="59F67151" w14:textId="77777777" w:rsidR="003B02E9" w:rsidRPr="003B02E9" w:rsidRDefault="003B02E9" w:rsidP="00354210">
            <w:pPr>
              <w:pStyle w:val="TableParagraph"/>
              <w:spacing w:before="6"/>
              <w:rPr>
                <w:rFonts w:eastAsia="Calibri" w:cs="Calibri"/>
                <w:sz w:val="18"/>
                <w:szCs w:val="18"/>
              </w:rPr>
            </w:pPr>
          </w:p>
        </w:tc>
      </w:tr>
    </w:tbl>
    <w:p w14:paraId="0ABEAEBA" w14:textId="77777777" w:rsidR="003B02E9" w:rsidRPr="003B02E9" w:rsidRDefault="003B02E9" w:rsidP="003B02E9">
      <w:pPr>
        <w:spacing w:before="360" w:line="247" w:lineRule="auto"/>
        <w:ind w:right="360"/>
        <w:rPr>
          <w:rFonts w:eastAsia="Calibri" w:cs="Calibri"/>
          <w:sz w:val="18"/>
          <w:szCs w:val="18"/>
        </w:rPr>
      </w:pPr>
      <w:r w:rsidRPr="003B02E9">
        <w:rPr>
          <w:rFonts w:eastAsia="Calibri" w:cs="Calibri"/>
          <w:b/>
          <w:bCs/>
          <w:sz w:val="18"/>
          <w:szCs w:val="18"/>
        </w:rPr>
        <w:t>If YES, which one(s) (e.g., Cochrane RCT filter, PubMed Clinical Queries filter)?</w:t>
      </w:r>
      <w:r w:rsidRPr="003B02E9">
        <w:rPr>
          <w:rFonts w:eastAsia="Calibri" w:cs="Calibri"/>
          <w:b/>
          <w:bCs/>
          <w:spacing w:val="15"/>
          <w:sz w:val="18"/>
          <w:szCs w:val="18"/>
        </w:rPr>
        <w:t xml:space="preserve"> Provide the source if this is a published filter. </w:t>
      </w:r>
      <w:r w:rsidRPr="003B02E9">
        <w:rPr>
          <w:rFonts w:eastAsia="Calibri" w:cs="Calibri"/>
          <w:i/>
          <w:sz w:val="18"/>
          <w:szCs w:val="18"/>
        </w:rPr>
        <w:t xml:space="preserve">[mandatory if YES to previous question </w:t>
      </w:r>
      <w:r w:rsidRPr="003B02E9">
        <w:rPr>
          <w:rFonts w:eastAsia="Calibri" w:cs="Calibri"/>
          <w:w w:val="105"/>
          <w:sz w:val="18"/>
          <w:szCs w:val="18"/>
        </w:rPr>
        <w:t>—</w:t>
      </w:r>
      <w:r w:rsidRPr="003B02E9">
        <w:rPr>
          <w:rFonts w:eastAsia="Calibri" w:cs="Calibri"/>
          <w:i/>
          <w:w w:val="75"/>
          <w:sz w:val="18"/>
          <w:szCs w:val="18"/>
        </w:rPr>
        <w:t xml:space="preserve"> </w:t>
      </w:r>
      <w:r w:rsidRPr="003B02E9">
        <w:rPr>
          <w:rFonts w:eastAsia="Calibri" w:cs="Calibri"/>
          <w:i/>
          <w:sz w:val="18"/>
          <w:szCs w:val="18"/>
        </w:rPr>
        <w:t>textbox]</w:t>
      </w:r>
    </w:p>
    <w:p w14:paraId="5041B903" w14:textId="77777777" w:rsidR="003B02E9" w:rsidRPr="003B02E9" w:rsidRDefault="003B02E9" w:rsidP="003B02E9">
      <w:pPr>
        <w:rPr>
          <w:w w:val="105"/>
          <w:sz w:val="18"/>
          <w:szCs w:val="18"/>
        </w:rPr>
      </w:pPr>
      <w:r w:rsidRPr="003B02E9">
        <w:rPr>
          <w:sz w:val="18"/>
          <w:szCs w:val="18"/>
        </w:rPr>
        <w:t>A randomized controlled trial (RCT) filter based on the Cochrane Highly Sensitive Search Strategy, sensitivity- and precision-maximizing version (2008 revision</w:t>
      </w: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4FA07D71" w14:textId="77777777" w:rsidTr="00354210">
        <w:trPr>
          <w:trHeight w:hRule="exact" w:val="245"/>
        </w:trPr>
        <w:tc>
          <w:tcPr>
            <w:tcW w:w="9630" w:type="dxa"/>
            <w:tcBorders>
              <w:top w:val="nil"/>
              <w:left w:val="nil"/>
              <w:bottom w:val="nil"/>
              <w:right w:val="nil"/>
            </w:tcBorders>
            <w:shd w:val="clear" w:color="auto" w:fill="CCCCCC"/>
          </w:tcPr>
          <w:p w14:paraId="04637EB6" w14:textId="77777777" w:rsidR="003B02E9" w:rsidRPr="003B02E9" w:rsidRDefault="003B02E9" w:rsidP="00354210">
            <w:pPr>
              <w:spacing w:after="60"/>
              <w:rPr>
                <w:rFonts w:eastAsiaTheme="minorEastAsia"/>
                <w:b/>
                <w:sz w:val="18"/>
                <w:szCs w:val="18"/>
                <w:lang w:val="en-US" w:bidi="en-US"/>
              </w:rPr>
            </w:pPr>
            <w:r w:rsidRPr="003B02E9">
              <w:rPr>
                <w:rFonts w:eastAsiaTheme="minorEastAsia"/>
                <w:b/>
                <w:sz w:val="18"/>
                <w:szCs w:val="18"/>
                <w:lang w:val="en-US" w:bidi="en-US"/>
              </w:rPr>
              <w:t xml:space="preserve">Notes or comments you feel would be useful for the peer reviewer                </w:t>
            </w:r>
            <w:r w:rsidRPr="003B02E9">
              <w:rPr>
                <w:rFonts w:eastAsiaTheme="minorEastAsia"/>
                <w:i/>
                <w:sz w:val="18"/>
                <w:szCs w:val="18"/>
                <w:lang w:val="en-US" w:bidi="en-US"/>
              </w:rPr>
              <w:t xml:space="preserve"> [optional]</w:t>
            </w:r>
          </w:p>
          <w:p w14:paraId="7800BEB1" w14:textId="77777777" w:rsidR="003B02E9" w:rsidRPr="003B02E9" w:rsidRDefault="003B02E9" w:rsidP="00354210">
            <w:pPr>
              <w:pStyle w:val="TableParagraph"/>
              <w:spacing w:before="6"/>
              <w:ind w:left="27"/>
              <w:rPr>
                <w:rFonts w:asciiTheme="minorHAnsi" w:eastAsia="Calibri" w:hAnsiTheme="minorHAnsi" w:cs="Calibri"/>
                <w:sz w:val="18"/>
                <w:szCs w:val="18"/>
              </w:rPr>
            </w:pPr>
          </w:p>
        </w:tc>
      </w:tr>
    </w:tbl>
    <w:p w14:paraId="5AF93CAE" w14:textId="77777777" w:rsidR="003B02E9" w:rsidRPr="003B02E9" w:rsidRDefault="003B02E9" w:rsidP="003B02E9">
      <w:pPr>
        <w:pStyle w:val="NoSpacing"/>
        <w:rPr>
          <w:sz w:val="18"/>
          <w:szCs w:val="18"/>
        </w:rPr>
      </w:pPr>
      <w:r w:rsidRPr="003B02E9">
        <w:rPr>
          <w:sz w:val="18"/>
          <w:szCs w:val="18"/>
        </w:rPr>
        <w:t>Original strategies included instruments/scales – these have since been removed:</w:t>
      </w:r>
    </w:p>
    <w:p w14:paraId="2699B6E1" w14:textId="77777777" w:rsidR="003B02E9" w:rsidRPr="003B02E9" w:rsidRDefault="003B02E9" w:rsidP="003B02E9">
      <w:pPr>
        <w:pStyle w:val="NoSpacing"/>
        <w:rPr>
          <w:sz w:val="18"/>
          <w:szCs w:val="18"/>
        </w:rPr>
      </w:pPr>
    </w:p>
    <w:p w14:paraId="72099D24" w14:textId="77777777" w:rsidR="003B02E9" w:rsidRPr="003B02E9" w:rsidRDefault="003B02E9" w:rsidP="003B02E9">
      <w:pPr>
        <w:pStyle w:val="NoSpacing"/>
        <w:rPr>
          <w:color w:val="000000"/>
          <w:sz w:val="18"/>
          <w:szCs w:val="18"/>
        </w:rPr>
      </w:pPr>
      <w:r w:rsidRPr="003B02E9">
        <w:rPr>
          <w:color w:val="000000"/>
          <w:sz w:val="18"/>
          <w:szCs w:val="18"/>
        </w:rPr>
        <w:t>“…have been asked to run the search without the screening tool names in it. One of the members is an expert in this area and is pretty adamant that it introduces inefficiencies and that we would not be criticized for not including them.”</w:t>
      </w:r>
    </w:p>
    <w:p w14:paraId="75DE7240" w14:textId="77777777" w:rsidR="003B02E9" w:rsidRPr="003B02E9" w:rsidRDefault="003B02E9" w:rsidP="003B02E9">
      <w:pPr>
        <w:pStyle w:val="NoSpacing"/>
        <w:rPr>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5DD51DB2" w14:textId="77777777" w:rsidTr="00354210">
        <w:trPr>
          <w:trHeight w:hRule="exact" w:val="648"/>
        </w:trPr>
        <w:tc>
          <w:tcPr>
            <w:tcW w:w="9630" w:type="dxa"/>
            <w:tcBorders>
              <w:top w:val="nil"/>
              <w:left w:val="nil"/>
              <w:bottom w:val="nil"/>
              <w:right w:val="nil"/>
            </w:tcBorders>
            <w:shd w:val="clear" w:color="auto" w:fill="CCCCCC"/>
          </w:tcPr>
          <w:p w14:paraId="71D1EAF9" w14:textId="77777777" w:rsidR="003B02E9" w:rsidRPr="003B02E9" w:rsidRDefault="003B02E9" w:rsidP="00354210">
            <w:pPr>
              <w:rPr>
                <w:rFonts w:eastAsiaTheme="minorEastAsia"/>
                <w:b/>
                <w:sz w:val="18"/>
                <w:szCs w:val="18"/>
                <w:lang w:val="en-US" w:bidi="en-US"/>
              </w:rPr>
            </w:pPr>
            <w:r w:rsidRPr="003B02E9">
              <w:rPr>
                <w:rFonts w:eastAsiaTheme="minorEastAsia"/>
                <w:b/>
                <w:sz w:val="18"/>
                <w:szCs w:val="18"/>
                <w:lang w:val="en-US" w:bidi="en-US"/>
              </w:rPr>
              <w:lastRenderedPageBreak/>
              <w:t>Please copy and paste your search strategy here, exactly as run, including the number of hits per line. [mandatory]</w:t>
            </w:r>
          </w:p>
          <w:p w14:paraId="1D3037B0" w14:textId="77777777" w:rsidR="003B02E9" w:rsidRPr="003B02E9" w:rsidRDefault="003B02E9" w:rsidP="00354210">
            <w:pPr>
              <w:pStyle w:val="TableParagraph"/>
              <w:spacing w:before="6"/>
              <w:ind w:left="27"/>
              <w:rPr>
                <w:rFonts w:asciiTheme="minorHAnsi" w:eastAsia="Calibri" w:hAnsiTheme="minorHAnsi" w:cs="Calibri"/>
                <w:sz w:val="18"/>
                <w:szCs w:val="18"/>
              </w:rPr>
            </w:pPr>
          </w:p>
        </w:tc>
      </w:tr>
    </w:tbl>
    <w:p w14:paraId="53E12FCC" w14:textId="77777777" w:rsidR="003B02E9" w:rsidRPr="003B02E9" w:rsidRDefault="003B02E9" w:rsidP="003B02E9">
      <w:pPr>
        <w:pStyle w:val="NoSpacing"/>
        <w:rPr>
          <w:sz w:val="18"/>
          <w:szCs w:val="18"/>
        </w:rPr>
      </w:pPr>
      <w:r w:rsidRPr="003B02E9">
        <w:rPr>
          <w:sz w:val="18"/>
          <w:szCs w:val="18"/>
        </w:rPr>
        <w:t>Database: Ovid MEDLINE(R) and Epub Ahead of Print, In-Process &amp; Other Non-Indexed Citations and Daily &lt;1946 to August 08, 2018&gt;</w:t>
      </w:r>
    </w:p>
    <w:p w14:paraId="00F381CD" w14:textId="77777777" w:rsidR="003B02E9" w:rsidRPr="003B02E9" w:rsidRDefault="003B02E9" w:rsidP="003B02E9">
      <w:pPr>
        <w:pStyle w:val="NoSpacing"/>
        <w:rPr>
          <w:sz w:val="18"/>
          <w:szCs w:val="18"/>
        </w:rPr>
      </w:pPr>
      <w:r w:rsidRPr="003B02E9">
        <w:rPr>
          <w:sz w:val="18"/>
          <w:szCs w:val="18"/>
        </w:rPr>
        <w:t>Search Strategy:</w:t>
      </w:r>
    </w:p>
    <w:p w14:paraId="18C73D0A" w14:textId="77777777" w:rsidR="003B02E9" w:rsidRPr="003B02E9" w:rsidRDefault="003B02E9" w:rsidP="003B02E9">
      <w:pPr>
        <w:pStyle w:val="NoSpacing"/>
        <w:rPr>
          <w:sz w:val="18"/>
          <w:szCs w:val="18"/>
        </w:rPr>
      </w:pPr>
      <w:r w:rsidRPr="003B02E9">
        <w:rPr>
          <w:sz w:val="18"/>
          <w:szCs w:val="18"/>
        </w:rPr>
        <w:t>--------------------------------------------------------------------------------</w:t>
      </w:r>
    </w:p>
    <w:p w14:paraId="2E7D5884" w14:textId="77777777" w:rsidR="003B02E9" w:rsidRPr="003B02E9" w:rsidRDefault="003B02E9" w:rsidP="003B02E9">
      <w:pPr>
        <w:pStyle w:val="NoSpacing"/>
        <w:rPr>
          <w:sz w:val="18"/>
          <w:szCs w:val="18"/>
        </w:rPr>
      </w:pPr>
      <w:r w:rsidRPr="003B02E9">
        <w:rPr>
          <w:sz w:val="18"/>
          <w:szCs w:val="18"/>
        </w:rPr>
        <w:t>1     exp Depressive Disorder/ (99942)</w:t>
      </w:r>
    </w:p>
    <w:p w14:paraId="19B9818E" w14:textId="77777777" w:rsidR="003B02E9" w:rsidRPr="003B02E9" w:rsidRDefault="003B02E9" w:rsidP="003B02E9">
      <w:pPr>
        <w:pStyle w:val="NoSpacing"/>
        <w:rPr>
          <w:sz w:val="18"/>
          <w:szCs w:val="18"/>
        </w:rPr>
      </w:pPr>
      <w:r w:rsidRPr="003B02E9">
        <w:rPr>
          <w:sz w:val="18"/>
          <w:szCs w:val="18"/>
        </w:rPr>
        <w:t>2     Depression/ (103334)</w:t>
      </w:r>
    </w:p>
    <w:p w14:paraId="7CABEC40" w14:textId="77777777" w:rsidR="003B02E9" w:rsidRPr="003B02E9" w:rsidRDefault="003B02E9" w:rsidP="003B02E9">
      <w:pPr>
        <w:pStyle w:val="NoSpacing"/>
        <w:rPr>
          <w:sz w:val="18"/>
          <w:szCs w:val="18"/>
        </w:rPr>
      </w:pPr>
      <w:r w:rsidRPr="003B02E9">
        <w:rPr>
          <w:sz w:val="18"/>
          <w:szCs w:val="18"/>
        </w:rPr>
        <w:t>3     depress*.tw,kf. (412572)</w:t>
      </w:r>
    </w:p>
    <w:p w14:paraId="6A935CA1" w14:textId="77777777" w:rsidR="003B02E9" w:rsidRPr="003B02E9" w:rsidRDefault="003B02E9" w:rsidP="003B02E9">
      <w:pPr>
        <w:pStyle w:val="NoSpacing"/>
        <w:rPr>
          <w:sz w:val="18"/>
          <w:szCs w:val="18"/>
        </w:rPr>
      </w:pPr>
      <w:r w:rsidRPr="003B02E9">
        <w:rPr>
          <w:sz w:val="18"/>
          <w:szCs w:val="18"/>
        </w:rPr>
        <w:t>4     dysthym*.tw,kf. (3029)</w:t>
      </w:r>
    </w:p>
    <w:p w14:paraId="32557B02" w14:textId="77777777" w:rsidR="003B02E9" w:rsidRPr="003B02E9" w:rsidRDefault="003B02E9" w:rsidP="003B02E9">
      <w:pPr>
        <w:pStyle w:val="NoSpacing"/>
        <w:rPr>
          <w:sz w:val="18"/>
          <w:szCs w:val="18"/>
        </w:rPr>
      </w:pPr>
      <w:r w:rsidRPr="003B02E9">
        <w:rPr>
          <w:sz w:val="18"/>
          <w:szCs w:val="18"/>
        </w:rPr>
        <w:t>5     blues.tw,kf. (1667)</w:t>
      </w:r>
    </w:p>
    <w:p w14:paraId="145CD27F" w14:textId="77777777" w:rsidR="003B02E9" w:rsidRPr="003B02E9" w:rsidRDefault="003B02E9" w:rsidP="003B02E9">
      <w:pPr>
        <w:pStyle w:val="NoSpacing"/>
        <w:rPr>
          <w:sz w:val="18"/>
          <w:szCs w:val="18"/>
        </w:rPr>
      </w:pPr>
      <w:r w:rsidRPr="003B02E9">
        <w:rPr>
          <w:sz w:val="18"/>
          <w:szCs w:val="18"/>
        </w:rPr>
        <w:t>6     melanchol*.tw,kf. (2896)</w:t>
      </w:r>
    </w:p>
    <w:p w14:paraId="480412A6" w14:textId="77777777" w:rsidR="003B02E9" w:rsidRPr="003B02E9" w:rsidRDefault="003B02E9" w:rsidP="003B02E9">
      <w:pPr>
        <w:pStyle w:val="NoSpacing"/>
        <w:rPr>
          <w:sz w:val="18"/>
          <w:szCs w:val="18"/>
        </w:rPr>
      </w:pPr>
      <w:r w:rsidRPr="003B02E9">
        <w:rPr>
          <w:sz w:val="18"/>
          <w:szCs w:val="18"/>
        </w:rPr>
        <w:t>7     MDD.tw,kf. (10593)</w:t>
      </w:r>
    </w:p>
    <w:p w14:paraId="5F4C5334" w14:textId="77777777" w:rsidR="003B02E9" w:rsidRPr="003B02E9" w:rsidRDefault="003B02E9" w:rsidP="003B02E9">
      <w:pPr>
        <w:pStyle w:val="NoSpacing"/>
        <w:rPr>
          <w:sz w:val="18"/>
          <w:szCs w:val="18"/>
        </w:rPr>
      </w:pPr>
      <w:r w:rsidRPr="003B02E9">
        <w:rPr>
          <w:sz w:val="18"/>
          <w:szCs w:val="18"/>
        </w:rPr>
        <w:t>8     PND.tw,kf. (4194)</w:t>
      </w:r>
    </w:p>
    <w:p w14:paraId="0E20D71F" w14:textId="77777777" w:rsidR="003B02E9" w:rsidRPr="003B02E9" w:rsidRDefault="003B02E9" w:rsidP="003B02E9">
      <w:pPr>
        <w:pStyle w:val="NoSpacing"/>
        <w:rPr>
          <w:sz w:val="18"/>
          <w:szCs w:val="18"/>
        </w:rPr>
      </w:pPr>
      <w:r w:rsidRPr="003B02E9">
        <w:rPr>
          <w:sz w:val="18"/>
          <w:szCs w:val="18"/>
        </w:rPr>
        <w:t>9     PPD.tw,kf. (8811)</w:t>
      </w:r>
    </w:p>
    <w:p w14:paraId="1CE982F3" w14:textId="77777777" w:rsidR="003B02E9" w:rsidRPr="003B02E9" w:rsidRDefault="003B02E9" w:rsidP="003B02E9">
      <w:pPr>
        <w:pStyle w:val="NoSpacing"/>
        <w:rPr>
          <w:sz w:val="18"/>
          <w:szCs w:val="18"/>
        </w:rPr>
      </w:pPr>
      <w:r w:rsidRPr="003B02E9">
        <w:rPr>
          <w:sz w:val="18"/>
          <w:szCs w:val="18"/>
        </w:rPr>
        <w:t>10     or/1-9 [GENERAL DEPRESSION] (465621)</w:t>
      </w:r>
    </w:p>
    <w:p w14:paraId="45517114" w14:textId="77777777" w:rsidR="003B02E9" w:rsidRPr="003B02E9" w:rsidRDefault="003B02E9" w:rsidP="003B02E9">
      <w:pPr>
        <w:pStyle w:val="NoSpacing"/>
        <w:rPr>
          <w:sz w:val="18"/>
          <w:szCs w:val="18"/>
        </w:rPr>
      </w:pPr>
      <w:r w:rsidRPr="003B02E9">
        <w:rPr>
          <w:sz w:val="18"/>
          <w:szCs w:val="18"/>
        </w:rPr>
        <w:t>11     Mass Screening/ (94608)</w:t>
      </w:r>
    </w:p>
    <w:p w14:paraId="606BED12" w14:textId="77777777" w:rsidR="003B02E9" w:rsidRPr="003B02E9" w:rsidRDefault="003B02E9" w:rsidP="003B02E9">
      <w:pPr>
        <w:pStyle w:val="NoSpacing"/>
        <w:rPr>
          <w:sz w:val="18"/>
          <w:szCs w:val="18"/>
        </w:rPr>
      </w:pPr>
      <w:r w:rsidRPr="003B02E9">
        <w:rPr>
          <w:sz w:val="18"/>
          <w:szCs w:val="18"/>
        </w:rPr>
        <w:t>12     (screen* or detect*).tw,kf. (2584990)</w:t>
      </w:r>
    </w:p>
    <w:p w14:paraId="2772BF74" w14:textId="77777777" w:rsidR="003B02E9" w:rsidRPr="003B02E9" w:rsidRDefault="003B02E9" w:rsidP="003B02E9">
      <w:pPr>
        <w:pStyle w:val="NoSpacing"/>
        <w:rPr>
          <w:sz w:val="18"/>
          <w:szCs w:val="18"/>
        </w:rPr>
      </w:pPr>
      <w:r w:rsidRPr="003B02E9">
        <w:rPr>
          <w:sz w:val="18"/>
          <w:szCs w:val="18"/>
        </w:rPr>
        <w:t>13     (identif* or recogni*).ti. (339243)</w:t>
      </w:r>
    </w:p>
    <w:p w14:paraId="78279EE7" w14:textId="77777777" w:rsidR="003B02E9" w:rsidRPr="003B02E9" w:rsidRDefault="003B02E9" w:rsidP="003B02E9">
      <w:pPr>
        <w:pStyle w:val="NoSpacing"/>
        <w:rPr>
          <w:sz w:val="18"/>
          <w:szCs w:val="18"/>
        </w:rPr>
      </w:pPr>
      <w:r w:rsidRPr="003B02E9">
        <w:rPr>
          <w:sz w:val="18"/>
          <w:szCs w:val="18"/>
        </w:rPr>
        <w:t>14     ((early or earlier or earliest) adj5 (identif* or recogni*)).tw,kf. (59724)</w:t>
      </w:r>
    </w:p>
    <w:p w14:paraId="2307F4FD" w14:textId="77777777" w:rsidR="003B02E9" w:rsidRPr="003B02E9" w:rsidRDefault="003B02E9" w:rsidP="003B02E9">
      <w:pPr>
        <w:pStyle w:val="NoSpacing"/>
        <w:rPr>
          <w:sz w:val="18"/>
          <w:szCs w:val="18"/>
        </w:rPr>
      </w:pPr>
      <w:r w:rsidRPr="003B02E9">
        <w:rPr>
          <w:sz w:val="18"/>
          <w:szCs w:val="18"/>
        </w:rPr>
        <w:t>15     (case finding? or casefinding?).tw,kf. (4738)</w:t>
      </w:r>
    </w:p>
    <w:p w14:paraId="034E4523" w14:textId="77777777" w:rsidR="003B02E9" w:rsidRPr="003B02E9" w:rsidRDefault="003B02E9" w:rsidP="003B02E9">
      <w:pPr>
        <w:pStyle w:val="NoSpacing"/>
        <w:rPr>
          <w:sz w:val="18"/>
          <w:szCs w:val="18"/>
        </w:rPr>
      </w:pPr>
      <w:r w:rsidRPr="003B02E9">
        <w:rPr>
          <w:sz w:val="18"/>
          <w:szCs w:val="18"/>
        </w:rPr>
        <w:t>16     or/11-15 [GENERAL SCREENING] (2910053)</w:t>
      </w:r>
    </w:p>
    <w:p w14:paraId="6CBEFE2B" w14:textId="77777777" w:rsidR="003B02E9" w:rsidRPr="003B02E9" w:rsidRDefault="003B02E9" w:rsidP="003B02E9">
      <w:pPr>
        <w:pStyle w:val="NoSpacing"/>
        <w:rPr>
          <w:sz w:val="18"/>
          <w:szCs w:val="18"/>
        </w:rPr>
      </w:pPr>
      <w:r w:rsidRPr="003B02E9">
        <w:rPr>
          <w:sz w:val="18"/>
          <w:szCs w:val="18"/>
        </w:rPr>
        <w:t>17     10 and 16 (48320)</w:t>
      </w:r>
    </w:p>
    <w:p w14:paraId="7629A923" w14:textId="77777777" w:rsidR="003B02E9" w:rsidRPr="003B02E9" w:rsidRDefault="003B02E9" w:rsidP="003B02E9">
      <w:pPr>
        <w:pStyle w:val="NoSpacing"/>
        <w:rPr>
          <w:sz w:val="18"/>
          <w:szCs w:val="18"/>
        </w:rPr>
      </w:pPr>
      <w:r w:rsidRPr="003B02E9">
        <w:rPr>
          <w:sz w:val="18"/>
          <w:szCs w:val="18"/>
        </w:rPr>
        <w:t>18     (controlled clinical trial or randomized controlled trial or pragmatic clinical trial).pt. (554624)</w:t>
      </w:r>
    </w:p>
    <w:p w14:paraId="374A9BAD" w14:textId="77777777" w:rsidR="003B02E9" w:rsidRPr="003B02E9" w:rsidRDefault="003B02E9" w:rsidP="003B02E9">
      <w:pPr>
        <w:pStyle w:val="NoSpacing"/>
        <w:rPr>
          <w:sz w:val="18"/>
          <w:szCs w:val="18"/>
        </w:rPr>
      </w:pPr>
      <w:r w:rsidRPr="003B02E9">
        <w:rPr>
          <w:sz w:val="18"/>
          <w:szCs w:val="18"/>
        </w:rPr>
        <w:t>19     clinical trials as topic.sh. (184466)</w:t>
      </w:r>
    </w:p>
    <w:p w14:paraId="44430E58" w14:textId="77777777" w:rsidR="003B02E9" w:rsidRPr="003B02E9" w:rsidRDefault="003B02E9" w:rsidP="003B02E9">
      <w:pPr>
        <w:pStyle w:val="NoSpacing"/>
        <w:rPr>
          <w:sz w:val="18"/>
          <w:szCs w:val="18"/>
        </w:rPr>
      </w:pPr>
      <w:r w:rsidRPr="003B02E9">
        <w:rPr>
          <w:sz w:val="18"/>
          <w:szCs w:val="18"/>
        </w:rPr>
        <w:t>20     exp Randomized Controlled Trials as Topic/ (120088)</w:t>
      </w:r>
    </w:p>
    <w:p w14:paraId="5B8A1F48" w14:textId="77777777" w:rsidR="003B02E9" w:rsidRPr="003B02E9" w:rsidRDefault="003B02E9" w:rsidP="003B02E9">
      <w:pPr>
        <w:pStyle w:val="NoSpacing"/>
        <w:rPr>
          <w:sz w:val="18"/>
          <w:szCs w:val="18"/>
        </w:rPr>
      </w:pPr>
      <w:r w:rsidRPr="003B02E9">
        <w:rPr>
          <w:sz w:val="18"/>
          <w:szCs w:val="18"/>
        </w:rPr>
        <w:t>21     (randomi#ation? or randomi#ed or randomly or RCT$1 or placebo*).tw,kf. (865980)</w:t>
      </w:r>
    </w:p>
    <w:p w14:paraId="5CDEFAC6" w14:textId="77777777" w:rsidR="003B02E9" w:rsidRPr="003B02E9" w:rsidRDefault="003B02E9" w:rsidP="003B02E9">
      <w:pPr>
        <w:pStyle w:val="NoSpacing"/>
        <w:rPr>
          <w:sz w:val="18"/>
          <w:szCs w:val="18"/>
        </w:rPr>
      </w:pPr>
      <w:r w:rsidRPr="003B02E9">
        <w:rPr>
          <w:sz w:val="18"/>
          <w:szCs w:val="18"/>
        </w:rPr>
        <w:t>22     ((singl* or doubl* or trebl* or tripl*) adj (mask* or blind* or dumm*)).tw,kf. (158451)</w:t>
      </w:r>
    </w:p>
    <w:p w14:paraId="7147742A" w14:textId="77777777" w:rsidR="003B02E9" w:rsidRPr="003B02E9" w:rsidRDefault="003B02E9" w:rsidP="003B02E9">
      <w:pPr>
        <w:pStyle w:val="NoSpacing"/>
        <w:rPr>
          <w:sz w:val="18"/>
          <w:szCs w:val="18"/>
        </w:rPr>
      </w:pPr>
      <w:r w:rsidRPr="003B02E9">
        <w:rPr>
          <w:sz w:val="18"/>
          <w:szCs w:val="18"/>
        </w:rPr>
        <w:t>23     trial.ti. (185878)</w:t>
      </w:r>
    </w:p>
    <w:p w14:paraId="5D406139" w14:textId="77777777" w:rsidR="003B02E9" w:rsidRPr="003B02E9" w:rsidRDefault="003B02E9" w:rsidP="003B02E9">
      <w:pPr>
        <w:pStyle w:val="NoSpacing"/>
        <w:rPr>
          <w:sz w:val="18"/>
          <w:szCs w:val="18"/>
        </w:rPr>
      </w:pPr>
      <w:r w:rsidRPr="003B02E9">
        <w:rPr>
          <w:sz w:val="18"/>
          <w:szCs w:val="18"/>
        </w:rPr>
        <w:t>24     or/18-23 (1268696)</w:t>
      </w:r>
    </w:p>
    <w:p w14:paraId="09DEAC31" w14:textId="77777777" w:rsidR="003B02E9" w:rsidRPr="003B02E9" w:rsidRDefault="003B02E9" w:rsidP="003B02E9">
      <w:pPr>
        <w:pStyle w:val="NoSpacing"/>
        <w:rPr>
          <w:sz w:val="18"/>
          <w:szCs w:val="18"/>
        </w:rPr>
      </w:pPr>
      <w:r w:rsidRPr="003B02E9">
        <w:rPr>
          <w:sz w:val="18"/>
          <w:szCs w:val="18"/>
        </w:rPr>
        <w:t>25     17 and 24 [RCTs - DEPRESSION &amp; SCREENING] (5334)</w:t>
      </w:r>
    </w:p>
    <w:p w14:paraId="3E80772B" w14:textId="77777777" w:rsidR="003B02E9" w:rsidRPr="003B02E9" w:rsidRDefault="003B02E9" w:rsidP="003B02E9">
      <w:pPr>
        <w:pStyle w:val="NoSpacing"/>
        <w:rPr>
          <w:sz w:val="18"/>
          <w:szCs w:val="18"/>
        </w:rPr>
      </w:pPr>
      <w:r w:rsidRPr="003B02E9">
        <w:rPr>
          <w:sz w:val="18"/>
          <w:szCs w:val="18"/>
        </w:rPr>
        <w:t>26     exp Pregnancy/ (839732)</w:t>
      </w:r>
    </w:p>
    <w:p w14:paraId="61687C45" w14:textId="77777777" w:rsidR="003B02E9" w:rsidRPr="003B02E9" w:rsidRDefault="003B02E9" w:rsidP="003B02E9">
      <w:pPr>
        <w:pStyle w:val="NoSpacing"/>
        <w:rPr>
          <w:sz w:val="18"/>
          <w:szCs w:val="18"/>
        </w:rPr>
      </w:pPr>
      <w:r w:rsidRPr="003B02E9">
        <w:rPr>
          <w:sz w:val="18"/>
          <w:szCs w:val="18"/>
        </w:rPr>
        <w:t>27     exp Pregnancy Complications/ (398169)</w:t>
      </w:r>
    </w:p>
    <w:p w14:paraId="00744022" w14:textId="77777777" w:rsidR="003B02E9" w:rsidRPr="003B02E9" w:rsidRDefault="003B02E9" w:rsidP="003B02E9">
      <w:pPr>
        <w:pStyle w:val="NoSpacing"/>
        <w:rPr>
          <w:sz w:val="18"/>
          <w:szCs w:val="18"/>
        </w:rPr>
      </w:pPr>
      <w:r w:rsidRPr="003B02E9">
        <w:rPr>
          <w:sz w:val="18"/>
          <w:szCs w:val="18"/>
        </w:rPr>
        <w:t>28     Pregnant Women/ (6844)</w:t>
      </w:r>
    </w:p>
    <w:p w14:paraId="06CCFC65" w14:textId="77777777" w:rsidR="003B02E9" w:rsidRPr="003B02E9" w:rsidRDefault="003B02E9" w:rsidP="003B02E9">
      <w:pPr>
        <w:pStyle w:val="NoSpacing"/>
        <w:rPr>
          <w:sz w:val="18"/>
          <w:szCs w:val="18"/>
        </w:rPr>
      </w:pPr>
      <w:r w:rsidRPr="003B02E9">
        <w:rPr>
          <w:sz w:val="18"/>
          <w:szCs w:val="18"/>
        </w:rPr>
        <w:t>29     exp Pregnancy Trimesters/ (38080)</w:t>
      </w:r>
    </w:p>
    <w:p w14:paraId="00FB7055" w14:textId="77777777" w:rsidR="003B02E9" w:rsidRPr="003B02E9" w:rsidRDefault="003B02E9" w:rsidP="003B02E9">
      <w:pPr>
        <w:pStyle w:val="NoSpacing"/>
        <w:rPr>
          <w:sz w:val="18"/>
          <w:szCs w:val="18"/>
        </w:rPr>
      </w:pPr>
      <w:r w:rsidRPr="003B02E9">
        <w:rPr>
          <w:sz w:val="18"/>
          <w:szCs w:val="18"/>
        </w:rPr>
        <w:t>30     pregnan*.tw,kf. (476924)</w:t>
      </w:r>
    </w:p>
    <w:p w14:paraId="4911305A" w14:textId="77777777" w:rsidR="003B02E9" w:rsidRPr="003B02E9" w:rsidRDefault="003B02E9" w:rsidP="003B02E9">
      <w:pPr>
        <w:pStyle w:val="NoSpacing"/>
        <w:rPr>
          <w:sz w:val="18"/>
          <w:szCs w:val="18"/>
        </w:rPr>
      </w:pPr>
      <w:r w:rsidRPr="003B02E9">
        <w:rPr>
          <w:sz w:val="18"/>
          <w:szCs w:val="18"/>
        </w:rPr>
        <w:t>31     Maternal Health Services/ (12520)</w:t>
      </w:r>
    </w:p>
    <w:p w14:paraId="3378C91F" w14:textId="77777777" w:rsidR="003B02E9" w:rsidRPr="003B02E9" w:rsidRDefault="003B02E9" w:rsidP="003B02E9">
      <w:pPr>
        <w:pStyle w:val="NoSpacing"/>
        <w:rPr>
          <w:sz w:val="18"/>
          <w:szCs w:val="18"/>
        </w:rPr>
      </w:pPr>
      <w:r w:rsidRPr="003B02E9">
        <w:rPr>
          <w:sz w:val="18"/>
          <w:szCs w:val="18"/>
        </w:rPr>
        <w:t>32     Peripartum Period/ (862)</w:t>
      </w:r>
    </w:p>
    <w:p w14:paraId="3BC87E7B" w14:textId="77777777" w:rsidR="003B02E9" w:rsidRPr="003B02E9" w:rsidRDefault="003B02E9" w:rsidP="003B02E9">
      <w:pPr>
        <w:pStyle w:val="NoSpacing"/>
        <w:rPr>
          <w:sz w:val="18"/>
          <w:szCs w:val="18"/>
        </w:rPr>
      </w:pPr>
      <w:r w:rsidRPr="003B02E9">
        <w:rPr>
          <w:sz w:val="18"/>
          <w:szCs w:val="18"/>
        </w:rPr>
        <w:t>33     exp Perinatal Care/ (8868)</w:t>
      </w:r>
    </w:p>
    <w:p w14:paraId="15A914D2" w14:textId="77777777" w:rsidR="003B02E9" w:rsidRPr="003B02E9" w:rsidRDefault="003B02E9" w:rsidP="003B02E9">
      <w:pPr>
        <w:pStyle w:val="NoSpacing"/>
        <w:rPr>
          <w:sz w:val="18"/>
          <w:szCs w:val="18"/>
        </w:rPr>
      </w:pPr>
      <w:r w:rsidRPr="003B02E9">
        <w:rPr>
          <w:sz w:val="18"/>
          <w:szCs w:val="18"/>
        </w:rPr>
        <w:t>34     Prenatal Care/ (24574)</w:t>
      </w:r>
    </w:p>
    <w:p w14:paraId="1290717E" w14:textId="77777777" w:rsidR="003B02E9" w:rsidRPr="003B02E9" w:rsidRDefault="003B02E9" w:rsidP="003B02E9">
      <w:pPr>
        <w:pStyle w:val="NoSpacing"/>
        <w:rPr>
          <w:sz w:val="18"/>
          <w:szCs w:val="18"/>
        </w:rPr>
      </w:pPr>
      <w:r w:rsidRPr="003B02E9">
        <w:rPr>
          <w:sz w:val="18"/>
          <w:szCs w:val="18"/>
        </w:rPr>
        <w:t>35     exp Postpartum Period/ (58948)</w:t>
      </w:r>
    </w:p>
    <w:p w14:paraId="4A5EA0E6" w14:textId="77777777" w:rsidR="003B02E9" w:rsidRPr="003B02E9" w:rsidRDefault="003B02E9" w:rsidP="003B02E9">
      <w:pPr>
        <w:pStyle w:val="NoSpacing"/>
        <w:rPr>
          <w:sz w:val="18"/>
          <w:szCs w:val="18"/>
        </w:rPr>
      </w:pPr>
      <w:r w:rsidRPr="003B02E9">
        <w:rPr>
          <w:sz w:val="18"/>
          <w:szCs w:val="18"/>
        </w:rPr>
        <w:t>36     (prenatal* or pre-natal* or antenatal* or ante natal* or antepartum or ante partum or perinatal* or peri-natal* or peripartum or peri-partum or postnatal* or post-natal* or postpartum or post partum or puerperal or puerperium).tw,kf. (317771)</w:t>
      </w:r>
    </w:p>
    <w:p w14:paraId="2B4F8540" w14:textId="77777777" w:rsidR="003B02E9" w:rsidRPr="003B02E9" w:rsidRDefault="003B02E9" w:rsidP="003B02E9">
      <w:pPr>
        <w:pStyle w:val="NoSpacing"/>
        <w:rPr>
          <w:sz w:val="18"/>
          <w:szCs w:val="18"/>
        </w:rPr>
      </w:pPr>
      <w:r w:rsidRPr="003B02E9">
        <w:rPr>
          <w:sz w:val="18"/>
          <w:szCs w:val="18"/>
        </w:rPr>
        <w:t>37     Maternal Health/ (777)</w:t>
      </w:r>
    </w:p>
    <w:p w14:paraId="24B7BF18" w14:textId="77777777" w:rsidR="003B02E9" w:rsidRPr="003B02E9" w:rsidRDefault="003B02E9" w:rsidP="003B02E9">
      <w:pPr>
        <w:pStyle w:val="NoSpacing"/>
        <w:rPr>
          <w:sz w:val="18"/>
          <w:szCs w:val="18"/>
        </w:rPr>
      </w:pPr>
      <w:r w:rsidRPr="003B02E9">
        <w:rPr>
          <w:sz w:val="18"/>
          <w:szCs w:val="18"/>
        </w:rPr>
        <w:t>38     (maternal* or maternit*).tw,kf. (248749)</w:t>
      </w:r>
    </w:p>
    <w:p w14:paraId="382AC333" w14:textId="77777777" w:rsidR="003B02E9" w:rsidRPr="003B02E9" w:rsidRDefault="003B02E9" w:rsidP="003B02E9">
      <w:pPr>
        <w:pStyle w:val="NoSpacing"/>
        <w:rPr>
          <w:sz w:val="18"/>
          <w:szCs w:val="18"/>
        </w:rPr>
      </w:pPr>
      <w:r w:rsidRPr="003B02E9">
        <w:rPr>
          <w:sz w:val="18"/>
          <w:szCs w:val="18"/>
        </w:rPr>
        <w:t>39     (expectant mother* or "new mother" or "new mothers" or "mother-to-be" or "mothers-to-be").tw,kf. (4120)</w:t>
      </w:r>
    </w:p>
    <w:p w14:paraId="5B8F604E" w14:textId="77777777" w:rsidR="003B02E9" w:rsidRPr="003B02E9" w:rsidRDefault="003B02E9" w:rsidP="003B02E9">
      <w:pPr>
        <w:pStyle w:val="NoSpacing"/>
        <w:rPr>
          <w:sz w:val="18"/>
          <w:szCs w:val="18"/>
        </w:rPr>
      </w:pPr>
      <w:r w:rsidRPr="003B02E9">
        <w:rPr>
          <w:sz w:val="18"/>
          <w:szCs w:val="18"/>
        </w:rPr>
        <w:t>40     or/26-39 [PREGNANCY/ANTENATAL/POSTNATAL PERIOD] (1187029)</w:t>
      </w:r>
    </w:p>
    <w:p w14:paraId="266E75F1" w14:textId="77777777" w:rsidR="003B02E9" w:rsidRPr="003B02E9" w:rsidRDefault="003B02E9" w:rsidP="003B02E9">
      <w:pPr>
        <w:pStyle w:val="NoSpacing"/>
        <w:rPr>
          <w:sz w:val="18"/>
          <w:szCs w:val="18"/>
        </w:rPr>
      </w:pPr>
      <w:r w:rsidRPr="003B02E9">
        <w:rPr>
          <w:sz w:val="18"/>
          <w:szCs w:val="18"/>
        </w:rPr>
        <w:t>41     Male/ not (Female/ and Male/) (2607236)</w:t>
      </w:r>
    </w:p>
    <w:p w14:paraId="76AF5DB6" w14:textId="77777777" w:rsidR="003B02E9" w:rsidRPr="003B02E9" w:rsidRDefault="003B02E9" w:rsidP="003B02E9">
      <w:pPr>
        <w:pStyle w:val="NoSpacing"/>
        <w:rPr>
          <w:sz w:val="18"/>
          <w:szCs w:val="18"/>
        </w:rPr>
      </w:pPr>
      <w:r w:rsidRPr="003B02E9">
        <w:rPr>
          <w:sz w:val="18"/>
          <w:szCs w:val="18"/>
        </w:rPr>
        <w:t>42     40 not 41 [MALE-ONLY REMOVED] (1166965)</w:t>
      </w:r>
    </w:p>
    <w:p w14:paraId="40AB140A" w14:textId="77777777" w:rsidR="003B02E9" w:rsidRPr="003B02E9" w:rsidRDefault="003B02E9" w:rsidP="003B02E9">
      <w:pPr>
        <w:pStyle w:val="NoSpacing"/>
        <w:rPr>
          <w:sz w:val="18"/>
          <w:szCs w:val="18"/>
        </w:rPr>
      </w:pPr>
      <w:r w:rsidRPr="003B02E9">
        <w:rPr>
          <w:sz w:val="18"/>
          <w:szCs w:val="18"/>
        </w:rPr>
        <w:t>43     exp Child/ not (exp Adult/ or Adolescent/) (765973)</w:t>
      </w:r>
    </w:p>
    <w:p w14:paraId="7E2CA676" w14:textId="77777777" w:rsidR="003B02E9" w:rsidRPr="003B02E9" w:rsidRDefault="003B02E9" w:rsidP="003B02E9">
      <w:pPr>
        <w:pStyle w:val="NoSpacing"/>
        <w:rPr>
          <w:sz w:val="18"/>
          <w:szCs w:val="18"/>
        </w:rPr>
      </w:pPr>
      <w:r w:rsidRPr="003B02E9">
        <w:rPr>
          <w:sz w:val="18"/>
          <w:szCs w:val="18"/>
        </w:rPr>
        <w:t>44     exp Infant/ not (exp Adult/ or Adolescent/) (666888)</w:t>
      </w:r>
    </w:p>
    <w:p w14:paraId="11FAED1D" w14:textId="77777777" w:rsidR="003B02E9" w:rsidRPr="003B02E9" w:rsidRDefault="003B02E9" w:rsidP="003B02E9">
      <w:pPr>
        <w:pStyle w:val="NoSpacing"/>
        <w:rPr>
          <w:sz w:val="18"/>
          <w:szCs w:val="18"/>
        </w:rPr>
      </w:pPr>
      <w:r w:rsidRPr="003B02E9">
        <w:rPr>
          <w:sz w:val="18"/>
          <w:szCs w:val="18"/>
        </w:rPr>
        <w:t>45     42 not (43 or 44) [CHILD/INFANT-ONLY POPULATION REMOVED] (1012269)</w:t>
      </w:r>
    </w:p>
    <w:p w14:paraId="626728E8" w14:textId="77777777" w:rsidR="003B02E9" w:rsidRPr="003B02E9" w:rsidRDefault="003B02E9" w:rsidP="003B02E9">
      <w:pPr>
        <w:pStyle w:val="NoSpacing"/>
        <w:rPr>
          <w:sz w:val="18"/>
          <w:szCs w:val="18"/>
        </w:rPr>
      </w:pPr>
      <w:r w:rsidRPr="003B02E9">
        <w:rPr>
          <w:sz w:val="18"/>
          <w:szCs w:val="18"/>
        </w:rPr>
        <w:t>46     25 and 45 [SCREENING FOR DEPRESSION - PREGNANCY/ANTENATAL/POSTNATAL PERIOD] (371)</w:t>
      </w:r>
    </w:p>
    <w:p w14:paraId="2A992F0A" w14:textId="77777777" w:rsidR="003B02E9" w:rsidRPr="003B02E9" w:rsidRDefault="003B02E9" w:rsidP="003B02E9">
      <w:pPr>
        <w:pStyle w:val="NoSpacing"/>
        <w:rPr>
          <w:sz w:val="18"/>
          <w:szCs w:val="18"/>
        </w:rPr>
      </w:pPr>
      <w:r w:rsidRPr="003B02E9">
        <w:rPr>
          <w:sz w:val="18"/>
          <w:szCs w:val="18"/>
        </w:rPr>
        <w:t>47     exp Animals/ not (exp Animals/ and Humans/) (4485646)</w:t>
      </w:r>
    </w:p>
    <w:p w14:paraId="51AE558B" w14:textId="77777777" w:rsidR="003B02E9" w:rsidRPr="003B02E9" w:rsidRDefault="003B02E9" w:rsidP="003B02E9">
      <w:pPr>
        <w:pStyle w:val="NoSpacing"/>
        <w:rPr>
          <w:sz w:val="18"/>
          <w:szCs w:val="18"/>
        </w:rPr>
      </w:pPr>
      <w:r w:rsidRPr="003B02E9">
        <w:rPr>
          <w:sz w:val="18"/>
          <w:szCs w:val="18"/>
        </w:rPr>
        <w:t>48     46 not 47 [ANIMAL-ONLY REMOVED] (326)</w:t>
      </w:r>
    </w:p>
    <w:p w14:paraId="28149734" w14:textId="77777777" w:rsidR="003B02E9" w:rsidRPr="003B02E9" w:rsidRDefault="003B02E9" w:rsidP="003B02E9">
      <w:pPr>
        <w:pStyle w:val="NoSpacing"/>
        <w:rPr>
          <w:sz w:val="18"/>
          <w:szCs w:val="18"/>
        </w:rPr>
      </w:pPr>
      <w:r w:rsidRPr="003B02E9">
        <w:rPr>
          <w:sz w:val="18"/>
          <w:szCs w:val="18"/>
        </w:rPr>
        <w:t>49     (editorial or news or newspaper article).pt. (672185)</w:t>
      </w:r>
    </w:p>
    <w:p w14:paraId="38F97A56" w14:textId="77777777" w:rsidR="003B02E9" w:rsidRPr="003B02E9" w:rsidRDefault="003B02E9" w:rsidP="003B02E9">
      <w:pPr>
        <w:pStyle w:val="NoSpacing"/>
        <w:rPr>
          <w:sz w:val="18"/>
          <w:szCs w:val="18"/>
        </w:rPr>
      </w:pPr>
      <w:r w:rsidRPr="003B02E9">
        <w:rPr>
          <w:sz w:val="18"/>
          <w:szCs w:val="18"/>
        </w:rPr>
        <w:t>50     (letter not (letter and randomized controlled trial)).pt. (990782)</w:t>
      </w:r>
    </w:p>
    <w:p w14:paraId="55D703EA" w14:textId="77777777" w:rsidR="003B02E9" w:rsidRPr="003B02E9" w:rsidRDefault="003B02E9" w:rsidP="003B02E9">
      <w:pPr>
        <w:pStyle w:val="NoSpacing"/>
        <w:rPr>
          <w:sz w:val="18"/>
          <w:szCs w:val="18"/>
        </w:rPr>
      </w:pPr>
      <w:r w:rsidRPr="003B02E9">
        <w:rPr>
          <w:sz w:val="18"/>
          <w:szCs w:val="18"/>
        </w:rPr>
        <w:lastRenderedPageBreak/>
        <w:t>51     48 not (49 or 50) [OPINION PIECES REMOVED] (325)</w:t>
      </w:r>
    </w:p>
    <w:p w14:paraId="34BE1D92" w14:textId="77777777" w:rsidR="003B02E9" w:rsidRPr="003B02E9" w:rsidRDefault="003B02E9" w:rsidP="003B02E9">
      <w:pPr>
        <w:pStyle w:val="NoSpacing"/>
        <w:rPr>
          <w:sz w:val="18"/>
          <w:szCs w:val="18"/>
        </w:rPr>
      </w:pPr>
    </w:p>
    <w:p w14:paraId="7C8143A6" w14:textId="77777777" w:rsidR="003B02E9" w:rsidRPr="003B02E9" w:rsidRDefault="003B02E9" w:rsidP="003B02E9">
      <w:pPr>
        <w:pStyle w:val="NoSpacing"/>
        <w:rPr>
          <w:sz w:val="18"/>
          <w:szCs w:val="18"/>
        </w:rPr>
      </w:pPr>
      <w:r w:rsidRPr="003B02E9">
        <w:rPr>
          <w:sz w:val="18"/>
          <w:szCs w:val="18"/>
        </w:rPr>
        <w:t>***************************</w:t>
      </w:r>
    </w:p>
    <w:tbl>
      <w:tblPr>
        <w:tblpPr w:leftFromText="180" w:rightFromText="180" w:vertAnchor="text" w:horzAnchor="margin" w:tblpY="580"/>
        <w:tblW w:w="9485" w:type="dxa"/>
        <w:tblLayout w:type="fixed"/>
        <w:tblCellMar>
          <w:left w:w="0" w:type="dxa"/>
          <w:right w:w="0" w:type="dxa"/>
        </w:tblCellMar>
        <w:tblLook w:val="01E0" w:firstRow="1" w:lastRow="1" w:firstColumn="1" w:lastColumn="1" w:noHBand="0" w:noVBand="0"/>
      </w:tblPr>
      <w:tblGrid>
        <w:gridCol w:w="81"/>
        <w:gridCol w:w="3017"/>
        <w:gridCol w:w="3298"/>
        <w:gridCol w:w="3089"/>
      </w:tblGrid>
      <w:tr w:rsidR="003B02E9" w:rsidRPr="003B02E9" w14:paraId="7CE88FC9" w14:textId="77777777" w:rsidTr="00354210">
        <w:trPr>
          <w:trHeight w:hRule="exact" w:val="254"/>
        </w:trPr>
        <w:tc>
          <w:tcPr>
            <w:tcW w:w="81" w:type="dxa"/>
            <w:tcBorders>
              <w:top w:val="single" w:sz="4" w:space="0" w:color="000000"/>
              <w:left w:val="single" w:sz="4" w:space="0" w:color="000000"/>
              <w:bottom w:val="single" w:sz="4" w:space="0" w:color="000000"/>
              <w:right w:val="nil"/>
            </w:tcBorders>
          </w:tcPr>
          <w:p w14:paraId="060D40CD" w14:textId="77777777" w:rsidR="003B02E9" w:rsidRPr="003B02E9" w:rsidRDefault="003B02E9" w:rsidP="00354210">
            <w:pPr>
              <w:rPr>
                <w:sz w:val="18"/>
                <w:szCs w:val="18"/>
              </w:rPr>
            </w:pPr>
          </w:p>
        </w:tc>
        <w:tc>
          <w:tcPr>
            <w:tcW w:w="3017" w:type="dxa"/>
            <w:tcBorders>
              <w:top w:val="single" w:sz="4" w:space="0" w:color="000000"/>
              <w:left w:val="nil"/>
              <w:bottom w:val="single" w:sz="4" w:space="0" w:color="000000"/>
              <w:right w:val="nil"/>
            </w:tcBorders>
          </w:tcPr>
          <w:p w14:paraId="457BB7F0" w14:textId="77777777" w:rsidR="003B02E9" w:rsidRPr="003B02E9" w:rsidRDefault="003B02E9" w:rsidP="00354210">
            <w:pPr>
              <w:pStyle w:val="TableParagraph"/>
              <w:spacing w:before="6"/>
              <w:ind w:left="-5"/>
              <w:rPr>
                <w:rFonts w:eastAsia="Calibri" w:cs="Calibri"/>
                <w:sz w:val="18"/>
                <w:szCs w:val="18"/>
              </w:rPr>
            </w:pPr>
            <w:r w:rsidRPr="003B02E9">
              <w:rPr>
                <w:w w:val="105"/>
                <w:sz w:val="18"/>
                <w:szCs w:val="18"/>
              </w:rPr>
              <w:t>Reviewer: Kaitryn Campbell</w:t>
            </w:r>
          </w:p>
        </w:tc>
        <w:tc>
          <w:tcPr>
            <w:tcW w:w="3298" w:type="dxa"/>
            <w:tcBorders>
              <w:top w:val="single" w:sz="4" w:space="0" w:color="000000"/>
              <w:left w:val="nil"/>
              <w:bottom w:val="single" w:sz="4" w:space="0" w:color="000000"/>
              <w:right w:val="nil"/>
            </w:tcBorders>
          </w:tcPr>
          <w:p w14:paraId="364C4642" w14:textId="77777777" w:rsidR="003B02E9" w:rsidRPr="003B02E9" w:rsidRDefault="003B02E9" w:rsidP="00354210">
            <w:pPr>
              <w:pStyle w:val="TableParagraph"/>
              <w:spacing w:before="6"/>
              <w:ind w:firstLine="367"/>
              <w:rPr>
                <w:rFonts w:eastAsia="Calibri" w:cs="Calibri"/>
                <w:sz w:val="18"/>
                <w:szCs w:val="18"/>
              </w:rPr>
            </w:pPr>
            <w:r w:rsidRPr="003B02E9">
              <w:rPr>
                <w:w w:val="105"/>
                <w:sz w:val="18"/>
                <w:szCs w:val="18"/>
              </w:rPr>
              <w:t xml:space="preserve">Email: </w:t>
            </w:r>
            <w:hyperlink r:id="rId18" w:history="1">
              <w:r w:rsidRPr="003B02E9">
                <w:rPr>
                  <w:rStyle w:val="Hyperlink"/>
                  <w:w w:val="105"/>
                  <w:sz w:val="18"/>
                  <w:szCs w:val="18"/>
                </w:rPr>
                <w:t>kcamlolo668@gmail.com</w:t>
              </w:r>
            </w:hyperlink>
            <w:r w:rsidRPr="003B02E9">
              <w:rPr>
                <w:w w:val="105"/>
                <w:sz w:val="18"/>
                <w:szCs w:val="18"/>
              </w:rPr>
              <w:t xml:space="preserve"> </w:t>
            </w:r>
          </w:p>
        </w:tc>
        <w:tc>
          <w:tcPr>
            <w:tcW w:w="3089" w:type="dxa"/>
            <w:tcBorders>
              <w:top w:val="single" w:sz="4" w:space="0" w:color="000000"/>
              <w:left w:val="nil"/>
              <w:bottom w:val="single" w:sz="4" w:space="0" w:color="000000"/>
              <w:right w:val="single" w:sz="4" w:space="0" w:color="000000"/>
            </w:tcBorders>
          </w:tcPr>
          <w:p w14:paraId="2730242D" w14:textId="77777777" w:rsidR="003B02E9" w:rsidRPr="003B02E9" w:rsidRDefault="003B02E9" w:rsidP="00354210">
            <w:pPr>
              <w:pStyle w:val="TableParagraph"/>
              <w:spacing w:before="6"/>
              <w:ind w:left="540"/>
              <w:rPr>
                <w:rFonts w:eastAsia="Calibri" w:cs="Calibri"/>
                <w:sz w:val="18"/>
                <w:szCs w:val="18"/>
              </w:rPr>
            </w:pPr>
            <w:r w:rsidRPr="003B02E9">
              <w:rPr>
                <w:w w:val="105"/>
                <w:sz w:val="18"/>
                <w:szCs w:val="18"/>
              </w:rPr>
              <w:t>Date completed: 12 Aug 2018</w:t>
            </w:r>
          </w:p>
        </w:tc>
      </w:tr>
      <w:tr w:rsidR="003B02E9" w:rsidRPr="003B02E9" w14:paraId="775F93A2" w14:textId="77777777" w:rsidTr="00354210">
        <w:trPr>
          <w:trHeight w:hRule="exact" w:val="202"/>
        </w:trPr>
        <w:tc>
          <w:tcPr>
            <w:tcW w:w="81" w:type="dxa"/>
            <w:tcBorders>
              <w:top w:val="single" w:sz="4" w:space="0" w:color="000000"/>
              <w:left w:val="nil"/>
              <w:bottom w:val="nil"/>
              <w:right w:val="nil"/>
            </w:tcBorders>
          </w:tcPr>
          <w:p w14:paraId="00E11021" w14:textId="77777777" w:rsidR="003B02E9" w:rsidRPr="003B02E9" w:rsidRDefault="003B02E9" w:rsidP="00354210">
            <w:pPr>
              <w:rPr>
                <w:sz w:val="18"/>
                <w:szCs w:val="18"/>
              </w:rPr>
            </w:pPr>
          </w:p>
          <w:p w14:paraId="55346A13" w14:textId="77777777" w:rsidR="003B02E9" w:rsidRPr="003B02E9" w:rsidRDefault="003B02E9" w:rsidP="00354210">
            <w:pPr>
              <w:rPr>
                <w:sz w:val="18"/>
                <w:szCs w:val="18"/>
              </w:rPr>
            </w:pPr>
          </w:p>
          <w:p w14:paraId="56D63B8F" w14:textId="77777777" w:rsidR="003B02E9" w:rsidRPr="003B02E9" w:rsidRDefault="003B02E9" w:rsidP="00354210">
            <w:pPr>
              <w:rPr>
                <w:sz w:val="18"/>
                <w:szCs w:val="18"/>
              </w:rPr>
            </w:pPr>
          </w:p>
          <w:p w14:paraId="73B7CE63" w14:textId="77777777" w:rsidR="003B02E9" w:rsidRPr="003B02E9" w:rsidRDefault="003B02E9" w:rsidP="00354210">
            <w:pPr>
              <w:rPr>
                <w:sz w:val="18"/>
                <w:szCs w:val="18"/>
              </w:rPr>
            </w:pPr>
          </w:p>
          <w:p w14:paraId="6D75AC51" w14:textId="77777777" w:rsidR="003B02E9" w:rsidRPr="003B02E9" w:rsidRDefault="003B02E9" w:rsidP="00354210">
            <w:pPr>
              <w:rPr>
                <w:sz w:val="18"/>
                <w:szCs w:val="18"/>
              </w:rPr>
            </w:pPr>
          </w:p>
        </w:tc>
        <w:tc>
          <w:tcPr>
            <w:tcW w:w="3017" w:type="dxa"/>
            <w:tcBorders>
              <w:top w:val="single" w:sz="4" w:space="0" w:color="000000"/>
              <w:left w:val="nil"/>
              <w:bottom w:val="nil"/>
              <w:right w:val="nil"/>
            </w:tcBorders>
          </w:tcPr>
          <w:p w14:paraId="56607F1C" w14:textId="77777777" w:rsidR="003B02E9" w:rsidRPr="003B02E9" w:rsidRDefault="003B02E9" w:rsidP="00354210">
            <w:pPr>
              <w:rPr>
                <w:sz w:val="18"/>
                <w:szCs w:val="18"/>
              </w:rPr>
            </w:pPr>
          </w:p>
        </w:tc>
        <w:tc>
          <w:tcPr>
            <w:tcW w:w="3298" w:type="dxa"/>
            <w:tcBorders>
              <w:top w:val="single" w:sz="4" w:space="0" w:color="000000"/>
              <w:left w:val="nil"/>
              <w:bottom w:val="nil"/>
              <w:right w:val="nil"/>
            </w:tcBorders>
          </w:tcPr>
          <w:p w14:paraId="4EF92D5D" w14:textId="77777777" w:rsidR="003B02E9" w:rsidRPr="003B02E9" w:rsidRDefault="003B02E9" w:rsidP="00354210">
            <w:pPr>
              <w:ind w:left="90"/>
              <w:rPr>
                <w:sz w:val="18"/>
                <w:szCs w:val="18"/>
              </w:rPr>
            </w:pPr>
          </w:p>
        </w:tc>
        <w:tc>
          <w:tcPr>
            <w:tcW w:w="3089" w:type="dxa"/>
            <w:tcBorders>
              <w:top w:val="single" w:sz="4" w:space="0" w:color="000000"/>
              <w:left w:val="nil"/>
              <w:bottom w:val="nil"/>
              <w:right w:val="nil"/>
            </w:tcBorders>
          </w:tcPr>
          <w:p w14:paraId="484E1A9B" w14:textId="77777777" w:rsidR="003B02E9" w:rsidRPr="003B02E9" w:rsidRDefault="003B02E9" w:rsidP="00354210">
            <w:pPr>
              <w:rPr>
                <w:sz w:val="18"/>
                <w:szCs w:val="18"/>
              </w:rPr>
            </w:pPr>
          </w:p>
        </w:tc>
      </w:tr>
    </w:tbl>
    <w:p w14:paraId="28AF9A33" w14:textId="77777777" w:rsidR="003B02E9" w:rsidRPr="003B02E9" w:rsidRDefault="003B02E9" w:rsidP="003B02E9">
      <w:pPr>
        <w:rPr>
          <w:rFonts w:cs="Calibri"/>
          <w:b/>
          <w:bCs/>
          <w:sz w:val="18"/>
          <w:szCs w:val="18"/>
        </w:rPr>
      </w:pPr>
      <w:r w:rsidRPr="003B02E9">
        <w:rPr>
          <w:rFonts w:eastAsia="Calibri" w:cs="Calibri"/>
          <w:b/>
          <w:bCs/>
          <w:sz w:val="18"/>
          <w:szCs w:val="18"/>
        </w:rPr>
        <w:t>Peer review assessment: this section to be filled in by the reviewer</w:t>
      </w:r>
    </w:p>
    <w:p w14:paraId="73BB632D" w14:textId="77777777" w:rsidR="003B02E9" w:rsidRPr="003B02E9" w:rsidRDefault="003B02E9" w:rsidP="003B02E9">
      <w:pPr>
        <w:rPr>
          <w:sz w:val="18"/>
          <w:szCs w:val="18"/>
        </w:rPr>
      </w:pPr>
      <w:r w:rsidRPr="003B02E9">
        <w:rPr>
          <w:sz w:val="18"/>
          <w:szCs w:val="18"/>
        </w:rPr>
        <w:t>Do you wish to be acknowledged? (If yes, the review team will be advised to add an acknowledgement to any publications related to this work).    No – unless your organization requires it</w:t>
      </w:r>
    </w:p>
    <w:p w14:paraId="76D8AE94" w14:textId="77777777" w:rsidR="003B02E9" w:rsidRPr="003B02E9" w:rsidRDefault="003B02E9" w:rsidP="003B02E9">
      <w:pPr>
        <w:rPr>
          <w:sz w:val="18"/>
          <w:szCs w:val="18"/>
        </w:rPr>
      </w:pPr>
      <w:r w:rsidRPr="003B02E9">
        <w:rPr>
          <w:sz w:val="18"/>
          <w:szCs w:val="18"/>
        </w:rPr>
        <w:t>The suggested acknowledgement is “We thank Xxxxx Yyyyyy, MLIS, AHIP (xxxxx Health Sciences Library, University of xxxxxx) for peer review of the MEDLINE search strategy.”  [please edit to indicate your name, postnomials and institutional affiliation as you would like them presented].</w:t>
      </w:r>
    </w:p>
    <w:tbl>
      <w:tblPr>
        <w:tblW w:w="9297" w:type="dxa"/>
        <w:tblInd w:w="142" w:type="dxa"/>
        <w:tblLayout w:type="fixed"/>
        <w:tblCellMar>
          <w:left w:w="0" w:type="dxa"/>
          <w:right w:w="0" w:type="dxa"/>
        </w:tblCellMar>
        <w:tblLook w:val="01E0" w:firstRow="1" w:lastRow="1" w:firstColumn="1" w:lastColumn="1" w:noHBand="0" w:noVBand="0"/>
      </w:tblPr>
      <w:tblGrid>
        <w:gridCol w:w="81"/>
        <w:gridCol w:w="2329"/>
        <w:gridCol w:w="1665"/>
        <w:gridCol w:w="2273"/>
        <w:gridCol w:w="427"/>
        <w:gridCol w:w="2522"/>
      </w:tblGrid>
      <w:tr w:rsidR="003B02E9" w:rsidRPr="003B02E9" w14:paraId="55BC5DB5" w14:textId="77777777" w:rsidTr="00354210">
        <w:trPr>
          <w:trHeight w:hRule="exact" w:val="245"/>
        </w:trPr>
        <w:tc>
          <w:tcPr>
            <w:tcW w:w="81" w:type="dxa"/>
            <w:tcBorders>
              <w:top w:val="nil"/>
              <w:left w:val="nil"/>
              <w:bottom w:val="nil"/>
              <w:right w:val="nil"/>
            </w:tcBorders>
            <w:shd w:val="clear" w:color="auto" w:fill="CCCCCC"/>
          </w:tcPr>
          <w:p w14:paraId="71AE6012" w14:textId="77777777" w:rsidR="003B02E9" w:rsidRPr="003B02E9" w:rsidRDefault="003B02E9" w:rsidP="00354210">
            <w:pPr>
              <w:rPr>
                <w:b/>
                <w:sz w:val="18"/>
                <w:szCs w:val="18"/>
              </w:rPr>
            </w:pPr>
          </w:p>
          <w:p w14:paraId="49A87991" w14:textId="77777777" w:rsidR="003B02E9" w:rsidRPr="003B02E9" w:rsidRDefault="003B02E9" w:rsidP="00354210">
            <w:pPr>
              <w:rPr>
                <w:b/>
                <w:sz w:val="18"/>
                <w:szCs w:val="18"/>
              </w:rPr>
            </w:pPr>
          </w:p>
          <w:p w14:paraId="5F4C8039" w14:textId="77777777" w:rsidR="003B02E9" w:rsidRPr="003B02E9" w:rsidRDefault="003B02E9" w:rsidP="00354210">
            <w:pPr>
              <w:rPr>
                <w:b/>
                <w:sz w:val="18"/>
                <w:szCs w:val="18"/>
              </w:rPr>
            </w:pPr>
          </w:p>
        </w:tc>
        <w:tc>
          <w:tcPr>
            <w:tcW w:w="2329" w:type="dxa"/>
            <w:tcBorders>
              <w:top w:val="nil"/>
              <w:left w:val="nil"/>
              <w:bottom w:val="nil"/>
              <w:right w:val="nil"/>
            </w:tcBorders>
            <w:shd w:val="clear" w:color="auto" w:fill="CCCCCC"/>
          </w:tcPr>
          <w:p w14:paraId="14DFEEAA" w14:textId="77777777" w:rsidR="003B02E9" w:rsidRPr="003B02E9" w:rsidRDefault="003B02E9" w:rsidP="00354210">
            <w:pPr>
              <w:rPr>
                <w:rFonts w:eastAsia="Calibri" w:cs="Calibri"/>
                <w:b/>
                <w:sz w:val="18"/>
                <w:szCs w:val="18"/>
              </w:rPr>
            </w:pPr>
            <w:r w:rsidRPr="003B02E9">
              <w:rPr>
                <w:b/>
                <w:w w:val="105"/>
                <w:sz w:val="18"/>
                <w:szCs w:val="18"/>
              </w:rPr>
              <w:t>1. TRANSLATION</w:t>
            </w:r>
          </w:p>
        </w:tc>
        <w:tc>
          <w:tcPr>
            <w:tcW w:w="1665" w:type="dxa"/>
            <w:tcBorders>
              <w:top w:val="nil"/>
              <w:left w:val="nil"/>
              <w:bottom w:val="nil"/>
              <w:right w:val="nil"/>
            </w:tcBorders>
            <w:shd w:val="clear" w:color="auto" w:fill="CCCCCC"/>
          </w:tcPr>
          <w:p w14:paraId="6DD3AF12" w14:textId="77777777" w:rsidR="003B02E9" w:rsidRPr="003B02E9" w:rsidRDefault="003B02E9" w:rsidP="00354210">
            <w:pPr>
              <w:rPr>
                <w:sz w:val="18"/>
                <w:szCs w:val="18"/>
              </w:rPr>
            </w:pPr>
          </w:p>
        </w:tc>
        <w:tc>
          <w:tcPr>
            <w:tcW w:w="5222" w:type="dxa"/>
            <w:gridSpan w:val="3"/>
            <w:tcBorders>
              <w:top w:val="nil"/>
              <w:left w:val="nil"/>
              <w:bottom w:val="nil"/>
              <w:right w:val="nil"/>
            </w:tcBorders>
            <w:shd w:val="clear" w:color="auto" w:fill="CCCCCC"/>
          </w:tcPr>
          <w:p w14:paraId="6CF03208" w14:textId="77777777" w:rsidR="003B02E9" w:rsidRPr="003B02E9" w:rsidRDefault="003B02E9" w:rsidP="00354210">
            <w:pPr>
              <w:pStyle w:val="TableParagraph"/>
              <w:spacing w:before="6"/>
              <w:ind w:left="27"/>
              <w:rPr>
                <w:rFonts w:eastAsia="Calibri" w:cs="Calibri"/>
                <w:sz w:val="18"/>
                <w:szCs w:val="18"/>
              </w:rPr>
            </w:pPr>
          </w:p>
        </w:tc>
      </w:tr>
      <w:tr w:rsidR="003B02E9" w:rsidRPr="003B02E9" w14:paraId="4255D8A9"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3663CBE3" w14:textId="77777777" w:rsidR="003B02E9" w:rsidRPr="003B02E9" w:rsidRDefault="003B02E9" w:rsidP="00354210">
            <w:pPr>
              <w:pStyle w:val="TableParagraph"/>
              <w:spacing w:before="6"/>
              <w:ind w:left="105"/>
              <w:rPr>
                <w:rFonts w:eastAsia="Calibri" w:cs="Calibri"/>
                <w:sz w:val="18"/>
                <w:szCs w:val="18"/>
              </w:rPr>
            </w:pPr>
          </w:p>
        </w:tc>
        <w:tc>
          <w:tcPr>
            <w:tcW w:w="427" w:type="dxa"/>
            <w:tcBorders>
              <w:top w:val="single" w:sz="4" w:space="0" w:color="000000"/>
              <w:left w:val="single" w:sz="4" w:space="0" w:color="000000"/>
              <w:bottom w:val="single" w:sz="4" w:space="0" w:color="000000"/>
              <w:right w:val="single" w:sz="4" w:space="0" w:color="000000"/>
            </w:tcBorders>
          </w:tcPr>
          <w:p w14:paraId="2D9182DB" w14:textId="77777777" w:rsidR="003B02E9" w:rsidRPr="003B02E9" w:rsidRDefault="003B02E9" w:rsidP="00354210">
            <w:pPr>
              <w:pStyle w:val="TableParagraph"/>
              <w:spacing w:line="255" w:lineRule="exact"/>
              <w:ind w:left="105"/>
              <w:rPr>
                <w:rFonts w:ascii="MS Gothic" w:eastAsia="MS Gothic" w:hAnsi="MS Gothic" w:cs="MS Gothic"/>
                <w:w w:val="60"/>
                <w:sz w:val="18"/>
                <w:szCs w:val="18"/>
              </w:rPr>
            </w:pPr>
          </w:p>
        </w:tc>
      </w:tr>
      <w:tr w:rsidR="003B02E9" w:rsidRPr="003B02E9" w14:paraId="67772432"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7265A1B6"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3FF9A68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sz w:val="18"/>
                <w:szCs w:val="18"/>
              </w:rPr>
              <w:t>x</w:t>
            </w:r>
          </w:p>
        </w:tc>
      </w:tr>
      <w:tr w:rsidR="003B02E9" w:rsidRPr="003B02E9" w14:paraId="2E1C0527"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60B47C1C"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70A383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5B44DED0" w14:textId="77777777" w:rsidTr="00354210">
        <w:trPr>
          <w:gridBefore w:val="2"/>
          <w:gridAfter w:val="1"/>
          <w:wBefore w:w="2410" w:type="dxa"/>
          <w:wAfter w:w="2522" w:type="dxa"/>
          <w:trHeight w:hRule="exact" w:val="293"/>
        </w:trPr>
        <w:tc>
          <w:tcPr>
            <w:tcW w:w="3938" w:type="dxa"/>
            <w:gridSpan w:val="2"/>
            <w:tcBorders>
              <w:top w:val="single" w:sz="4" w:space="0" w:color="000000"/>
              <w:left w:val="single" w:sz="4" w:space="0" w:color="000000"/>
              <w:bottom w:val="single" w:sz="4" w:space="0" w:color="000000"/>
              <w:right w:val="single" w:sz="4" w:space="0" w:color="000000"/>
            </w:tcBorders>
          </w:tcPr>
          <w:p w14:paraId="03FE7B38"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54C9C2D9"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7C24C58C"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If “B” or “C,” please provide an explanation or example:</w:t>
      </w:r>
      <w:r w:rsidRPr="003B02E9">
        <w:rPr>
          <w:noProof/>
          <w:sz w:val="18"/>
          <w:szCs w:val="18"/>
          <w:lang w:val="en-US"/>
        </w:rPr>
        <mc:AlternateContent>
          <mc:Choice Requires="wps">
            <w:drawing>
              <wp:anchor distT="0" distB="0" distL="114300" distR="114300" simplePos="0" relativeHeight="251658249" behindDoc="1" locked="0" layoutInCell="1" allowOverlap="1" wp14:anchorId="1219C954" wp14:editId="024D4BA0">
                <wp:simplePos x="0" y="0"/>
                <wp:positionH relativeFrom="page">
                  <wp:posOffset>1036955</wp:posOffset>
                </wp:positionH>
                <wp:positionV relativeFrom="paragraph">
                  <wp:posOffset>433070</wp:posOffset>
                </wp:positionV>
                <wp:extent cx="5614670" cy="155575"/>
                <wp:effectExtent l="0" t="0" r="0" b="0"/>
                <wp:wrapNone/>
                <wp:docPr id="74"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7E96A" w14:textId="77777777" w:rsidR="00CD259A" w:rsidRPr="00AD5988" w:rsidRDefault="00CD259A" w:rsidP="003B02E9">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9C954" id="_x0000_s1033" type="#_x0000_t202" style="position:absolute;left:0;text-align:left;margin-left:81.65pt;margin-top:34.1pt;width:442.1pt;height:12.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" fillcolor="#ccc" stroked="f">
                <v:textbox inset="0,0,0,0">
                  <w:txbxContent>
                    <w:p w14:paraId="6717E96A" w14:textId="77777777" w:rsidR="00CD259A" w:rsidRPr="00AD5988" w:rsidRDefault="00CD259A" w:rsidP="003B02E9">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v:textbox>
                <w10:wrap anchorx="page"/>
              </v:shape>
            </w:pict>
          </mc:Fallback>
        </mc:AlternateContent>
      </w:r>
    </w:p>
    <w:p w14:paraId="29BB92F5" w14:textId="77777777" w:rsidR="003B02E9" w:rsidRPr="003B02E9" w:rsidRDefault="003B02E9" w:rsidP="003B02E9">
      <w:pPr>
        <w:tabs>
          <w:tab w:val="left" w:pos="1333"/>
          <w:tab w:val="left" w:pos="4147"/>
          <w:tab w:val="left" w:pos="4320"/>
          <w:tab w:val="left" w:pos="6773"/>
        </w:tabs>
        <w:spacing w:before="10"/>
        <w:rPr>
          <w:rFonts w:eastAsia="Calibri" w:cs="Calibri"/>
          <w:sz w:val="18"/>
          <w:szCs w:val="18"/>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7B26B474"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C0187A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01BE4341"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2C915F18"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6E5CDE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91959A9"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F68B7AC"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FF9E61F"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10FE1B44"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6F5B359F"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 xml:space="preserve"> If “B” or “C,” please provide an explanation or example:</w:t>
      </w:r>
    </w:p>
    <w:p w14:paraId="19250395"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3. SUBJECT HEADINGS</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18FA5747"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C07377B"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7BE8470A"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x </w:t>
            </w:r>
          </w:p>
        </w:tc>
      </w:tr>
      <w:tr w:rsidR="003B02E9" w:rsidRPr="003B02E9" w14:paraId="25AC4D55"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56F2F005"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40EED69E"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A1B13B0"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E1F78DD"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786C9EF5"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7BCF3C59" w14:textId="77777777" w:rsidR="003B02E9" w:rsidRPr="003B02E9" w:rsidRDefault="003B02E9" w:rsidP="003B02E9">
      <w:pPr>
        <w:spacing w:before="72"/>
        <w:ind w:right="360"/>
        <w:rPr>
          <w:rFonts w:eastAsia="Calibri" w:cs="Calibri"/>
          <w:sz w:val="18"/>
          <w:szCs w:val="18"/>
        </w:rPr>
      </w:pPr>
      <w:r w:rsidRPr="003B02E9">
        <w:rPr>
          <w:rFonts w:eastAsia="Calibri" w:cs="Calibri"/>
          <w:w w:val="105"/>
          <w:sz w:val="18"/>
          <w:szCs w:val="18"/>
        </w:rPr>
        <w:t xml:space="preserve">     If “B” or “C,” please provide an explanation or example:</w:t>
      </w:r>
    </w:p>
    <w:p w14:paraId="584B1472"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4. TEXT WORD SEARCHING</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3B02E9" w:rsidRPr="003B02E9" w14:paraId="27C6740C"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35C4BD4"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2" w:type="dxa"/>
            <w:tcBorders>
              <w:top w:val="single" w:sz="4" w:space="0" w:color="000000"/>
              <w:left w:val="single" w:sz="4" w:space="0" w:color="000000"/>
              <w:bottom w:val="single" w:sz="4" w:space="0" w:color="000000"/>
              <w:right w:val="single" w:sz="4" w:space="0" w:color="000000"/>
            </w:tcBorders>
          </w:tcPr>
          <w:p w14:paraId="16D5EBDE" w14:textId="77777777" w:rsidR="003B02E9" w:rsidRPr="003B02E9" w:rsidRDefault="003B02E9" w:rsidP="00354210">
            <w:pPr>
              <w:pStyle w:val="TableParagraph"/>
              <w:spacing w:line="259"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598EDD7E"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35EC662"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65ED3ECB"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0DE545FF"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58D40C41"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59E6FF84"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2FBAEF5A" w14:textId="77777777" w:rsidR="003B02E9" w:rsidRPr="003B02E9" w:rsidRDefault="003B02E9" w:rsidP="003B02E9">
      <w:pPr>
        <w:spacing w:before="72"/>
        <w:ind w:left="405" w:right="360"/>
        <w:rPr>
          <w:rFonts w:eastAsia="Calibri" w:cs="Calibri"/>
          <w:w w:val="105"/>
          <w:sz w:val="18"/>
          <w:szCs w:val="18"/>
        </w:rPr>
      </w:pPr>
      <w:r w:rsidRPr="003B02E9">
        <w:rPr>
          <w:rFonts w:eastAsia="Calibri" w:cs="Calibri"/>
          <w:w w:val="105"/>
          <w:sz w:val="18"/>
          <w:szCs w:val="18"/>
        </w:rPr>
        <w:t>If “B” or “C,” please provide an explanation or example:</w:t>
      </w:r>
    </w:p>
    <w:p w14:paraId="317D0D83"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5. SPELLING, SYNTAX, AND LINE NUMBERS</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3B02E9" w:rsidRPr="003B02E9" w14:paraId="6C7FE770"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57C2ED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2" w:type="dxa"/>
            <w:tcBorders>
              <w:top w:val="single" w:sz="4" w:space="0" w:color="000000"/>
              <w:left w:val="single" w:sz="4" w:space="0" w:color="000000"/>
              <w:bottom w:val="single" w:sz="4" w:space="0" w:color="000000"/>
              <w:right w:val="single" w:sz="4" w:space="0" w:color="000000"/>
            </w:tcBorders>
          </w:tcPr>
          <w:p w14:paraId="281C9B56" w14:textId="77777777" w:rsidR="003B02E9" w:rsidRPr="003B02E9" w:rsidRDefault="003B02E9" w:rsidP="00354210">
            <w:pPr>
              <w:pStyle w:val="TableParagraph"/>
              <w:spacing w:line="259"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22AA8CBC"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1DEB28C"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577445E7"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B7D0E91"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3E5BC4D"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1F758BB3"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07A4C7E4" w14:textId="77777777" w:rsidR="003B02E9" w:rsidRPr="003B02E9" w:rsidRDefault="003B02E9" w:rsidP="003B02E9">
      <w:pPr>
        <w:spacing w:before="72"/>
        <w:ind w:right="360"/>
        <w:rPr>
          <w:rFonts w:eastAsia="Calibri" w:cs="Calibri"/>
          <w:w w:val="105"/>
          <w:sz w:val="18"/>
          <w:szCs w:val="18"/>
        </w:rPr>
      </w:pPr>
      <w:r w:rsidRPr="003B02E9">
        <w:rPr>
          <w:rFonts w:eastAsia="Calibri" w:cs="Calibri"/>
          <w:w w:val="105"/>
          <w:sz w:val="18"/>
          <w:szCs w:val="18"/>
        </w:rPr>
        <w:t xml:space="preserve">       If “B” or “C,” please provide an explanation or example:</w:t>
      </w:r>
    </w:p>
    <w:p w14:paraId="57952901" w14:textId="77777777" w:rsidR="003B02E9" w:rsidRPr="003B02E9" w:rsidRDefault="003B02E9" w:rsidP="003B02E9">
      <w:pPr>
        <w:spacing w:before="72"/>
        <w:ind w:right="360"/>
        <w:rPr>
          <w:rFonts w:eastAsia="Calibri" w:cs="Calibri"/>
          <w:sz w:val="18"/>
          <w:szCs w:val="18"/>
        </w:rPr>
      </w:pPr>
      <w:r w:rsidRPr="003B02E9">
        <w:rPr>
          <w:noProof/>
          <w:sz w:val="18"/>
          <w:szCs w:val="18"/>
          <w:lang w:val="en-US"/>
        </w:rPr>
        <mc:AlternateContent>
          <mc:Choice Requires="wps">
            <w:drawing>
              <wp:anchor distT="0" distB="0" distL="114300" distR="114300" simplePos="0" relativeHeight="251658248" behindDoc="1" locked="0" layoutInCell="1" allowOverlap="1" wp14:anchorId="6A5ADDC3" wp14:editId="3AFA7B3A">
                <wp:simplePos x="0" y="0"/>
                <wp:positionH relativeFrom="page">
                  <wp:posOffset>1070610</wp:posOffset>
                </wp:positionH>
                <wp:positionV relativeFrom="paragraph">
                  <wp:posOffset>264795</wp:posOffset>
                </wp:positionV>
                <wp:extent cx="5614670" cy="155575"/>
                <wp:effectExtent l="0" t="0" r="0" b="0"/>
                <wp:wrapNone/>
                <wp:docPr id="7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11220" w14:textId="77777777" w:rsidR="00CD259A" w:rsidRPr="00AD5988" w:rsidRDefault="00CD259A" w:rsidP="003B02E9">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ADDC3" id="_x0000_s1034" type="#_x0000_t202" style="position:absolute;margin-left:84.3pt;margin-top:20.85pt;width:442.1pt;height:12.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" fillcolor="#ccc" stroked="f">
                <v:textbox inset="0,0,0,0">
                  <w:txbxContent>
                    <w:p w14:paraId="29E11220" w14:textId="77777777" w:rsidR="00CD259A" w:rsidRPr="00AD5988" w:rsidRDefault="00CD259A" w:rsidP="003B02E9">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v:textbox>
                <w10:wrap anchorx="page"/>
              </v:shape>
            </w:pict>
          </mc:Fallback>
        </mc:AlternateContent>
      </w:r>
    </w:p>
    <w:p w14:paraId="1052E787" w14:textId="77777777" w:rsidR="003B02E9" w:rsidRPr="003B02E9" w:rsidRDefault="003B02E9" w:rsidP="003B02E9">
      <w:pPr>
        <w:tabs>
          <w:tab w:val="left" w:pos="493"/>
        </w:tabs>
        <w:spacing w:before="10"/>
        <w:rPr>
          <w:rFonts w:eastAsia="Calibri" w:cs="Calibri"/>
          <w:sz w:val="18"/>
          <w:szCs w:val="18"/>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2AF60BE7"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5788E98D"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3A74B950"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09ACEF1E"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C336E97"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1C26703F"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0A88E1CF"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A5DF74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11E49DDD"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404B705B"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 xml:space="preserve"> If “B” or “C,” please provide an explanation or example:</w:t>
      </w:r>
    </w:p>
    <w:p w14:paraId="292228B4" w14:textId="77777777" w:rsidR="003B02E9" w:rsidRPr="003B02E9" w:rsidRDefault="003B02E9" w:rsidP="003B02E9">
      <w:pPr>
        <w:spacing w:before="5"/>
        <w:rPr>
          <w:rFonts w:eastAsia="Calibri" w:cs="Calibri"/>
          <w:sz w:val="18"/>
          <w:szCs w:val="18"/>
        </w:rPr>
      </w:pPr>
      <w:r w:rsidRPr="003B02E9">
        <w:rPr>
          <w:noProof/>
          <w:sz w:val="18"/>
          <w:szCs w:val="18"/>
          <w:lang w:val="en-US"/>
        </w:rPr>
        <mc:AlternateContent>
          <mc:Choice Requires="wps">
            <w:drawing>
              <wp:anchor distT="0" distB="0" distL="114300" distR="114300" simplePos="0" relativeHeight="251658247" behindDoc="1" locked="0" layoutInCell="1" allowOverlap="1" wp14:anchorId="36563471" wp14:editId="24269AC2">
                <wp:simplePos x="0" y="0"/>
                <wp:positionH relativeFrom="page">
                  <wp:posOffset>839470</wp:posOffset>
                </wp:positionH>
                <wp:positionV relativeFrom="paragraph">
                  <wp:posOffset>93345</wp:posOffset>
                </wp:positionV>
                <wp:extent cx="5626735" cy="346075"/>
                <wp:effectExtent l="0" t="0" r="12065" b="9525"/>
                <wp:wrapNone/>
                <wp:docPr id="7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767F2" w14:textId="77777777" w:rsidR="00CD259A" w:rsidRDefault="00CD259A" w:rsidP="003B02E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63471" id="_x0000_s1035" type="#_x0000_t202" style="position:absolute;margin-left:66.1pt;margin-top:7.35pt;width:443.05pt;height:27.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" fillcolor="#ccc" stroked="f">
                <v:textbox inset="0,0,0,0">
                  <w:txbxContent>
                    <w:p w14:paraId="050767F2" w14:textId="77777777" w:rsidR="00CD259A" w:rsidRDefault="00CD259A" w:rsidP="003B02E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1E804C79" w14:textId="77777777" w:rsidR="003B02E9" w:rsidRPr="003B02E9" w:rsidRDefault="003B02E9" w:rsidP="003B02E9">
      <w:pPr>
        <w:spacing w:before="5"/>
        <w:rPr>
          <w:rFonts w:eastAsia="Calibri" w:cs="Calibri"/>
          <w:sz w:val="18"/>
          <w:szCs w:val="18"/>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21DC63CF"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3B027195"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67CC40BC" w14:textId="77777777" w:rsidR="003B02E9" w:rsidRPr="003B02E9" w:rsidRDefault="003B02E9" w:rsidP="00354210">
            <w:pPr>
              <w:pStyle w:val="TableParagraph"/>
              <w:spacing w:line="259"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232B0295"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EEDCB2D"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2398420F" w14:textId="77777777" w:rsidR="003B02E9" w:rsidRPr="003B02E9" w:rsidRDefault="003B02E9" w:rsidP="00354210">
            <w:pPr>
              <w:pStyle w:val="TableParagraph"/>
              <w:spacing w:line="255" w:lineRule="exact"/>
              <w:ind w:left="105"/>
              <w:rPr>
                <w:rFonts w:ascii="MS Gothic" w:eastAsia="MS Gothic" w:hAnsi="MS Gothic" w:cs="MS Gothic"/>
                <w:sz w:val="18"/>
                <w:szCs w:val="18"/>
              </w:rPr>
            </w:pPr>
          </w:p>
        </w:tc>
      </w:tr>
      <w:tr w:rsidR="003B02E9" w:rsidRPr="003B02E9" w14:paraId="2B9A8ED5"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40ECC65"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06C4165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636638D3" w14:textId="77777777" w:rsidR="003B02E9" w:rsidRPr="003B02E9" w:rsidRDefault="003B02E9" w:rsidP="003B02E9">
      <w:pPr>
        <w:spacing w:before="72"/>
        <w:ind w:right="360"/>
        <w:rPr>
          <w:w w:val="105"/>
          <w:sz w:val="18"/>
          <w:szCs w:val="18"/>
        </w:rPr>
      </w:pPr>
      <w:r w:rsidRPr="003B02E9">
        <w:rPr>
          <w:w w:val="105"/>
          <w:sz w:val="18"/>
          <w:szCs w:val="18"/>
        </w:rPr>
        <w:t>Additional comments:</w:t>
      </w:r>
    </w:p>
    <w:p w14:paraId="639EE060" w14:textId="77777777" w:rsidR="003B02E9" w:rsidRPr="003B02E9" w:rsidRDefault="003B02E9" w:rsidP="003B02E9">
      <w:pPr>
        <w:spacing w:before="72"/>
        <w:ind w:right="360"/>
        <w:rPr>
          <w:rFonts w:eastAsia="Calibri" w:cs="Calibri"/>
          <w:sz w:val="18"/>
          <w:szCs w:val="18"/>
        </w:rPr>
        <w:sectPr w:rsidR="003B02E9" w:rsidRPr="003B02E9" w:rsidSect="00354210">
          <w:headerReference w:type="default" r:id="rId19"/>
          <w:pgSz w:w="12240" w:h="15840"/>
          <w:pgMar w:top="1440" w:right="1440" w:bottom="1440" w:left="1440" w:header="720" w:footer="720" w:gutter="0"/>
          <w:cols w:space="720"/>
          <w:docGrid w:linePitch="360"/>
        </w:sectPr>
      </w:pPr>
      <w:r w:rsidRPr="003B02E9">
        <w:rPr>
          <w:w w:val="105"/>
          <w:sz w:val="18"/>
          <w:szCs w:val="18"/>
        </w:rPr>
        <w:t>The search is well-designed with no errors, and a tight set of results. Am just curious if you also tested the search without the population NOT’ing and whether this cut down on volume drastically? We don’t use this technique currently.</w:t>
      </w:r>
    </w:p>
    <w:p w14:paraId="641D6C7C" w14:textId="77777777" w:rsidR="00373C23" w:rsidRPr="00373C23" w:rsidRDefault="00373C23" w:rsidP="00373C23"/>
    <w:p w14:paraId="4C3E4086" w14:textId="1BE3E4EF" w:rsidR="00B07BDB" w:rsidRDefault="00EB7D9A" w:rsidP="00B07BDB">
      <w:pPr>
        <w:pStyle w:val="Heading2"/>
      </w:pPr>
      <w:r>
        <w:t>Additional file</w:t>
      </w:r>
      <w:r w:rsidR="00B07BDB">
        <w:t xml:space="preserve"> </w:t>
      </w:r>
      <w:r w:rsidR="00462B0C">
        <w:t>3</w:t>
      </w:r>
      <w:r w:rsidR="00B07BDB">
        <w:t>. General adult population search strategy</w:t>
      </w:r>
    </w:p>
    <w:p w14:paraId="6E59FCF6" w14:textId="77777777" w:rsidR="00F15061" w:rsidRDefault="00F15061" w:rsidP="00B07BDB">
      <w:pPr>
        <w:pStyle w:val="NoSpacing"/>
        <w:rPr>
          <w:rFonts w:cstheme="minorHAnsi"/>
          <w:sz w:val="20"/>
          <w:szCs w:val="20"/>
        </w:rPr>
      </w:pPr>
    </w:p>
    <w:p w14:paraId="5E152605" w14:textId="3A4C1B96" w:rsidR="00F63C10" w:rsidRPr="004959FC" w:rsidRDefault="00F15061" w:rsidP="004959FC">
      <w:pPr>
        <w:pStyle w:val="Heading3"/>
        <w:rPr>
          <w:rFonts w:cstheme="minorHAnsi"/>
          <w:b/>
          <w:bCs/>
        </w:rPr>
        <w:sectPr w:rsidR="00F63C10" w:rsidRPr="004959FC" w:rsidSect="00354210">
          <w:headerReference w:type="default" r:id="rId20"/>
          <w:pgSz w:w="12240" w:h="15840"/>
          <w:pgMar w:top="1440" w:right="1440" w:bottom="1440" w:left="1440" w:header="720" w:footer="720" w:gutter="0"/>
          <w:cols w:space="720"/>
          <w:docGrid w:linePitch="360"/>
        </w:sectPr>
      </w:pPr>
      <w:r w:rsidRPr="004959FC">
        <w:rPr>
          <w:rFonts w:asciiTheme="minorHAnsi" w:hAnsiTheme="minorHAnsi" w:cstheme="minorHAnsi"/>
          <w:b/>
          <w:bCs/>
        </w:rPr>
        <w:t>Ovid</w:t>
      </w:r>
      <w:r w:rsidR="0045617B">
        <w:rPr>
          <w:rFonts w:asciiTheme="minorHAnsi" w:hAnsiTheme="minorHAnsi" w:cstheme="minorHAnsi"/>
          <w:b/>
          <w:bCs/>
        </w:rPr>
        <w:t xml:space="preserve"> Multifile</w:t>
      </w:r>
      <w:r w:rsidRPr="004959FC">
        <w:rPr>
          <w:rFonts w:asciiTheme="minorHAnsi" w:hAnsiTheme="minorHAnsi" w:cstheme="minorHAnsi"/>
          <w:b/>
          <w:bCs/>
        </w:rPr>
        <w:t xml:space="preserve"> (2020 May 11)</w:t>
      </w:r>
    </w:p>
    <w:p w14:paraId="6296C68D" w14:textId="77777777" w:rsidR="00F8410F" w:rsidRDefault="00B07BDB" w:rsidP="00B07BDB">
      <w:pPr>
        <w:pStyle w:val="NoSpacing"/>
        <w:rPr>
          <w:rFonts w:cstheme="minorHAnsi"/>
          <w:sz w:val="18"/>
          <w:szCs w:val="20"/>
        </w:rPr>
      </w:pPr>
      <w:r w:rsidRPr="00B07BDB">
        <w:rPr>
          <w:rFonts w:cstheme="minorHAnsi"/>
          <w:sz w:val="18"/>
          <w:szCs w:val="20"/>
        </w:rPr>
        <w:t xml:space="preserve">Database: </w:t>
      </w:r>
      <w:r w:rsidR="00F8410F" w:rsidRPr="00F8410F">
        <w:rPr>
          <w:rFonts w:cstheme="minorHAnsi"/>
          <w:sz w:val="18"/>
          <w:szCs w:val="20"/>
        </w:rPr>
        <w:t>Embase Classic+Embase &lt;1947 to 2020 May 08&gt;, Ovid MEDLINE(R) ALL &lt;1946 to May 08, 2020&gt;, APA PsycInfo &lt;1806 to May Week 1 2020&gt;</w:t>
      </w:r>
    </w:p>
    <w:p w14:paraId="574FAD61" w14:textId="30CA7928" w:rsidR="00B07BDB" w:rsidRPr="00B07BDB" w:rsidRDefault="00B07BDB" w:rsidP="00B07BDB">
      <w:pPr>
        <w:pStyle w:val="NoSpacing"/>
        <w:rPr>
          <w:rFonts w:cstheme="minorHAnsi"/>
          <w:sz w:val="18"/>
          <w:szCs w:val="20"/>
        </w:rPr>
      </w:pPr>
      <w:r w:rsidRPr="00B07BDB">
        <w:rPr>
          <w:rFonts w:cstheme="minorHAnsi"/>
          <w:sz w:val="18"/>
          <w:szCs w:val="20"/>
        </w:rPr>
        <w:t>Search Strategy:</w:t>
      </w:r>
    </w:p>
    <w:p w14:paraId="26BB41B3" w14:textId="77777777" w:rsidR="00B07BDB" w:rsidRPr="00B01236" w:rsidRDefault="00B07BDB" w:rsidP="00B07BDB">
      <w:pPr>
        <w:pStyle w:val="NoSpacing"/>
        <w:rPr>
          <w:rFonts w:cstheme="minorHAnsi"/>
          <w:sz w:val="20"/>
          <w:szCs w:val="20"/>
        </w:rPr>
      </w:pPr>
      <w:r w:rsidRPr="00B01236">
        <w:rPr>
          <w:rFonts w:cstheme="minorHAnsi"/>
          <w:sz w:val="20"/>
          <w:szCs w:val="20"/>
        </w:rPr>
        <w:t>----------------------------------------------------</w:t>
      </w:r>
      <w:r>
        <w:rPr>
          <w:rFonts w:cstheme="minorHAnsi"/>
          <w:sz w:val="20"/>
          <w:szCs w:val="20"/>
        </w:rPr>
        <w:t>-----------------</w:t>
      </w:r>
    </w:p>
    <w:p w14:paraId="238775C3" w14:textId="77777777" w:rsidR="00283CDC" w:rsidRPr="00283CDC" w:rsidRDefault="00283CDC" w:rsidP="00283CDC">
      <w:pPr>
        <w:pStyle w:val="NoSpacing"/>
        <w:rPr>
          <w:rFonts w:cstheme="minorHAnsi"/>
          <w:sz w:val="18"/>
          <w:szCs w:val="18"/>
        </w:rPr>
      </w:pPr>
      <w:r w:rsidRPr="00283CDC">
        <w:rPr>
          <w:rFonts w:cstheme="minorHAnsi"/>
          <w:sz w:val="18"/>
          <w:szCs w:val="18"/>
        </w:rPr>
        <w:t>1     exp Depressive Disorder/ (587318)</w:t>
      </w:r>
    </w:p>
    <w:p w14:paraId="1EBD7AA8" w14:textId="77777777" w:rsidR="00283CDC" w:rsidRPr="00283CDC" w:rsidRDefault="00283CDC" w:rsidP="00283CDC">
      <w:pPr>
        <w:pStyle w:val="NoSpacing"/>
        <w:rPr>
          <w:rFonts w:cstheme="minorHAnsi"/>
          <w:sz w:val="18"/>
          <w:szCs w:val="18"/>
        </w:rPr>
      </w:pPr>
      <w:r w:rsidRPr="00283CDC">
        <w:rPr>
          <w:rFonts w:cstheme="minorHAnsi"/>
          <w:sz w:val="18"/>
          <w:szCs w:val="18"/>
        </w:rPr>
        <w:t>2     Depression/ (511308)</w:t>
      </w:r>
    </w:p>
    <w:p w14:paraId="66173713" w14:textId="77777777" w:rsidR="00283CDC" w:rsidRPr="00283CDC" w:rsidRDefault="00283CDC" w:rsidP="00283CDC">
      <w:pPr>
        <w:pStyle w:val="NoSpacing"/>
        <w:rPr>
          <w:rFonts w:cstheme="minorHAnsi"/>
          <w:sz w:val="18"/>
          <w:szCs w:val="18"/>
        </w:rPr>
      </w:pPr>
      <w:r w:rsidRPr="00283CDC">
        <w:rPr>
          <w:rFonts w:cstheme="minorHAnsi"/>
          <w:sz w:val="18"/>
          <w:szCs w:val="18"/>
        </w:rPr>
        <w:t>3     depress*.tw,kf. (1406731)</w:t>
      </w:r>
    </w:p>
    <w:p w14:paraId="23A8CF03" w14:textId="77777777" w:rsidR="00283CDC" w:rsidRPr="00283CDC" w:rsidRDefault="00283CDC" w:rsidP="00283CDC">
      <w:pPr>
        <w:pStyle w:val="NoSpacing"/>
        <w:rPr>
          <w:rFonts w:cstheme="minorHAnsi"/>
          <w:sz w:val="18"/>
          <w:szCs w:val="18"/>
        </w:rPr>
      </w:pPr>
      <w:r w:rsidRPr="00283CDC">
        <w:rPr>
          <w:rFonts w:cstheme="minorHAnsi"/>
          <w:sz w:val="18"/>
          <w:szCs w:val="18"/>
        </w:rPr>
        <w:t>4     dysthym*.tw,kf. (11242)</w:t>
      </w:r>
    </w:p>
    <w:p w14:paraId="1E1A6A47" w14:textId="77777777" w:rsidR="00283CDC" w:rsidRPr="00283CDC" w:rsidRDefault="00283CDC" w:rsidP="00283CDC">
      <w:pPr>
        <w:pStyle w:val="NoSpacing"/>
        <w:rPr>
          <w:rFonts w:cstheme="minorHAnsi"/>
          <w:sz w:val="18"/>
          <w:szCs w:val="18"/>
        </w:rPr>
      </w:pPr>
      <w:r w:rsidRPr="00283CDC">
        <w:rPr>
          <w:rFonts w:cstheme="minorHAnsi"/>
          <w:sz w:val="18"/>
          <w:szCs w:val="18"/>
        </w:rPr>
        <w:t>5     blues.tw,kf. (4817)</w:t>
      </w:r>
    </w:p>
    <w:p w14:paraId="766BE481" w14:textId="77777777" w:rsidR="00283CDC" w:rsidRPr="00283CDC" w:rsidRDefault="00283CDC" w:rsidP="00283CDC">
      <w:pPr>
        <w:pStyle w:val="NoSpacing"/>
        <w:rPr>
          <w:rFonts w:cstheme="minorHAnsi"/>
          <w:sz w:val="18"/>
          <w:szCs w:val="18"/>
        </w:rPr>
      </w:pPr>
      <w:r w:rsidRPr="00283CDC">
        <w:rPr>
          <w:rFonts w:cstheme="minorHAnsi"/>
          <w:sz w:val="18"/>
          <w:szCs w:val="18"/>
        </w:rPr>
        <w:t>6     melanchol*.tw,kf. (12172)</w:t>
      </w:r>
    </w:p>
    <w:p w14:paraId="242A2A57" w14:textId="77777777" w:rsidR="00283CDC" w:rsidRPr="00283CDC" w:rsidRDefault="00283CDC" w:rsidP="00283CDC">
      <w:pPr>
        <w:pStyle w:val="NoSpacing"/>
        <w:rPr>
          <w:rFonts w:cstheme="minorHAnsi"/>
          <w:sz w:val="18"/>
          <w:szCs w:val="18"/>
        </w:rPr>
      </w:pPr>
      <w:r w:rsidRPr="00283CDC">
        <w:rPr>
          <w:rFonts w:cstheme="minorHAnsi"/>
          <w:sz w:val="18"/>
          <w:szCs w:val="18"/>
        </w:rPr>
        <w:t>7     MDD.tw,kf. (42782)</w:t>
      </w:r>
    </w:p>
    <w:p w14:paraId="00A720A7" w14:textId="77777777" w:rsidR="00283CDC" w:rsidRPr="00283CDC" w:rsidRDefault="00283CDC" w:rsidP="00283CDC">
      <w:pPr>
        <w:pStyle w:val="NoSpacing"/>
        <w:rPr>
          <w:rFonts w:cstheme="minorHAnsi"/>
          <w:sz w:val="18"/>
          <w:szCs w:val="18"/>
        </w:rPr>
      </w:pPr>
      <w:r w:rsidRPr="00283CDC">
        <w:rPr>
          <w:rFonts w:cstheme="minorHAnsi"/>
          <w:sz w:val="18"/>
          <w:szCs w:val="18"/>
        </w:rPr>
        <w:t>8     or/1-7 [DEPRESSION] (1619893)</w:t>
      </w:r>
    </w:p>
    <w:p w14:paraId="269C605D" w14:textId="77777777" w:rsidR="00283CDC" w:rsidRPr="00283CDC" w:rsidRDefault="00283CDC" w:rsidP="00283CDC">
      <w:pPr>
        <w:pStyle w:val="NoSpacing"/>
        <w:rPr>
          <w:rFonts w:cstheme="minorHAnsi"/>
          <w:sz w:val="18"/>
          <w:szCs w:val="18"/>
        </w:rPr>
      </w:pPr>
      <w:r w:rsidRPr="00283CDC">
        <w:rPr>
          <w:rFonts w:cstheme="minorHAnsi"/>
          <w:sz w:val="18"/>
          <w:szCs w:val="18"/>
        </w:rPr>
        <w:t>9     Mass Screening/ (161885)</w:t>
      </w:r>
    </w:p>
    <w:p w14:paraId="5829A461" w14:textId="77777777" w:rsidR="00283CDC" w:rsidRPr="00283CDC" w:rsidRDefault="00283CDC" w:rsidP="00283CDC">
      <w:pPr>
        <w:pStyle w:val="NoSpacing"/>
        <w:rPr>
          <w:rFonts w:cstheme="minorHAnsi"/>
          <w:sz w:val="18"/>
          <w:szCs w:val="18"/>
        </w:rPr>
      </w:pPr>
      <w:r w:rsidRPr="00283CDC">
        <w:rPr>
          <w:rFonts w:cstheme="minorHAnsi"/>
          <w:sz w:val="18"/>
          <w:szCs w:val="18"/>
        </w:rPr>
        <w:t>10     (screen* or detect*).tw,kf. (6935376)</w:t>
      </w:r>
    </w:p>
    <w:p w14:paraId="5094055A" w14:textId="77777777" w:rsidR="00283CDC" w:rsidRPr="00283CDC" w:rsidRDefault="00283CDC" w:rsidP="00283CDC">
      <w:pPr>
        <w:pStyle w:val="NoSpacing"/>
        <w:rPr>
          <w:rFonts w:cstheme="minorHAnsi"/>
          <w:sz w:val="18"/>
          <w:szCs w:val="18"/>
        </w:rPr>
      </w:pPr>
      <w:r w:rsidRPr="00283CDC">
        <w:rPr>
          <w:rFonts w:cstheme="minorHAnsi"/>
          <w:sz w:val="18"/>
          <w:szCs w:val="18"/>
        </w:rPr>
        <w:t>11     (identif* or recogni*).ti. (896293)</w:t>
      </w:r>
    </w:p>
    <w:p w14:paraId="599E2343" w14:textId="77777777" w:rsidR="00283CDC" w:rsidRPr="00283CDC" w:rsidRDefault="00283CDC" w:rsidP="00283CDC">
      <w:pPr>
        <w:pStyle w:val="NoSpacing"/>
        <w:rPr>
          <w:rFonts w:cstheme="minorHAnsi"/>
          <w:sz w:val="18"/>
          <w:szCs w:val="18"/>
        </w:rPr>
      </w:pPr>
      <w:r w:rsidRPr="00283CDC">
        <w:rPr>
          <w:rFonts w:cstheme="minorHAnsi"/>
          <w:sz w:val="18"/>
          <w:szCs w:val="18"/>
        </w:rPr>
        <w:t>12     ((early or earlier or earliest) adj5 (identif* or recogni*)).tw,kf. (188844)</w:t>
      </w:r>
    </w:p>
    <w:p w14:paraId="22BBABD1" w14:textId="77777777" w:rsidR="00283CDC" w:rsidRPr="00283CDC" w:rsidRDefault="00283CDC" w:rsidP="00283CDC">
      <w:pPr>
        <w:pStyle w:val="NoSpacing"/>
        <w:rPr>
          <w:rFonts w:cstheme="minorHAnsi"/>
          <w:sz w:val="18"/>
          <w:szCs w:val="18"/>
        </w:rPr>
      </w:pPr>
      <w:r w:rsidRPr="00283CDC">
        <w:rPr>
          <w:rFonts w:cstheme="minorHAnsi"/>
          <w:sz w:val="18"/>
          <w:szCs w:val="18"/>
        </w:rPr>
        <w:t>13     (case finding? or casefinding?).tw,kf. (13596)</w:t>
      </w:r>
    </w:p>
    <w:p w14:paraId="14BB28AD" w14:textId="77777777" w:rsidR="00283CDC" w:rsidRPr="00283CDC" w:rsidRDefault="00283CDC" w:rsidP="00283CDC">
      <w:pPr>
        <w:pStyle w:val="NoSpacing"/>
        <w:rPr>
          <w:rFonts w:cstheme="minorHAnsi"/>
          <w:sz w:val="18"/>
          <w:szCs w:val="18"/>
        </w:rPr>
      </w:pPr>
      <w:r w:rsidRPr="00283CDC">
        <w:rPr>
          <w:rFonts w:cstheme="minorHAnsi"/>
          <w:sz w:val="18"/>
          <w:szCs w:val="18"/>
        </w:rPr>
        <w:t>14     or/9-13 [SCREENING] (7795470)</w:t>
      </w:r>
    </w:p>
    <w:p w14:paraId="6B142DB7" w14:textId="77777777" w:rsidR="00283CDC" w:rsidRPr="00283CDC" w:rsidRDefault="00283CDC" w:rsidP="00283CDC">
      <w:pPr>
        <w:pStyle w:val="NoSpacing"/>
        <w:rPr>
          <w:rFonts w:cstheme="minorHAnsi"/>
          <w:sz w:val="18"/>
          <w:szCs w:val="18"/>
        </w:rPr>
      </w:pPr>
      <w:r w:rsidRPr="00283CDC">
        <w:rPr>
          <w:rFonts w:cstheme="minorHAnsi"/>
          <w:sz w:val="18"/>
          <w:szCs w:val="18"/>
        </w:rPr>
        <w:t>15     8 and 14 [SCREENING FOR DEPRESSION] (166188)</w:t>
      </w:r>
    </w:p>
    <w:p w14:paraId="002AC084" w14:textId="77777777" w:rsidR="00283CDC" w:rsidRPr="00283CDC" w:rsidRDefault="00283CDC" w:rsidP="00283CDC">
      <w:pPr>
        <w:pStyle w:val="NoSpacing"/>
        <w:rPr>
          <w:rFonts w:cstheme="minorHAnsi"/>
          <w:sz w:val="18"/>
          <w:szCs w:val="18"/>
        </w:rPr>
      </w:pPr>
      <w:r w:rsidRPr="00283CDC">
        <w:rPr>
          <w:rFonts w:cstheme="minorHAnsi"/>
          <w:sz w:val="18"/>
          <w:szCs w:val="18"/>
        </w:rPr>
        <w:t>16     (controlled clinical trial or randomized controlled trial or pragmatic clinical trial).pt. (594688)</w:t>
      </w:r>
    </w:p>
    <w:p w14:paraId="03284553" w14:textId="77777777" w:rsidR="00283CDC" w:rsidRPr="00283CDC" w:rsidRDefault="00283CDC" w:rsidP="00283CDC">
      <w:pPr>
        <w:pStyle w:val="NoSpacing"/>
        <w:rPr>
          <w:rFonts w:cstheme="minorHAnsi"/>
          <w:sz w:val="18"/>
          <w:szCs w:val="18"/>
        </w:rPr>
      </w:pPr>
      <w:r w:rsidRPr="00283CDC">
        <w:rPr>
          <w:rFonts w:cstheme="minorHAnsi"/>
          <w:sz w:val="18"/>
          <w:szCs w:val="18"/>
        </w:rPr>
        <w:t>17     clinical trials as topic.sh. (191082)</w:t>
      </w:r>
    </w:p>
    <w:p w14:paraId="3AF82B90" w14:textId="77777777" w:rsidR="00283CDC" w:rsidRPr="00283CDC" w:rsidRDefault="00283CDC" w:rsidP="00283CDC">
      <w:pPr>
        <w:pStyle w:val="NoSpacing"/>
        <w:rPr>
          <w:rFonts w:cstheme="minorHAnsi"/>
          <w:sz w:val="18"/>
          <w:szCs w:val="18"/>
        </w:rPr>
      </w:pPr>
      <w:r w:rsidRPr="00283CDC">
        <w:rPr>
          <w:rFonts w:cstheme="minorHAnsi"/>
          <w:sz w:val="18"/>
          <w:szCs w:val="18"/>
        </w:rPr>
        <w:t>18     exp Randomized Controlled Trials as Topic/ (314138)</w:t>
      </w:r>
    </w:p>
    <w:p w14:paraId="5DAC142E" w14:textId="77777777" w:rsidR="00283CDC" w:rsidRPr="00283CDC" w:rsidRDefault="00283CDC" w:rsidP="00283CDC">
      <w:pPr>
        <w:pStyle w:val="NoSpacing"/>
        <w:rPr>
          <w:rFonts w:cstheme="minorHAnsi"/>
          <w:sz w:val="18"/>
          <w:szCs w:val="18"/>
        </w:rPr>
      </w:pPr>
      <w:r w:rsidRPr="00283CDC">
        <w:rPr>
          <w:rFonts w:cstheme="minorHAnsi"/>
          <w:sz w:val="18"/>
          <w:szCs w:val="18"/>
        </w:rPr>
        <w:t>19     (randomi#ation? or randomi#ed or randomly or RCT$1 or placebo*).tw,kf. (2531945)</w:t>
      </w:r>
    </w:p>
    <w:p w14:paraId="2D8F23AB" w14:textId="77777777" w:rsidR="00283CDC" w:rsidRPr="00283CDC" w:rsidRDefault="00283CDC" w:rsidP="00283CDC">
      <w:pPr>
        <w:pStyle w:val="NoSpacing"/>
        <w:rPr>
          <w:rFonts w:cstheme="minorHAnsi"/>
          <w:sz w:val="18"/>
          <w:szCs w:val="18"/>
        </w:rPr>
      </w:pPr>
      <w:r w:rsidRPr="00283CDC">
        <w:rPr>
          <w:rFonts w:cstheme="minorHAnsi"/>
          <w:sz w:val="18"/>
          <w:szCs w:val="18"/>
        </w:rPr>
        <w:t>20     ((singl* or doubl* or trebl* or tripl*) adj (mask* or blind* or dumm*)).tw,kf. (440951)</w:t>
      </w:r>
    </w:p>
    <w:p w14:paraId="675833BB" w14:textId="77777777" w:rsidR="00283CDC" w:rsidRPr="00283CDC" w:rsidRDefault="00283CDC" w:rsidP="00283CDC">
      <w:pPr>
        <w:pStyle w:val="NoSpacing"/>
        <w:rPr>
          <w:rFonts w:cstheme="minorHAnsi"/>
          <w:sz w:val="18"/>
          <w:szCs w:val="18"/>
        </w:rPr>
      </w:pPr>
      <w:r w:rsidRPr="00283CDC">
        <w:rPr>
          <w:rFonts w:cstheme="minorHAnsi"/>
          <w:sz w:val="18"/>
          <w:szCs w:val="18"/>
        </w:rPr>
        <w:t>21     trial.ti. (554231)</w:t>
      </w:r>
    </w:p>
    <w:p w14:paraId="3DC57A41" w14:textId="77777777" w:rsidR="00283CDC" w:rsidRPr="00283CDC" w:rsidRDefault="00283CDC" w:rsidP="00283CDC">
      <w:pPr>
        <w:pStyle w:val="NoSpacing"/>
        <w:rPr>
          <w:rFonts w:cstheme="minorHAnsi"/>
          <w:sz w:val="18"/>
          <w:szCs w:val="18"/>
        </w:rPr>
      </w:pPr>
      <w:r w:rsidRPr="00283CDC">
        <w:rPr>
          <w:rFonts w:cstheme="minorHAnsi"/>
          <w:sz w:val="18"/>
          <w:szCs w:val="18"/>
        </w:rPr>
        <w:t>22     or/16-21 (3168468)</w:t>
      </w:r>
    </w:p>
    <w:p w14:paraId="5BEFE9FA" w14:textId="77777777" w:rsidR="00283CDC" w:rsidRPr="00283CDC" w:rsidRDefault="00283CDC" w:rsidP="00283CDC">
      <w:pPr>
        <w:pStyle w:val="NoSpacing"/>
        <w:rPr>
          <w:rFonts w:cstheme="minorHAnsi"/>
          <w:sz w:val="18"/>
          <w:szCs w:val="18"/>
        </w:rPr>
      </w:pPr>
      <w:r w:rsidRPr="00283CDC">
        <w:rPr>
          <w:rFonts w:cstheme="minorHAnsi"/>
          <w:sz w:val="18"/>
          <w:szCs w:val="18"/>
        </w:rPr>
        <w:t>23     15 and 22 [SCREENING FOR DEPRESSION - RCTS] (17594)</w:t>
      </w:r>
    </w:p>
    <w:p w14:paraId="1DEFF7E9" w14:textId="77777777" w:rsidR="00283CDC" w:rsidRPr="00283CDC" w:rsidRDefault="00283CDC" w:rsidP="00283CDC">
      <w:pPr>
        <w:pStyle w:val="NoSpacing"/>
        <w:rPr>
          <w:rFonts w:cstheme="minorHAnsi"/>
          <w:sz w:val="18"/>
          <w:szCs w:val="18"/>
        </w:rPr>
      </w:pPr>
      <w:r w:rsidRPr="00283CDC">
        <w:rPr>
          <w:rFonts w:cstheme="minorHAnsi"/>
          <w:sz w:val="18"/>
          <w:szCs w:val="18"/>
        </w:rPr>
        <w:t>24     exp Adult/ (15839677)</w:t>
      </w:r>
    </w:p>
    <w:p w14:paraId="1A066230" w14:textId="77777777" w:rsidR="00283CDC" w:rsidRPr="00283CDC" w:rsidRDefault="00283CDC" w:rsidP="00283CDC">
      <w:pPr>
        <w:pStyle w:val="NoSpacing"/>
        <w:rPr>
          <w:rFonts w:cstheme="minorHAnsi"/>
          <w:sz w:val="18"/>
          <w:szCs w:val="18"/>
        </w:rPr>
      </w:pPr>
      <w:r w:rsidRPr="00283CDC">
        <w:rPr>
          <w:rFonts w:cstheme="minorHAnsi"/>
          <w:sz w:val="18"/>
          <w:szCs w:val="18"/>
        </w:rPr>
        <w:t>25     (adult or adults or adulthood).tw,kf. (3379489)</w:t>
      </w:r>
    </w:p>
    <w:p w14:paraId="01F19C4A" w14:textId="77777777" w:rsidR="00283CDC" w:rsidRPr="00283CDC" w:rsidRDefault="00283CDC" w:rsidP="00283CDC">
      <w:pPr>
        <w:pStyle w:val="NoSpacing"/>
        <w:rPr>
          <w:rFonts w:cstheme="minorHAnsi"/>
          <w:sz w:val="18"/>
          <w:szCs w:val="18"/>
        </w:rPr>
      </w:pPr>
      <w:r w:rsidRPr="00283CDC">
        <w:rPr>
          <w:rFonts w:cstheme="minorHAnsi"/>
          <w:sz w:val="18"/>
          <w:szCs w:val="18"/>
        </w:rPr>
        <w:t>26     (man or men or woman or women).tw,kf. (4371037)</w:t>
      </w:r>
    </w:p>
    <w:p w14:paraId="2D0575FC" w14:textId="77777777" w:rsidR="00283CDC" w:rsidRPr="00283CDC" w:rsidRDefault="00283CDC" w:rsidP="00283CDC">
      <w:pPr>
        <w:pStyle w:val="NoSpacing"/>
        <w:rPr>
          <w:rFonts w:cstheme="minorHAnsi"/>
          <w:sz w:val="18"/>
          <w:szCs w:val="18"/>
        </w:rPr>
      </w:pPr>
      <w:r w:rsidRPr="00283CDC">
        <w:rPr>
          <w:rFonts w:cstheme="minorHAnsi"/>
          <w:sz w:val="18"/>
          <w:szCs w:val="18"/>
        </w:rPr>
        <w:t>27     middle-age?.tw,kf. (131822)</w:t>
      </w:r>
    </w:p>
    <w:p w14:paraId="458C19BE" w14:textId="77777777" w:rsidR="00283CDC" w:rsidRPr="00283CDC" w:rsidRDefault="00283CDC" w:rsidP="00283CDC">
      <w:pPr>
        <w:pStyle w:val="NoSpacing"/>
        <w:rPr>
          <w:rFonts w:cstheme="minorHAnsi"/>
          <w:sz w:val="18"/>
          <w:szCs w:val="18"/>
        </w:rPr>
      </w:pPr>
      <w:r w:rsidRPr="00283CDC">
        <w:rPr>
          <w:rFonts w:cstheme="minorHAnsi"/>
          <w:sz w:val="18"/>
          <w:szCs w:val="18"/>
        </w:rPr>
        <w:t>28     age?.tw,kf. (7644017)</w:t>
      </w:r>
    </w:p>
    <w:p w14:paraId="2AC46CA9" w14:textId="77777777" w:rsidR="00283CDC" w:rsidRPr="00283CDC" w:rsidRDefault="00283CDC" w:rsidP="00283CDC">
      <w:pPr>
        <w:pStyle w:val="NoSpacing"/>
        <w:rPr>
          <w:rFonts w:cstheme="minorHAnsi"/>
          <w:sz w:val="18"/>
          <w:szCs w:val="18"/>
        </w:rPr>
      </w:pPr>
      <w:r w:rsidRPr="00283CDC">
        <w:rPr>
          <w:rFonts w:cstheme="minorHAnsi"/>
          <w:sz w:val="18"/>
          <w:szCs w:val="18"/>
        </w:rPr>
        <w:t>29     (elderly or geriatric* or gerontolog* or old-age? or senior?).tw,kf. (958556)</w:t>
      </w:r>
    </w:p>
    <w:p w14:paraId="4C8952AE" w14:textId="77777777" w:rsidR="00283CDC" w:rsidRPr="00283CDC" w:rsidRDefault="00283CDC" w:rsidP="00283CDC">
      <w:pPr>
        <w:pStyle w:val="NoSpacing"/>
        <w:rPr>
          <w:rFonts w:cstheme="minorHAnsi"/>
          <w:sz w:val="18"/>
          <w:szCs w:val="18"/>
        </w:rPr>
      </w:pPr>
      <w:r w:rsidRPr="00283CDC">
        <w:rPr>
          <w:rFonts w:cstheme="minorHAnsi"/>
          <w:sz w:val="18"/>
          <w:szCs w:val="18"/>
        </w:rPr>
        <w:t>30     (older adj2 (female? or male? or patient? or person? or people? or population?)).tw,kf. (320996)</w:t>
      </w:r>
    </w:p>
    <w:p w14:paraId="4B35BB65" w14:textId="77777777" w:rsidR="00283CDC" w:rsidRPr="00283CDC" w:rsidRDefault="00283CDC" w:rsidP="00283CDC">
      <w:pPr>
        <w:pStyle w:val="NoSpacing"/>
        <w:rPr>
          <w:rFonts w:cstheme="minorHAnsi"/>
          <w:sz w:val="18"/>
          <w:szCs w:val="18"/>
        </w:rPr>
      </w:pPr>
      <w:r w:rsidRPr="00283CDC">
        <w:rPr>
          <w:rFonts w:cstheme="minorHAnsi"/>
          <w:sz w:val="18"/>
          <w:szCs w:val="18"/>
        </w:rPr>
        <w:t>31     or/24-30 [ADULTS] (22625523)</w:t>
      </w:r>
    </w:p>
    <w:p w14:paraId="6762F7E4" w14:textId="77777777" w:rsidR="00283CDC" w:rsidRPr="00283CDC" w:rsidRDefault="00283CDC" w:rsidP="00283CDC">
      <w:pPr>
        <w:pStyle w:val="NoSpacing"/>
        <w:rPr>
          <w:rFonts w:cstheme="minorHAnsi"/>
          <w:sz w:val="18"/>
          <w:szCs w:val="18"/>
        </w:rPr>
      </w:pPr>
      <w:r w:rsidRPr="00283CDC">
        <w:rPr>
          <w:rFonts w:cstheme="minorHAnsi"/>
          <w:sz w:val="18"/>
          <w:szCs w:val="18"/>
        </w:rPr>
        <w:t>32     23 and 31 [SCREENING FOR DEPRESSION - ADULTS - RCTS] (12478)</w:t>
      </w:r>
    </w:p>
    <w:p w14:paraId="5ACCDCBD" w14:textId="77777777" w:rsidR="00283CDC" w:rsidRPr="00283CDC" w:rsidRDefault="00283CDC" w:rsidP="00283CDC">
      <w:pPr>
        <w:pStyle w:val="NoSpacing"/>
        <w:rPr>
          <w:rFonts w:cstheme="minorHAnsi"/>
          <w:sz w:val="18"/>
          <w:szCs w:val="18"/>
        </w:rPr>
      </w:pPr>
      <w:r w:rsidRPr="00283CDC">
        <w:rPr>
          <w:rFonts w:cstheme="minorHAnsi"/>
          <w:sz w:val="18"/>
          <w:szCs w:val="18"/>
        </w:rPr>
        <w:t>33     exp Child/ not (exp Adult/ and exp Child/) (3409877)</w:t>
      </w:r>
    </w:p>
    <w:p w14:paraId="003D229E" w14:textId="77777777" w:rsidR="00283CDC" w:rsidRPr="00283CDC" w:rsidRDefault="00283CDC" w:rsidP="00283CDC">
      <w:pPr>
        <w:pStyle w:val="NoSpacing"/>
        <w:rPr>
          <w:rFonts w:cstheme="minorHAnsi"/>
          <w:sz w:val="18"/>
          <w:szCs w:val="18"/>
        </w:rPr>
      </w:pPr>
      <w:r w:rsidRPr="00283CDC">
        <w:rPr>
          <w:rFonts w:cstheme="minorHAnsi"/>
          <w:sz w:val="18"/>
          <w:szCs w:val="18"/>
        </w:rPr>
        <w:t>34     exp Child/ not (Adolescent/ and exp Child/) (3143768)</w:t>
      </w:r>
    </w:p>
    <w:p w14:paraId="4465C6B7" w14:textId="77777777" w:rsidR="00283CDC" w:rsidRPr="00283CDC" w:rsidRDefault="00283CDC" w:rsidP="00283CDC">
      <w:pPr>
        <w:pStyle w:val="NoSpacing"/>
        <w:rPr>
          <w:rFonts w:cstheme="minorHAnsi"/>
          <w:sz w:val="18"/>
          <w:szCs w:val="18"/>
        </w:rPr>
      </w:pPr>
      <w:r w:rsidRPr="00283CDC">
        <w:rPr>
          <w:rFonts w:cstheme="minorHAnsi"/>
          <w:sz w:val="18"/>
          <w:szCs w:val="18"/>
        </w:rPr>
        <w:t>35     exp Infant/ not (exp Adult/ and exp Infant/) (1742613)</w:t>
      </w:r>
    </w:p>
    <w:p w14:paraId="0F85209E" w14:textId="77777777" w:rsidR="00283CDC" w:rsidRPr="00283CDC" w:rsidRDefault="00283CDC" w:rsidP="00283CDC">
      <w:pPr>
        <w:pStyle w:val="NoSpacing"/>
        <w:rPr>
          <w:rFonts w:cstheme="minorHAnsi"/>
          <w:sz w:val="18"/>
          <w:szCs w:val="18"/>
        </w:rPr>
      </w:pPr>
      <w:r w:rsidRPr="00283CDC">
        <w:rPr>
          <w:rFonts w:cstheme="minorHAnsi"/>
          <w:sz w:val="18"/>
          <w:szCs w:val="18"/>
        </w:rPr>
        <w:t>36     exp Infant/ not (Adolescent/ and exp infant/) (1768294)</w:t>
      </w:r>
    </w:p>
    <w:p w14:paraId="01410FDD" w14:textId="77777777" w:rsidR="00283CDC" w:rsidRPr="00283CDC" w:rsidRDefault="00283CDC" w:rsidP="00283CDC">
      <w:pPr>
        <w:pStyle w:val="NoSpacing"/>
        <w:rPr>
          <w:rFonts w:cstheme="minorHAnsi"/>
          <w:sz w:val="18"/>
          <w:szCs w:val="18"/>
        </w:rPr>
      </w:pPr>
      <w:r w:rsidRPr="00283CDC">
        <w:rPr>
          <w:rFonts w:cstheme="minorHAnsi"/>
          <w:sz w:val="18"/>
          <w:szCs w:val="18"/>
        </w:rPr>
        <w:t>37     or/33-36 (4439693)</w:t>
      </w:r>
    </w:p>
    <w:p w14:paraId="380A492F" w14:textId="77777777" w:rsidR="00283CDC" w:rsidRPr="00283CDC" w:rsidRDefault="00283CDC" w:rsidP="00283CDC">
      <w:pPr>
        <w:pStyle w:val="NoSpacing"/>
        <w:rPr>
          <w:rFonts w:cstheme="minorHAnsi"/>
          <w:sz w:val="18"/>
          <w:szCs w:val="18"/>
        </w:rPr>
      </w:pPr>
      <w:r w:rsidRPr="00283CDC">
        <w:rPr>
          <w:rFonts w:cstheme="minorHAnsi"/>
          <w:sz w:val="18"/>
          <w:szCs w:val="18"/>
        </w:rPr>
        <w:t>38     32 not 37 [CHILD-/INFANT-ONLY REMOVED] (11874)</w:t>
      </w:r>
    </w:p>
    <w:p w14:paraId="7DA656E1" w14:textId="77777777" w:rsidR="00283CDC" w:rsidRPr="00283CDC" w:rsidRDefault="00283CDC" w:rsidP="00283CDC">
      <w:pPr>
        <w:pStyle w:val="NoSpacing"/>
        <w:rPr>
          <w:rFonts w:cstheme="minorHAnsi"/>
          <w:sz w:val="18"/>
          <w:szCs w:val="18"/>
        </w:rPr>
      </w:pPr>
      <w:r w:rsidRPr="00283CDC">
        <w:rPr>
          <w:rFonts w:cstheme="minorHAnsi"/>
          <w:sz w:val="18"/>
          <w:szCs w:val="18"/>
        </w:rPr>
        <w:t>39     exp Animals/ not (exp Animals/ and Humans/) (18180610)</w:t>
      </w:r>
    </w:p>
    <w:p w14:paraId="715FF3FD" w14:textId="77777777" w:rsidR="00283CDC" w:rsidRPr="00283CDC" w:rsidRDefault="00283CDC" w:rsidP="00283CDC">
      <w:pPr>
        <w:pStyle w:val="NoSpacing"/>
        <w:rPr>
          <w:rFonts w:cstheme="minorHAnsi"/>
          <w:sz w:val="18"/>
          <w:szCs w:val="18"/>
        </w:rPr>
      </w:pPr>
      <w:r w:rsidRPr="00283CDC">
        <w:rPr>
          <w:rFonts w:cstheme="minorHAnsi"/>
          <w:sz w:val="18"/>
          <w:szCs w:val="18"/>
        </w:rPr>
        <w:t>40     38 not 39 [ANIMAL-ONLY REMOVED] (8696)</w:t>
      </w:r>
    </w:p>
    <w:p w14:paraId="092033AA" w14:textId="77777777" w:rsidR="00283CDC" w:rsidRPr="00283CDC" w:rsidRDefault="00283CDC" w:rsidP="00283CDC">
      <w:pPr>
        <w:pStyle w:val="NoSpacing"/>
        <w:rPr>
          <w:rFonts w:cstheme="minorHAnsi"/>
          <w:sz w:val="18"/>
          <w:szCs w:val="18"/>
        </w:rPr>
      </w:pPr>
      <w:r w:rsidRPr="00283CDC">
        <w:rPr>
          <w:rFonts w:cstheme="minorHAnsi"/>
          <w:sz w:val="18"/>
          <w:szCs w:val="18"/>
        </w:rPr>
        <w:t>41     (comment or editorial or interview or news or newspaper article).pt. (2090419)</w:t>
      </w:r>
    </w:p>
    <w:p w14:paraId="336AB2E3" w14:textId="77777777" w:rsidR="00283CDC" w:rsidRPr="00283CDC" w:rsidRDefault="00283CDC" w:rsidP="00283CDC">
      <w:pPr>
        <w:pStyle w:val="NoSpacing"/>
        <w:rPr>
          <w:rFonts w:cstheme="minorHAnsi"/>
          <w:sz w:val="18"/>
          <w:szCs w:val="18"/>
        </w:rPr>
      </w:pPr>
      <w:r w:rsidRPr="00283CDC">
        <w:rPr>
          <w:rFonts w:cstheme="minorHAnsi"/>
          <w:sz w:val="18"/>
          <w:szCs w:val="18"/>
        </w:rPr>
        <w:t>42     (letter not (letter and randomized controlled trial)).pt. (2183088)</w:t>
      </w:r>
    </w:p>
    <w:p w14:paraId="1F5D75CD" w14:textId="77777777" w:rsidR="00283CDC" w:rsidRPr="00283CDC" w:rsidRDefault="00283CDC" w:rsidP="00283CDC">
      <w:pPr>
        <w:pStyle w:val="NoSpacing"/>
        <w:rPr>
          <w:rFonts w:cstheme="minorHAnsi"/>
          <w:sz w:val="18"/>
          <w:szCs w:val="18"/>
        </w:rPr>
      </w:pPr>
      <w:r w:rsidRPr="00283CDC">
        <w:rPr>
          <w:rFonts w:cstheme="minorHAnsi"/>
          <w:sz w:val="18"/>
          <w:szCs w:val="18"/>
        </w:rPr>
        <w:t>43     40 not (41 or 42) [OPINION PIECES REMOVED] (8690)</w:t>
      </w:r>
    </w:p>
    <w:p w14:paraId="5F7CE9F3" w14:textId="77777777" w:rsidR="00283CDC" w:rsidRPr="00283CDC" w:rsidRDefault="00283CDC" w:rsidP="00283CDC">
      <w:pPr>
        <w:pStyle w:val="NoSpacing"/>
        <w:rPr>
          <w:rFonts w:cstheme="minorHAnsi"/>
          <w:sz w:val="18"/>
          <w:szCs w:val="18"/>
        </w:rPr>
      </w:pPr>
      <w:r w:rsidRPr="00283CDC">
        <w:rPr>
          <w:rFonts w:cstheme="minorHAnsi"/>
          <w:sz w:val="18"/>
          <w:szCs w:val="18"/>
        </w:rPr>
        <w:t>44     limit 43 to yr="2012-current" (4293)</w:t>
      </w:r>
    </w:p>
    <w:p w14:paraId="5627FD1F" w14:textId="77777777" w:rsidR="00283CDC" w:rsidRPr="00283CDC" w:rsidRDefault="00283CDC" w:rsidP="00283CDC">
      <w:pPr>
        <w:pStyle w:val="NoSpacing"/>
        <w:rPr>
          <w:rFonts w:cstheme="minorHAnsi"/>
          <w:sz w:val="18"/>
          <w:szCs w:val="18"/>
        </w:rPr>
      </w:pPr>
      <w:r w:rsidRPr="00283CDC">
        <w:rPr>
          <w:rFonts w:cstheme="minorHAnsi"/>
          <w:sz w:val="18"/>
          <w:szCs w:val="18"/>
        </w:rPr>
        <w:t>45     44 use medall [MEDLINE RECORDS] (2276)</w:t>
      </w:r>
    </w:p>
    <w:p w14:paraId="5726730A" w14:textId="77777777" w:rsidR="00283CDC" w:rsidRPr="00283CDC" w:rsidRDefault="00283CDC" w:rsidP="00283CDC">
      <w:pPr>
        <w:pStyle w:val="NoSpacing"/>
        <w:rPr>
          <w:rFonts w:cstheme="minorHAnsi"/>
          <w:sz w:val="18"/>
          <w:szCs w:val="18"/>
        </w:rPr>
      </w:pPr>
      <w:r w:rsidRPr="00283CDC">
        <w:rPr>
          <w:rFonts w:cstheme="minorHAnsi"/>
          <w:sz w:val="18"/>
          <w:szCs w:val="18"/>
        </w:rPr>
        <w:t>46     exp Depressive Disorder/ (587318)</w:t>
      </w:r>
    </w:p>
    <w:p w14:paraId="79182C3B" w14:textId="77777777" w:rsidR="00283CDC" w:rsidRPr="00283CDC" w:rsidRDefault="00283CDC" w:rsidP="00283CDC">
      <w:pPr>
        <w:pStyle w:val="NoSpacing"/>
        <w:rPr>
          <w:rFonts w:cstheme="minorHAnsi"/>
          <w:sz w:val="18"/>
          <w:szCs w:val="18"/>
        </w:rPr>
      </w:pPr>
      <w:r w:rsidRPr="00283CDC">
        <w:rPr>
          <w:rFonts w:cstheme="minorHAnsi"/>
          <w:sz w:val="18"/>
          <w:szCs w:val="18"/>
        </w:rPr>
        <w:t>47     depress*.tw,kw. (1415327)</w:t>
      </w:r>
    </w:p>
    <w:p w14:paraId="2F65DF53" w14:textId="77777777" w:rsidR="00283CDC" w:rsidRPr="00283CDC" w:rsidRDefault="00283CDC" w:rsidP="00283CDC">
      <w:pPr>
        <w:pStyle w:val="NoSpacing"/>
        <w:rPr>
          <w:rFonts w:cstheme="minorHAnsi"/>
          <w:sz w:val="18"/>
          <w:szCs w:val="18"/>
        </w:rPr>
      </w:pPr>
      <w:r w:rsidRPr="00283CDC">
        <w:rPr>
          <w:rFonts w:cstheme="minorHAnsi"/>
          <w:sz w:val="18"/>
          <w:szCs w:val="18"/>
        </w:rPr>
        <w:t>48     dysthym*.tw,kw. (11346)</w:t>
      </w:r>
    </w:p>
    <w:p w14:paraId="723551C9" w14:textId="77777777" w:rsidR="00283CDC" w:rsidRPr="00283CDC" w:rsidRDefault="00283CDC" w:rsidP="00283CDC">
      <w:pPr>
        <w:pStyle w:val="NoSpacing"/>
        <w:rPr>
          <w:rFonts w:cstheme="minorHAnsi"/>
          <w:sz w:val="18"/>
          <w:szCs w:val="18"/>
        </w:rPr>
      </w:pPr>
      <w:r w:rsidRPr="00283CDC">
        <w:rPr>
          <w:rFonts w:cstheme="minorHAnsi"/>
          <w:sz w:val="18"/>
          <w:szCs w:val="18"/>
        </w:rPr>
        <w:t>49     blues.tw,kw. (4837)</w:t>
      </w:r>
    </w:p>
    <w:p w14:paraId="028F75AC" w14:textId="77777777" w:rsidR="00283CDC" w:rsidRPr="00283CDC" w:rsidRDefault="00283CDC" w:rsidP="00283CDC">
      <w:pPr>
        <w:pStyle w:val="NoSpacing"/>
        <w:rPr>
          <w:rFonts w:cstheme="minorHAnsi"/>
          <w:sz w:val="18"/>
          <w:szCs w:val="18"/>
        </w:rPr>
      </w:pPr>
      <w:r w:rsidRPr="00283CDC">
        <w:rPr>
          <w:rFonts w:cstheme="minorHAnsi"/>
          <w:sz w:val="18"/>
          <w:szCs w:val="18"/>
        </w:rPr>
        <w:t>50     melanchol*.tw,kw. (12266)</w:t>
      </w:r>
    </w:p>
    <w:p w14:paraId="54A1FF74" w14:textId="77777777" w:rsidR="00283CDC" w:rsidRPr="00283CDC" w:rsidRDefault="00283CDC" w:rsidP="00283CDC">
      <w:pPr>
        <w:pStyle w:val="NoSpacing"/>
        <w:rPr>
          <w:rFonts w:cstheme="minorHAnsi"/>
          <w:sz w:val="18"/>
          <w:szCs w:val="18"/>
        </w:rPr>
      </w:pPr>
      <w:r w:rsidRPr="00283CDC">
        <w:rPr>
          <w:rFonts w:cstheme="minorHAnsi"/>
          <w:sz w:val="18"/>
          <w:szCs w:val="18"/>
        </w:rPr>
        <w:t>51     MDD.tw,kw. (42943)</w:t>
      </w:r>
    </w:p>
    <w:p w14:paraId="65D1F948" w14:textId="77777777" w:rsidR="00283CDC" w:rsidRPr="00283CDC" w:rsidRDefault="00283CDC" w:rsidP="00283CDC">
      <w:pPr>
        <w:pStyle w:val="NoSpacing"/>
        <w:rPr>
          <w:rFonts w:cstheme="minorHAnsi"/>
          <w:sz w:val="18"/>
          <w:szCs w:val="18"/>
        </w:rPr>
      </w:pPr>
      <w:r w:rsidRPr="00283CDC">
        <w:rPr>
          <w:rFonts w:cstheme="minorHAnsi"/>
          <w:sz w:val="18"/>
          <w:szCs w:val="18"/>
        </w:rPr>
        <w:t>52     or/46-51 [GENERAL DEPRESSION] (1602554)</w:t>
      </w:r>
    </w:p>
    <w:p w14:paraId="43551E77" w14:textId="77777777" w:rsidR="00283CDC" w:rsidRPr="00283CDC" w:rsidRDefault="00283CDC" w:rsidP="00283CDC">
      <w:pPr>
        <w:pStyle w:val="NoSpacing"/>
        <w:rPr>
          <w:rFonts w:cstheme="minorHAnsi"/>
          <w:sz w:val="18"/>
          <w:szCs w:val="18"/>
        </w:rPr>
      </w:pPr>
      <w:r w:rsidRPr="00283CDC">
        <w:rPr>
          <w:rFonts w:cstheme="minorHAnsi"/>
          <w:sz w:val="18"/>
          <w:szCs w:val="18"/>
        </w:rPr>
        <w:t>53     screening/ (297353)</w:t>
      </w:r>
    </w:p>
    <w:p w14:paraId="337E96DE" w14:textId="77777777" w:rsidR="00283CDC" w:rsidRPr="00283CDC" w:rsidRDefault="00283CDC" w:rsidP="00283CDC">
      <w:pPr>
        <w:pStyle w:val="NoSpacing"/>
        <w:rPr>
          <w:rFonts w:cstheme="minorHAnsi"/>
          <w:sz w:val="18"/>
          <w:szCs w:val="18"/>
        </w:rPr>
      </w:pPr>
      <w:r w:rsidRPr="00283CDC">
        <w:rPr>
          <w:rFonts w:cstheme="minorHAnsi"/>
          <w:sz w:val="18"/>
          <w:szCs w:val="18"/>
        </w:rPr>
        <w:t>54     mass screening/ (161885)</w:t>
      </w:r>
    </w:p>
    <w:p w14:paraId="1A6EA21C" w14:textId="77777777" w:rsidR="00283CDC" w:rsidRPr="00283CDC" w:rsidRDefault="00283CDC" w:rsidP="00283CDC">
      <w:pPr>
        <w:pStyle w:val="NoSpacing"/>
        <w:rPr>
          <w:rFonts w:cstheme="minorHAnsi"/>
          <w:sz w:val="18"/>
          <w:szCs w:val="18"/>
        </w:rPr>
      </w:pPr>
      <w:r w:rsidRPr="00283CDC">
        <w:rPr>
          <w:rFonts w:cstheme="minorHAnsi"/>
          <w:sz w:val="18"/>
          <w:szCs w:val="18"/>
        </w:rPr>
        <w:t>55     screening test/ (77214)</w:t>
      </w:r>
    </w:p>
    <w:p w14:paraId="214DCF62" w14:textId="77777777" w:rsidR="00283CDC" w:rsidRPr="00283CDC" w:rsidRDefault="00283CDC" w:rsidP="00283CDC">
      <w:pPr>
        <w:pStyle w:val="NoSpacing"/>
        <w:rPr>
          <w:rFonts w:cstheme="minorHAnsi"/>
          <w:sz w:val="18"/>
          <w:szCs w:val="18"/>
        </w:rPr>
      </w:pPr>
      <w:r w:rsidRPr="00283CDC">
        <w:rPr>
          <w:rFonts w:cstheme="minorHAnsi"/>
          <w:sz w:val="18"/>
          <w:szCs w:val="18"/>
        </w:rPr>
        <w:t>56     (screen* or detect*).tw,kw. (6946324)</w:t>
      </w:r>
    </w:p>
    <w:p w14:paraId="4119B9D1" w14:textId="77777777" w:rsidR="00283CDC" w:rsidRPr="00283CDC" w:rsidRDefault="00283CDC" w:rsidP="00283CDC">
      <w:pPr>
        <w:pStyle w:val="NoSpacing"/>
        <w:rPr>
          <w:rFonts w:cstheme="minorHAnsi"/>
          <w:sz w:val="18"/>
          <w:szCs w:val="18"/>
        </w:rPr>
      </w:pPr>
      <w:r w:rsidRPr="00283CDC">
        <w:rPr>
          <w:rFonts w:cstheme="minorHAnsi"/>
          <w:sz w:val="18"/>
          <w:szCs w:val="18"/>
        </w:rPr>
        <w:t>57     (identif* or recogni*).ti. (896293)</w:t>
      </w:r>
    </w:p>
    <w:p w14:paraId="12FA7141" w14:textId="77777777" w:rsidR="00283CDC" w:rsidRPr="00283CDC" w:rsidRDefault="00283CDC" w:rsidP="00283CDC">
      <w:pPr>
        <w:pStyle w:val="NoSpacing"/>
        <w:rPr>
          <w:rFonts w:cstheme="minorHAnsi"/>
          <w:sz w:val="18"/>
          <w:szCs w:val="18"/>
        </w:rPr>
      </w:pPr>
      <w:r w:rsidRPr="00283CDC">
        <w:rPr>
          <w:rFonts w:cstheme="minorHAnsi"/>
          <w:sz w:val="18"/>
          <w:szCs w:val="18"/>
        </w:rPr>
        <w:t>58     ((early or earlier or earliest) adj5 (identif* or recogni*)).tw,kw. (188966)</w:t>
      </w:r>
    </w:p>
    <w:p w14:paraId="2CD7746D" w14:textId="77777777" w:rsidR="00283CDC" w:rsidRPr="00283CDC" w:rsidRDefault="00283CDC" w:rsidP="00283CDC">
      <w:pPr>
        <w:pStyle w:val="NoSpacing"/>
        <w:rPr>
          <w:rFonts w:cstheme="minorHAnsi"/>
          <w:sz w:val="18"/>
          <w:szCs w:val="18"/>
        </w:rPr>
      </w:pPr>
      <w:r w:rsidRPr="00283CDC">
        <w:rPr>
          <w:rFonts w:cstheme="minorHAnsi"/>
          <w:sz w:val="18"/>
          <w:szCs w:val="18"/>
        </w:rPr>
        <w:t>59     (case finding? or casefinding?).tw,kw. (13733)</w:t>
      </w:r>
    </w:p>
    <w:p w14:paraId="609A3AB5" w14:textId="77777777" w:rsidR="00283CDC" w:rsidRPr="00283CDC" w:rsidRDefault="00283CDC" w:rsidP="00283CDC">
      <w:pPr>
        <w:pStyle w:val="NoSpacing"/>
        <w:rPr>
          <w:rFonts w:cstheme="minorHAnsi"/>
          <w:sz w:val="18"/>
          <w:szCs w:val="18"/>
        </w:rPr>
      </w:pPr>
      <w:r w:rsidRPr="00283CDC">
        <w:rPr>
          <w:rFonts w:cstheme="minorHAnsi"/>
          <w:sz w:val="18"/>
          <w:szCs w:val="18"/>
        </w:rPr>
        <w:t>60     or/53-59 [GENERAL SCREENING] (7836093)</w:t>
      </w:r>
    </w:p>
    <w:p w14:paraId="17CB2C0A" w14:textId="77777777" w:rsidR="00283CDC" w:rsidRPr="00283CDC" w:rsidRDefault="00283CDC" w:rsidP="00283CDC">
      <w:pPr>
        <w:pStyle w:val="NoSpacing"/>
        <w:rPr>
          <w:rFonts w:cstheme="minorHAnsi"/>
          <w:sz w:val="18"/>
          <w:szCs w:val="18"/>
        </w:rPr>
      </w:pPr>
      <w:r w:rsidRPr="00283CDC">
        <w:rPr>
          <w:rFonts w:cstheme="minorHAnsi"/>
          <w:sz w:val="18"/>
          <w:szCs w:val="18"/>
        </w:rPr>
        <w:t>61     depression assessment/ (1860)</w:t>
      </w:r>
    </w:p>
    <w:p w14:paraId="68653FE4" w14:textId="77777777" w:rsidR="00283CDC" w:rsidRPr="00283CDC" w:rsidRDefault="00283CDC" w:rsidP="00283CDC">
      <w:pPr>
        <w:pStyle w:val="NoSpacing"/>
        <w:rPr>
          <w:rFonts w:cstheme="minorHAnsi"/>
          <w:sz w:val="18"/>
          <w:szCs w:val="18"/>
        </w:rPr>
      </w:pPr>
      <w:r w:rsidRPr="00283CDC">
        <w:rPr>
          <w:rFonts w:cstheme="minorHAnsi"/>
          <w:sz w:val="18"/>
          <w:szCs w:val="18"/>
        </w:rPr>
        <w:t>62     52 and 60 (167495)</w:t>
      </w:r>
    </w:p>
    <w:p w14:paraId="0F50F9E1" w14:textId="77777777" w:rsidR="00283CDC" w:rsidRPr="00283CDC" w:rsidRDefault="00283CDC" w:rsidP="00283CDC">
      <w:pPr>
        <w:pStyle w:val="NoSpacing"/>
        <w:rPr>
          <w:rFonts w:cstheme="minorHAnsi"/>
          <w:sz w:val="18"/>
          <w:szCs w:val="18"/>
        </w:rPr>
      </w:pPr>
      <w:r w:rsidRPr="00283CDC">
        <w:rPr>
          <w:rFonts w:cstheme="minorHAnsi"/>
          <w:sz w:val="18"/>
          <w:szCs w:val="18"/>
        </w:rPr>
        <w:t>63     61 or 62 [DEPRESSION &amp; SCREENING/ASSESSMENT] (168957)</w:t>
      </w:r>
    </w:p>
    <w:p w14:paraId="308EDD5E" w14:textId="77777777" w:rsidR="00283CDC" w:rsidRPr="00283CDC" w:rsidRDefault="00283CDC" w:rsidP="00283CDC">
      <w:pPr>
        <w:pStyle w:val="NoSpacing"/>
        <w:rPr>
          <w:rFonts w:cstheme="minorHAnsi"/>
          <w:sz w:val="18"/>
          <w:szCs w:val="18"/>
        </w:rPr>
      </w:pPr>
      <w:r w:rsidRPr="00283CDC">
        <w:rPr>
          <w:rFonts w:cstheme="minorHAnsi"/>
          <w:sz w:val="18"/>
          <w:szCs w:val="18"/>
        </w:rPr>
        <w:t>64     randomized controlled trial/ or controlled clinical trial/ (1385531)</w:t>
      </w:r>
    </w:p>
    <w:p w14:paraId="73CF3490" w14:textId="77777777" w:rsidR="00283CDC" w:rsidRPr="00283CDC" w:rsidRDefault="00283CDC" w:rsidP="00283CDC">
      <w:pPr>
        <w:pStyle w:val="NoSpacing"/>
        <w:rPr>
          <w:rFonts w:cstheme="minorHAnsi"/>
          <w:sz w:val="18"/>
          <w:szCs w:val="18"/>
        </w:rPr>
      </w:pPr>
      <w:r w:rsidRPr="00283CDC">
        <w:rPr>
          <w:rFonts w:cstheme="minorHAnsi"/>
          <w:sz w:val="18"/>
          <w:szCs w:val="18"/>
        </w:rPr>
        <w:t>65     exp "clinical trial (topic)"/ (321709)</w:t>
      </w:r>
    </w:p>
    <w:p w14:paraId="6F207B36" w14:textId="77777777" w:rsidR="00283CDC" w:rsidRPr="00283CDC" w:rsidRDefault="00283CDC" w:rsidP="00283CDC">
      <w:pPr>
        <w:pStyle w:val="NoSpacing"/>
        <w:rPr>
          <w:rFonts w:cstheme="minorHAnsi"/>
          <w:sz w:val="18"/>
          <w:szCs w:val="18"/>
        </w:rPr>
      </w:pPr>
      <w:r w:rsidRPr="00283CDC">
        <w:rPr>
          <w:rFonts w:cstheme="minorHAnsi"/>
          <w:sz w:val="18"/>
          <w:szCs w:val="18"/>
        </w:rPr>
        <w:t>66     (randomi#ation? or randomi#ed or randomly or RCT$1 or placebo*).tw,kw. (2534131)</w:t>
      </w:r>
    </w:p>
    <w:p w14:paraId="4C23AD0B" w14:textId="77777777" w:rsidR="00283CDC" w:rsidRPr="00283CDC" w:rsidRDefault="00283CDC" w:rsidP="00283CDC">
      <w:pPr>
        <w:pStyle w:val="NoSpacing"/>
        <w:rPr>
          <w:rFonts w:cstheme="minorHAnsi"/>
          <w:sz w:val="18"/>
          <w:szCs w:val="18"/>
        </w:rPr>
      </w:pPr>
      <w:r w:rsidRPr="00283CDC">
        <w:rPr>
          <w:rFonts w:cstheme="minorHAnsi"/>
          <w:sz w:val="18"/>
          <w:szCs w:val="18"/>
        </w:rPr>
        <w:t>67     ((singl* or doubl* or trebl* or tripl*) adj (mask* or blind* or dumm*)).tw,kw. (441112)</w:t>
      </w:r>
    </w:p>
    <w:p w14:paraId="0FB26487" w14:textId="77777777" w:rsidR="00283CDC" w:rsidRPr="00283CDC" w:rsidRDefault="00283CDC" w:rsidP="00283CDC">
      <w:pPr>
        <w:pStyle w:val="NoSpacing"/>
        <w:rPr>
          <w:rFonts w:cstheme="minorHAnsi"/>
          <w:sz w:val="18"/>
          <w:szCs w:val="18"/>
        </w:rPr>
      </w:pPr>
      <w:r w:rsidRPr="00283CDC">
        <w:rPr>
          <w:rFonts w:cstheme="minorHAnsi"/>
          <w:sz w:val="18"/>
          <w:szCs w:val="18"/>
        </w:rPr>
        <w:t>68     trial.ti. (554231)</w:t>
      </w:r>
    </w:p>
    <w:p w14:paraId="49C7473D" w14:textId="77777777" w:rsidR="00283CDC" w:rsidRPr="00283CDC" w:rsidRDefault="00283CDC" w:rsidP="00283CDC">
      <w:pPr>
        <w:pStyle w:val="NoSpacing"/>
        <w:rPr>
          <w:rFonts w:cstheme="minorHAnsi"/>
          <w:sz w:val="18"/>
          <w:szCs w:val="18"/>
        </w:rPr>
      </w:pPr>
      <w:r w:rsidRPr="00283CDC">
        <w:rPr>
          <w:rFonts w:cstheme="minorHAnsi"/>
          <w:sz w:val="18"/>
          <w:szCs w:val="18"/>
        </w:rPr>
        <w:t>69     or/64-68 (3353037)</w:t>
      </w:r>
    </w:p>
    <w:p w14:paraId="7D04D1D6" w14:textId="77777777" w:rsidR="00283CDC" w:rsidRPr="00283CDC" w:rsidRDefault="00283CDC" w:rsidP="00283CDC">
      <w:pPr>
        <w:pStyle w:val="NoSpacing"/>
        <w:rPr>
          <w:rFonts w:cstheme="minorHAnsi"/>
          <w:sz w:val="18"/>
          <w:szCs w:val="18"/>
        </w:rPr>
      </w:pPr>
      <w:r w:rsidRPr="00283CDC">
        <w:rPr>
          <w:rFonts w:cstheme="minorHAnsi"/>
          <w:sz w:val="18"/>
          <w:szCs w:val="18"/>
        </w:rPr>
        <w:t>70     63 and 69 [RCTs - DEPRESSION &amp; SCREENING/ASSESSMENT] (19057)</w:t>
      </w:r>
    </w:p>
    <w:p w14:paraId="3CF30769" w14:textId="77777777" w:rsidR="00283CDC" w:rsidRPr="00283CDC" w:rsidRDefault="00283CDC" w:rsidP="00283CDC">
      <w:pPr>
        <w:pStyle w:val="NoSpacing"/>
        <w:rPr>
          <w:rFonts w:cstheme="minorHAnsi"/>
          <w:sz w:val="18"/>
          <w:szCs w:val="18"/>
        </w:rPr>
      </w:pPr>
      <w:r w:rsidRPr="00283CDC">
        <w:rPr>
          <w:rFonts w:cstheme="minorHAnsi"/>
          <w:sz w:val="18"/>
          <w:szCs w:val="18"/>
        </w:rPr>
        <w:t>71     exp adult/ (15839677)</w:t>
      </w:r>
    </w:p>
    <w:p w14:paraId="52702CF9" w14:textId="77777777" w:rsidR="00283CDC" w:rsidRPr="00283CDC" w:rsidRDefault="00283CDC" w:rsidP="00283CDC">
      <w:pPr>
        <w:pStyle w:val="NoSpacing"/>
        <w:rPr>
          <w:rFonts w:cstheme="minorHAnsi"/>
          <w:sz w:val="18"/>
          <w:szCs w:val="18"/>
        </w:rPr>
      </w:pPr>
      <w:r w:rsidRPr="00283CDC">
        <w:rPr>
          <w:rFonts w:cstheme="minorHAnsi"/>
          <w:sz w:val="18"/>
          <w:szCs w:val="18"/>
        </w:rPr>
        <w:t>72     (adult or adults or adulthood).tw,kw. (3386201)</w:t>
      </w:r>
    </w:p>
    <w:p w14:paraId="347A2087" w14:textId="77777777" w:rsidR="00283CDC" w:rsidRPr="00283CDC" w:rsidRDefault="00283CDC" w:rsidP="00283CDC">
      <w:pPr>
        <w:pStyle w:val="NoSpacing"/>
        <w:rPr>
          <w:rFonts w:cstheme="minorHAnsi"/>
          <w:sz w:val="18"/>
          <w:szCs w:val="18"/>
        </w:rPr>
      </w:pPr>
      <w:r w:rsidRPr="00283CDC">
        <w:rPr>
          <w:rFonts w:cstheme="minorHAnsi"/>
          <w:sz w:val="18"/>
          <w:szCs w:val="18"/>
        </w:rPr>
        <w:t>73     (man or men or woman or women).tw,kw. (4372702)</w:t>
      </w:r>
    </w:p>
    <w:p w14:paraId="4C3EAD3D" w14:textId="77777777" w:rsidR="00283CDC" w:rsidRPr="00283CDC" w:rsidRDefault="00283CDC" w:rsidP="00283CDC">
      <w:pPr>
        <w:pStyle w:val="NoSpacing"/>
        <w:rPr>
          <w:rFonts w:cstheme="minorHAnsi"/>
          <w:sz w:val="18"/>
          <w:szCs w:val="18"/>
        </w:rPr>
      </w:pPr>
      <w:r w:rsidRPr="00283CDC">
        <w:rPr>
          <w:rFonts w:cstheme="minorHAnsi"/>
          <w:sz w:val="18"/>
          <w:szCs w:val="18"/>
        </w:rPr>
        <w:t>74     middle-age?.tw,kw. (132283)</w:t>
      </w:r>
    </w:p>
    <w:p w14:paraId="1B88E0F8" w14:textId="77777777" w:rsidR="00283CDC" w:rsidRPr="00283CDC" w:rsidRDefault="00283CDC" w:rsidP="00283CDC">
      <w:pPr>
        <w:pStyle w:val="NoSpacing"/>
        <w:rPr>
          <w:rFonts w:cstheme="minorHAnsi"/>
          <w:sz w:val="18"/>
          <w:szCs w:val="18"/>
        </w:rPr>
      </w:pPr>
      <w:r w:rsidRPr="00283CDC">
        <w:rPr>
          <w:rFonts w:cstheme="minorHAnsi"/>
          <w:sz w:val="18"/>
          <w:szCs w:val="18"/>
        </w:rPr>
        <w:t>75     age?.tw,kf. (7644017)</w:t>
      </w:r>
    </w:p>
    <w:p w14:paraId="6D2B3B78" w14:textId="77777777" w:rsidR="00283CDC" w:rsidRPr="00283CDC" w:rsidRDefault="00283CDC" w:rsidP="00283CDC">
      <w:pPr>
        <w:pStyle w:val="NoSpacing"/>
        <w:rPr>
          <w:rFonts w:cstheme="minorHAnsi"/>
          <w:sz w:val="18"/>
          <w:szCs w:val="18"/>
        </w:rPr>
      </w:pPr>
      <w:r w:rsidRPr="00283CDC">
        <w:rPr>
          <w:rFonts w:cstheme="minorHAnsi"/>
          <w:sz w:val="18"/>
          <w:szCs w:val="18"/>
        </w:rPr>
        <w:lastRenderedPageBreak/>
        <w:t>76     (elderly or geriatric* or gerontolog* or old-age? or senior?).tw,kw. (971054)</w:t>
      </w:r>
    </w:p>
    <w:p w14:paraId="2E955F55" w14:textId="77777777" w:rsidR="00283CDC" w:rsidRPr="00283CDC" w:rsidRDefault="00283CDC" w:rsidP="00283CDC">
      <w:pPr>
        <w:pStyle w:val="NoSpacing"/>
        <w:rPr>
          <w:rFonts w:cstheme="minorHAnsi"/>
          <w:sz w:val="18"/>
          <w:szCs w:val="18"/>
        </w:rPr>
      </w:pPr>
      <w:r w:rsidRPr="00283CDC">
        <w:rPr>
          <w:rFonts w:cstheme="minorHAnsi"/>
          <w:sz w:val="18"/>
          <w:szCs w:val="18"/>
        </w:rPr>
        <w:t>77     (older adj2 (age? or female? or male? or patient? or person? or people? or population?)).tw,kw. (486700)</w:t>
      </w:r>
    </w:p>
    <w:p w14:paraId="337719B8" w14:textId="77777777" w:rsidR="00283CDC" w:rsidRPr="00283CDC" w:rsidRDefault="00283CDC" w:rsidP="00283CDC">
      <w:pPr>
        <w:pStyle w:val="NoSpacing"/>
        <w:rPr>
          <w:rFonts w:cstheme="minorHAnsi"/>
          <w:sz w:val="18"/>
          <w:szCs w:val="18"/>
        </w:rPr>
      </w:pPr>
      <w:r w:rsidRPr="00283CDC">
        <w:rPr>
          <w:rFonts w:cstheme="minorHAnsi"/>
          <w:sz w:val="18"/>
          <w:szCs w:val="18"/>
        </w:rPr>
        <w:t>78     or/71-77 [ADULT POPULATION] (22629742)</w:t>
      </w:r>
    </w:p>
    <w:p w14:paraId="7B227983" w14:textId="77777777" w:rsidR="00283CDC" w:rsidRPr="00283CDC" w:rsidRDefault="00283CDC" w:rsidP="00283CDC">
      <w:pPr>
        <w:pStyle w:val="NoSpacing"/>
        <w:rPr>
          <w:rFonts w:cstheme="minorHAnsi"/>
          <w:sz w:val="18"/>
          <w:szCs w:val="18"/>
        </w:rPr>
      </w:pPr>
      <w:r w:rsidRPr="00283CDC">
        <w:rPr>
          <w:rFonts w:cstheme="minorHAnsi"/>
          <w:sz w:val="18"/>
          <w:szCs w:val="18"/>
        </w:rPr>
        <w:t>79     70 and 78 [SCREENING FOR DEPRESSION - ADULT POPULATION - RCTs] (13569)</w:t>
      </w:r>
    </w:p>
    <w:p w14:paraId="749C9657" w14:textId="77777777" w:rsidR="00283CDC" w:rsidRPr="00283CDC" w:rsidRDefault="00283CDC" w:rsidP="00283CDC">
      <w:pPr>
        <w:pStyle w:val="NoSpacing"/>
        <w:rPr>
          <w:rFonts w:cstheme="minorHAnsi"/>
          <w:sz w:val="18"/>
          <w:szCs w:val="18"/>
        </w:rPr>
      </w:pPr>
      <w:r w:rsidRPr="00283CDC">
        <w:rPr>
          <w:rFonts w:cstheme="minorHAnsi"/>
          <w:sz w:val="18"/>
          <w:szCs w:val="18"/>
        </w:rPr>
        <w:t>80     exp child/ not (exp adult/ and exp child/) (3409877)</w:t>
      </w:r>
    </w:p>
    <w:p w14:paraId="36407C45" w14:textId="77777777" w:rsidR="00283CDC" w:rsidRPr="00283CDC" w:rsidRDefault="00283CDC" w:rsidP="00283CDC">
      <w:pPr>
        <w:pStyle w:val="NoSpacing"/>
        <w:rPr>
          <w:rFonts w:cstheme="minorHAnsi"/>
          <w:sz w:val="18"/>
          <w:szCs w:val="18"/>
        </w:rPr>
      </w:pPr>
      <w:r w:rsidRPr="00283CDC">
        <w:rPr>
          <w:rFonts w:cstheme="minorHAnsi"/>
          <w:sz w:val="18"/>
          <w:szCs w:val="18"/>
        </w:rPr>
        <w:t>81     exp adolescent/ not (exp adult/ and exp adolescent/) (1207182)</w:t>
      </w:r>
    </w:p>
    <w:p w14:paraId="62EC35DC" w14:textId="77777777" w:rsidR="00283CDC" w:rsidRPr="00283CDC" w:rsidRDefault="00283CDC" w:rsidP="00283CDC">
      <w:pPr>
        <w:pStyle w:val="NoSpacing"/>
        <w:rPr>
          <w:rFonts w:cstheme="minorHAnsi"/>
          <w:sz w:val="18"/>
          <w:szCs w:val="18"/>
        </w:rPr>
      </w:pPr>
      <w:r w:rsidRPr="00283CDC">
        <w:rPr>
          <w:rFonts w:cstheme="minorHAnsi"/>
          <w:sz w:val="18"/>
          <w:szCs w:val="18"/>
        </w:rPr>
        <w:t>82     fetus/ not (exp adult/ and fetus/) (246112)</w:t>
      </w:r>
    </w:p>
    <w:p w14:paraId="1ADB2E1D" w14:textId="77777777" w:rsidR="00283CDC" w:rsidRPr="00283CDC" w:rsidRDefault="00283CDC" w:rsidP="00283CDC">
      <w:pPr>
        <w:pStyle w:val="NoSpacing"/>
        <w:rPr>
          <w:rFonts w:cstheme="minorHAnsi"/>
          <w:sz w:val="18"/>
          <w:szCs w:val="18"/>
        </w:rPr>
      </w:pPr>
      <w:r w:rsidRPr="00283CDC">
        <w:rPr>
          <w:rFonts w:cstheme="minorHAnsi"/>
          <w:sz w:val="18"/>
          <w:szCs w:val="18"/>
        </w:rPr>
        <w:t>83     or/80-82 (4065688)</w:t>
      </w:r>
    </w:p>
    <w:p w14:paraId="6584C54E" w14:textId="77777777" w:rsidR="00283CDC" w:rsidRPr="00283CDC" w:rsidRDefault="00283CDC" w:rsidP="00283CDC">
      <w:pPr>
        <w:pStyle w:val="NoSpacing"/>
        <w:rPr>
          <w:rFonts w:cstheme="minorHAnsi"/>
          <w:sz w:val="18"/>
          <w:szCs w:val="18"/>
        </w:rPr>
      </w:pPr>
      <w:r w:rsidRPr="00283CDC">
        <w:rPr>
          <w:rFonts w:cstheme="minorHAnsi"/>
          <w:sz w:val="18"/>
          <w:szCs w:val="18"/>
        </w:rPr>
        <w:t>84     79 not 83 [UNDER-18 POPULATION ONLY REMOVED] (12967)</w:t>
      </w:r>
    </w:p>
    <w:p w14:paraId="31923913" w14:textId="77777777" w:rsidR="00283CDC" w:rsidRPr="00283CDC" w:rsidRDefault="00283CDC" w:rsidP="00283CDC">
      <w:pPr>
        <w:pStyle w:val="NoSpacing"/>
        <w:rPr>
          <w:rFonts w:cstheme="minorHAnsi"/>
          <w:sz w:val="18"/>
          <w:szCs w:val="18"/>
        </w:rPr>
      </w:pPr>
      <w:r w:rsidRPr="00283CDC">
        <w:rPr>
          <w:rFonts w:cstheme="minorHAnsi"/>
          <w:sz w:val="18"/>
          <w:szCs w:val="18"/>
        </w:rPr>
        <w:t>85     exp animal experimentation/ or exp animal model/ or exp animal experiment/ or nonhuman/ or exp vertebrate/ (51755327)</w:t>
      </w:r>
    </w:p>
    <w:p w14:paraId="51A44B6B" w14:textId="77777777" w:rsidR="00283CDC" w:rsidRPr="00283CDC" w:rsidRDefault="00283CDC" w:rsidP="00283CDC">
      <w:pPr>
        <w:pStyle w:val="NoSpacing"/>
        <w:rPr>
          <w:rFonts w:cstheme="minorHAnsi"/>
          <w:sz w:val="18"/>
          <w:szCs w:val="18"/>
        </w:rPr>
      </w:pPr>
      <w:r w:rsidRPr="00283CDC">
        <w:rPr>
          <w:rFonts w:cstheme="minorHAnsi"/>
          <w:sz w:val="18"/>
          <w:szCs w:val="18"/>
        </w:rPr>
        <w:t>86     exp human/ or exp human experimentation/ or exp human experiment/ (40670435)</w:t>
      </w:r>
    </w:p>
    <w:p w14:paraId="26EE2695" w14:textId="77777777" w:rsidR="00283CDC" w:rsidRPr="00283CDC" w:rsidRDefault="00283CDC" w:rsidP="00283CDC">
      <w:pPr>
        <w:pStyle w:val="NoSpacing"/>
        <w:rPr>
          <w:rFonts w:cstheme="minorHAnsi"/>
          <w:sz w:val="18"/>
          <w:szCs w:val="18"/>
        </w:rPr>
      </w:pPr>
      <w:r w:rsidRPr="00283CDC">
        <w:rPr>
          <w:rFonts w:cstheme="minorHAnsi"/>
          <w:sz w:val="18"/>
          <w:szCs w:val="18"/>
        </w:rPr>
        <w:t>87     85 not 86 (11086649)</w:t>
      </w:r>
    </w:p>
    <w:p w14:paraId="194AEC63" w14:textId="77777777" w:rsidR="00283CDC" w:rsidRPr="00283CDC" w:rsidRDefault="00283CDC" w:rsidP="00283CDC">
      <w:pPr>
        <w:pStyle w:val="NoSpacing"/>
        <w:rPr>
          <w:rFonts w:cstheme="minorHAnsi"/>
          <w:sz w:val="18"/>
          <w:szCs w:val="18"/>
        </w:rPr>
      </w:pPr>
      <w:r w:rsidRPr="00283CDC">
        <w:rPr>
          <w:rFonts w:cstheme="minorHAnsi"/>
          <w:sz w:val="18"/>
          <w:szCs w:val="18"/>
        </w:rPr>
        <w:t>88     84 not 87 [ANIMAL-ONLY REMOVED] (12771)</w:t>
      </w:r>
    </w:p>
    <w:p w14:paraId="6A5B45AA" w14:textId="77777777" w:rsidR="00283CDC" w:rsidRPr="00283CDC" w:rsidRDefault="00283CDC" w:rsidP="00283CDC">
      <w:pPr>
        <w:pStyle w:val="NoSpacing"/>
        <w:rPr>
          <w:rFonts w:cstheme="minorHAnsi"/>
          <w:sz w:val="18"/>
          <w:szCs w:val="18"/>
        </w:rPr>
      </w:pPr>
      <w:r w:rsidRPr="00283CDC">
        <w:rPr>
          <w:rFonts w:cstheme="minorHAnsi"/>
          <w:sz w:val="18"/>
          <w:szCs w:val="18"/>
        </w:rPr>
        <w:t>89     editorial.pt. (1179153)</w:t>
      </w:r>
    </w:p>
    <w:p w14:paraId="4A8C7156" w14:textId="77777777" w:rsidR="00283CDC" w:rsidRPr="00283CDC" w:rsidRDefault="00283CDC" w:rsidP="00283CDC">
      <w:pPr>
        <w:pStyle w:val="NoSpacing"/>
        <w:rPr>
          <w:rFonts w:cstheme="minorHAnsi"/>
          <w:sz w:val="18"/>
          <w:szCs w:val="18"/>
        </w:rPr>
      </w:pPr>
      <w:r w:rsidRPr="00283CDC">
        <w:rPr>
          <w:rFonts w:cstheme="minorHAnsi"/>
          <w:sz w:val="18"/>
          <w:szCs w:val="18"/>
        </w:rPr>
        <w:t>90     letter.pt. not (letter.pt. and randomized controlled trial/) (2177800)</w:t>
      </w:r>
    </w:p>
    <w:p w14:paraId="08E4BD46" w14:textId="77777777" w:rsidR="00283CDC" w:rsidRPr="00283CDC" w:rsidRDefault="00283CDC" w:rsidP="00283CDC">
      <w:pPr>
        <w:pStyle w:val="NoSpacing"/>
        <w:rPr>
          <w:rFonts w:cstheme="minorHAnsi"/>
          <w:sz w:val="18"/>
          <w:szCs w:val="18"/>
        </w:rPr>
      </w:pPr>
      <w:r w:rsidRPr="00283CDC">
        <w:rPr>
          <w:rFonts w:cstheme="minorHAnsi"/>
          <w:sz w:val="18"/>
          <w:szCs w:val="18"/>
        </w:rPr>
        <w:t>91     88 not (89 or 90) [OPINION PIECES REMOVED] (12762)</w:t>
      </w:r>
    </w:p>
    <w:p w14:paraId="4A3DCF6A" w14:textId="77777777" w:rsidR="00283CDC" w:rsidRPr="00283CDC" w:rsidRDefault="00283CDC" w:rsidP="00283CDC">
      <w:pPr>
        <w:pStyle w:val="NoSpacing"/>
        <w:rPr>
          <w:rFonts w:cstheme="minorHAnsi"/>
          <w:sz w:val="18"/>
          <w:szCs w:val="18"/>
        </w:rPr>
      </w:pPr>
      <w:r w:rsidRPr="00283CDC">
        <w:rPr>
          <w:rFonts w:cstheme="minorHAnsi"/>
          <w:sz w:val="18"/>
          <w:szCs w:val="18"/>
        </w:rPr>
        <w:t>92     conference abstract.pt. (3771767)</w:t>
      </w:r>
    </w:p>
    <w:p w14:paraId="404AFD0F" w14:textId="77777777" w:rsidR="00283CDC" w:rsidRPr="00283CDC" w:rsidRDefault="00283CDC" w:rsidP="00283CDC">
      <w:pPr>
        <w:pStyle w:val="NoSpacing"/>
        <w:rPr>
          <w:rFonts w:cstheme="minorHAnsi"/>
          <w:sz w:val="18"/>
          <w:szCs w:val="18"/>
        </w:rPr>
      </w:pPr>
      <w:r w:rsidRPr="00283CDC">
        <w:rPr>
          <w:rFonts w:cstheme="minorHAnsi"/>
          <w:sz w:val="18"/>
          <w:szCs w:val="18"/>
        </w:rPr>
        <w:t>93     91 not 92 [CONFERENCE ABSTRACTS REMOVED] (11010)</w:t>
      </w:r>
    </w:p>
    <w:p w14:paraId="17DB0357" w14:textId="77777777" w:rsidR="00283CDC" w:rsidRPr="00283CDC" w:rsidRDefault="00283CDC" w:rsidP="00283CDC">
      <w:pPr>
        <w:pStyle w:val="NoSpacing"/>
        <w:rPr>
          <w:rFonts w:cstheme="minorHAnsi"/>
          <w:sz w:val="18"/>
          <w:szCs w:val="18"/>
        </w:rPr>
      </w:pPr>
      <w:r w:rsidRPr="00283CDC">
        <w:rPr>
          <w:rFonts w:cstheme="minorHAnsi"/>
          <w:sz w:val="18"/>
          <w:szCs w:val="18"/>
        </w:rPr>
        <w:t>94     limit 93 to yr="2012-CURRENT" (6109)</w:t>
      </w:r>
    </w:p>
    <w:p w14:paraId="481BE0BE" w14:textId="77777777" w:rsidR="00283CDC" w:rsidRPr="00283CDC" w:rsidRDefault="00283CDC" w:rsidP="00283CDC">
      <w:pPr>
        <w:pStyle w:val="NoSpacing"/>
        <w:rPr>
          <w:rFonts w:cstheme="minorHAnsi"/>
          <w:sz w:val="18"/>
          <w:szCs w:val="18"/>
        </w:rPr>
      </w:pPr>
      <w:r w:rsidRPr="00283CDC">
        <w:rPr>
          <w:rFonts w:cstheme="minorHAnsi"/>
          <w:sz w:val="18"/>
          <w:szCs w:val="18"/>
        </w:rPr>
        <w:t>95     94 use emczd [EMBASE RECORDS] (3184)</w:t>
      </w:r>
    </w:p>
    <w:p w14:paraId="7089C571" w14:textId="77777777" w:rsidR="00283CDC" w:rsidRPr="00283CDC" w:rsidRDefault="00283CDC" w:rsidP="00283CDC">
      <w:pPr>
        <w:pStyle w:val="NoSpacing"/>
        <w:rPr>
          <w:rFonts w:cstheme="minorHAnsi"/>
          <w:sz w:val="18"/>
          <w:szCs w:val="18"/>
        </w:rPr>
      </w:pPr>
      <w:r w:rsidRPr="00283CDC">
        <w:rPr>
          <w:rFonts w:cstheme="minorHAnsi"/>
          <w:sz w:val="18"/>
          <w:szCs w:val="18"/>
        </w:rPr>
        <w:t>96     "Depression (Emotion)"/ (142567)</w:t>
      </w:r>
    </w:p>
    <w:p w14:paraId="706879E2" w14:textId="77777777" w:rsidR="00283CDC" w:rsidRPr="00283CDC" w:rsidRDefault="00283CDC" w:rsidP="00283CDC">
      <w:pPr>
        <w:pStyle w:val="NoSpacing"/>
        <w:rPr>
          <w:rFonts w:cstheme="minorHAnsi"/>
          <w:sz w:val="18"/>
          <w:szCs w:val="18"/>
        </w:rPr>
      </w:pPr>
      <w:r w:rsidRPr="00283CDC">
        <w:rPr>
          <w:rFonts w:cstheme="minorHAnsi"/>
          <w:sz w:val="18"/>
          <w:szCs w:val="18"/>
        </w:rPr>
        <w:t>97     exp Major Depression/ (193311)</w:t>
      </w:r>
    </w:p>
    <w:p w14:paraId="7318BA6D" w14:textId="77777777" w:rsidR="00283CDC" w:rsidRPr="00283CDC" w:rsidRDefault="00283CDC" w:rsidP="00283CDC">
      <w:pPr>
        <w:pStyle w:val="NoSpacing"/>
        <w:rPr>
          <w:rFonts w:cstheme="minorHAnsi"/>
          <w:sz w:val="18"/>
          <w:szCs w:val="18"/>
        </w:rPr>
      </w:pPr>
      <w:r w:rsidRPr="00283CDC">
        <w:rPr>
          <w:rFonts w:cstheme="minorHAnsi"/>
          <w:sz w:val="18"/>
          <w:szCs w:val="18"/>
        </w:rPr>
        <w:t>98     depress*.tw. (1400815)</w:t>
      </w:r>
    </w:p>
    <w:p w14:paraId="16B4D406" w14:textId="77777777" w:rsidR="00283CDC" w:rsidRPr="00283CDC" w:rsidRDefault="00283CDC" w:rsidP="00283CDC">
      <w:pPr>
        <w:pStyle w:val="NoSpacing"/>
        <w:rPr>
          <w:rFonts w:cstheme="minorHAnsi"/>
          <w:sz w:val="18"/>
          <w:szCs w:val="18"/>
        </w:rPr>
      </w:pPr>
      <w:r w:rsidRPr="00283CDC">
        <w:rPr>
          <w:rFonts w:cstheme="minorHAnsi"/>
          <w:sz w:val="18"/>
          <w:szCs w:val="18"/>
        </w:rPr>
        <w:t>99     dysthym*.tw. (11213)</w:t>
      </w:r>
    </w:p>
    <w:p w14:paraId="3236975D" w14:textId="77777777" w:rsidR="00283CDC" w:rsidRPr="00283CDC" w:rsidRDefault="00283CDC" w:rsidP="00283CDC">
      <w:pPr>
        <w:pStyle w:val="NoSpacing"/>
        <w:rPr>
          <w:rFonts w:cstheme="minorHAnsi"/>
          <w:sz w:val="18"/>
          <w:szCs w:val="18"/>
        </w:rPr>
      </w:pPr>
      <w:r w:rsidRPr="00283CDC">
        <w:rPr>
          <w:rFonts w:cstheme="minorHAnsi"/>
          <w:sz w:val="18"/>
          <w:szCs w:val="18"/>
        </w:rPr>
        <w:t>100     blues.tw. (4807)</w:t>
      </w:r>
    </w:p>
    <w:p w14:paraId="73599290" w14:textId="77777777" w:rsidR="00283CDC" w:rsidRPr="00283CDC" w:rsidRDefault="00283CDC" w:rsidP="00283CDC">
      <w:pPr>
        <w:pStyle w:val="NoSpacing"/>
        <w:rPr>
          <w:rFonts w:cstheme="minorHAnsi"/>
          <w:sz w:val="18"/>
          <w:szCs w:val="18"/>
        </w:rPr>
      </w:pPr>
      <w:r w:rsidRPr="00283CDC">
        <w:rPr>
          <w:rFonts w:cstheme="minorHAnsi"/>
          <w:sz w:val="18"/>
          <w:szCs w:val="18"/>
        </w:rPr>
        <w:t>101     melanchol*.tw. (12127)</w:t>
      </w:r>
    </w:p>
    <w:p w14:paraId="4E589EF7" w14:textId="77777777" w:rsidR="00283CDC" w:rsidRPr="00283CDC" w:rsidRDefault="00283CDC" w:rsidP="00283CDC">
      <w:pPr>
        <w:pStyle w:val="NoSpacing"/>
        <w:rPr>
          <w:rFonts w:cstheme="minorHAnsi"/>
          <w:sz w:val="18"/>
          <w:szCs w:val="18"/>
        </w:rPr>
      </w:pPr>
      <w:r w:rsidRPr="00283CDC">
        <w:rPr>
          <w:rFonts w:cstheme="minorHAnsi"/>
          <w:sz w:val="18"/>
          <w:szCs w:val="18"/>
        </w:rPr>
        <w:t>102     MDD.tw. (42657)</w:t>
      </w:r>
    </w:p>
    <w:p w14:paraId="38D73EED" w14:textId="77777777" w:rsidR="00283CDC" w:rsidRPr="00283CDC" w:rsidRDefault="00283CDC" w:rsidP="00283CDC">
      <w:pPr>
        <w:pStyle w:val="NoSpacing"/>
        <w:rPr>
          <w:rFonts w:cstheme="minorHAnsi"/>
          <w:sz w:val="18"/>
          <w:szCs w:val="18"/>
        </w:rPr>
      </w:pPr>
      <w:r w:rsidRPr="00283CDC">
        <w:rPr>
          <w:rFonts w:cstheme="minorHAnsi"/>
          <w:sz w:val="18"/>
          <w:szCs w:val="18"/>
        </w:rPr>
        <w:t>103     or/96-102 [GENERAL DEPRESSION] (1449571)</w:t>
      </w:r>
    </w:p>
    <w:p w14:paraId="3495D1BB" w14:textId="77777777" w:rsidR="00283CDC" w:rsidRPr="00283CDC" w:rsidRDefault="00283CDC" w:rsidP="00283CDC">
      <w:pPr>
        <w:pStyle w:val="NoSpacing"/>
        <w:rPr>
          <w:rFonts w:cstheme="minorHAnsi"/>
          <w:sz w:val="18"/>
          <w:szCs w:val="18"/>
        </w:rPr>
      </w:pPr>
      <w:r w:rsidRPr="00283CDC">
        <w:rPr>
          <w:rFonts w:cstheme="minorHAnsi"/>
          <w:sz w:val="18"/>
          <w:szCs w:val="18"/>
        </w:rPr>
        <w:t>104     Screening/ (297353)</w:t>
      </w:r>
    </w:p>
    <w:p w14:paraId="729BBF48" w14:textId="77777777" w:rsidR="00283CDC" w:rsidRPr="00283CDC" w:rsidRDefault="00283CDC" w:rsidP="00283CDC">
      <w:pPr>
        <w:pStyle w:val="NoSpacing"/>
        <w:rPr>
          <w:rFonts w:cstheme="minorHAnsi"/>
          <w:sz w:val="18"/>
          <w:szCs w:val="18"/>
        </w:rPr>
      </w:pPr>
      <w:r w:rsidRPr="00283CDC">
        <w:rPr>
          <w:rFonts w:cstheme="minorHAnsi"/>
          <w:sz w:val="18"/>
          <w:szCs w:val="18"/>
        </w:rPr>
        <w:t>105     exp Screening Tests/ (30883)</w:t>
      </w:r>
    </w:p>
    <w:p w14:paraId="5C0630E1" w14:textId="77777777" w:rsidR="00283CDC" w:rsidRPr="00283CDC" w:rsidRDefault="00283CDC" w:rsidP="00283CDC">
      <w:pPr>
        <w:pStyle w:val="NoSpacing"/>
        <w:rPr>
          <w:rFonts w:cstheme="minorHAnsi"/>
          <w:sz w:val="18"/>
          <w:szCs w:val="18"/>
        </w:rPr>
      </w:pPr>
      <w:r w:rsidRPr="00283CDC">
        <w:rPr>
          <w:rFonts w:cstheme="minorHAnsi"/>
          <w:sz w:val="18"/>
          <w:szCs w:val="18"/>
        </w:rPr>
        <w:t>106     exp Health Screening/ (258834)</w:t>
      </w:r>
    </w:p>
    <w:p w14:paraId="748E0E2A" w14:textId="77777777" w:rsidR="00283CDC" w:rsidRPr="00283CDC" w:rsidRDefault="00283CDC" w:rsidP="00283CDC">
      <w:pPr>
        <w:pStyle w:val="NoSpacing"/>
        <w:rPr>
          <w:rFonts w:cstheme="minorHAnsi"/>
          <w:sz w:val="18"/>
          <w:szCs w:val="18"/>
        </w:rPr>
      </w:pPr>
      <w:r w:rsidRPr="00283CDC">
        <w:rPr>
          <w:rFonts w:cstheme="minorHAnsi"/>
          <w:sz w:val="18"/>
          <w:szCs w:val="18"/>
        </w:rPr>
        <w:t>107     (screen* or detect*).tw. (6926974)</w:t>
      </w:r>
    </w:p>
    <w:p w14:paraId="08C246B7" w14:textId="77777777" w:rsidR="00283CDC" w:rsidRPr="00283CDC" w:rsidRDefault="00283CDC" w:rsidP="00283CDC">
      <w:pPr>
        <w:pStyle w:val="NoSpacing"/>
        <w:rPr>
          <w:rFonts w:cstheme="minorHAnsi"/>
          <w:sz w:val="18"/>
          <w:szCs w:val="18"/>
        </w:rPr>
      </w:pPr>
      <w:r w:rsidRPr="00283CDC">
        <w:rPr>
          <w:rFonts w:cstheme="minorHAnsi"/>
          <w:sz w:val="18"/>
          <w:szCs w:val="18"/>
        </w:rPr>
        <w:t>108     (identif* or recogni*).ti. (896293)</w:t>
      </w:r>
    </w:p>
    <w:p w14:paraId="201F8BDC" w14:textId="77777777" w:rsidR="00283CDC" w:rsidRPr="00283CDC" w:rsidRDefault="00283CDC" w:rsidP="00283CDC">
      <w:pPr>
        <w:pStyle w:val="NoSpacing"/>
        <w:rPr>
          <w:rFonts w:cstheme="minorHAnsi"/>
          <w:sz w:val="18"/>
          <w:szCs w:val="18"/>
        </w:rPr>
      </w:pPr>
      <w:r w:rsidRPr="00283CDC">
        <w:rPr>
          <w:rFonts w:cstheme="minorHAnsi"/>
          <w:sz w:val="18"/>
          <w:szCs w:val="18"/>
        </w:rPr>
        <w:t>109     ((early or earlier or earliest) adj5 (identif* or recogni*)).tw. (188743)</w:t>
      </w:r>
    </w:p>
    <w:p w14:paraId="7545454B" w14:textId="77777777" w:rsidR="00283CDC" w:rsidRPr="00283CDC" w:rsidRDefault="00283CDC" w:rsidP="00283CDC">
      <w:pPr>
        <w:pStyle w:val="NoSpacing"/>
        <w:rPr>
          <w:rFonts w:cstheme="minorHAnsi"/>
          <w:sz w:val="18"/>
          <w:szCs w:val="18"/>
        </w:rPr>
      </w:pPr>
      <w:r w:rsidRPr="00283CDC">
        <w:rPr>
          <w:rFonts w:cstheme="minorHAnsi"/>
          <w:sz w:val="18"/>
          <w:szCs w:val="18"/>
        </w:rPr>
        <w:t>110     (case finding? or casefinding?).tw. (13521)</w:t>
      </w:r>
    </w:p>
    <w:p w14:paraId="7D804E4C" w14:textId="77777777" w:rsidR="00283CDC" w:rsidRPr="00283CDC" w:rsidRDefault="00283CDC" w:rsidP="00283CDC">
      <w:pPr>
        <w:pStyle w:val="NoSpacing"/>
        <w:rPr>
          <w:rFonts w:cstheme="minorHAnsi"/>
          <w:sz w:val="18"/>
          <w:szCs w:val="18"/>
        </w:rPr>
      </w:pPr>
      <w:r w:rsidRPr="00283CDC">
        <w:rPr>
          <w:rFonts w:cstheme="minorHAnsi"/>
          <w:sz w:val="18"/>
          <w:szCs w:val="18"/>
        </w:rPr>
        <w:t>111     or/104-110 [GENERAL SCREENING] (7876514)</w:t>
      </w:r>
    </w:p>
    <w:p w14:paraId="3E48A3C8" w14:textId="77777777" w:rsidR="00283CDC" w:rsidRPr="00283CDC" w:rsidRDefault="00283CDC" w:rsidP="00283CDC">
      <w:pPr>
        <w:pStyle w:val="NoSpacing"/>
        <w:rPr>
          <w:rFonts w:cstheme="minorHAnsi"/>
          <w:sz w:val="18"/>
          <w:szCs w:val="18"/>
        </w:rPr>
      </w:pPr>
      <w:r w:rsidRPr="00283CDC">
        <w:rPr>
          <w:rFonts w:cstheme="minorHAnsi"/>
          <w:sz w:val="18"/>
          <w:szCs w:val="18"/>
        </w:rPr>
        <w:t>112     103 and 111 [SCREENING FOR DEPRESSION] (156656)</w:t>
      </w:r>
    </w:p>
    <w:p w14:paraId="03C01856" w14:textId="77777777" w:rsidR="00283CDC" w:rsidRPr="00283CDC" w:rsidRDefault="00283CDC" w:rsidP="00283CDC">
      <w:pPr>
        <w:pStyle w:val="NoSpacing"/>
        <w:rPr>
          <w:rFonts w:cstheme="minorHAnsi"/>
          <w:sz w:val="18"/>
          <w:szCs w:val="18"/>
        </w:rPr>
      </w:pPr>
      <w:r w:rsidRPr="00283CDC">
        <w:rPr>
          <w:rFonts w:cstheme="minorHAnsi"/>
          <w:sz w:val="18"/>
          <w:szCs w:val="18"/>
        </w:rPr>
        <w:t>113     Clinical Trials/ (105129)</w:t>
      </w:r>
    </w:p>
    <w:p w14:paraId="7B724533" w14:textId="77777777" w:rsidR="00283CDC" w:rsidRPr="00283CDC" w:rsidRDefault="00283CDC" w:rsidP="00283CDC">
      <w:pPr>
        <w:pStyle w:val="NoSpacing"/>
        <w:rPr>
          <w:rFonts w:cstheme="minorHAnsi"/>
          <w:sz w:val="18"/>
          <w:szCs w:val="18"/>
        </w:rPr>
      </w:pPr>
      <w:r w:rsidRPr="00283CDC">
        <w:rPr>
          <w:rFonts w:cstheme="minorHAnsi"/>
          <w:sz w:val="18"/>
          <w:szCs w:val="18"/>
        </w:rPr>
        <w:t>114     (randomi#ation? or randomi#ed or randomly or RCT$1 or placebo*).tw. (2529583)</w:t>
      </w:r>
    </w:p>
    <w:p w14:paraId="69D5AAF0" w14:textId="77777777" w:rsidR="00283CDC" w:rsidRPr="00283CDC" w:rsidRDefault="00283CDC" w:rsidP="00283CDC">
      <w:pPr>
        <w:pStyle w:val="NoSpacing"/>
        <w:rPr>
          <w:rFonts w:cstheme="minorHAnsi"/>
          <w:sz w:val="18"/>
          <w:szCs w:val="18"/>
        </w:rPr>
      </w:pPr>
      <w:r w:rsidRPr="00283CDC">
        <w:rPr>
          <w:rFonts w:cstheme="minorHAnsi"/>
          <w:sz w:val="18"/>
          <w:szCs w:val="18"/>
        </w:rPr>
        <w:t>115     ((singl* or doubl* or trebl* or tripl*) adj (mask* or blind* or dumm*)).tw. (440841)</w:t>
      </w:r>
    </w:p>
    <w:p w14:paraId="450BAB4E" w14:textId="77777777" w:rsidR="00283CDC" w:rsidRPr="00283CDC" w:rsidRDefault="00283CDC" w:rsidP="00283CDC">
      <w:pPr>
        <w:pStyle w:val="NoSpacing"/>
        <w:rPr>
          <w:rFonts w:cstheme="minorHAnsi"/>
          <w:sz w:val="18"/>
          <w:szCs w:val="18"/>
        </w:rPr>
      </w:pPr>
      <w:r w:rsidRPr="00283CDC">
        <w:rPr>
          <w:rFonts w:cstheme="minorHAnsi"/>
          <w:sz w:val="18"/>
          <w:szCs w:val="18"/>
        </w:rPr>
        <w:t>116     trial.ti. (554231)</w:t>
      </w:r>
    </w:p>
    <w:p w14:paraId="6BB79B50" w14:textId="77777777" w:rsidR="00283CDC" w:rsidRPr="00283CDC" w:rsidRDefault="00283CDC" w:rsidP="00283CDC">
      <w:pPr>
        <w:pStyle w:val="NoSpacing"/>
        <w:rPr>
          <w:rFonts w:cstheme="minorHAnsi"/>
          <w:sz w:val="18"/>
          <w:szCs w:val="18"/>
        </w:rPr>
      </w:pPr>
      <w:r w:rsidRPr="00283CDC">
        <w:rPr>
          <w:rFonts w:cstheme="minorHAnsi"/>
          <w:sz w:val="18"/>
          <w:szCs w:val="18"/>
        </w:rPr>
        <w:t>117     or/113-116 (2819283)</w:t>
      </w:r>
    </w:p>
    <w:p w14:paraId="7DCE2CF1" w14:textId="77777777" w:rsidR="00283CDC" w:rsidRPr="00283CDC" w:rsidRDefault="00283CDC" w:rsidP="00283CDC">
      <w:pPr>
        <w:pStyle w:val="NoSpacing"/>
        <w:rPr>
          <w:rFonts w:cstheme="minorHAnsi"/>
          <w:sz w:val="18"/>
          <w:szCs w:val="18"/>
        </w:rPr>
      </w:pPr>
      <w:r w:rsidRPr="00283CDC">
        <w:rPr>
          <w:rFonts w:cstheme="minorHAnsi"/>
          <w:sz w:val="18"/>
          <w:szCs w:val="18"/>
        </w:rPr>
        <w:t>118     112 and 117 [RCTs - SCREENING FOR DEPRESSION] (15819)</w:t>
      </w:r>
    </w:p>
    <w:p w14:paraId="699F1482" w14:textId="77777777" w:rsidR="00283CDC" w:rsidRPr="00283CDC" w:rsidRDefault="00283CDC" w:rsidP="00283CDC">
      <w:pPr>
        <w:pStyle w:val="NoSpacing"/>
        <w:rPr>
          <w:rFonts w:cstheme="minorHAnsi"/>
          <w:sz w:val="18"/>
          <w:szCs w:val="18"/>
        </w:rPr>
      </w:pPr>
      <w:r w:rsidRPr="00283CDC">
        <w:rPr>
          <w:rFonts w:cstheme="minorHAnsi"/>
          <w:sz w:val="18"/>
          <w:szCs w:val="18"/>
        </w:rPr>
        <w:t>119     (adult or adults or adulthood).tw. (3372782)</w:t>
      </w:r>
    </w:p>
    <w:p w14:paraId="16E29BEA" w14:textId="77777777" w:rsidR="00283CDC" w:rsidRPr="00283CDC" w:rsidRDefault="00283CDC" w:rsidP="00283CDC">
      <w:pPr>
        <w:pStyle w:val="NoSpacing"/>
        <w:rPr>
          <w:rFonts w:cstheme="minorHAnsi"/>
          <w:sz w:val="18"/>
          <w:szCs w:val="18"/>
        </w:rPr>
      </w:pPr>
      <w:r w:rsidRPr="00283CDC">
        <w:rPr>
          <w:rFonts w:cstheme="minorHAnsi"/>
          <w:sz w:val="18"/>
          <w:szCs w:val="18"/>
        </w:rPr>
        <w:t>120     (man or men or woman or women).tw. (4367925)</w:t>
      </w:r>
    </w:p>
    <w:p w14:paraId="0E842DF0" w14:textId="77777777" w:rsidR="00283CDC" w:rsidRPr="00283CDC" w:rsidRDefault="00283CDC" w:rsidP="00283CDC">
      <w:pPr>
        <w:pStyle w:val="NoSpacing"/>
        <w:rPr>
          <w:rFonts w:cstheme="minorHAnsi"/>
          <w:sz w:val="18"/>
          <w:szCs w:val="18"/>
        </w:rPr>
      </w:pPr>
      <w:r w:rsidRPr="00283CDC">
        <w:rPr>
          <w:rFonts w:cstheme="minorHAnsi"/>
          <w:sz w:val="18"/>
          <w:szCs w:val="18"/>
        </w:rPr>
        <w:t>121     middle-age?.tw. (131277)</w:t>
      </w:r>
    </w:p>
    <w:p w14:paraId="7FE30010" w14:textId="77777777" w:rsidR="00283CDC" w:rsidRPr="00283CDC" w:rsidRDefault="00283CDC" w:rsidP="00283CDC">
      <w:pPr>
        <w:pStyle w:val="NoSpacing"/>
        <w:rPr>
          <w:rFonts w:cstheme="minorHAnsi"/>
          <w:sz w:val="18"/>
          <w:szCs w:val="18"/>
        </w:rPr>
      </w:pPr>
      <w:r w:rsidRPr="00283CDC">
        <w:rPr>
          <w:rFonts w:cstheme="minorHAnsi"/>
          <w:sz w:val="18"/>
          <w:szCs w:val="18"/>
        </w:rPr>
        <w:t>122     age?.tw. (7631943)</w:t>
      </w:r>
    </w:p>
    <w:p w14:paraId="428668A3" w14:textId="77777777" w:rsidR="00283CDC" w:rsidRPr="00283CDC" w:rsidRDefault="00283CDC" w:rsidP="00283CDC">
      <w:pPr>
        <w:pStyle w:val="NoSpacing"/>
        <w:rPr>
          <w:rFonts w:cstheme="minorHAnsi"/>
          <w:sz w:val="18"/>
          <w:szCs w:val="18"/>
        </w:rPr>
      </w:pPr>
      <w:r w:rsidRPr="00283CDC">
        <w:rPr>
          <w:rFonts w:cstheme="minorHAnsi"/>
          <w:sz w:val="18"/>
          <w:szCs w:val="18"/>
        </w:rPr>
        <w:t>123     Geriatric Patients/ (13323)</w:t>
      </w:r>
    </w:p>
    <w:p w14:paraId="396914C0" w14:textId="77777777" w:rsidR="00283CDC" w:rsidRPr="00283CDC" w:rsidRDefault="00283CDC" w:rsidP="00283CDC">
      <w:pPr>
        <w:pStyle w:val="NoSpacing"/>
        <w:rPr>
          <w:rFonts w:cstheme="minorHAnsi"/>
          <w:sz w:val="18"/>
          <w:szCs w:val="18"/>
        </w:rPr>
      </w:pPr>
      <w:r w:rsidRPr="00283CDC">
        <w:rPr>
          <w:rFonts w:cstheme="minorHAnsi"/>
          <w:sz w:val="18"/>
          <w:szCs w:val="18"/>
        </w:rPr>
        <w:t>124     (elderly or geriatric* or gerontolog* or old-age? or senior?).tw. (938346)</w:t>
      </w:r>
    </w:p>
    <w:p w14:paraId="0F4DD3EF" w14:textId="77777777" w:rsidR="00283CDC" w:rsidRPr="00283CDC" w:rsidRDefault="00283CDC" w:rsidP="00283CDC">
      <w:pPr>
        <w:pStyle w:val="NoSpacing"/>
        <w:rPr>
          <w:rFonts w:cstheme="minorHAnsi"/>
          <w:sz w:val="18"/>
          <w:szCs w:val="18"/>
        </w:rPr>
      </w:pPr>
      <w:r w:rsidRPr="00283CDC">
        <w:rPr>
          <w:rFonts w:cstheme="minorHAnsi"/>
          <w:sz w:val="18"/>
          <w:szCs w:val="18"/>
        </w:rPr>
        <w:t>125     (older adj2 (age? or female? or male? or patient? or person? or people? or population?)).tw. (484705)</w:t>
      </w:r>
    </w:p>
    <w:p w14:paraId="37C8248F" w14:textId="77777777" w:rsidR="00283CDC" w:rsidRPr="00283CDC" w:rsidRDefault="00283CDC" w:rsidP="00283CDC">
      <w:pPr>
        <w:pStyle w:val="NoSpacing"/>
        <w:rPr>
          <w:rFonts w:cstheme="minorHAnsi"/>
          <w:sz w:val="18"/>
          <w:szCs w:val="18"/>
        </w:rPr>
      </w:pPr>
      <w:r w:rsidRPr="00283CDC">
        <w:rPr>
          <w:rFonts w:cstheme="minorHAnsi"/>
          <w:sz w:val="18"/>
          <w:szCs w:val="18"/>
        </w:rPr>
        <w:t>126     or/119-125 [ADULT POPULATION] (13065461)</w:t>
      </w:r>
    </w:p>
    <w:p w14:paraId="142F4649" w14:textId="77777777" w:rsidR="00283CDC" w:rsidRPr="00283CDC" w:rsidRDefault="00283CDC" w:rsidP="00283CDC">
      <w:pPr>
        <w:pStyle w:val="NoSpacing"/>
        <w:rPr>
          <w:rFonts w:cstheme="minorHAnsi"/>
          <w:sz w:val="18"/>
          <w:szCs w:val="18"/>
        </w:rPr>
      </w:pPr>
      <w:r w:rsidRPr="00283CDC">
        <w:rPr>
          <w:rFonts w:cstheme="minorHAnsi"/>
          <w:sz w:val="18"/>
          <w:szCs w:val="18"/>
        </w:rPr>
        <w:t>127     118 and 126 (8205)</w:t>
      </w:r>
    </w:p>
    <w:p w14:paraId="74A82B2B" w14:textId="77777777" w:rsidR="00283CDC" w:rsidRPr="00283CDC" w:rsidRDefault="00283CDC" w:rsidP="00283CDC">
      <w:pPr>
        <w:pStyle w:val="NoSpacing"/>
        <w:rPr>
          <w:rFonts w:cstheme="minorHAnsi"/>
          <w:sz w:val="18"/>
          <w:szCs w:val="18"/>
        </w:rPr>
      </w:pPr>
      <w:r w:rsidRPr="00283CDC">
        <w:rPr>
          <w:rFonts w:cstheme="minorHAnsi"/>
          <w:sz w:val="18"/>
          <w:szCs w:val="18"/>
        </w:rPr>
        <w:t>128     limit 118 to "300 adulthood &lt;age 18 yrs and older&gt;" [Limit not valid in Embase,Ovid MEDLINE(R),Ovid MEDLINE(R) Daily Update,Ovid MEDLINE(R) In-Process,Ovid MEDLINE(R) Publisher; records were retained] (15070)</w:t>
      </w:r>
    </w:p>
    <w:p w14:paraId="728D09DA" w14:textId="77777777" w:rsidR="00283CDC" w:rsidRPr="00283CDC" w:rsidRDefault="00283CDC" w:rsidP="00283CDC">
      <w:pPr>
        <w:pStyle w:val="NoSpacing"/>
        <w:rPr>
          <w:rFonts w:cstheme="minorHAnsi"/>
          <w:sz w:val="18"/>
          <w:szCs w:val="18"/>
        </w:rPr>
      </w:pPr>
      <w:r w:rsidRPr="00283CDC">
        <w:rPr>
          <w:rFonts w:cstheme="minorHAnsi"/>
          <w:sz w:val="18"/>
          <w:szCs w:val="18"/>
        </w:rPr>
        <w:t>129     127 or 128 [SCREENING FOR DEPRESSION - ADULTS] (15387)</w:t>
      </w:r>
    </w:p>
    <w:p w14:paraId="27BFEC81" w14:textId="77777777" w:rsidR="00283CDC" w:rsidRPr="00283CDC" w:rsidRDefault="00283CDC" w:rsidP="00283CDC">
      <w:pPr>
        <w:pStyle w:val="NoSpacing"/>
        <w:rPr>
          <w:rFonts w:cstheme="minorHAnsi"/>
          <w:sz w:val="18"/>
          <w:szCs w:val="18"/>
        </w:rPr>
      </w:pPr>
      <w:r w:rsidRPr="00283CDC">
        <w:rPr>
          <w:rFonts w:cstheme="minorHAnsi"/>
          <w:sz w:val="18"/>
          <w:szCs w:val="18"/>
        </w:rPr>
        <w:t>130     exp Animals/ not (exp Animals/ and Humans/) (18180610)</w:t>
      </w:r>
    </w:p>
    <w:p w14:paraId="08E0D188" w14:textId="77777777" w:rsidR="00283CDC" w:rsidRPr="00283CDC" w:rsidRDefault="00283CDC" w:rsidP="00283CDC">
      <w:pPr>
        <w:pStyle w:val="NoSpacing"/>
        <w:rPr>
          <w:rFonts w:cstheme="minorHAnsi"/>
          <w:sz w:val="18"/>
          <w:szCs w:val="18"/>
        </w:rPr>
      </w:pPr>
      <w:r w:rsidRPr="00283CDC">
        <w:rPr>
          <w:rFonts w:cstheme="minorHAnsi"/>
          <w:sz w:val="18"/>
          <w:szCs w:val="18"/>
        </w:rPr>
        <w:t>131     129 not 130 [ANIMAL-ONLY REMOVED] (10904)</w:t>
      </w:r>
    </w:p>
    <w:p w14:paraId="33D2F884" w14:textId="77777777" w:rsidR="00283CDC" w:rsidRPr="00283CDC" w:rsidRDefault="00283CDC" w:rsidP="00283CDC">
      <w:pPr>
        <w:pStyle w:val="NoSpacing"/>
        <w:rPr>
          <w:rFonts w:cstheme="minorHAnsi"/>
          <w:sz w:val="18"/>
          <w:szCs w:val="18"/>
        </w:rPr>
      </w:pPr>
      <w:r w:rsidRPr="00283CDC">
        <w:rPr>
          <w:rFonts w:cstheme="minorHAnsi"/>
          <w:sz w:val="18"/>
          <w:szCs w:val="18"/>
        </w:rPr>
        <w:t>132     limit 131 to yr="2012-current" (5573)</w:t>
      </w:r>
    </w:p>
    <w:p w14:paraId="3F94BCF1" w14:textId="77777777" w:rsidR="00283CDC" w:rsidRPr="00283CDC" w:rsidRDefault="00283CDC" w:rsidP="00283CDC">
      <w:pPr>
        <w:pStyle w:val="NoSpacing"/>
        <w:rPr>
          <w:rFonts w:cstheme="minorHAnsi"/>
          <w:sz w:val="18"/>
          <w:szCs w:val="18"/>
        </w:rPr>
      </w:pPr>
      <w:r w:rsidRPr="00283CDC">
        <w:rPr>
          <w:rFonts w:cstheme="minorHAnsi"/>
          <w:sz w:val="18"/>
          <w:szCs w:val="18"/>
        </w:rPr>
        <w:t>133     132 use medall,emczd (4430)</w:t>
      </w:r>
    </w:p>
    <w:p w14:paraId="48212CFC" w14:textId="77777777" w:rsidR="00283CDC" w:rsidRPr="00283CDC" w:rsidRDefault="00283CDC" w:rsidP="00283CDC">
      <w:pPr>
        <w:pStyle w:val="NoSpacing"/>
        <w:rPr>
          <w:rFonts w:cstheme="minorHAnsi"/>
          <w:sz w:val="18"/>
          <w:szCs w:val="18"/>
        </w:rPr>
      </w:pPr>
      <w:r w:rsidRPr="00283CDC">
        <w:rPr>
          <w:rFonts w:cstheme="minorHAnsi"/>
          <w:sz w:val="18"/>
          <w:szCs w:val="18"/>
        </w:rPr>
        <w:t>134     132 not 133 [PSYCINFO RECORDS] (1143)</w:t>
      </w:r>
    </w:p>
    <w:p w14:paraId="3BC7ABAB" w14:textId="77777777" w:rsidR="00283CDC" w:rsidRPr="00283CDC" w:rsidRDefault="00283CDC" w:rsidP="00283CDC">
      <w:pPr>
        <w:pStyle w:val="NoSpacing"/>
        <w:rPr>
          <w:rFonts w:cstheme="minorHAnsi"/>
          <w:sz w:val="18"/>
          <w:szCs w:val="18"/>
        </w:rPr>
      </w:pPr>
      <w:r w:rsidRPr="00283CDC">
        <w:rPr>
          <w:rFonts w:cstheme="minorHAnsi"/>
          <w:sz w:val="18"/>
          <w:szCs w:val="18"/>
        </w:rPr>
        <w:t>135     45 or 95 or 134 [ALL DATABASES] (6603)</w:t>
      </w:r>
    </w:p>
    <w:p w14:paraId="76119D14" w14:textId="77777777" w:rsidR="00283CDC" w:rsidRPr="00283CDC" w:rsidRDefault="00283CDC" w:rsidP="00283CDC">
      <w:pPr>
        <w:pStyle w:val="NoSpacing"/>
        <w:rPr>
          <w:rFonts w:cstheme="minorHAnsi"/>
          <w:sz w:val="18"/>
          <w:szCs w:val="18"/>
        </w:rPr>
      </w:pPr>
      <w:r w:rsidRPr="00283CDC">
        <w:rPr>
          <w:rFonts w:cstheme="minorHAnsi"/>
          <w:sz w:val="18"/>
          <w:szCs w:val="18"/>
        </w:rPr>
        <w:t>136     135 use medall [MEDLINE RECORDS] (2276)</w:t>
      </w:r>
    </w:p>
    <w:p w14:paraId="1CC3FFEE" w14:textId="77777777" w:rsidR="00283CDC" w:rsidRPr="00283CDC" w:rsidRDefault="00283CDC" w:rsidP="00283CDC">
      <w:pPr>
        <w:pStyle w:val="NoSpacing"/>
        <w:rPr>
          <w:rFonts w:cstheme="minorHAnsi"/>
          <w:sz w:val="18"/>
          <w:szCs w:val="18"/>
        </w:rPr>
      </w:pPr>
      <w:r w:rsidRPr="00283CDC">
        <w:rPr>
          <w:rFonts w:cstheme="minorHAnsi"/>
          <w:sz w:val="18"/>
          <w:szCs w:val="18"/>
        </w:rPr>
        <w:t>137     (201810* or 201811* or 201812* or 2019* or 2020*).dt. (2120253)</w:t>
      </w:r>
    </w:p>
    <w:p w14:paraId="263E0416" w14:textId="77777777" w:rsidR="00283CDC" w:rsidRPr="00283CDC" w:rsidRDefault="00283CDC" w:rsidP="00283CDC">
      <w:pPr>
        <w:pStyle w:val="NoSpacing"/>
        <w:rPr>
          <w:rFonts w:cstheme="minorHAnsi"/>
          <w:sz w:val="18"/>
          <w:szCs w:val="18"/>
        </w:rPr>
      </w:pPr>
      <w:r w:rsidRPr="00283CDC">
        <w:rPr>
          <w:rFonts w:cstheme="minorHAnsi"/>
          <w:sz w:val="18"/>
          <w:szCs w:val="18"/>
        </w:rPr>
        <w:t>138     136 and 137 [MEDLINE UPDATE PERIOD] (470)</w:t>
      </w:r>
    </w:p>
    <w:p w14:paraId="342F836E" w14:textId="77777777" w:rsidR="00283CDC" w:rsidRPr="00283CDC" w:rsidRDefault="00283CDC" w:rsidP="00283CDC">
      <w:pPr>
        <w:pStyle w:val="NoSpacing"/>
        <w:rPr>
          <w:rFonts w:cstheme="minorHAnsi"/>
          <w:sz w:val="18"/>
          <w:szCs w:val="18"/>
        </w:rPr>
      </w:pPr>
      <w:r w:rsidRPr="00283CDC">
        <w:rPr>
          <w:rFonts w:cstheme="minorHAnsi"/>
          <w:sz w:val="18"/>
          <w:szCs w:val="18"/>
        </w:rPr>
        <w:t>139     135 use emczd [EMBASE RECORDS] (3184)</w:t>
      </w:r>
    </w:p>
    <w:p w14:paraId="1DD1D8B9" w14:textId="77777777" w:rsidR="00283CDC" w:rsidRPr="00283CDC" w:rsidRDefault="00283CDC" w:rsidP="00283CDC">
      <w:pPr>
        <w:pStyle w:val="NoSpacing"/>
        <w:rPr>
          <w:rFonts w:cstheme="minorHAnsi"/>
          <w:sz w:val="18"/>
          <w:szCs w:val="18"/>
        </w:rPr>
      </w:pPr>
      <w:r w:rsidRPr="00283CDC">
        <w:rPr>
          <w:rFonts w:cstheme="minorHAnsi"/>
          <w:sz w:val="18"/>
          <w:szCs w:val="18"/>
        </w:rPr>
        <w:t>140     (201810* or 201811* or 201812* or 2019* or 2020*).dc. (3132108)</w:t>
      </w:r>
    </w:p>
    <w:p w14:paraId="1673E8CF" w14:textId="77777777" w:rsidR="00283CDC" w:rsidRPr="00283CDC" w:rsidRDefault="00283CDC" w:rsidP="00283CDC">
      <w:pPr>
        <w:pStyle w:val="NoSpacing"/>
        <w:rPr>
          <w:rFonts w:cstheme="minorHAnsi"/>
          <w:sz w:val="18"/>
          <w:szCs w:val="18"/>
        </w:rPr>
      </w:pPr>
      <w:r w:rsidRPr="00283CDC">
        <w:rPr>
          <w:rFonts w:cstheme="minorHAnsi"/>
          <w:sz w:val="18"/>
          <w:szCs w:val="18"/>
        </w:rPr>
        <w:t>141     139 and 140 [EMBASE UPDATE PERIOD] (858)</w:t>
      </w:r>
    </w:p>
    <w:p w14:paraId="77B6F821" w14:textId="77777777" w:rsidR="00283CDC" w:rsidRPr="00283CDC" w:rsidRDefault="00283CDC" w:rsidP="00283CDC">
      <w:pPr>
        <w:pStyle w:val="NoSpacing"/>
        <w:rPr>
          <w:rFonts w:cstheme="minorHAnsi"/>
          <w:sz w:val="18"/>
          <w:szCs w:val="18"/>
        </w:rPr>
      </w:pPr>
      <w:r w:rsidRPr="00283CDC">
        <w:rPr>
          <w:rFonts w:cstheme="minorHAnsi"/>
          <w:sz w:val="18"/>
          <w:szCs w:val="18"/>
        </w:rPr>
        <w:t>142     135 not (136 or 139) [PSYCINFO RECORDS] (1143)</w:t>
      </w:r>
    </w:p>
    <w:p w14:paraId="415A0D43" w14:textId="77777777" w:rsidR="00283CDC" w:rsidRPr="00283CDC" w:rsidRDefault="00283CDC" w:rsidP="00283CDC">
      <w:pPr>
        <w:pStyle w:val="NoSpacing"/>
        <w:rPr>
          <w:rFonts w:cstheme="minorHAnsi"/>
          <w:sz w:val="18"/>
          <w:szCs w:val="18"/>
        </w:rPr>
      </w:pPr>
      <w:r w:rsidRPr="00283CDC">
        <w:rPr>
          <w:rFonts w:cstheme="minorHAnsi"/>
          <w:sz w:val="18"/>
          <w:szCs w:val="18"/>
        </w:rPr>
        <w:t>143     (201809* or 201810* or 201811* or 201812* or 2019* or 2020*).up. (35074348)</w:t>
      </w:r>
    </w:p>
    <w:p w14:paraId="36BBA62C" w14:textId="77777777" w:rsidR="00283CDC" w:rsidRPr="00283CDC" w:rsidRDefault="00283CDC" w:rsidP="00283CDC">
      <w:pPr>
        <w:pStyle w:val="NoSpacing"/>
        <w:rPr>
          <w:rFonts w:cstheme="minorHAnsi"/>
          <w:sz w:val="18"/>
          <w:szCs w:val="18"/>
        </w:rPr>
      </w:pPr>
      <w:r w:rsidRPr="00283CDC">
        <w:rPr>
          <w:rFonts w:cstheme="minorHAnsi"/>
          <w:sz w:val="18"/>
          <w:szCs w:val="18"/>
        </w:rPr>
        <w:t>144     142 and 143 [PSYCINFO UPDATE PERIOD] (257)</w:t>
      </w:r>
    </w:p>
    <w:p w14:paraId="57E2AFDD" w14:textId="77777777" w:rsidR="00283CDC" w:rsidRPr="00283CDC" w:rsidRDefault="00283CDC" w:rsidP="00283CDC">
      <w:pPr>
        <w:pStyle w:val="NoSpacing"/>
        <w:rPr>
          <w:rFonts w:cstheme="minorHAnsi"/>
          <w:sz w:val="18"/>
          <w:szCs w:val="18"/>
        </w:rPr>
      </w:pPr>
      <w:r w:rsidRPr="00283CDC">
        <w:rPr>
          <w:rFonts w:cstheme="minorHAnsi"/>
          <w:sz w:val="18"/>
          <w:szCs w:val="18"/>
        </w:rPr>
        <w:t>145     138 or 141 or 144 [ALL DATABASES - UPDATE PERIOD] (1585)</w:t>
      </w:r>
    </w:p>
    <w:p w14:paraId="2E818EDF" w14:textId="77777777" w:rsidR="00283CDC" w:rsidRPr="00283CDC" w:rsidRDefault="00283CDC" w:rsidP="00283CDC">
      <w:pPr>
        <w:pStyle w:val="NoSpacing"/>
        <w:rPr>
          <w:rFonts w:cstheme="minorHAnsi"/>
          <w:sz w:val="18"/>
          <w:szCs w:val="18"/>
        </w:rPr>
      </w:pPr>
      <w:r w:rsidRPr="00283CDC">
        <w:rPr>
          <w:rFonts w:cstheme="minorHAnsi"/>
          <w:sz w:val="18"/>
          <w:szCs w:val="18"/>
        </w:rPr>
        <w:t>146     remove duplicates from 145 (1066) [TOTAL UNIQUE RECORDS]</w:t>
      </w:r>
    </w:p>
    <w:p w14:paraId="3B52D5D5" w14:textId="77777777" w:rsidR="00283CDC" w:rsidRPr="00283CDC" w:rsidRDefault="00283CDC" w:rsidP="00283CDC">
      <w:pPr>
        <w:pStyle w:val="NoSpacing"/>
        <w:rPr>
          <w:rFonts w:cstheme="minorHAnsi"/>
          <w:sz w:val="18"/>
          <w:szCs w:val="18"/>
        </w:rPr>
      </w:pPr>
      <w:r w:rsidRPr="00283CDC">
        <w:rPr>
          <w:rFonts w:cstheme="minorHAnsi"/>
          <w:sz w:val="18"/>
          <w:szCs w:val="18"/>
        </w:rPr>
        <w:t>147     146 use medall [MEDLINE UNIQUE RECORDS - UPDATE PERIOD] (459)</w:t>
      </w:r>
    </w:p>
    <w:p w14:paraId="73E21787" w14:textId="77777777" w:rsidR="00283CDC" w:rsidRPr="00283CDC" w:rsidRDefault="00283CDC" w:rsidP="00283CDC">
      <w:pPr>
        <w:pStyle w:val="NoSpacing"/>
        <w:rPr>
          <w:rFonts w:cstheme="minorHAnsi"/>
          <w:sz w:val="18"/>
          <w:szCs w:val="18"/>
        </w:rPr>
      </w:pPr>
      <w:r w:rsidRPr="00283CDC">
        <w:rPr>
          <w:rFonts w:cstheme="minorHAnsi"/>
          <w:sz w:val="18"/>
          <w:szCs w:val="18"/>
        </w:rPr>
        <w:t>148     146 use emczd [EMBASE UNIQUE RECORDS - UPDATE PERIOD] (496)</w:t>
      </w:r>
    </w:p>
    <w:p w14:paraId="69E52AC4" w14:textId="43AD9D5D" w:rsidR="00B07BDB" w:rsidRPr="00032799" w:rsidRDefault="00283CDC" w:rsidP="00283CDC">
      <w:pPr>
        <w:pStyle w:val="NoSpacing"/>
        <w:rPr>
          <w:rFonts w:cstheme="minorHAnsi"/>
          <w:sz w:val="18"/>
          <w:szCs w:val="18"/>
        </w:rPr>
      </w:pPr>
      <w:r w:rsidRPr="00283CDC">
        <w:rPr>
          <w:rFonts w:cstheme="minorHAnsi"/>
          <w:sz w:val="18"/>
          <w:szCs w:val="18"/>
        </w:rPr>
        <w:t>149     146 not (147 or 148) [PSYCINFO UNIQUE RECORDS - UPDATE PERIOD] (111)</w:t>
      </w:r>
    </w:p>
    <w:p w14:paraId="17A6901A" w14:textId="77777777" w:rsidR="00B07BDB" w:rsidRDefault="00B07BDB" w:rsidP="00B07BDB">
      <w:pPr>
        <w:pStyle w:val="NoSpacing"/>
        <w:rPr>
          <w:rFonts w:cstheme="minorHAnsi"/>
          <w:sz w:val="18"/>
          <w:szCs w:val="18"/>
        </w:rPr>
        <w:sectPr w:rsidR="00B07BDB" w:rsidSect="00B07BDB">
          <w:type w:val="continuous"/>
          <w:pgSz w:w="12240" w:h="15840"/>
          <w:pgMar w:top="1440" w:right="1440" w:bottom="1440" w:left="1440" w:header="720" w:footer="720" w:gutter="0"/>
          <w:cols w:num="2" w:space="720"/>
          <w:docGrid w:linePitch="360"/>
        </w:sectPr>
      </w:pPr>
    </w:p>
    <w:p w14:paraId="31ED100A" w14:textId="42E58DC9" w:rsidR="007B0F44" w:rsidRPr="004959FC" w:rsidRDefault="007B0F44" w:rsidP="004959FC">
      <w:pPr>
        <w:pStyle w:val="Heading3"/>
        <w:rPr>
          <w:rFonts w:cstheme="minorHAnsi"/>
          <w:b/>
          <w:bCs/>
        </w:rPr>
      </w:pPr>
      <w:r w:rsidRPr="000924A3">
        <w:rPr>
          <w:rFonts w:asciiTheme="minorHAnsi" w:hAnsiTheme="minorHAnsi" w:cstheme="minorHAnsi"/>
          <w:b/>
          <w:bCs/>
        </w:rPr>
        <w:lastRenderedPageBreak/>
        <w:t>Ovid</w:t>
      </w:r>
      <w:r>
        <w:rPr>
          <w:rFonts w:asciiTheme="minorHAnsi" w:hAnsiTheme="minorHAnsi" w:cstheme="minorHAnsi"/>
          <w:b/>
          <w:bCs/>
        </w:rPr>
        <w:t xml:space="preserve"> Multifile</w:t>
      </w:r>
      <w:r w:rsidRPr="000924A3">
        <w:rPr>
          <w:rFonts w:asciiTheme="minorHAnsi" w:hAnsiTheme="minorHAnsi" w:cstheme="minorHAnsi"/>
          <w:b/>
          <w:bCs/>
        </w:rPr>
        <w:t xml:space="preserve"> (</w:t>
      </w:r>
      <w:r>
        <w:rPr>
          <w:rFonts w:asciiTheme="minorHAnsi" w:hAnsiTheme="minorHAnsi" w:cstheme="minorHAnsi"/>
          <w:b/>
          <w:bCs/>
        </w:rPr>
        <w:t>2018</w:t>
      </w:r>
      <w:r w:rsidRPr="000924A3">
        <w:rPr>
          <w:rFonts w:asciiTheme="minorHAnsi" w:hAnsiTheme="minorHAnsi" w:cstheme="minorHAnsi"/>
          <w:b/>
          <w:bCs/>
        </w:rPr>
        <w:t xml:space="preserve"> </w:t>
      </w:r>
      <w:r w:rsidR="00061839">
        <w:rPr>
          <w:rFonts w:asciiTheme="minorHAnsi" w:hAnsiTheme="minorHAnsi" w:cstheme="minorHAnsi"/>
          <w:b/>
          <w:bCs/>
        </w:rPr>
        <w:t xml:space="preserve">Oct </w:t>
      </w:r>
      <w:r w:rsidR="00830C3B">
        <w:rPr>
          <w:rFonts w:asciiTheme="minorHAnsi" w:hAnsiTheme="minorHAnsi" w:cstheme="minorHAnsi"/>
          <w:b/>
          <w:bCs/>
        </w:rPr>
        <w:t>4</w:t>
      </w:r>
      <w:r w:rsidRPr="000924A3">
        <w:rPr>
          <w:rFonts w:asciiTheme="minorHAnsi" w:hAnsiTheme="minorHAnsi" w:cstheme="minorHAnsi"/>
          <w:b/>
          <w:bCs/>
        </w:rPr>
        <w:t>)</w:t>
      </w:r>
    </w:p>
    <w:p w14:paraId="1AF6695C" w14:textId="7B7D2F1A" w:rsidR="00295EEF" w:rsidRPr="00B07BDB" w:rsidRDefault="00295EEF" w:rsidP="00295EEF">
      <w:pPr>
        <w:pStyle w:val="NoSpacing"/>
        <w:rPr>
          <w:rFonts w:cstheme="minorHAnsi"/>
          <w:sz w:val="18"/>
          <w:szCs w:val="20"/>
        </w:rPr>
      </w:pPr>
      <w:r w:rsidRPr="00B07BDB">
        <w:rPr>
          <w:rFonts w:cstheme="minorHAnsi"/>
          <w:sz w:val="18"/>
          <w:szCs w:val="20"/>
        </w:rPr>
        <w:t>Ovid Multifile</w:t>
      </w:r>
      <w:r>
        <w:rPr>
          <w:rFonts w:cstheme="minorHAnsi"/>
          <w:sz w:val="18"/>
          <w:szCs w:val="20"/>
        </w:rPr>
        <w:t xml:space="preserve">: </w:t>
      </w:r>
      <w:r w:rsidRPr="00B07BDB">
        <w:rPr>
          <w:rFonts w:cstheme="minorHAnsi"/>
          <w:sz w:val="18"/>
          <w:szCs w:val="20"/>
        </w:rPr>
        <w:t>2018 Sep 25 (</w:t>
      </w:r>
      <w:r w:rsidRPr="00B07BDB">
        <w:rPr>
          <w:rFonts w:cstheme="minorHAnsi"/>
          <w:i/>
          <w:sz w:val="18"/>
          <w:szCs w:val="20"/>
        </w:rPr>
        <w:t xml:space="preserve">Updated to 2018 Oct </w:t>
      </w:r>
      <w:r w:rsidR="00FE4057">
        <w:rPr>
          <w:rFonts w:cstheme="minorHAnsi"/>
          <w:i/>
          <w:sz w:val="18"/>
          <w:szCs w:val="20"/>
        </w:rPr>
        <w:t>4</w:t>
      </w:r>
      <w:r w:rsidRPr="00B07BDB">
        <w:rPr>
          <w:rFonts w:cstheme="minorHAnsi"/>
          <w:sz w:val="18"/>
          <w:szCs w:val="20"/>
        </w:rPr>
        <w:t xml:space="preserve">) </w:t>
      </w:r>
    </w:p>
    <w:p w14:paraId="7A34AB1C" w14:textId="77777777" w:rsidR="00295EEF" w:rsidRPr="00B07BDB" w:rsidRDefault="00295EEF" w:rsidP="00295EEF">
      <w:pPr>
        <w:pStyle w:val="NoSpacing"/>
        <w:rPr>
          <w:rFonts w:cstheme="minorHAnsi"/>
          <w:sz w:val="18"/>
          <w:szCs w:val="20"/>
        </w:rPr>
      </w:pPr>
      <w:r w:rsidRPr="00B07BDB">
        <w:rPr>
          <w:rFonts w:cstheme="minorHAnsi"/>
          <w:sz w:val="18"/>
          <w:szCs w:val="20"/>
        </w:rPr>
        <w:t>Database: Embase Classic+Embase &lt;1947 to 2018 September 24&gt;, Ovid MEDLINE(R) ALL &lt;1946 to September 24, 2018&gt;, PsycINFO &lt;1806 to September Week 3 2018&gt;</w:t>
      </w:r>
    </w:p>
    <w:p w14:paraId="51955652" w14:textId="77777777" w:rsidR="00295EEF" w:rsidRPr="00B07BDB" w:rsidRDefault="00295EEF" w:rsidP="00295EEF">
      <w:pPr>
        <w:pStyle w:val="NoSpacing"/>
        <w:rPr>
          <w:rFonts w:cstheme="minorHAnsi"/>
          <w:sz w:val="18"/>
          <w:szCs w:val="20"/>
        </w:rPr>
      </w:pPr>
      <w:r w:rsidRPr="00B07BDB">
        <w:rPr>
          <w:rFonts w:cstheme="minorHAnsi"/>
          <w:sz w:val="18"/>
          <w:szCs w:val="20"/>
        </w:rPr>
        <w:t>Search Strategy:</w:t>
      </w:r>
    </w:p>
    <w:p w14:paraId="691D5916" w14:textId="77777777" w:rsidR="00295EEF" w:rsidRPr="00B01236" w:rsidRDefault="00295EEF" w:rsidP="00295EEF">
      <w:pPr>
        <w:pStyle w:val="NoSpacing"/>
        <w:rPr>
          <w:rFonts w:cstheme="minorHAnsi"/>
          <w:sz w:val="20"/>
          <w:szCs w:val="20"/>
        </w:rPr>
      </w:pPr>
      <w:r w:rsidRPr="00B01236">
        <w:rPr>
          <w:rFonts w:cstheme="minorHAnsi"/>
          <w:sz w:val="20"/>
          <w:szCs w:val="20"/>
        </w:rPr>
        <w:t>----------------------------------------------------</w:t>
      </w:r>
      <w:r>
        <w:rPr>
          <w:rFonts w:cstheme="minorHAnsi"/>
          <w:sz w:val="20"/>
          <w:szCs w:val="20"/>
        </w:rPr>
        <w:t>-----------------</w:t>
      </w:r>
    </w:p>
    <w:p w14:paraId="25EF7DE8" w14:textId="77777777" w:rsidR="00295EEF" w:rsidRPr="00032799" w:rsidRDefault="00295EEF" w:rsidP="00295EEF">
      <w:pPr>
        <w:pStyle w:val="NoSpacing"/>
        <w:rPr>
          <w:rFonts w:cstheme="minorHAnsi"/>
          <w:sz w:val="18"/>
          <w:szCs w:val="18"/>
        </w:rPr>
      </w:pPr>
      <w:r w:rsidRPr="00032799">
        <w:rPr>
          <w:rFonts w:cstheme="minorHAnsi"/>
          <w:sz w:val="18"/>
          <w:szCs w:val="18"/>
        </w:rPr>
        <w:t>1     exp Depressive Disorder/ (525659)</w:t>
      </w:r>
    </w:p>
    <w:p w14:paraId="6FBDE9BF" w14:textId="77777777" w:rsidR="00295EEF" w:rsidRPr="00032799" w:rsidRDefault="00295EEF" w:rsidP="00295EEF">
      <w:pPr>
        <w:pStyle w:val="NoSpacing"/>
        <w:rPr>
          <w:rFonts w:cstheme="minorHAnsi"/>
          <w:sz w:val="18"/>
          <w:szCs w:val="18"/>
        </w:rPr>
      </w:pPr>
      <w:r w:rsidRPr="00032799">
        <w:rPr>
          <w:rFonts w:cstheme="minorHAnsi"/>
          <w:sz w:val="18"/>
          <w:szCs w:val="18"/>
        </w:rPr>
        <w:t>2     Depression/ (459247)</w:t>
      </w:r>
    </w:p>
    <w:p w14:paraId="63BD34A1" w14:textId="77777777" w:rsidR="00295EEF" w:rsidRPr="00032799" w:rsidRDefault="00295EEF" w:rsidP="00295EEF">
      <w:pPr>
        <w:pStyle w:val="NoSpacing"/>
        <w:rPr>
          <w:rFonts w:cstheme="minorHAnsi"/>
          <w:sz w:val="18"/>
          <w:szCs w:val="18"/>
        </w:rPr>
      </w:pPr>
      <w:r w:rsidRPr="00032799">
        <w:rPr>
          <w:rFonts w:cstheme="minorHAnsi"/>
          <w:sz w:val="18"/>
          <w:szCs w:val="18"/>
        </w:rPr>
        <w:t>3     depress*.tw,kf. (1276494)</w:t>
      </w:r>
    </w:p>
    <w:p w14:paraId="6C98E239" w14:textId="77777777" w:rsidR="00295EEF" w:rsidRPr="00032799" w:rsidRDefault="00295EEF" w:rsidP="00295EEF">
      <w:pPr>
        <w:pStyle w:val="NoSpacing"/>
        <w:rPr>
          <w:rFonts w:cstheme="minorHAnsi"/>
          <w:sz w:val="18"/>
          <w:szCs w:val="18"/>
        </w:rPr>
      </w:pPr>
      <w:r w:rsidRPr="00032799">
        <w:rPr>
          <w:rFonts w:cstheme="minorHAnsi"/>
          <w:sz w:val="18"/>
          <w:szCs w:val="18"/>
        </w:rPr>
        <w:t>4     dysthym*.tw,kf. (10890)</w:t>
      </w:r>
    </w:p>
    <w:p w14:paraId="402B8776" w14:textId="77777777" w:rsidR="00295EEF" w:rsidRPr="00032799" w:rsidRDefault="00295EEF" w:rsidP="00295EEF">
      <w:pPr>
        <w:pStyle w:val="NoSpacing"/>
        <w:rPr>
          <w:rFonts w:cstheme="minorHAnsi"/>
          <w:sz w:val="18"/>
          <w:szCs w:val="18"/>
        </w:rPr>
      </w:pPr>
      <w:r w:rsidRPr="00032799">
        <w:rPr>
          <w:rFonts w:cstheme="minorHAnsi"/>
          <w:sz w:val="18"/>
          <w:szCs w:val="18"/>
        </w:rPr>
        <w:t>5     blues.tw,kf. (4536)</w:t>
      </w:r>
    </w:p>
    <w:p w14:paraId="60F8A34A" w14:textId="77777777" w:rsidR="00295EEF" w:rsidRPr="00032799" w:rsidRDefault="00295EEF" w:rsidP="00295EEF">
      <w:pPr>
        <w:pStyle w:val="NoSpacing"/>
        <w:rPr>
          <w:rFonts w:cstheme="minorHAnsi"/>
          <w:sz w:val="18"/>
          <w:szCs w:val="18"/>
        </w:rPr>
      </w:pPr>
      <w:r w:rsidRPr="00032799">
        <w:rPr>
          <w:rFonts w:cstheme="minorHAnsi"/>
          <w:sz w:val="18"/>
          <w:szCs w:val="18"/>
        </w:rPr>
        <w:t>6     melanchol*.tw,kf. (11670)</w:t>
      </w:r>
    </w:p>
    <w:p w14:paraId="3D9D3D87" w14:textId="77777777" w:rsidR="00295EEF" w:rsidRPr="00032799" w:rsidRDefault="00295EEF" w:rsidP="00295EEF">
      <w:pPr>
        <w:pStyle w:val="NoSpacing"/>
        <w:rPr>
          <w:rFonts w:cstheme="minorHAnsi"/>
          <w:sz w:val="18"/>
          <w:szCs w:val="18"/>
        </w:rPr>
      </w:pPr>
      <w:r w:rsidRPr="00032799">
        <w:rPr>
          <w:rFonts w:cstheme="minorHAnsi"/>
          <w:sz w:val="18"/>
          <w:szCs w:val="18"/>
        </w:rPr>
        <w:t>7     MDD.tw,kf. (35588)</w:t>
      </w:r>
    </w:p>
    <w:p w14:paraId="544E303E" w14:textId="77777777" w:rsidR="00295EEF" w:rsidRPr="00032799" w:rsidRDefault="00295EEF" w:rsidP="00295EEF">
      <w:pPr>
        <w:pStyle w:val="NoSpacing"/>
        <w:rPr>
          <w:rFonts w:cstheme="minorHAnsi"/>
          <w:sz w:val="18"/>
          <w:szCs w:val="18"/>
        </w:rPr>
      </w:pPr>
      <w:r w:rsidRPr="00032799">
        <w:rPr>
          <w:rFonts w:cstheme="minorHAnsi"/>
          <w:sz w:val="18"/>
          <w:szCs w:val="18"/>
        </w:rPr>
        <w:t>8     or/1-7 [DEPRESSION] (1473035)</w:t>
      </w:r>
    </w:p>
    <w:p w14:paraId="569DB04F" w14:textId="77777777" w:rsidR="00295EEF" w:rsidRPr="00032799" w:rsidRDefault="00295EEF" w:rsidP="00295EEF">
      <w:pPr>
        <w:pStyle w:val="NoSpacing"/>
        <w:rPr>
          <w:rFonts w:cstheme="minorHAnsi"/>
          <w:sz w:val="18"/>
          <w:szCs w:val="18"/>
        </w:rPr>
      </w:pPr>
      <w:r w:rsidRPr="00032799">
        <w:rPr>
          <w:rFonts w:cstheme="minorHAnsi"/>
          <w:sz w:val="18"/>
          <w:szCs w:val="18"/>
        </w:rPr>
        <w:t>9     Mass Screening/ (151048)</w:t>
      </w:r>
    </w:p>
    <w:p w14:paraId="7A81B537" w14:textId="77777777" w:rsidR="00295EEF" w:rsidRPr="00032799" w:rsidRDefault="00295EEF" w:rsidP="00295EEF">
      <w:pPr>
        <w:pStyle w:val="NoSpacing"/>
        <w:rPr>
          <w:rFonts w:cstheme="minorHAnsi"/>
          <w:sz w:val="18"/>
          <w:szCs w:val="18"/>
        </w:rPr>
      </w:pPr>
      <w:r w:rsidRPr="00032799">
        <w:rPr>
          <w:rFonts w:cstheme="minorHAnsi"/>
          <w:sz w:val="18"/>
          <w:szCs w:val="18"/>
        </w:rPr>
        <w:t>10     (screen* or detect*).tw,kf. (6199421)</w:t>
      </w:r>
    </w:p>
    <w:p w14:paraId="5D11FC1C" w14:textId="77777777" w:rsidR="00295EEF" w:rsidRPr="00032799" w:rsidRDefault="00295EEF" w:rsidP="00295EEF">
      <w:pPr>
        <w:pStyle w:val="NoSpacing"/>
        <w:rPr>
          <w:rFonts w:cstheme="minorHAnsi"/>
          <w:sz w:val="18"/>
          <w:szCs w:val="18"/>
        </w:rPr>
      </w:pPr>
      <w:r w:rsidRPr="00032799">
        <w:rPr>
          <w:rFonts w:cstheme="minorHAnsi"/>
          <w:sz w:val="18"/>
          <w:szCs w:val="18"/>
        </w:rPr>
        <w:t>11     (identif* or recogni*).ti. (804246)</w:t>
      </w:r>
    </w:p>
    <w:p w14:paraId="1601A533" w14:textId="77777777" w:rsidR="00295EEF" w:rsidRPr="00032799" w:rsidRDefault="00295EEF" w:rsidP="00295EEF">
      <w:pPr>
        <w:pStyle w:val="NoSpacing"/>
        <w:rPr>
          <w:rFonts w:cstheme="minorHAnsi"/>
          <w:sz w:val="18"/>
          <w:szCs w:val="18"/>
        </w:rPr>
      </w:pPr>
      <w:r w:rsidRPr="00032799">
        <w:rPr>
          <w:rFonts w:cstheme="minorHAnsi"/>
          <w:sz w:val="18"/>
          <w:szCs w:val="18"/>
        </w:rPr>
        <w:t>12     ((early or earlier or earliest) adj5 (identif* or recogni*)).tw,kf. (164364)</w:t>
      </w:r>
    </w:p>
    <w:p w14:paraId="582B6600" w14:textId="77777777" w:rsidR="00295EEF" w:rsidRPr="00032799" w:rsidRDefault="00295EEF" w:rsidP="00295EEF">
      <w:pPr>
        <w:pStyle w:val="NoSpacing"/>
        <w:rPr>
          <w:rFonts w:cstheme="minorHAnsi"/>
          <w:sz w:val="18"/>
          <w:szCs w:val="18"/>
        </w:rPr>
      </w:pPr>
      <w:r w:rsidRPr="00032799">
        <w:rPr>
          <w:rFonts w:cstheme="minorHAnsi"/>
          <w:sz w:val="18"/>
          <w:szCs w:val="18"/>
        </w:rPr>
        <w:t>13     (case finding? or casefinding?).tw,kf. (12220)</w:t>
      </w:r>
    </w:p>
    <w:p w14:paraId="13F4EAFD" w14:textId="77777777" w:rsidR="00295EEF" w:rsidRPr="00032799" w:rsidRDefault="00295EEF" w:rsidP="00295EEF">
      <w:pPr>
        <w:pStyle w:val="NoSpacing"/>
        <w:rPr>
          <w:rFonts w:cstheme="minorHAnsi"/>
          <w:sz w:val="18"/>
          <w:szCs w:val="18"/>
        </w:rPr>
      </w:pPr>
      <w:r w:rsidRPr="00032799">
        <w:rPr>
          <w:rFonts w:cstheme="minorHAnsi"/>
          <w:sz w:val="18"/>
          <w:szCs w:val="18"/>
        </w:rPr>
        <w:t>14     or/9-13 [SCREENING] (6975361)</w:t>
      </w:r>
    </w:p>
    <w:p w14:paraId="35E7AF59" w14:textId="77777777" w:rsidR="00295EEF" w:rsidRPr="00032799" w:rsidRDefault="00295EEF" w:rsidP="00295EEF">
      <w:pPr>
        <w:pStyle w:val="NoSpacing"/>
        <w:rPr>
          <w:rFonts w:cstheme="minorHAnsi"/>
          <w:sz w:val="18"/>
          <w:szCs w:val="18"/>
        </w:rPr>
      </w:pPr>
      <w:r w:rsidRPr="00032799">
        <w:rPr>
          <w:rFonts w:cstheme="minorHAnsi"/>
          <w:sz w:val="18"/>
          <w:szCs w:val="18"/>
        </w:rPr>
        <w:t>15     8 and 14 [SCREENING FOR DEPRESSION] (145033)</w:t>
      </w:r>
    </w:p>
    <w:p w14:paraId="143EAF18" w14:textId="77777777" w:rsidR="00295EEF" w:rsidRPr="00032799" w:rsidRDefault="00295EEF" w:rsidP="00295EEF">
      <w:pPr>
        <w:pStyle w:val="NoSpacing"/>
        <w:rPr>
          <w:rFonts w:cstheme="minorHAnsi"/>
          <w:sz w:val="18"/>
          <w:szCs w:val="18"/>
        </w:rPr>
      </w:pPr>
      <w:r w:rsidRPr="00032799">
        <w:rPr>
          <w:rFonts w:cstheme="minorHAnsi"/>
          <w:sz w:val="18"/>
          <w:szCs w:val="18"/>
        </w:rPr>
        <w:t>16     (controlled clinical trial or randomized controlled trial or pragmatic clinical trial).pt. (556602)</w:t>
      </w:r>
    </w:p>
    <w:p w14:paraId="43CFE351" w14:textId="77777777" w:rsidR="00295EEF" w:rsidRPr="00032799" w:rsidRDefault="00295EEF" w:rsidP="00295EEF">
      <w:pPr>
        <w:pStyle w:val="NoSpacing"/>
        <w:rPr>
          <w:rFonts w:cstheme="minorHAnsi"/>
          <w:sz w:val="18"/>
          <w:szCs w:val="18"/>
        </w:rPr>
      </w:pPr>
      <w:r w:rsidRPr="00032799">
        <w:rPr>
          <w:rFonts w:cstheme="minorHAnsi"/>
          <w:sz w:val="18"/>
          <w:szCs w:val="18"/>
        </w:rPr>
        <w:t>17     clinical trials as topic.sh. (184793)</w:t>
      </w:r>
    </w:p>
    <w:p w14:paraId="19506BBA" w14:textId="77777777" w:rsidR="00295EEF" w:rsidRPr="00032799" w:rsidRDefault="00295EEF" w:rsidP="00295EEF">
      <w:pPr>
        <w:pStyle w:val="NoSpacing"/>
        <w:rPr>
          <w:rFonts w:cstheme="minorHAnsi"/>
          <w:sz w:val="18"/>
          <w:szCs w:val="18"/>
        </w:rPr>
      </w:pPr>
      <w:r w:rsidRPr="00032799">
        <w:rPr>
          <w:rFonts w:cstheme="minorHAnsi"/>
          <w:sz w:val="18"/>
          <w:szCs w:val="18"/>
        </w:rPr>
        <w:t>18     exp Randomized Controlled Trials as Topic/ (269439)</w:t>
      </w:r>
    </w:p>
    <w:p w14:paraId="3D41751E" w14:textId="77777777" w:rsidR="00295EEF" w:rsidRPr="00032799" w:rsidRDefault="00295EEF" w:rsidP="00295EEF">
      <w:pPr>
        <w:pStyle w:val="NoSpacing"/>
        <w:rPr>
          <w:rFonts w:cstheme="minorHAnsi"/>
          <w:sz w:val="18"/>
          <w:szCs w:val="18"/>
        </w:rPr>
      </w:pPr>
      <w:r w:rsidRPr="00032799">
        <w:rPr>
          <w:rFonts w:cstheme="minorHAnsi"/>
          <w:sz w:val="18"/>
          <w:szCs w:val="18"/>
        </w:rPr>
        <w:t>19     (randomi#ation? or randomi#ed or randomly or RCT$1 or placebo*).tw,kf. (2237960)</w:t>
      </w:r>
    </w:p>
    <w:p w14:paraId="1336E2BB" w14:textId="77777777" w:rsidR="00295EEF" w:rsidRPr="00032799" w:rsidRDefault="00295EEF" w:rsidP="00295EEF">
      <w:pPr>
        <w:pStyle w:val="NoSpacing"/>
        <w:rPr>
          <w:rFonts w:cstheme="minorHAnsi"/>
          <w:sz w:val="18"/>
          <w:szCs w:val="18"/>
        </w:rPr>
      </w:pPr>
      <w:r w:rsidRPr="00032799">
        <w:rPr>
          <w:rFonts w:cstheme="minorHAnsi"/>
          <w:sz w:val="18"/>
          <w:szCs w:val="18"/>
        </w:rPr>
        <w:t>20     ((singl* or doubl* or trebl* or tripl*) adj (mask* or blind* or dumm*)).tw,kf. (404403)</w:t>
      </w:r>
    </w:p>
    <w:p w14:paraId="3BA4E9D0" w14:textId="77777777" w:rsidR="00295EEF" w:rsidRPr="00032799" w:rsidRDefault="00295EEF" w:rsidP="00295EEF">
      <w:pPr>
        <w:pStyle w:val="NoSpacing"/>
        <w:rPr>
          <w:rFonts w:cstheme="minorHAnsi"/>
          <w:sz w:val="18"/>
          <w:szCs w:val="18"/>
        </w:rPr>
      </w:pPr>
      <w:r w:rsidRPr="00032799">
        <w:rPr>
          <w:rFonts w:cstheme="minorHAnsi"/>
          <w:sz w:val="18"/>
          <w:szCs w:val="18"/>
        </w:rPr>
        <w:t>21     trial.ti. (473473)</w:t>
      </w:r>
    </w:p>
    <w:p w14:paraId="40AAAE26" w14:textId="77777777" w:rsidR="00295EEF" w:rsidRPr="00032799" w:rsidRDefault="00295EEF" w:rsidP="00295EEF">
      <w:pPr>
        <w:pStyle w:val="NoSpacing"/>
        <w:rPr>
          <w:rFonts w:cstheme="minorHAnsi"/>
          <w:sz w:val="18"/>
          <w:szCs w:val="18"/>
        </w:rPr>
      </w:pPr>
      <w:r w:rsidRPr="00032799">
        <w:rPr>
          <w:rFonts w:cstheme="minorHAnsi"/>
          <w:sz w:val="18"/>
          <w:szCs w:val="18"/>
        </w:rPr>
        <w:t>22     or/16-21 (2834719)</w:t>
      </w:r>
    </w:p>
    <w:p w14:paraId="6EE7BC9F" w14:textId="77777777" w:rsidR="00295EEF" w:rsidRPr="00032799" w:rsidRDefault="00295EEF" w:rsidP="00295EEF">
      <w:pPr>
        <w:pStyle w:val="NoSpacing"/>
        <w:rPr>
          <w:rFonts w:cstheme="minorHAnsi"/>
          <w:sz w:val="18"/>
          <w:szCs w:val="18"/>
        </w:rPr>
      </w:pPr>
      <w:r w:rsidRPr="00032799">
        <w:rPr>
          <w:rFonts w:cstheme="minorHAnsi"/>
          <w:sz w:val="18"/>
          <w:szCs w:val="18"/>
        </w:rPr>
        <w:t>23     15 and 22 [SCREENING FOR DEPRESSION - RCTS] (15050)</w:t>
      </w:r>
    </w:p>
    <w:p w14:paraId="4B3C1147" w14:textId="77777777" w:rsidR="00295EEF" w:rsidRPr="00032799" w:rsidRDefault="00295EEF" w:rsidP="00295EEF">
      <w:pPr>
        <w:pStyle w:val="NoSpacing"/>
        <w:rPr>
          <w:rFonts w:cstheme="minorHAnsi"/>
          <w:sz w:val="18"/>
          <w:szCs w:val="18"/>
        </w:rPr>
      </w:pPr>
      <w:r w:rsidRPr="00032799">
        <w:rPr>
          <w:rFonts w:cstheme="minorHAnsi"/>
          <w:sz w:val="18"/>
          <w:szCs w:val="18"/>
        </w:rPr>
        <w:t>24     exp Adult/ (14133064)</w:t>
      </w:r>
    </w:p>
    <w:p w14:paraId="5A6FB1D3" w14:textId="77777777" w:rsidR="00295EEF" w:rsidRPr="00032799" w:rsidRDefault="00295EEF" w:rsidP="00295EEF">
      <w:pPr>
        <w:pStyle w:val="NoSpacing"/>
        <w:rPr>
          <w:rFonts w:cstheme="minorHAnsi"/>
          <w:sz w:val="18"/>
          <w:szCs w:val="18"/>
        </w:rPr>
      </w:pPr>
      <w:r w:rsidRPr="00032799">
        <w:rPr>
          <w:rFonts w:cstheme="minorHAnsi"/>
          <w:sz w:val="18"/>
          <w:szCs w:val="18"/>
        </w:rPr>
        <w:t>25     (adult or adults or adulthood).tw,kf. (3011206)</w:t>
      </w:r>
    </w:p>
    <w:p w14:paraId="0A05CE1D" w14:textId="77777777" w:rsidR="00295EEF" w:rsidRPr="00032799" w:rsidRDefault="00295EEF" w:rsidP="00295EEF">
      <w:pPr>
        <w:pStyle w:val="NoSpacing"/>
        <w:rPr>
          <w:rFonts w:cstheme="minorHAnsi"/>
          <w:sz w:val="18"/>
          <w:szCs w:val="18"/>
        </w:rPr>
      </w:pPr>
      <w:r w:rsidRPr="00032799">
        <w:rPr>
          <w:rFonts w:cstheme="minorHAnsi"/>
          <w:sz w:val="18"/>
          <w:szCs w:val="18"/>
        </w:rPr>
        <w:t>26     (man or men or woman or women).tw,kf. (3990334)</w:t>
      </w:r>
    </w:p>
    <w:p w14:paraId="1BC0D593" w14:textId="77777777" w:rsidR="00295EEF" w:rsidRPr="00032799" w:rsidRDefault="00295EEF" w:rsidP="00295EEF">
      <w:pPr>
        <w:pStyle w:val="NoSpacing"/>
        <w:rPr>
          <w:rFonts w:cstheme="minorHAnsi"/>
          <w:sz w:val="18"/>
          <w:szCs w:val="18"/>
        </w:rPr>
      </w:pPr>
      <w:r w:rsidRPr="00032799">
        <w:rPr>
          <w:rFonts w:cstheme="minorHAnsi"/>
          <w:sz w:val="18"/>
          <w:szCs w:val="18"/>
        </w:rPr>
        <w:t>27     middle-age?.tw,kf. (118226)</w:t>
      </w:r>
    </w:p>
    <w:p w14:paraId="4FCE343B" w14:textId="77777777" w:rsidR="00295EEF" w:rsidRPr="00032799" w:rsidRDefault="00295EEF" w:rsidP="00295EEF">
      <w:pPr>
        <w:pStyle w:val="NoSpacing"/>
        <w:rPr>
          <w:rFonts w:cstheme="minorHAnsi"/>
          <w:sz w:val="18"/>
          <w:szCs w:val="18"/>
        </w:rPr>
      </w:pPr>
      <w:r w:rsidRPr="00032799">
        <w:rPr>
          <w:rFonts w:cstheme="minorHAnsi"/>
          <w:sz w:val="18"/>
          <w:szCs w:val="18"/>
        </w:rPr>
        <w:t>28     age?.tw,kf. (6807032)</w:t>
      </w:r>
    </w:p>
    <w:p w14:paraId="34B68E61" w14:textId="77777777" w:rsidR="00295EEF" w:rsidRPr="00032799" w:rsidRDefault="00295EEF" w:rsidP="00295EEF">
      <w:pPr>
        <w:pStyle w:val="NoSpacing"/>
        <w:rPr>
          <w:rFonts w:cstheme="minorHAnsi"/>
          <w:sz w:val="18"/>
          <w:szCs w:val="18"/>
        </w:rPr>
      </w:pPr>
      <w:r w:rsidRPr="00032799">
        <w:rPr>
          <w:rFonts w:cstheme="minorHAnsi"/>
          <w:sz w:val="18"/>
          <w:szCs w:val="18"/>
        </w:rPr>
        <w:t>29     (elderly or geriatric* or gerontolog* or old-age? or senior?).tw,kf. (873027)</w:t>
      </w:r>
    </w:p>
    <w:p w14:paraId="5A80FC00" w14:textId="77777777" w:rsidR="00295EEF" w:rsidRPr="00032799" w:rsidRDefault="00295EEF" w:rsidP="00295EEF">
      <w:pPr>
        <w:pStyle w:val="NoSpacing"/>
        <w:rPr>
          <w:rFonts w:cstheme="minorHAnsi"/>
          <w:sz w:val="18"/>
          <w:szCs w:val="18"/>
        </w:rPr>
      </w:pPr>
      <w:r w:rsidRPr="00032799">
        <w:rPr>
          <w:rFonts w:cstheme="minorHAnsi"/>
          <w:sz w:val="18"/>
          <w:szCs w:val="18"/>
        </w:rPr>
        <w:t>30     (older adj2 (female? or male? or patient? or person? or people? or population?)).tw,kf. (281007)</w:t>
      </w:r>
    </w:p>
    <w:p w14:paraId="215060E5" w14:textId="77777777" w:rsidR="00295EEF" w:rsidRPr="00032799" w:rsidRDefault="00295EEF" w:rsidP="00295EEF">
      <w:pPr>
        <w:pStyle w:val="NoSpacing"/>
        <w:rPr>
          <w:rFonts w:cstheme="minorHAnsi"/>
          <w:sz w:val="18"/>
          <w:szCs w:val="18"/>
        </w:rPr>
      </w:pPr>
      <w:r w:rsidRPr="00032799">
        <w:rPr>
          <w:rFonts w:cstheme="minorHAnsi"/>
          <w:sz w:val="18"/>
          <w:szCs w:val="18"/>
        </w:rPr>
        <w:t>31     or/24-30 [ADULTS] (20430617)</w:t>
      </w:r>
    </w:p>
    <w:p w14:paraId="23A20351" w14:textId="77777777" w:rsidR="00295EEF" w:rsidRPr="00032799" w:rsidRDefault="00295EEF" w:rsidP="00295EEF">
      <w:pPr>
        <w:pStyle w:val="NoSpacing"/>
        <w:rPr>
          <w:rFonts w:cstheme="minorHAnsi"/>
          <w:sz w:val="18"/>
          <w:szCs w:val="18"/>
        </w:rPr>
      </w:pPr>
      <w:r w:rsidRPr="00032799">
        <w:rPr>
          <w:rFonts w:cstheme="minorHAnsi"/>
          <w:sz w:val="18"/>
          <w:szCs w:val="18"/>
        </w:rPr>
        <w:t>32     23 and 31 [SCREENING FOR DEPRESSION - ADULTS - RCTS] (10570)</w:t>
      </w:r>
    </w:p>
    <w:p w14:paraId="1965F0E7" w14:textId="77777777" w:rsidR="00295EEF" w:rsidRPr="00032799" w:rsidRDefault="00295EEF" w:rsidP="00295EEF">
      <w:pPr>
        <w:pStyle w:val="NoSpacing"/>
        <w:rPr>
          <w:rFonts w:cstheme="minorHAnsi"/>
          <w:sz w:val="18"/>
          <w:szCs w:val="18"/>
        </w:rPr>
      </w:pPr>
      <w:r w:rsidRPr="00032799">
        <w:rPr>
          <w:rFonts w:cstheme="minorHAnsi"/>
          <w:sz w:val="18"/>
          <w:szCs w:val="18"/>
        </w:rPr>
        <w:t>33     exp Child/ not (exp Adult/ and exp Child/) (3172580)</w:t>
      </w:r>
    </w:p>
    <w:p w14:paraId="76D7836A" w14:textId="77777777" w:rsidR="00295EEF" w:rsidRPr="00032799" w:rsidRDefault="00295EEF" w:rsidP="00295EEF">
      <w:pPr>
        <w:pStyle w:val="NoSpacing"/>
        <w:rPr>
          <w:rFonts w:cstheme="minorHAnsi"/>
          <w:sz w:val="18"/>
          <w:szCs w:val="18"/>
        </w:rPr>
      </w:pPr>
      <w:r w:rsidRPr="00032799">
        <w:rPr>
          <w:rFonts w:cstheme="minorHAnsi"/>
          <w:sz w:val="18"/>
          <w:szCs w:val="18"/>
        </w:rPr>
        <w:t>34     exp Child/ not (Adolescent/ and exp Child/) (2919512)</w:t>
      </w:r>
    </w:p>
    <w:p w14:paraId="44D96DDF" w14:textId="77777777" w:rsidR="00295EEF" w:rsidRPr="00032799" w:rsidRDefault="00295EEF" w:rsidP="00295EEF">
      <w:pPr>
        <w:pStyle w:val="NoSpacing"/>
        <w:rPr>
          <w:rFonts w:cstheme="minorHAnsi"/>
          <w:sz w:val="18"/>
          <w:szCs w:val="18"/>
        </w:rPr>
      </w:pPr>
      <w:r w:rsidRPr="00032799">
        <w:rPr>
          <w:rFonts w:cstheme="minorHAnsi"/>
          <w:sz w:val="18"/>
          <w:szCs w:val="18"/>
        </w:rPr>
        <w:t>35     exp Infant/ not (exp Adult/ and exp Infant/) (1647232)</w:t>
      </w:r>
    </w:p>
    <w:p w14:paraId="6458E14C" w14:textId="77777777" w:rsidR="00295EEF" w:rsidRPr="00032799" w:rsidRDefault="00295EEF" w:rsidP="00295EEF">
      <w:pPr>
        <w:pStyle w:val="NoSpacing"/>
        <w:rPr>
          <w:rFonts w:cstheme="minorHAnsi"/>
          <w:sz w:val="18"/>
          <w:szCs w:val="18"/>
        </w:rPr>
      </w:pPr>
      <w:r w:rsidRPr="00032799">
        <w:rPr>
          <w:rFonts w:cstheme="minorHAnsi"/>
          <w:sz w:val="18"/>
          <w:szCs w:val="18"/>
        </w:rPr>
        <w:t>36     exp Infant/ not (Adolescent/ and exp infant/) (1663799)</w:t>
      </w:r>
    </w:p>
    <w:p w14:paraId="40C7FFEB" w14:textId="77777777" w:rsidR="00295EEF" w:rsidRPr="00032799" w:rsidRDefault="00295EEF" w:rsidP="00295EEF">
      <w:pPr>
        <w:pStyle w:val="NoSpacing"/>
        <w:rPr>
          <w:rFonts w:cstheme="minorHAnsi"/>
          <w:sz w:val="18"/>
          <w:szCs w:val="18"/>
        </w:rPr>
      </w:pPr>
      <w:r w:rsidRPr="00032799">
        <w:rPr>
          <w:rFonts w:cstheme="minorHAnsi"/>
          <w:sz w:val="18"/>
          <w:szCs w:val="18"/>
        </w:rPr>
        <w:t>37     or/33-36 (4131523)</w:t>
      </w:r>
    </w:p>
    <w:p w14:paraId="53B1B602" w14:textId="77777777" w:rsidR="00295EEF" w:rsidRPr="00032799" w:rsidRDefault="00295EEF" w:rsidP="00295EEF">
      <w:pPr>
        <w:pStyle w:val="NoSpacing"/>
        <w:rPr>
          <w:rFonts w:cstheme="minorHAnsi"/>
          <w:sz w:val="18"/>
          <w:szCs w:val="18"/>
        </w:rPr>
      </w:pPr>
      <w:r w:rsidRPr="00032799">
        <w:rPr>
          <w:rFonts w:cstheme="minorHAnsi"/>
          <w:sz w:val="18"/>
          <w:szCs w:val="18"/>
        </w:rPr>
        <w:t>38     32 not 37 [CHILD-/INFANT-ONLY REMOVED] (10079)</w:t>
      </w:r>
    </w:p>
    <w:p w14:paraId="63A04A2F" w14:textId="77777777" w:rsidR="00295EEF" w:rsidRPr="00032799" w:rsidRDefault="00295EEF" w:rsidP="00295EEF">
      <w:pPr>
        <w:pStyle w:val="NoSpacing"/>
        <w:rPr>
          <w:rFonts w:cstheme="minorHAnsi"/>
          <w:sz w:val="18"/>
          <w:szCs w:val="18"/>
        </w:rPr>
      </w:pPr>
      <w:r w:rsidRPr="00032799">
        <w:rPr>
          <w:rFonts w:cstheme="minorHAnsi"/>
          <w:sz w:val="18"/>
          <w:szCs w:val="18"/>
        </w:rPr>
        <w:t>39     exp Animals/ not (exp Animals/ and Humans/) (17261236)</w:t>
      </w:r>
    </w:p>
    <w:p w14:paraId="174AD6A7" w14:textId="77777777" w:rsidR="00295EEF" w:rsidRPr="00032799" w:rsidRDefault="00295EEF" w:rsidP="00295EEF">
      <w:pPr>
        <w:pStyle w:val="NoSpacing"/>
        <w:rPr>
          <w:rFonts w:cstheme="minorHAnsi"/>
          <w:sz w:val="18"/>
          <w:szCs w:val="18"/>
        </w:rPr>
      </w:pPr>
      <w:r w:rsidRPr="00032799">
        <w:rPr>
          <w:rFonts w:cstheme="minorHAnsi"/>
          <w:sz w:val="18"/>
          <w:szCs w:val="18"/>
        </w:rPr>
        <w:t>40     38 not 39 [ANIMAL-ONLY REMOVED] (7058)</w:t>
      </w:r>
    </w:p>
    <w:p w14:paraId="2D197586" w14:textId="77777777" w:rsidR="00295EEF" w:rsidRPr="00032799" w:rsidRDefault="00295EEF" w:rsidP="00295EEF">
      <w:pPr>
        <w:pStyle w:val="NoSpacing"/>
        <w:rPr>
          <w:rFonts w:cstheme="minorHAnsi"/>
          <w:sz w:val="18"/>
          <w:szCs w:val="18"/>
        </w:rPr>
      </w:pPr>
      <w:r w:rsidRPr="00032799">
        <w:rPr>
          <w:rFonts w:cstheme="minorHAnsi"/>
          <w:sz w:val="18"/>
          <w:szCs w:val="18"/>
        </w:rPr>
        <w:t>41     (comment or editorial or interview or news or newspaper article).pt. (1860402)</w:t>
      </w:r>
    </w:p>
    <w:p w14:paraId="44BE59A4" w14:textId="77777777" w:rsidR="00295EEF" w:rsidRPr="00032799" w:rsidRDefault="00295EEF" w:rsidP="00295EEF">
      <w:pPr>
        <w:pStyle w:val="NoSpacing"/>
        <w:rPr>
          <w:rFonts w:cstheme="minorHAnsi"/>
          <w:sz w:val="18"/>
          <w:szCs w:val="18"/>
        </w:rPr>
      </w:pPr>
      <w:r w:rsidRPr="00032799">
        <w:rPr>
          <w:rFonts w:cstheme="minorHAnsi"/>
          <w:sz w:val="18"/>
          <w:szCs w:val="18"/>
        </w:rPr>
        <w:t>42     (letter not (letter and randomized controlled trial)).pt. (2027319)</w:t>
      </w:r>
    </w:p>
    <w:p w14:paraId="5581B8C0" w14:textId="77777777" w:rsidR="00295EEF" w:rsidRPr="00032799" w:rsidRDefault="00295EEF" w:rsidP="00295EEF">
      <w:pPr>
        <w:pStyle w:val="NoSpacing"/>
        <w:rPr>
          <w:rFonts w:cstheme="minorHAnsi"/>
          <w:sz w:val="18"/>
          <w:szCs w:val="18"/>
        </w:rPr>
      </w:pPr>
      <w:r w:rsidRPr="00032799">
        <w:rPr>
          <w:rFonts w:cstheme="minorHAnsi"/>
          <w:sz w:val="18"/>
          <w:szCs w:val="18"/>
        </w:rPr>
        <w:t>43     40 not (41 or 42) [OPINION PIECES REMOVED] (7052)</w:t>
      </w:r>
    </w:p>
    <w:p w14:paraId="6C998539" w14:textId="77777777" w:rsidR="00295EEF" w:rsidRPr="00032799" w:rsidRDefault="00295EEF" w:rsidP="00295EEF">
      <w:pPr>
        <w:pStyle w:val="NoSpacing"/>
        <w:rPr>
          <w:rFonts w:cstheme="minorHAnsi"/>
          <w:sz w:val="18"/>
          <w:szCs w:val="18"/>
        </w:rPr>
      </w:pPr>
      <w:r w:rsidRPr="00032799">
        <w:rPr>
          <w:rFonts w:cstheme="minorHAnsi"/>
          <w:sz w:val="18"/>
          <w:szCs w:val="18"/>
        </w:rPr>
        <w:t>44     limit 43 to yr="2012-current" (2665)</w:t>
      </w:r>
    </w:p>
    <w:p w14:paraId="5898D5FD" w14:textId="77777777" w:rsidR="00295EEF" w:rsidRPr="00032799" w:rsidRDefault="00295EEF" w:rsidP="00295EEF">
      <w:pPr>
        <w:pStyle w:val="NoSpacing"/>
        <w:rPr>
          <w:rFonts w:cstheme="minorHAnsi"/>
          <w:sz w:val="18"/>
          <w:szCs w:val="18"/>
        </w:rPr>
      </w:pPr>
      <w:r w:rsidRPr="00032799">
        <w:rPr>
          <w:rFonts w:cstheme="minorHAnsi"/>
          <w:sz w:val="18"/>
          <w:szCs w:val="18"/>
        </w:rPr>
        <w:t>45     44 use medall [MEDLINE RECORDS] (1717)</w:t>
      </w:r>
    </w:p>
    <w:p w14:paraId="7A563588" w14:textId="77777777" w:rsidR="00295EEF" w:rsidRPr="00032799" w:rsidRDefault="00295EEF" w:rsidP="00295EEF">
      <w:pPr>
        <w:pStyle w:val="NoSpacing"/>
        <w:rPr>
          <w:rFonts w:cstheme="minorHAnsi"/>
          <w:sz w:val="18"/>
          <w:szCs w:val="18"/>
        </w:rPr>
      </w:pPr>
      <w:r w:rsidRPr="00032799">
        <w:rPr>
          <w:rFonts w:cstheme="minorHAnsi"/>
          <w:sz w:val="18"/>
          <w:szCs w:val="18"/>
        </w:rPr>
        <w:t>46     exp Depressive Disorder/ (525659)</w:t>
      </w:r>
    </w:p>
    <w:p w14:paraId="58508E74" w14:textId="77777777" w:rsidR="00295EEF" w:rsidRPr="00032799" w:rsidRDefault="00295EEF" w:rsidP="00295EEF">
      <w:pPr>
        <w:pStyle w:val="NoSpacing"/>
        <w:rPr>
          <w:rFonts w:cstheme="minorHAnsi"/>
          <w:sz w:val="18"/>
          <w:szCs w:val="18"/>
        </w:rPr>
      </w:pPr>
      <w:r w:rsidRPr="00032799">
        <w:rPr>
          <w:rFonts w:cstheme="minorHAnsi"/>
          <w:sz w:val="18"/>
          <w:szCs w:val="18"/>
        </w:rPr>
        <w:t>47     depress*.tw,kw. (1284029)</w:t>
      </w:r>
    </w:p>
    <w:p w14:paraId="2575CF49" w14:textId="77777777" w:rsidR="00295EEF" w:rsidRPr="00032799" w:rsidRDefault="00295EEF" w:rsidP="00295EEF">
      <w:pPr>
        <w:pStyle w:val="NoSpacing"/>
        <w:rPr>
          <w:rFonts w:cstheme="minorHAnsi"/>
          <w:sz w:val="18"/>
          <w:szCs w:val="18"/>
        </w:rPr>
      </w:pPr>
      <w:r w:rsidRPr="00032799">
        <w:rPr>
          <w:rFonts w:cstheme="minorHAnsi"/>
          <w:sz w:val="18"/>
          <w:szCs w:val="18"/>
        </w:rPr>
        <w:t>48     dysthym*.tw,kw. (10981)</w:t>
      </w:r>
    </w:p>
    <w:p w14:paraId="339DE083" w14:textId="77777777" w:rsidR="00295EEF" w:rsidRPr="00032799" w:rsidRDefault="00295EEF" w:rsidP="00295EEF">
      <w:pPr>
        <w:pStyle w:val="NoSpacing"/>
        <w:rPr>
          <w:rFonts w:cstheme="minorHAnsi"/>
          <w:sz w:val="18"/>
          <w:szCs w:val="18"/>
        </w:rPr>
      </w:pPr>
      <w:r w:rsidRPr="00032799">
        <w:rPr>
          <w:rFonts w:cstheme="minorHAnsi"/>
          <w:sz w:val="18"/>
          <w:szCs w:val="18"/>
        </w:rPr>
        <w:t>49     blues.tw,kw. (4553)</w:t>
      </w:r>
    </w:p>
    <w:p w14:paraId="4ABAD5E2" w14:textId="77777777" w:rsidR="00295EEF" w:rsidRPr="00032799" w:rsidRDefault="00295EEF" w:rsidP="00295EEF">
      <w:pPr>
        <w:pStyle w:val="NoSpacing"/>
        <w:rPr>
          <w:rFonts w:cstheme="minorHAnsi"/>
          <w:sz w:val="18"/>
          <w:szCs w:val="18"/>
        </w:rPr>
      </w:pPr>
      <w:r w:rsidRPr="00032799">
        <w:rPr>
          <w:rFonts w:cstheme="minorHAnsi"/>
          <w:sz w:val="18"/>
          <w:szCs w:val="18"/>
        </w:rPr>
        <w:t>50     melanchol*.tw,kw. (11757)</w:t>
      </w:r>
    </w:p>
    <w:p w14:paraId="7CAC2633" w14:textId="77777777" w:rsidR="00295EEF" w:rsidRPr="00032799" w:rsidRDefault="00295EEF" w:rsidP="00295EEF">
      <w:pPr>
        <w:pStyle w:val="NoSpacing"/>
        <w:rPr>
          <w:rFonts w:cstheme="minorHAnsi"/>
          <w:sz w:val="18"/>
          <w:szCs w:val="18"/>
        </w:rPr>
      </w:pPr>
      <w:r w:rsidRPr="00032799">
        <w:rPr>
          <w:rFonts w:cstheme="minorHAnsi"/>
          <w:sz w:val="18"/>
          <w:szCs w:val="18"/>
        </w:rPr>
        <w:t>51     MDD.tw,kw. (35725)</w:t>
      </w:r>
    </w:p>
    <w:p w14:paraId="73427054" w14:textId="77777777" w:rsidR="00295EEF" w:rsidRPr="00032799" w:rsidRDefault="00295EEF" w:rsidP="00295EEF">
      <w:pPr>
        <w:pStyle w:val="NoSpacing"/>
        <w:rPr>
          <w:rFonts w:cstheme="minorHAnsi"/>
          <w:sz w:val="18"/>
          <w:szCs w:val="18"/>
        </w:rPr>
      </w:pPr>
      <w:r w:rsidRPr="00032799">
        <w:rPr>
          <w:rFonts w:cstheme="minorHAnsi"/>
          <w:sz w:val="18"/>
          <w:szCs w:val="18"/>
        </w:rPr>
        <w:t>52     or/46-51 [GENERAL DEPRESSION] (1456043)</w:t>
      </w:r>
    </w:p>
    <w:p w14:paraId="56DC45D1" w14:textId="77777777" w:rsidR="00295EEF" w:rsidRPr="00032799" w:rsidRDefault="00295EEF" w:rsidP="00295EEF">
      <w:pPr>
        <w:pStyle w:val="NoSpacing"/>
        <w:rPr>
          <w:rFonts w:cstheme="minorHAnsi"/>
          <w:sz w:val="18"/>
          <w:szCs w:val="18"/>
        </w:rPr>
      </w:pPr>
      <w:r w:rsidRPr="00032799">
        <w:rPr>
          <w:rFonts w:cstheme="minorHAnsi"/>
          <w:sz w:val="18"/>
          <w:szCs w:val="18"/>
        </w:rPr>
        <w:lastRenderedPageBreak/>
        <w:t>53     screening/ (283438)</w:t>
      </w:r>
    </w:p>
    <w:p w14:paraId="5B6F5424" w14:textId="77777777" w:rsidR="00295EEF" w:rsidRPr="00032799" w:rsidRDefault="00295EEF" w:rsidP="00295EEF">
      <w:pPr>
        <w:pStyle w:val="NoSpacing"/>
        <w:rPr>
          <w:rFonts w:cstheme="minorHAnsi"/>
          <w:sz w:val="18"/>
          <w:szCs w:val="18"/>
        </w:rPr>
      </w:pPr>
      <w:r w:rsidRPr="00032799">
        <w:rPr>
          <w:rFonts w:cstheme="minorHAnsi"/>
          <w:sz w:val="18"/>
          <w:szCs w:val="18"/>
        </w:rPr>
        <w:t>54     mass screening/ (151048)</w:t>
      </w:r>
    </w:p>
    <w:p w14:paraId="58FBD486" w14:textId="77777777" w:rsidR="00295EEF" w:rsidRPr="00032799" w:rsidRDefault="00295EEF" w:rsidP="00295EEF">
      <w:pPr>
        <w:pStyle w:val="NoSpacing"/>
        <w:rPr>
          <w:rFonts w:cstheme="minorHAnsi"/>
          <w:sz w:val="18"/>
          <w:szCs w:val="18"/>
        </w:rPr>
      </w:pPr>
      <w:r w:rsidRPr="00032799">
        <w:rPr>
          <w:rFonts w:cstheme="minorHAnsi"/>
          <w:sz w:val="18"/>
          <w:szCs w:val="18"/>
        </w:rPr>
        <w:t>55     screening test/ (70964)</w:t>
      </w:r>
    </w:p>
    <w:p w14:paraId="501504A7" w14:textId="77777777" w:rsidR="00295EEF" w:rsidRPr="00032799" w:rsidRDefault="00295EEF" w:rsidP="00295EEF">
      <w:pPr>
        <w:pStyle w:val="NoSpacing"/>
        <w:rPr>
          <w:rFonts w:cstheme="minorHAnsi"/>
          <w:sz w:val="18"/>
          <w:szCs w:val="18"/>
        </w:rPr>
      </w:pPr>
      <w:r w:rsidRPr="00032799">
        <w:rPr>
          <w:rFonts w:cstheme="minorHAnsi"/>
          <w:sz w:val="18"/>
          <w:szCs w:val="18"/>
        </w:rPr>
        <w:t>56     (screen* or detect*).tw,kw. (6209418)</w:t>
      </w:r>
    </w:p>
    <w:p w14:paraId="51604AB1" w14:textId="77777777" w:rsidR="00295EEF" w:rsidRPr="00032799" w:rsidRDefault="00295EEF" w:rsidP="00295EEF">
      <w:pPr>
        <w:pStyle w:val="NoSpacing"/>
        <w:rPr>
          <w:rFonts w:cstheme="minorHAnsi"/>
          <w:sz w:val="18"/>
          <w:szCs w:val="18"/>
        </w:rPr>
      </w:pPr>
      <w:r w:rsidRPr="00032799">
        <w:rPr>
          <w:rFonts w:cstheme="minorHAnsi"/>
          <w:sz w:val="18"/>
          <w:szCs w:val="18"/>
        </w:rPr>
        <w:t>57     (identif* or recogni*).ti. (804246)</w:t>
      </w:r>
    </w:p>
    <w:p w14:paraId="761E41D6" w14:textId="77777777" w:rsidR="00295EEF" w:rsidRPr="00032799" w:rsidRDefault="00295EEF" w:rsidP="00295EEF">
      <w:pPr>
        <w:pStyle w:val="NoSpacing"/>
        <w:rPr>
          <w:rFonts w:cstheme="minorHAnsi"/>
          <w:sz w:val="18"/>
          <w:szCs w:val="18"/>
        </w:rPr>
      </w:pPr>
      <w:r w:rsidRPr="00032799">
        <w:rPr>
          <w:rFonts w:cstheme="minorHAnsi"/>
          <w:sz w:val="18"/>
          <w:szCs w:val="18"/>
        </w:rPr>
        <w:t>58     ((early or earlier or earliest) adj5 (identif* or recogni*)).tw,kw. (164481)</w:t>
      </w:r>
    </w:p>
    <w:p w14:paraId="01D0B145" w14:textId="77777777" w:rsidR="00295EEF" w:rsidRPr="00032799" w:rsidRDefault="00295EEF" w:rsidP="00295EEF">
      <w:pPr>
        <w:pStyle w:val="NoSpacing"/>
        <w:rPr>
          <w:rFonts w:cstheme="minorHAnsi"/>
          <w:sz w:val="18"/>
          <w:szCs w:val="18"/>
        </w:rPr>
      </w:pPr>
      <w:r w:rsidRPr="00032799">
        <w:rPr>
          <w:rFonts w:cstheme="minorHAnsi"/>
          <w:sz w:val="18"/>
          <w:szCs w:val="18"/>
        </w:rPr>
        <w:t>59     (case finding? or casefinding?).tw,kw. (12344)</w:t>
      </w:r>
    </w:p>
    <w:p w14:paraId="3E2D67BA" w14:textId="77777777" w:rsidR="00295EEF" w:rsidRPr="00032799" w:rsidRDefault="00295EEF" w:rsidP="00295EEF">
      <w:pPr>
        <w:pStyle w:val="NoSpacing"/>
        <w:rPr>
          <w:rFonts w:cstheme="minorHAnsi"/>
          <w:sz w:val="18"/>
          <w:szCs w:val="18"/>
        </w:rPr>
      </w:pPr>
      <w:r w:rsidRPr="00032799">
        <w:rPr>
          <w:rFonts w:cstheme="minorHAnsi"/>
          <w:sz w:val="18"/>
          <w:szCs w:val="18"/>
        </w:rPr>
        <w:t>60     or/53-59 [GENERAL SCREENING] (7012951)</w:t>
      </w:r>
    </w:p>
    <w:p w14:paraId="6EF1253C" w14:textId="77777777" w:rsidR="00295EEF" w:rsidRPr="00032799" w:rsidRDefault="00295EEF" w:rsidP="00295EEF">
      <w:pPr>
        <w:pStyle w:val="NoSpacing"/>
        <w:rPr>
          <w:rFonts w:cstheme="minorHAnsi"/>
          <w:sz w:val="18"/>
          <w:szCs w:val="18"/>
        </w:rPr>
      </w:pPr>
      <w:r w:rsidRPr="00032799">
        <w:rPr>
          <w:rFonts w:cstheme="minorHAnsi"/>
          <w:sz w:val="18"/>
          <w:szCs w:val="18"/>
        </w:rPr>
        <w:t>61     depression assessment/ (1237)</w:t>
      </w:r>
    </w:p>
    <w:p w14:paraId="342E5766" w14:textId="77777777" w:rsidR="00295EEF" w:rsidRPr="00032799" w:rsidRDefault="00295EEF" w:rsidP="00295EEF">
      <w:pPr>
        <w:pStyle w:val="NoSpacing"/>
        <w:rPr>
          <w:rFonts w:cstheme="minorHAnsi"/>
          <w:sz w:val="18"/>
          <w:szCs w:val="18"/>
        </w:rPr>
      </w:pPr>
      <w:r w:rsidRPr="00032799">
        <w:rPr>
          <w:rFonts w:cstheme="minorHAnsi"/>
          <w:sz w:val="18"/>
          <w:szCs w:val="18"/>
        </w:rPr>
        <w:t>62     52 and 60 (146201)</w:t>
      </w:r>
    </w:p>
    <w:p w14:paraId="70DBAD68" w14:textId="77777777" w:rsidR="00295EEF" w:rsidRPr="00032799" w:rsidRDefault="00295EEF" w:rsidP="00295EEF">
      <w:pPr>
        <w:pStyle w:val="NoSpacing"/>
        <w:rPr>
          <w:rFonts w:cstheme="minorHAnsi"/>
          <w:sz w:val="18"/>
          <w:szCs w:val="18"/>
        </w:rPr>
      </w:pPr>
      <w:r w:rsidRPr="00032799">
        <w:rPr>
          <w:rFonts w:cstheme="minorHAnsi"/>
          <w:sz w:val="18"/>
          <w:szCs w:val="18"/>
        </w:rPr>
        <w:t>63     61 or 62 [DEPRESSION &amp; SCREENING/ASSESSMENT] (147180)</w:t>
      </w:r>
    </w:p>
    <w:p w14:paraId="36986851" w14:textId="77777777" w:rsidR="00295EEF" w:rsidRPr="00032799" w:rsidRDefault="00295EEF" w:rsidP="00295EEF">
      <w:pPr>
        <w:pStyle w:val="NoSpacing"/>
        <w:rPr>
          <w:rFonts w:cstheme="minorHAnsi"/>
          <w:sz w:val="18"/>
          <w:szCs w:val="18"/>
        </w:rPr>
      </w:pPr>
      <w:r w:rsidRPr="00032799">
        <w:rPr>
          <w:rFonts w:cstheme="minorHAnsi"/>
          <w:sz w:val="18"/>
          <w:szCs w:val="18"/>
        </w:rPr>
        <w:t>64     randomized controlled trial/ or controlled clinical trial/ (1253703)</w:t>
      </w:r>
    </w:p>
    <w:p w14:paraId="0FE6B6E2" w14:textId="77777777" w:rsidR="00295EEF" w:rsidRPr="00032799" w:rsidRDefault="00295EEF" w:rsidP="00295EEF">
      <w:pPr>
        <w:pStyle w:val="NoSpacing"/>
        <w:rPr>
          <w:rFonts w:cstheme="minorHAnsi"/>
          <w:sz w:val="18"/>
          <w:szCs w:val="18"/>
        </w:rPr>
      </w:pPr>
      <w:r w:rsidRPr="00032799">
        <w:rPr>
          <w:rFonts w:cstheme="minorHAnsi"/>
          <w:sz w:val="18"/>
          <w:szCs w:val="18"/>
        </w:rPr>
        <w:t>65     exp "clinical trial (topic)"/ (273834)</w:t>
      </w:r>
    </w:p>
    <w:p w14:paraId="2102AC35" w14:textId="77777777" w:rsidR="00295EEF" w:rsidRPr="00032799" w:rsidRDefault="00295EEF" w:rsidP="00295EEF">
      <w:pPr>
        <w:pStyle w:val="NoSpacing"/>
        <w:rPr>
          <w:rFonts w:cstheme="minorHAnsi"/>
          <w:sz w:val="18"/>
          <w:szCs w:val="18"/>
        </w:rPr>
      </w:pPr>
      <w:r w:rsidRPr="00032799">
        <w:rPr>
          <w:rFonts w:cstheme="minorHAnsi"/>
          <w:sz w:val="18"/>
          <w:szCs w:val="18"/>
        </w:rPr>
        <w:t>66     (randomi#ation? or randomi#ed or randomly or RCT$1 or placebo*).tw,kw. (2240072)</w:t>
      </w:r>
    </w:p>
    <w:p w14:paraId="7E953841" w14:textId="77777777" w:rsidR="00295EEF" w:rsidRPr="00032799" w:rsidRDefault="00295EEF" w:rsidP="00295EEF">
      <w:pPr>
        <w:pStyle w:val="NoSpacing"/>
        <w:rPr>
          <w:rFonts w:cstheme="minorHAnsi"/>
          <w:sz w:val="18"/>
          <w:szCs w:val="18"/>
        </w:rPr>
      </w:pPr>
      <w:r w:rsidRPr="00032799">
        <w:rPr>
          <w:rFonts w:cstheme="minorHAnsi"/>
          <w:sz w:val="18"/>
          <w:szCs w:val="18"/>
        </w:rPr>
        <w:t>67     ((singl* or doubl* or trebl* or tripl*) adj (mask* or blind* or dumm*)).tw,kw. (404551)</w:t>
      </w:r>
    </w:p>
    <w:p w14:paraId="3D9C0EFF" w14:textId="77777777" w:rsidR="00295EEF" w:rsidRPr="00032799" w:rsidRDefault="00295EEF" w:rsidP="00295EEF">
      <w:pPr>
        <w:pStyle w:val="NoSpacing"/>
        <w:rPr>
          <w:rFonts w:cstheme="minorHAnsi"/>
          <w:sz w:val="18"/>
          <w:szCs w:val="18"/>
        </w:rPr>
      </w:pPr>
      <w:r w:rsidRPr="00032799">
        <w:rPr>
          <w:rFonts w:cstheme="minorHAnsi"/>
          <w:sz w:val="18"/>
          <w:szCs w:val="18"/>
        </w:rPr>
        <w:t>68     trial.ti. (473473)</w:t>
      </w:r>
    </w:p>
    <w:p w14:paraId="26F8305E" w14:textId="77777777" w:rsidR="00295EEF" w:rsidRPr="00032799" w:rsidRDefault="00295EEF" w:rsidP="00295EEF">
      <w:pPr>
        <w:pStyle w:val="NoSpacing"/>
        <w:rPr>
          <w:rFonts w:cstheme="minorHAnsi"/>
          <w:sz w:val="18"/>
          <w:szCs w:val="18"/>
        </w:rPr>
      </w:pPr>
      <w:r w:rsidRPr="00032799">
        <w:rPr>
          <w:rFonts w:cstheme="minorHAnsi"/>
          <w:sz w:val="18"/>
          <w:szCs w:val="18"/>
        </w:rPr>
        <w:t>69     or/64-68 (3003708)</w:t>
      </w:r>
    </w:p>
    <w:p w14:paraId="1A6456EC" w14:textId="77777777" w:rsidR="00295EEF" w:rsidRPr="00032799" w:rsidRDefault="00295EEF" w:rsidP="00295EEF">
      <w:pPr>
        <w:pStyle w:val="NoSpacing"/>
        <w:rPr>
          <w:rFonts w:cstheme="minorHAnsi"/>
          <w:sz w:val="18"/>
          <w:szCs w:val="18"/>
        </w:rPr>
      </w:pPr>
      <w:r w:rsidRPr="00032799">
        <w:rPr>
          <w:rFonts w:cstheme="minorHAnsi"/>
          <w:sz w:val="18"/>
          <w:szCs w:val="18"/>
        </w:rPr>
        <w:t>70     63 and 69 [RCTs - DEPRESSION &amp; SCREENING/ASSESSMENT] (16308)</w:t>
      </w:r>
    </w:p>
    <w:p w14:paraId="16676E3C" w14:textId="77777777" w:rsidR="00295EEF" w:rsidRPr="00032799" w:rsidRDefault="00295EEF" w:rsidP="00295EEF">
      <w:pPr>
        <w:pStyle w:val="NoSpacing"/>
        <w:rPr>
          <w:rFonts w:cstheme="minorHAnsi"/>
          <w:sz w:val="18"/>
          <w:szCs w:val="18"/>
        </w:rPr>
      </w:pPr>
      <w:r w:rsidRPr="00032799">
        <w:rPr>
          <w:rFonts w:cstheme="minorHAnsi"/>
          <w:sz w:val="18"/>
          <w:szCs w:val="18"/>
        </w:rPr>
        <w:t>71     exp adult/ (14133064)</w:t>
      </w:r>
    </w:p>
    <w:p w14:paraId="18FCA6C0" w14:textId="77777777" w:rsidR="00295EEF" w:rsidRPr="00032799" w:rsidRDefault="00295EEF" w:rsidP="00295EEF">
      <w:pPr>
        <w:pStyle w:val="NoSpacing"/>
        <w:rPr>
          <w:rFonts w:cstheme="minorHAnsi"/>
          <w:sz w:val="18"/>
          <w:szCs w:val="18"/>
        </w:rPr>
      </w:pPr>
      <w:r w:rsidRPr="00032799">
        <w:rPr>
          <w:rFonts w:cstheme="minorHAnsi"/>
          <w:sz w:val="18"/>
          <w:szCs w:val="18"/>
        </w:rPr>
        <w:t>72     (adult or adults or adulthood).tw,kw. (3017285)</w:t>
      </w:r>
    </w:p>
    <w:p w14:paraId="2F95DB02" w14:textId="77777777" w:rsidR="00295EEF" w:rsidRPr="00032799" w:rsidRDefault="00295EEF" w:rsidP="00295EEF">
      <w:pPr>
        <w:pStyle w:val="NoSpacing"/>
        <w:rPr>
          <w:rFonts w:cstheme="minorHAnsi"/>
          <w:sz w:val="18"/>
          <w:szCs w:val="18"/>
        </w:rPr>
      </w:pPr>
      <w:r w:rsidRPr="00032799">
        <w:rPr>
          <w:rFonts w:cstheme="minorHAnsi"/>
          <w:sz w:val="18"/>
          <w:szCs w:val="18"/>
        </w:rPr>
        <w:t>73     (man or men or woman or women).tw,kw. (3991732)</w:t>
      </w:r>
    </w:p>
    <w:p w14:paraId="22FFAB9A" w14:textId="77777777" w:rsidR="00295EEF" w:rsidRPr="00032799" w:rsidRDefault="00295EEF" w:rsidP="00295EEF">
      <w:pPr>
        <w:pStyle w:val="NoSpacing"/>
        <w:rPr>
          <w:rFonts w:cstheme="minorHAnsi"/>
          <w:sz w:val="18"/>
          <w:szCs w:val="18"/>
        </w:rPr>
      </w:pPr>
      <w:r w:rsidRPr="00032799">
        <w:rPr>
          <w:rFonts w:cstheme="minorHAnsi"/>
          <w:sz w:val="18"/>
          <w:szCs w:val="18"/>
        </w:rPr>
        <w:t>74     middle-age?.tw,kw. (118633)</w:t>
      </w:r>
    </w:p>
    <w:p w14:paraId="4566FE8C" w14:textId="77777777" w:rsidR="00295EEF" w:rsidRPr="00032799" w:rsidRDefault="00295EEF" w:rsidP="00295EEF">
      <w:pPr>
        <w:pStyle w:val="NoSpacing"/>
        <w:rPr>
          <w:rFonts w:cstheme="minorHAnsi"/>
          <w:sz w:val="18"/>
          <w:szCs w:val="18"/>
        </w:rPr>
      </w:pPr>
      <w:r w:rsidRPr="00032799">
        <w:rPr>
          <w:rFonts w:cstheme="minorHAnsi"/>
          <w:sz w:val="18"/>
          <w:szCs w:val="18"/>
        </w:rPr>
        <w:t>75     age?.tw,kf. (6807032)</w:t>
      </w:r>
    </w:p>
    <w:p w14:paraId="1B402544" w14:textId="77777777" w:rsidR="00295EEF" w:rsidRPr="00032799" w:rsidRDefault="00295EEF" w:rsidP="00295EEF">
      <w:pPr>
        <w:pStyle w:val="NoSpacing"/>
        <w:rPr>
          <w:rFonts w:cstheme="minorHAnsi"/>
          <w:sz w:val="18"/>
          <w:szCs w:val="18"/>
        </w:rPr>
      </w:pPr>
      <w:r w:rsidRPr="00032799">
        <w:rPr>
          <w:rFonts w:cstheme="minorHAnsi"/>
          <w:sz w:val="18"/>
          <w:szCs w:val="18"/>
        </w:rPr>
        <w:t>76     (elderly or geriatric* or gerontolog* or old-age? or senior?).tw,kw. (883734)</w:t>
      </w:r>
    </w:p>
    <w:p w14:paraId="06E26478" w14:textId="77777777" w:rsidR="00295EEF" w:rsidRPr="00032799" w:rsidRDefault="00295EEF" w:rsidP="00295EEF">
      <w:pPr>
        <w:pStyle w:val="NoSpacing"/>
        <w:rPr>
          <w:rFonts w:cstheme="minorHAnsi"/>
          <w:sz w:val="18"/>
          <w:szCs w:val="18"/>
        </w:rPr>
      </w:pPr>
      <w:r w:rsidRPr="00032799">
        <w:rPr>
          <w:rFonts w:cstheme="minorHAnsi"/>
          <w:sz w:val="18"/>
          <w:szCs w:val="18"/>
        </w:rPr>
        <w:t>77     (older adj2 (age? or female? or male? or patient? or person? or people? or population?)).tw,kw. (423673)</w:t>
      </w:r>
    </w:p>
    <w:p w14:paraId="3634FD00" w14:textId="77777777" w:rsidR="00295EEF" w:rsidRPr="00032799" w:rsidRDefault="00295EEF" w:rsidP="00295EEF">
      <w:pPr>
        <w:pStyle w:val="NoSpacing"/>
        <w:rPr>
          <w:rFonts w:cstheme="minorHAnsi"/>
          <w:sz w:val="18"/>
          <w:szCs w:val="18"/>
        </w:rPr>
      </w:pPr>
      <w:r w:rsidRPr="00032799">
        <w:rPr>
          <w:rFonts w:cstheme="minorHAnsi"/>
          <w:sz w:val="18"/>
          <w:szCs w:val="18"/>
        </w:rPr>
        <w:t>78     or/71-77 [ADULT POPULATION] (20434612)</w:t>
      </w:r>
    </w:p>
    <w:p w14:paraId="29DAC5B0" w14:textId="77777777" w:rsidR="00295EEF" w:rsidRPr="00032799" w:rsidRDefault="00295EEF" w:rsidP="00295EEF">
      <w:pPr>
        <w:pStyle w:val="NoSpacing"/>
        <w:rPr>
          <w:rFonts w:cstheme="minorHAnsi"/>
          <w:sz w:val="18"/>
          <w:szCs w:val="18"/>
        </w:rPr>
      </w:pPr>
      <w:r w:rsidRPr="00032799">
        <w:rPr>
          <w:rFonts w:cstheme="minorHAnsi"/>
          <w:sz w:val="18"/>
          <w:szCs w:val="18"/>
        </w:rPr>
        <w:t>79     70 and 78 [SCREENING FOR DEPRESSION - ADULT POPULATION - RCTs] (11502)</w:t>
      </w:r>
    </w:p>
    <w:p w14:paraId="48DEBEDD" w14:textId="77777777" w:rsidR="00295EEF" w:rsidRPr="00032799" w:rsidRDefault="00295EEF" w:rsidP="00295EEF">
      <w:pPr>
        <w:pStyle w:val="NoSpacing"/>
        <w:rPr>
          <w:rFonts w:cstheme="minorHAnsi"/>
          <w:sz w:val="18"/>
          <w:szCs w:val="18"/>
        </w:rPr>
      </w:pPr>
      <w:r w:rsidRPr="00032799">
        <w:rPr>
          <w:rFonts w:cstheme="minorHAnsi"/>
          <w:sz w:val="18"/>
          <w:szCs w:val="18"/>
        </w:rPr>
        <w:t>80     exp child/ not (exp adult/ and exp child/) (3172580)</w:t>
      </w:r>
    </w:p>
    <w:p w14:paraId="244CFA88" w14:textId="77777777" w:rsidR="00295EEF" w:rsidRPr="00032799" w:rsidRDefault="00295EEF" w:rsidP="00295EEF">
      <w:pPr>
        <w:pStyle w:val="NoSpacing"/>
        <w:rPr>
          <w:rFonts w:cstheme="minorHAnsi"/>
          <w:sz w:val="18"/>
          <w:szCs w:val="18"/>
        </w:rPr>
      </w:pPr>
      <w:r w:rsidRPr="00032799">
        <w:rPr>
          <w:rFonts w:cstheme="minorHAnsi"/>
          <w:sz w:val="18"/>
          <w:szCs w:val="18"/>
        </w:rPr>
        <w:t>81     exp adolescent/ not (exp adult/ and exp adolescent/) (1116653)</w:t>
      </w:r>
    </w:p>
    <w:p w14:paraId="3833E981" w14:textId="77777777" w:rsidR="00295EEF" w:rsidRPr="00032799" w:rsidRDefault="00295EEF" w:rsidP="00295EEF">
      <w:pPr>
        <w:pStyle w:val="NoSpacing"/>
        <w:rPr>
          <w:rFonts w:cstheme="minorHAnsi"/>
          <w:sz w:val="18"/>
          <w:szCs w:val="18"/>
        </w:rPr>
      </w:pPr>
      <w:r w:rsidRPr="00032799">
        <w:rPr>
          <w:rFonts w:cstheme="minorHAnsi"/>
          <w:sz w:val="18"/>
          <w:szCs w:val="18"/>
        </w:rPr>
        <w:t>82     fetus/ not (exp adult/ and fetus/) (237047)</w:t>
      </w:r>
    </w:p>
    <w:p w14:paraId="3A91D93F" w14:textId="77777777" w:rsidR="00295EEF" w:rsidRPr="00032799" w:rsidRDefault="00295EEF" w:rsidP="00295EEF">
      <w:pPr>
        <w:pStyle w:val="NoSpacing"/>
        <w:rPr>
          <w:rFonts w:cstheme="minorHAnsi"/>
          <w:sz w:val="18"/>
          <w:szCs w:val="18"/>
        </w:rPr>
      </w:pPr>
      <w:r w:rsidRPr="00032799">
        <w:rPr>
          <w:rFonts w:cstheme="minorHAnsi"/>
          <w:sz w:val="18"/>
          <w:szCs w:val="18"/>
        </w:rPr>
        <w:t>83     or/80-82 (3789094)</w:t>
      </w:r>
    </w:p>
    <w:p w14:paraId="0848287F" w14:textId="77777777" w:rsidR="00295EEF" w:rsidRPr="00032799" w:rsidRDefault="00295EEF" w:rsidP="00295EEF">
      <w:pPr>
        <w:pStyle w:val="NoSpacing"/>
        <w:rPr>
          <w:rFonts w:cstheme="minorHAnsi"/>
          <w:sz w:val="18"/>
          <w:szCs w:val="18"/>
        </w:rPr>
      </w:pPr>
      <w:r w:rsidRPr="00032799">
        <w:rPr>
          <w:rFonts w:cstheme="minorHAnsi"/>
          <w:sz w:val="18"/>
          <w:szCs w:val="18"/>
        </w:rPr>
        <w:t>84     79 not 83 [UNDER-18 POPULATION ONLY REMOVED] (11006)</w:t>
      </w:r>
    </w:p>
    <w:p w14:paraId="5346451C" w14:textId="77777777" w:rsidR="00295EEF" w:rsidRPr="00032799" w:rsidRDefault="00295EEF" w:rsidP="00295EEF">
      <w:pPr>
        <w:pStyle w:val="NoSpacing"/>
        <w:rPr>
          <w:rFonts w:cstheme="minorHAnsi"/>
          <w:sz w:val="18"/>
          <w:szCs w:val="18"/>
        </w:rPr>
      </w:pPr>
      <w:r w:rsidRPr="00032799">
        <w:rPr>
          <w:rFonts w:cstheme="minorHAnsi"/>
          <w:sz w:val="18"/>
          <w:szCs w:val="18"/>
        </w:rPr>
        <w:t>85     exp animal experimentation/ or exp animal model/ or exp animal experiment/ or nonhuman/ or exp vertebrate/ (47851101)</w:t>
      </w:r>
    </w:p>
    <w:p w14:paraId="49D62D1F" w14:textId="77777777" w:rsidR="00295EEF" w:rsidRPr="00032799" w:rsidRDefault="00295EEF" w:rsidP="00295EEF">
      <w:pPr>
        <w:pStyle w:val="NoSpacing"/>
        <w:rPr>
          <w:rFonts w:cstheme="minorHAnsi"/>
          <w:sz w:val="18"/>
          <w:szCs w:val="18"/>
        </w:rPr>
      </w:pPr>
      <w:r w:rsidRPr="00032799">
        <w:rPr>
          <w:rFonts w:cstheme="minorHAnsi"/>
          <w:sz w:val="18"/>
          <w:szCs w:val="18"/>
        </w:rPr>
        <w:t>86     exp human/ or exp human experimentation/ or exp human experiment/ (37400820)</w:t>
      </w:r>
    </w:p>
    <w:p w14:paraId="388DD1F5" w14:textId="77777777" w:rsidR="00295EEF" w:rsidRPr="00032799" w:rsidRDefault="00295EEF" w:rsidP="00295EEF">
      <w:pPr>
        <w:pStyle w:val="NoSpacing"/>
        <w:rPr>
          <w:rFonts w:cstheme="minorHAnsi"/>
          <w:sz w:val="18"/>
          <w:szCs w:val="18"/>
        </w:rPr>
      </w:pPr>
      <w:r w:rsidRPr="00032799">
        <w:rPr>
          <w:rFonts w:cstheme="minorHAnsi"/>
          <w:sz w:val="18"/>
          <w:szCs w:val="18"/>
        </w:rPr>
        <w:t>87     85 not 86 (10451986)</w:t>
      </w:r>
    </w:p>
    <w:p w14:paraId="33BC79B9" w14:textId="77777777" w:rsidR="00295EEF" w:rsidRPr="00032799" w:rsidRDefault="00295EEF" w:rsidP="00295EEF">
      <w:pPr>
        <w:pStyle w:val="NoSpacing"/>
        <w:rPr>
          <w:rFonts w:cstheme="minorHAnsi"/>
          <w:sz w:val="18"/>
          <w:szCs w:val="18"/>
        </w:rPr>
      </w:pPr>
      <w:r w:rsidRPr="00032799">
        <w:rPr>
          <w:rFonts w:cstheme="minorHAnsi"/>
          <w:sz w:val="18"/>
          <w:szCs w:val="18"/>
        </w:rPr>
        <w:t>88     84 not 87 [ANIMAL-ONLY REMOVED] (10846)</w:t>
      </w:r>
    </w:p>
    <w:p w14:paraId="60968040" w14:textId="77777777" w:rsidR="00295EEF" w:rsidRPr="00032799" w:rsidRDefault="00295EEF" w:rsidP="00295EEF">
      <w:pPr>
        <w:pStyle w:val="NoSpacing"/>
        <w:rPr>
          <w:rFonts w:cstheme="minorHAnsi"/>
          <w:sz w:val="18"/>
          <w:szCs w:val="18"/>
        </w:rPr>
      </w:pPr>
      <w:r w:rsidRPr="00032799">
        <w:rPr>
          <w:rFonts w:cstheme="minorHAnsi"/>
          <w:sz w:val="18"/>
          <w:szCs w:val="18"/>
        </w:rPr>
        <w:t>89     editorial.pt. (1044960)</w:t>
      </w:r>
    </w:p>
    <w:p w14:paraId="08C3137C" w14:textId="77777777" w:rsidR="00295EEF" w:rsidRPr="00032799" w:rsidRDefault="00295EEF" w:rsidP="00295EEF">
      <w:pPr>
        <w:pStyle w:val="NoSpacing"/>
        <w:rPr>
          <w:rFonts w:cstheme="minorHAnsi"/>
          <w:sz w:val="18"/>
          <w:szCs w:val="18"/>
        </w:rPr>
      </w:pPr>
      <w:r w:rsidRPr="00032799">
        <w:rPr>
          <w:rFonts w:cstheme="minorHAnsi"/>
          <w:sz w:val="18"/>
          <w:szCs w:val="18"/>
        </w:rPr>
        <w:t>90     letter.pt. not (letter.pt. and randomized controlled trial/) (2022423)</w:t>
      </w:r>
    </w:p>
    <w:p w14:paraId="3ECF35AB" w14:textId="77777777" w:rsidR="00295EEF" w:rsidRPr="00032799" w:rsidRDefault="00295EEF" w:rsidP="00295EEF">
      <w:pPr>
        <w:pStyle w:val="NoSpacing"/>
        <w:rPr>
          <w:rFonts w:cstheme="minorHAnsi"/>
          <w:sz w:val="18"/>
          <w:szCs w:val="18"/>
        </w:rPr>
      </w:pPr>
      <w:r w:rsidRPr="00032799">
        <w:rPr>
          <w:rFonts w:cstheme="minorHAnsi"/>
          <w:sz w:val="18"/>
          <w:szCs w:val="18"/>
        </w:rPr>
        <w:t>91     88 not (89 or 90) [OPINION PIECES REMOVED] (10838)</w:t>
      </w:r>
    </w:p>
    <w:p w14:paraId="2E4AAEC0" w14:textId="77777777" w:rsidR="00295EEF" w:rsidRPr="00032799" w:rsidRDefault="00295EEF" w:rsidP="00295EEF">
      <w:pPr>
        <w:pStyle w:val="NoSpacing"/>
        <w:rPr>
          <w:rFonts w:cstheme="minorHAnsi"/>
          <w:sz w:val="18"/>
          <w:szCs w:val="18"/>
        </w:rPr>
      </w:pPr>
      <w:r w:rsidRPr="00032799">
        <w:rPr>
          <w:rFonts w:cstheme="minorHAnsi"/>
          <w:sz w:val="18"/>
          <w:szCs w:val="18"/>
        </w:rPr>
        <w:t>92     conference abstract.pt. (3151029)</w:t>
      </w:r>
    </w:p>
    <w:p w14:paraId="021EB620" w14:textId="77777777" w:rsidR="00295EEF" w:rsidRPr="00032799" w:rsidRDefault="00295EEF" w:rsidP="00295EEF">
      <w:pPr>
        <w:pStyle w:val="NoSpacing"/>
        <w:rPr>
          <w:rFonts w:cstheme="minorHAnsi"/>
          <w:sz w:val="18"/>
          <w:szCs w:val="18"/>
        </w:rPr>
      </w:pPr>
      <w:r w:rsidRPr="00032799">
        <w:rPr>
          <w:rFonts w:cstheme="minorHAnsi"/>
          <w:sz w:val="18"/>
          <w:szCs w:val="18"/>
        </w:rPr>
        <w:t>93     91 not 92 [CONFERENCE ABSTRACTS REMOVED] (9469)</w:t>
      </w:r>
    </w:p>
    <w:p w14:paraId="6F3D89D7" w14:textId="77777777" w:rsidR="00295EEF" w:rsidRPr="00032799" w:rsidRDefault="00295EEF" w:rsidP="00295EEF">
      <w:pPr>
        <w:pStyle w:val="NoSpacing"/>
        <w:rPr>
          <w:rFonts w:cstheme="minorHAnsi"/>
          <w:sz w:val="18"/>
          <w:szCs w:val="18"/>
        </w:rPr>
      </w:pPr>
      <w:r w:rsidRPr="00032799">
        <w:rPr>
          <w:rFonts w:cstheme="minorHAnsi"/>
          <w:sz w:val="18"/>
          <w:szCs w:val="18"/>
        </w:rPr>
        <w:t>94     limit 93 to yr="2012-CURRENT" (4576)</w:t>
      </w:r>
    </w:p>
    <w:p w14:paraId="26DE015C" w14:textId="77777777" w:rsidR="00295EEF" w:rsidRPr="00032799" w:rsidRDefault="00295EEF" w:rsidP="00295EEF">
      <w:pPr>
        <w:pStyle w:val="NoSpacing"/>
        <w:rPr>
          <w:rFonts w:cstheme="minorHAnsi"/>
          <w:sz w:val="18"/>
          <w:szCs w:val="18"/>
        </w:rPr>
      </w:pPr>
      <w:r w:rsidRPr="00032799">
        <w:rPr>
          <w:rFonts w:cstheme="minorHAnsi"/>
          <w:sz w:val="18"/>
          <w:szCs w:val="18"/>
        </w:rPr>
        <w:t>95     94 use emczd [EMBASE RECORDS] (2369)</w:t>
      </w:r>
    </w:p>
    <w:p w14:paraId="2DE6E164" w14:textId="77777777" w:rsidR="00295EEF" w:rsidRPr="00032799" w:rsidRDefault="00295EEF" w:rsidP="00295EEF">
      <w:pPr>
        <w:pStyle w:val="NoSpacing"/>
        <w:rPr>
          <w:rFonts w:cstheme="minorHAnsi"/>
          <w:sz w:val="18"/>
          <w:szCs w:val="18"/>
        </w:rPr>
      </w:pPr>
      <w:r w:rsidRPr="00032799">
        <w:rPr>
          <w:rFonts w:cstheme="minorHAnsi"/>
          <w:sz w:val="18"/>
          <w:szCs w:val="18"/>
        </w:rPr>
        <w:t>96     "Depression (Emotion)"/ (128391)</w:t>
      </w:r>
    </w:p>
    <w:p w14:paraId="0D61914C" w14:textId="77777777" w:rsidR="00295EEF" w:rsidRPr="00032799" w:rsidRDefault="00295EEF" w:rsidP="00295EEF">
      <w:pPr>
        <w:pStyle w:val="NoSpacing"/>
        <w:rPr>
          <w:rFonts w:cstheme="minorHAnsi"/>
          <w:sz w:val="18"/>
          <w:szCs w:val="18"/>
        </w:rPr>
      </w:pPr>
      <w:r w:rsidRPr="00032799">
        <w:rPr>
          <w:rFonts w:cstheme="minorHAnsi"/>
          <w:sz w:val="18"/>
          <w:szCs w:val="18"/>
        </w:rPr>
        <w:t>97     exp Major Depression/ (174970)</w:t>
      </w:r>
    </w:p>
    <w:p w14:paraId="730FCD86" w14:textId="77777777" w:rsidR="00295EEF" w:rsidRPr="00032799" w:rsidRDefault="00295EEF" w:rsidP="00295EEF">
      <w:pPr>
        <w:pStyle w:val="NoSpacing"/>
        <w:rPr>
          <w:rFonts w:cstheme="minorHAnsi"/>
          <w:sz w:val="18"/>
          <w:szCs w:val="18"/>
        </w:rPr>
      </w:pPr>
      <w:r w:rsidRPr="00032799">
        <w:rPr>
          <w:rFonts w:cstheme="minorHAnsi"/>
          <w:sz w:val="18"/>
          <w:szCs w:val="18"/>
        </w:rPr>
        <w:t>98     depress*.tw. (1271702)</w:t>
      </w:r>
    </w:p>
    <w:p w14:paraId="404C815F" w14:textId="77777777" w:rsidR="00295EEF" w:rsidRPr="00032799" w:rsidRDefault="00295EEF" w:rsidP="00295EEF">
      <w:pPr>
        <w:pStyle w:val="NoSpacing"/>
        <w:rPr>
          <w:rFonts w:cstheme="minorHAnsi"/>
          <w:sz w:val="18"/>
          <w:szCs w:val="18"/>
        </w:rPr>
      </w:pPr>
      <w:r w:rsidRPr="00032799">
        <w:rPr>
          <w:rFonts w:cstheme="minorHAnsi"/>
          <w:sz w:val="18"/>
          <w:szCs w:val="18"/>
        </w:rPr>
        <w:t>99     dysthym*.tw. (10872)</w:t>
      </w:r>
    </w:p>
    <w:p w14:paraId="520BDE5F" w14:textId="77777777" w:rsidR="00295EEF" w:rsidRPr="00032799" w:rsidRDefault="00295EEF" w:rsidP="00295EEF">
      <w:pPr>
        <w:pStyle w:val="NoSpacing"/>
        <w:rPr>
          <w:rFonts w:cstheme="minorHAnsi"/>
          <w:sz w:val="18"/>
          <w:szCs w:val="18"/>
        </w:rPr>
      </w:pPr>
      <w:r w:rsidRPr="00032799">
        <w:rPr>
          <w:rFonts w:cstheme="minorHAnsi"/>
          <w:sz w:val="18"/>
          <w:szCs w:val="18"/>
        </w:rPr>
        <w:t>100     blues.tw. (4529)</w:t>
      </w:r>
    </w:p>
    <w:p w14:paraId="2C5EB994" w14:textId="77777777" w:rsidR="00295EEF" w:rsidRPr="00032799" w:rsidRDefault="00295EEF" w:rsidP="00295EEF">
      <w:pPr>
        <w:pStyle w:val="NoSpacing"/>
        <w:rPr>
          <w:rFonts w:cstheme="minorHAnsi"/>
          <w:sz w:val="18"/>
          <w:szCs w:val="18"/>
        </w:rPr>
      </w:pPr>
      <w:r w:rsidRPr="00032799">
        <w:rPr>
          <w:rFonts w:cstheme="minorHAnsi"/>
          <w:sz w:val="18"/>
          <w:szCs w:val="18"/>
        </w:rPr>
        <w:t>101     melanchol*.tw. (11631)</w:t>
      </w:r>
    </w:p>
    <w:p w14:paraId="49023F27" w14:textId="77777777" w:rsidR="00295EEF" w:rsidRPr="00032799" w:rsidRDefault="00295EEF" w:rsidP="00295EEF">
      <w:pPr>
        <w:pStyle w:val="NoSpacing"/>
        <w:rPr>
          <w:rFonts w:cstheme="minorHAnsi"/>
          <w:sz w:val="18"/>
          <w:szCs w:val="18"/>
        </w:rPr>
      </w:pPr>
      <w:r w:rsidRPr="00032799">
        <w:rPr>
          <w:rFonts w:cstheme="minorHAnsi"/>
          <w:sz w:val="18"/>
          <w:szCs w:val="18"/>
        </w:rPr>
        <w:t>102     MDD.tw. (35498)</w:t>
      </w:r>
    </w:p>
    <w:p w14:paraId="763D9395" w14:textId="77777777" w:rsidR="00295EEF" w:rsidRPr="00032799" w:rsidRDefault="00295EEF" w:rsidP="00295EEF">
      <w:pPr>
        <w:pStyle w:val="NoSpacing"/>
        <w:rPr>
          <w:rFonts w:cstheme="minorHAnsi"/>
          <w:sz w:val="18"/>
          <w:szCs w:val="18"/>
        </w:rPr>
      </w:pPr>
      <w:r w:rsidRPr="00032799">
        <w:rPr>
          <w:rFonts w:cstheme="minorHAnsi"/>
          <w:sz w:val="18"/>
          <w:szCs w:val="18"/>
        </w:rPr>
        <w:t>103     or/96-102 [GENERAL DEPRESSION] (1317351)</w:t>
      </w:r>
    </w:p>
    <w:p w14:paraId="3353A1DB" w14:textId="77777777" w:rsidR="00295EEF" w:rsidRPr="00032799" w:rsidRDefault="00295EEF" w:rsidP="00295EEF">
      <w:pPr>
        <w:pStyle w:val="NoSpacing"/>
        <w:rPr>
          <w:rFonts w:cstheme="minorHAnsi"/>
          <w:sz w:val="18"/>
          <w:szCs w:val="18"/>
        </w:rPr>
      </w:pPr>
      <w:r w:rsidRPr="00032799">
        <w:rPr>
          <w:rFonts w:cstheme="minorHAnsi"/>
          <w:sz w:val="18"/>
          <w:szCs w:val="18"/>
        </w:rPr>
        <w:t>104     Screening/ (283438)</w:t>
      </w:r>
    </w:p>
    <w:p w14:paraId="2A752999" w14:textId="77777777" w:rsidR="00295EEF" w:rsidRPr="00032799" w:rsidRDefault="00295EEF" w:rsidP="00295EEF">
      <w:pPr>
        <w:pStyle w:val="NoSpacing"/>
        <w:rPr>
          <w:rFonts w:cstheme="minorHAnsi"/>
          <w:sz w:val="18"/>
          <w:szCs w:val="18"/>
        </w:rPr>
      </w:pPr>
      <w:r w:rsidRPr="00032799">
        <w:rPr>
          <w:rFonts w:cstheme="minorHAnsi"/>
          <w:sz w:val="18"/>
          <w:szCs w:val="18"/>
        </w:rPr>
        <w:t>105     exp Screening Tests/ (24701)</w:t>
      </w:r>
    </w:p>
    <w:p w14:paraId="6BC9A0A8" w14:textId="77777777" w:rsidR="00295EEF" w:rsidRPr="00032799" w:rsidRDefault="00295EEF" w:rsidP="00295EEF">
      <w:pPr>
        <w:pStyle w:val="NoSpacing"/>
        <w:rPr>
          <w:rFonts w:cstheme="minorHAnsi"/>
          <w:sz w:val="18"/>
          <w:szCs w:val="18"/>
        </w:rPr>
      </w:pPr>
      <w:r w:rsidRPr="00032799">
        <w:rPr>
          <w:rFonts w:cstheme="minorHAnsi"/>
          <w:sz w:val="18"/>
          <w:szCs w:val="18"/>
        </w:rPr>
        <w:t>106     exp Health Screening/ (229651)</w:t>
      </w:r>
    </w:p>
    <w:p w14:paraId="31253136" w14:textId="77777777" w:rsidR="00295EEF" w:rsidRPr="00032799" w:rsidRDefault="00295EEF" w:rsidP="00295EEF">
      <w:pPr>
        <w:pStyle w:val="NoSpacing"/>
        <w:rPr>
          <w:rFonts w:cstheme="minorHAnsi"/>
          <w:sz w:val="18"/>
          <w:szCs w:val="18"/>
        </w:rPr>
      </w:pPr>
      <w:r w:rsidRPr="00032799">
        <w:rPr>
          <w:rFonts w:cstheme="minorHAnsi"/>
          <w:sz w:val="18"/>
          <w:szCs w:val="18"/>
        </w:rPr>
        <w:t>107     (screen* or detect*).tw. (6193289)</w:t>
      </w:r>
    </w:p>
    <w:p w14:paraId="7ADDB8E9" w14:textId="77777777" w:rsidR="00295EEF" w:rsidRPr="00032799" w:rsidRDefault="00295EEF" w:rsidP="00295EEF">
      <w:pPr>
        <w:pStyle w:val="NoSpacing"/>
        <w:rPr>
          <w:rFonts w:cstheme="minorHAnsi"/>
          <w:sz w:val="18"/>
          <w:szCs w:val="18"/>
        </w:rPr>
      </w:pPr>
      <w:r w:rsidRPr="00032799">
        <w:rPr>
          <w:rFonts w:cstheme="minorHAnsi"/>
          <w:sz w:val="18"/>
          <w:szCs w:val="18"/>
        </w:rPr>
        <w:t>108     (identif* or recogni*).ti. (804246)</w:t>
      </w:r>
    </w:p>
    <w:p w14:paraId="270BA9BF" w14:textId="77777777" w:rsidR="00295EEF" w:rsidRPr="00032799" w:rsidRDefault="00295EEF" w:rsidP="00295EEF">
      <w:pPr>
        <w:pStyle w:val="NoSpacing"/>
        <w:rPr>
          <w:rFonts w:cstheme="minorHAnsi"/>
          <w:sz w:val="18"/>
          <w:szCs w:val="18"/>
        </w:rPr>
      </w:pPr>
      <w:r w:rsidRPr="00032799">
        <w:rPr>
          <w:rFonts w:cstheme="minorHAnsi"/>
          <w:sz w:val="18"/>
          <w:szCs w:val="18"/>
        </w:rPr>
        <w:t>109     ((early or earlier or earliest) adj5 (identif* or recogni*)).tw. (164292)</w:t>
      </w:r>
    </w:p>
    <w:p w14:paraId="057BDBD5" w14:textId="77777777" w:rsidR="00295EEF" w:rsidRPr="00032799" w:rsidRDefault="00295EEF" w:rsidP="00295EEF">
      <w:pPr>
        <w:pStyle w:val="NoSpacing"/>
        <w:rPr>
          <w:rFonts w:cstheme="minorHAnsi"/>
          <w:sz w:val="18"/>
          <w:szCs w:val="18"/>
        </w:rPr>
      </w:pPr>
      <w:r w:rsidRPr="00032799">
        <w:rPr>
          <w:rFonts w:cstheme="minorHAnsi"/>
          <w:sz w:val="18"/>
          <w:szCs w:val="18"/>
        </w:rPr>
        <w:lastRenderedPageBreak/>
        <w:t>110     (case finding? or casefinding?).tw. (12169)</w:t>
      </w:r>
    </w:p>
    <w:p w14:paraId="7BAD2CE1" w14:textId="77777777" w:rsidR="00295EEF" w:rsidRPr="00032799" w:rsidRDefault="00295EEF" w:rsidP="00295EEF">
      <w:pPr>
        <w:pStyle w:val="NoSpacing"/>
        <w:rPr>
          <w:rFonts w:cstheme="minorHAnsi"/>
          <w:sz w:val="18"/>
          <w:szCs w:val="18"/>
        </w:rPr>
      </w:pPr>
      <w:r w:rsidRPr="00032799">
        <w:rPr>
          <w:rFonts w:cstheme="minorHAnsi"/>
          <w:sz w:val="18"/>
          <w:szCs w:val="18"/>
        </w:rPr>
        <w:t>111     or/104-110 [GENERAL SCREENING] (7046364)</w:t>
      </w:r>
    </w:p>
    <w:p w14:paraId="3D9F9DEA" w14:textId="77777777" w:rsidR="00295EEF" w:rsidRPr="00032799" w:rsidRDefault="00295EEF" w:rsidP="00295EEF">
      <w:pPr>
        <w:pStyle w:val="NoSpacing"/>
        <w:rPr>
          <w:rFonts w:cstheme="minorHAnsi"/>
          <w:sz w:val="18"/>
          <w:szCs w:val="18"/>
        </w:rPr>
      </w:pPr>
      <w:r w:rsidRPr="00032799">
        <w:rPr>
          <w:rFonts w:cstheme="minorHAnsi"/>
          <w:sz w:val="18"/>
          <w:szCs w:val="18"/>
        </w:rPr>
        <w:t>112     103 and 111 [SCREENING FOR DEPRESSION] (136722)</w:t>
      </w:r>
    </w:p>
    <w:p w14:paraId="2F79DC52" w14:textId="77777777" w:rsidR="00295EEF" w:rsidRPr="00032799" w:rsidRDefault="00295EEF" w:rsidP="00295EEF">
      <w:pPr>
        <w:pStyle w:val="NoSpacing"/>
        <w:rPr>
          <w:rFonts w:cstheme="minorHAnsi"/>
          <w:sz w:val="18"/>
          <w:szCs w:val="18"/>
        </w:rPr>
      </w:pPr>
      <w:r w:rsidRPr="00032799">
        <w:rPr>
          <w:rFonts w:cstheme="minorHAnsi"/>
          <w:sz w:val="18"/>
          <w:szCs w:val="18"/>
        </w:rPr>
        <w:t>113     Clinical Trials/ (92465)</w:t>
      </w:r>
    </w:p>
    <w:p w14:paraId="7106061C" w14:textId="77777777" w:rsidR="00295EEF" w:rsidRPr="00032799" w:rsidRDefault="00295EEF" w:rsidP="00295EEF">
      <w:pPr>
        <w:pStyle w:val="NoSpacing"/>
        <w:rPr>
          <w:rFonts w:cstheme="minorHAnsi"/>
          <w:sz w:val="18"/>
          <w:szCs w:val="18"/>
        </w:rPr>
      </w:pPr>
      <w:r w:rsidRPr="00032799">
        <w:rPr>
          <w:rFonts w:cstheme="minorHAnsi"/>
          <w:sz w:val="18"/>
          <w:szCs w:val="18"/>
        </w:rPr>
        <w:t>114     (randomi#ation? or randomi#ed or randomly or RCT$1 or placebo*).tw. (2236103)</w:t>
      </w:r>
    </w:p>
    <w:p w14:paraId="0F255596" w14:textId="77777777" w:rsidR="00295EEF" w:rsidRPr="00032799" w:rsidRDefault="00295EEF" w:rsidP="00295EEF">
      <w:pPr>
        <w:pStyle w:val="NoSpacing"/>
        <w:rPr>
          <w:rFonts w:cstheme="minorHAnsi"/>
          <w:sz w:val="18"/>
          <w:szCs w:val="18"/>
        </w:rPr>
      </w:pPr>
      <w:r w:rsidRPr="00032799">
        <w:rPr>
          <w:rFonts w:cstheme="minorHAnsi"/>
          <w:sz w:val="18"/>
          <w:szCs w:val="18"/>
        </w:rPr>
        <w:t>115     ((singl* or doubl* or trebl* or tripl*) adj (mask* or blind* or dumm*)).tw. (404314)</w:t>
      </w:r>
    </w:p>
    <w:p w14:paraId="2651273F" w14:textId="77777777" w:rsidR="00295EEF" w:rsidRPr="00032799" w:rsidRDefault="00295EEF" w:rsidP="00295EEF">
      <w:pPr>
        <w:pStyle w:val="NoSpacing"/>
        <w:rPr>
          <w:rFonts w:cstheme="minorHAnsi"/>
          <w:sz w:val="18"/>
          <w:szCs w:val="18"/>
        </w:rPr>
      </w:pPr>
      <w:r w:rsidRPr="00032799">
        <w:rPr>
          <w:rFonts w:cstheme="minorHAnsi"/>
          <w:sz w:val="18"/>
          <w:szCs w:val="18"/>
        </w:rPr>
        <w:t>116     trial.ti. (473473)</w:t>
      </w:r>
    </w:p>
    <w:p w14:paraId="125B67DE" w14:textId="77777777" w:rsidR="00295EEF" w:rsidRPr="00032799" w:rsidRDefault="00295EEF" w:rsidP="00295EEF">
      <w:pPr>
        <w:pStyle w:val="NoSpacing"/>
        <w:rPr>
          <w:rFonts w:cstheme="minorHAnsi"/>
          <w:sz w:val="18"/>
          <w:szCs w:val="18"/>
        </w:rPr>
      </w:pPr>
      <w:r w:rsidRPr="00032799">
        <w:rPr>
          <w:rFonts w:cstheme="minorHAnsi"/>
          <w:sz w:val="18"/>
          <w:szCs w:val="18"/>
        </w:rPr>
        <w:t>117     or/113-116 (2496825)</w:t>
      </w:r>
    </w:p>
    <w:p w14:paraId="57AC6A2B" w14:textId="77777777" w:rsidR="00295EEF" w:rsidRPr="00032799" w:rsidRDefault="00295EEF" w:rsidP="00295EEF">
      <w:pPr>
        <w:pStyle w:val="NoSpacing"/>
        <w:rPr>
          <w:rFonts w:cstheme="minorHAnsi"/>
          <w:sz w:val="18"/>
          <w:szCs w:val="18"/>
        </w:rPr>
      </w:pPr>
      <w:r w:rsidRPr="00032799">
        <w:rPr>
          <w:rFonts w:cstheme="minorHAnsi"/>
          <w:sz w:val="18"/>
          <w:szCs w:val="18"/>
        </w:rPr>
        <w:t>118     112 and 117 [RCTs - SCREENING FOR DEPRESSION] (13444)</w:t>
      </w:r>
    </w:p>
    <w:p w14:paraId="0C71C825" w14:textId="77777777" w:rsidR="00295EEF" w:rsidRPr="00032799" w:rsidRDefault="00295EEF" w:rsidP="00295EEF">
      <w:pPr>
        <w:pStyle w:val="NoSpacing"/>
        <w:rPr>
          <w:rFonts w:cstheme="minorHAnsi"/>
          <w:sz w:val="18"/>
          <w:szCs w:val="18"/>
        </w:rPr>
      </w:pPr>
      <w:r w:rsidRPr="00032799">
        <w:rPr>
          <w:rFonts w:cstheme="minorHAnsi"/>
          <w:sz w:val="18"/>
          <w:szCs w:val="18"/>
        </w:rPr>
        <w:t>119     (adult or adults or adulthood).tw. (3006428)</w:t>
      </w:r>
    </w:p>
    <w:p w14:paraId="0417E2BA" w14:textId="77777777" w:rsidR="00295EEF" w:rsidRPr="00032799" w:rsidRDefault="00295EEF" w:rsidP="00295EEF">
      <w:pPr>
        <w:pStyle w:val="NoSpacing"/>
        <w:rPr>
          <w:rFonts w:cstheme="minorHAnsi"/>
          <w:sz w:val="18"/>
          <w:szCs w:val="18"/>
        </w:rPr>
      </w:pPr>
      <w:r w:rsidRPr="00032799">
        <w:rPr>
          <w:rFonts w:cstheme="minorHAnsi"/>
          <w:sz w:val="18"/>
          <w:szCs w:val="18"/>
        </w:rPr>
        <w:t>120     (man or men or woman or women).tw. (3987637)</w:t>
      </w:r>
    </w:p>
    <w:p w14:paraId="23619E4A" w14:textId="77777777" w:rsidR="00295EEF" w:rsidRPr="00032799" w:rsidRDefault="00295EEF" w:rsidP="00295EEF">
      <w:pPr>
        <w:pStyle w:val="NoSpacing"/>
        <w:rPr>
          <w:rFonts w:cstheme="minorHAnsi"/>
          <w:sz w:val="18"/>
          <w:szCs w:val="18"/>
        </w:rPr>
      </w:pPr>
      <w:r w:rsidRPr="00032799">
        <w:rPr>
          <w:rFonts w:cstheme="minorHAnsi"/>
          <w:sz w:val="18"/>
          <w:szCs w:val="18"/>
        </w:rPr>
        <w:t>121     middle-age?.tw. (117742)</w:t>
      </w:r>
    </w:p>
    <w:p w14:paraId="73023081" w14:textId="77777777" w:rsidR="00295EEF" w:rsidRPr="00032799" w:rsidRDefault="00295EEF" w:rsidP="00295EEF">
      <w:pPr>
        <w:pStyle w:val="NoSpacing"/>
        <w:rPr>
          <w:rFonts w:cstheme="minorHAnsi"/>
          <w:sz w:val="18"/>
          <w:szCs w:val="18"/>
        </w:rPr>
      </w:pPr>
      <w:r w:rsidRPr="00032799">
        <w:rPr>
          <w:rFonts w:cstheme="minorHAnsi"/>
          <w:sz w:val="18"/>
          <w:szCs w:val="18"/>
        </w:rPr>
        <w:t>122     age?.tw. (6796045)</w:t>
      </w:r>
    </w:p>
    <w:p w14:paraId="360BCAD6" w14:textId="77777777" w:rsidR="00295EEF" w:rsidRPr="00032799" w:rsidRDefault="00295EEF" w:rsidP="00295EEF">
      <w:pPr>
        <w:pStyle w:val="NoSpacing"/>
        <w:rPr>
          <w:rFonts w:cstheme="minorHAnsi"/>
          <w:sz w:val="18"/>
          <w:szCs w:val="18"/>
        </w:rPr>
      </w:pPr>
      <w:r w:rsidRPr="00032799">
        <w:rPr>
          <w:rFonts w:cstheme="minorHAnsi"/>
          <w:sz w:val="18"/>
          <w:szCs w:val="18"/>
        </w:rPr>
        <w:t>123     Geriatric Patients/ (12823)</w:t>
      </w:r>
    </w:p>
    <w:p w14:paraId="7D7144E3" w14:textId="77777777" w:rsidR="00295EEF" w:rsidRPr="00032799" w:rsidRDefault="00295EEF" w:rsidP="00295EEF">
      <w:pPr>
        <w:pStyle w:val="NoSpacing"/>
        <w:rPr>
          <w:rFonts w:cstheme="minorHAnsi"/>
          <w:sz w:val="18"/>
          <w:szCs w:val="18"/>
        </w:rPr>
      </w:pPr>
      <w:r w:rsidRPr="00032799">
        <w:rPr>
          <w:rFonts w:cstheme="minorHAnsi"/>
          <w:sz w:val="18"/>
          <w:szCs w:val="18"/>
        </w:rPr>
        <w:t>124     (elderly or geriatric* or gerontolog* or old-age? or senior?).tw. (854739)</w:t>
      </w:r>
    </w:p>
    <w:p w14:paraId="7D6CADCD" w14:textId="77777777" w:rsidR="00295EEF" w:rsidRPr="00032799" w:rsidRDefault="00295EEF" w:rsidP="00295EEF">
      <w:pPr>
        <w:pStyle w:val="NoSpacing"/>
        <w:rPr>
          <w:rFonts w:cstheme="minorHAnsi"/>
          <w:sz w:val="18"/>
          <w:szCs w:val="18"/>
        </w:rPr>
      </w:pPr>
      <w:r w:rsidRPr="00032799">
        <w:rPr>
          <w:rFonts w:cstheme="minorHAnsi"/>
          <w:sz w:val="18"/>
          <w:szCs w:val="18"/>
        </w:rPr>
        <w:t>125     (older adj2 (age? or female? or male? or patient? or person? or people? or population?)).tw. (422156)</w:t>
      </w:r>
    </w:p>
    <w:p w14:paraId="4D547CB2" w14:textId="77777777" w:rsidR="00295EEF" w:rsidRPr="00032799" w:rsidRDefault="00295EEF" w:rsidP="00295EEF">
      <w:pPr>
        <w:pStyle w:val="NoSpacing"/>
        <w:rPr>
          <w:rFonts w:cstheme="minorHAnsi"/>
          <w:sz w:val="18"/>
          <w:szCs w:val="18"/>
        </w:rPr>
      </w:pPr>
      <w:r w:rsidRPr="00032799">
        <w:rPr>
          <w:rFonts w:cstheme="minorHAnsi"/>
          <w:sz w:val="18"/>
          <w:szCs w:val="18"/>
        </w:rPr>
        <w:t>126     or/119-125 [ADULT POPULATION] (11761784)</w:t>
      </w:r>
    </w:p>
    <w:p w14:paraId="3D408FCE" w14:textId="77777777" w:rsidR="00295EEF" w:rsidRPr="00032799" w:rsidRDefault="00295EEF" w:rsidP="00295EEF">
      <w:pPr>
        <w:pStyle w:val="NoSpacing"/>
        <w:rPr>
          <w:rFonts w:cstheme="minorHAnsi"/>
          <w:sz w:val="18"/>
          <w:szCs w:val="18"/>
        </w:rPr>
      </w:pPr>
      <w:r w:rsidRPr="00032799">
        <w:rPr>
          <w:rFonts w:cstheme="minorHAnsi"/>
          <w:sz w:val="18"/>
          <w:szCs w:val="18"/>
        </w:rPr>
        <w:t>127     118 and 126 (6903)</w:t>
      </w:r>
    </w:p>
    <w:p w14:paraId="70D9B530" w14:textId="77777777" w:rsidR="00295EEF" w:rsidRPr="00032799" w:rsidRDefault="00295EEF" w:rsidP="00295EEF">
      <w:pPr>
        <w:pStyle w:val="NoSpacing"/>
        <w:rPr>
          <w:rFonts w:cstheme="minorHAnsi"/>
          <w:sz w:val="18"/>
          <w:szCs w:val="18"/>
        </w:rPr>
      </w:pPr>
      <w:r w:rsidRPr="00032799">
        <w:rPr>
          <w:rFonts w:cstheme="minorHAnsi"/>
          <w:sz w:val="18"/>
          <w:szCs w:val="18"/>
        </w:rPr>
        <w:t>128     limit 118 to "300 adulthood &lt;age 18 yrs and older&gt;" [Limit not valid in Embase,Ovid MEDLINE(R),Ovid MEDLINE(R) Daily Update,Ovid MEDLINE(R) In-Process,Ovid MEDLINE(R) Publisher; records were retained] (12815)</w:t>
      </w:r>
    </w:p>
    <w:p w14:paraId="6B08ED18" w14:textId="77777777" w:rsidR="00295EEF" w:rsidRPr="00032799" w:rsidRDefault="00295EEF" w:rsidP="00295EEF">
      <w:pPr>
        <w:pStyle w:val="NoSpacing"/>
        <w:rPr>
          <w:rFonts w:cstheme="minorHAnsi"/>
          <w:sz w:val="18"/>
          <w:szCs w:val="18"/>
        </w:rPr>
      </w:pPr>
      <w:r w:rsidRPr="00032799">
        <w:rPr>
          <w:rFonts w:cstheme="minorHAnsi"/>
          <w:sz w:val="18"/>
          <w:szCs w:val="18"/>
        </w:rPr>
        <w:t>129     127 or 128 [SCREENING FOR DEPRESSION - ADULTS] (13073)</w:t>
      </w:r>
    </w:p>
    <w:p w14:paraId="507C98E5" w14:textId="77777777" w:rsidR="00295EEF" w:rsidRPr="00032799" w:rsidRDefault="00295EEF" w:rsidP="00295EEF">
      <w:pPr>
        <w:pStyle w:val="NoSpacing"/>
        <w:rPr>
          <w:rFonts w:cstheme="minorHAnsi"/>
          <w:sz w:val="18"/>
          <w:szCs w:val="18"/>
        </w:rPr>
      </w:pPr>
      <w:r w:rsidRPr="00032799">
        <w:rPr>
          <w:rFonts w:cstheme="minorHAnsi"/>
          <w:sz w:val="18"/>
          <w:szCs w:val="18"/>
        </w:rPr>
        <w:t>130     exp Animals/ not (exp Animals/ and Humans/) (17261236)</w:t>
      </w:r>
    </w:p>
    <w:p w14:paraId="570267AD" w14:textId="77777777" w:rsidR="00295EEF" w:rsidRPr="00032799" w:rsidRDefault="00295EEF" w:rsidP="00295EEF">
      <w:pPr>
        <w:pStyle w:val="NoSpacing"/>
        <w:rPr>
          <w:rFonts w:cstheme="minorHAnsi"/>
          <w:sz w:val="18"/>
          <w:szCs w:val="18"/>
        </w:rPr>
      </w:pPr>
      <w:r w:rsidRPr="00032799">
        <w:rPr>
          <w:rFonts w:cstheme="minorHAnsi"/>
          <w:sz w:val="18"/>
          <w:szCs w:val="18"/>
        </w:rPr>
        <w:t>131     129 not 130 [ANIMAL-ONLY REMOVED] (8848)</w:t>
      </w:r>
    </w:p>
    <w:p w14:paraId="12503390" w14:textId="77777777" w:rsidR="00295EEF" w:rsidRPr="00032799" w:rsidRDefault="00295EEF" w:rsidP="00295EEF">
      <w:pPr>
        <w:pStyle w:val="NoSpacing"/>
        <w:rPr>
          <w:rFonts w:cstheme="minorHAnsi"/>
          <w:sz w:val="18"/>
          <w:szCs w:val="18"/>
        </w:rPr>
      </w:pPr>
      <w:r w:rsidRPr="00032799">
        <w:rPr>
          <w:rFonts w:cstheme="minorHAnsi"/>
          <w:sz w:val="18"/>
          <w:szCs w:val="18"/>
        </w:rPr>
        <w:t>132     limit 131 to yr="2012-current" (3537)</w:t>
      </w:r>
    </w:p>
    <w:p w14:paraId="29D6DB61" w14:textId="77777777" w:rsidR="00295EEF" w:rsidRPr="00032799" w:rsidRDefault="00295EEF" w:rsidP="00295EEF">
      <w:pPr>
        <w:pStyle w:val="NoSpacing"/>
        <w:rPr>
          <w:rFonts w:cstheme="minorHAnsi"/>
          <w:sz w:val="18"/>
          <w:szCs w:val="18"/>
        </w:rPr>
      </w:pPr>
      <w:r w:rsidRPr="00032799">
        <w:rPr>
          <w:rFonts w:cstheme="minorHAnsi"/>
          <w:sz w:val="18"/>
          <w:szCs w:val="18"/>
        </w:rPr>
        <w:t>133     132 use medall,emczd (2654)</w:t>
      </w:r>
    </w:p>
    <w:p w14:paraId="32AAD754" w14:textId="77777777" w:rsidR="00295EEF" w:rsidRPr="00032799" w:rsidRDefault="00295EEF" w:rsidP="00295EEF">
      <w:pPr>
        <w:pStyle w:val="NoSpacing"/>
        <w:rPr>
          <w:rFonts w:cstheme="minorHAnsi"/>
          <w:sz w:val="18"/>
          <w:szCs w:val="18"/>
        </w:rPr>
      </w:pPr>
      <w:r w:rsidRPr="00032799">
        <w:rPr>
          <w:rFonts w:cstheme="minorHAnsi"/>
          <w:sz w:val="18"/>
          <w:szCs w:val="18"/>
        </w:rPr>
        <w:t>134     132 not 133 [PSYCINFO RECORDS] (883)</w:t>
      </w:r>
    </w:p>
    <w:p w14:paraId="5F13891B" w14:textId="77777777" w:rsidR="00295EEF" w:rsidRPr="00032799" w:rsidRDefault="00295EEF" w:rsidP="00295EEF">
      <w:pPr>
        <w:pStyle w:val="NoSpacing"/>
        <w:rPr>
          <w:rFonts w:cstheme="minorHAnsi"/>
          <w:sz w:val="18"/>
          <w:szCs w:val="18"/>
        </w:rPr>
      </w:pPr>
      <w:r w:rsidRPr="00032799">
        <w:rPr>
          <w:rFonts w:cstheme="minorHAnsi"/>
          <w:sz w:val="18"/>
          <w:szCs w:val="18"/>
        </w:rPr>
        <w:t>135     45 or 95 or 134 [ALL DATABASES] (4969)</w:t>
      </w:r>
    </w:p>
    <w:p w14:paraId="0B7FB79D" w14:textId="77777777" w:rsidR="00295EEF" w:rsidRPr="00032799" w:rsidRDefault="00295EEF" w:rsidP="00295EEF">
      <w:pPr>
        <w:pStyle w:val="NoSpacing"/>
        <w:rPr>
          <w:rFonts w:cstheme="minorHAnsi"/>
          <w:sz w:val="18"/>
          <w:szCs w:val="18"/>
        </w:rPr>
      </w:pPr>
      <w:r w:rsidRPr="00032799">
        <w:rPr>
          <w:rFonts w:cstheme="minorHAnsi"/>
          <w:sz w:val="18"/>
          <w:szCs w:val="18"/>
        </w:rPr>
        <w:t>136     remove duplicates from 135 (2925)</w:t>
      </w:r>
    </w:p>
    <w:p w14:paraId="3DB3BD9B" w14:textId="77777777" w:rsidR="00295EEF" w:rsidRPr="00032799" w:rsidRDefault="00295EEF" w:rsidP="00295EEF">
      <w:pPr>
        <w:pStyle w:val="NoSpacing"/>
        <w:rPr>
          <w:rFonts w:cstheme="minorHAnsi"/>
          <w:sz w:val="18"/>
          <w:szCs w:val="18"/>
        </w:rPr>
      </w:pPr>
      <w:r w:rsidRPr="00032799">
        <w:rPr>
          <w:rFonts w:cstheme="minorHAnsi"/>
          <w:sz w:val="18"/>
          <w:szCs w:val="18"/>
        </w:rPr>
        <w:t>137     136 use medall (1709)</w:t>
      </w:r>
    </w:p>
    <w:p w14:paraId="337DA64C" w14:textId="77777777" w:rsidR="00295EEF" w:rsidRPr="00032799" w:rsidRDefault="00295EEF" w:rsidP="00295EEF">
      <w:pPr>
        <w:pStyle w:val="NoSpacing"/>
        <w:rPr>
          <w:rFonts w:cstheme="minorHAnsi"/>
          <w:sz w:val="18"/>
          <w:szCs w:val="18"/>
        </w:rPr>
      </w:pPr>
      <w:r w:rsidRPr="00032799">
        <w:rPr>
          <w:rFonts w:cstheme="minorHAnsi"/>
          <w:sz w:val="18"/>
          <w:szCs w:val="18"/>
        </w:rPr>
        <w:t>138     136 use emczd (958)</w:t>
      </w:r>
    </w:p>
    <w:p w14:paraId="766173EB" w14:textId="77777777" w:rsidR="00295EEF" w:rsidRPr="00032799" w:rsidRDefault="00295EEF" w:rsidP="00295EEF">
      <w:pPr>
        <w:pStyle w:val="NoSpacing"/>
        <w:rPr>
          <w:rFonts w:cstheme="minorHAnsi"/>
          <w:sz w:val="18"/>
          <w:szCs w:val="18"/>
        </w:rPr>
      </w:pPr>
      <w:r w:rsidRPr="00032799">
        <w:rPr>
          <w:rFonts w:cstheme="minorHAnsi"/>
          <w:sz w:val="18"/>
          <w:szCs w:val="18"/>
        </w:rPr>
        <w:t>139     136 not (137 or 138) (258)</w:t>
      </w:r>
    </w:p>
    <w:p w14:paraId="62A61B0D" w14:textId="3144A7FB" w:rsidR="00F63C10" w:rsidRPr="004959FC" w:rsidRDefault="00F63C10" w:rsidP="004959FC">
      <w:pPr>
        <w:sectPr w:rsidR="00F63C10" w:rsidRPr="004959FC" w:rsidSect="00354210">
          <w:headerReference w:type="default" r:id="rId21"/>
          <w:pgSz w:w="12240" w:h="15840"/>
          <w:pgMar w:top="1440" w:right="1440" w:bottom="1440" w:left="1440" w:header="720" w:footer="720" w:gutter="0"/>
          <w:cols w:space="720"/>
          <w:docGrid w:linePitch="360"/>
        </w:sectPr>
      </w:pPr>
    </w:p>
    <w:p w14:paraId="23BF58DA" w14:textId="77777777" w:rsidR="007B0F44" w:rsidRPr="007B0F44" w:rsidRDefault="007B0F44" w:rsidP="004959FC"/>
    <w:p w14:paraId="7A4729B8" w14:textId="67F79A46" w:rsidR="00283CDC" w:rsidRPr="004959FC" w:rsidRDefault="007B0F44" w:rsidP="004959FC">
      <w:pPr>
        <w:pStyle w:val="Heading3"/>
        <w:rPr>
          <w:rFonts w:cstheme="minorHAnsi"/>
          <w:b/>
          <w:bCs/>
        </w:rPr>
      </w:pPr>
      <w:r w:rsidRPr="004959FC">
        <w:rPr>
          <w:rFonts w:asciiTheme="minorHAnsi" w:hAnsiTheme="minorHAnsi" w:cstheme="minorHAnsi"/>
          <w:b/>
          <w:bCs/>
        </w:rPr>
        <w:t>Cochrane Library (2020 May 11)</w:t>
      </w:r>
    </w:p>
    <w:p w14:paraId="1FBF81BF" w14:textId="77777777" w:rsidR="00171C64" w:rsidRDefault="00171C64" w:rsidP="00B07BDB">
      <w:pPr>
        <w:pStyle w:val="NoSpacing"/>
        <w:rPr>
          <w:rFonts w:cstheme="minorHAnsi"/>
          <w:sz w:val="20"/>
          <w:szCs w:val="20"/>
        </w:rPr>
      </w:pPr>
    </w:p>
    <w:p w14:paraId="01A33038" w14:textId="10E15003" w:rsidR="00171C64" w:rsidRDefault="6B1E55C8" w:rsidP="00B07BDB">
      <w:pPr>
        <w:pStyle w:val="NoSpacing"/>
        <w:rPr>
          <w:rFonts w:cstheme="minorHAnsi"/>
          <w:sz w:val="20"/>
          <w:szCs w:val="20"/>
        </w:rPr>
        <w:sectPr w:rsidR="00171C64" w:rsidSect="00B07BDB">
          <w:pgSz w:w="12240" w:h="15840"/>
          <w:pgMar w:top="1440" w:right="1440" w:bottom="1440" w:left="1440" w:header="720" w:footer="720" w:gutter="0"/>
          <w:cols w:space="720"/>
          <w:docGrid w:linePitch="360"/>
        </w:sectPr>
      </w:pPr>
      <w:r>
        <w:rPr>
          <w:noProof/>
          <w:lang w:val="en-US"/>
        </w:rPr>
        <w:drawing>
          <wp:inline distT="0" distB="0" distL="0" distR="0" wp14:anchorId="2EC72B7A" wp14:editId="1F36A927">
            <wp:extent cx="5943600" cy="394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5943600" cy="3943350"/>
                    </a:xfrm>
                    <a:prstGeom prst="rect">
                      <a:avLst/>
                    </a:prstGeom>
                  </pic:spPr>
                </pic:pic>
              </a:graphicData>
            </a:graphic>
          </wp:inline>
        </w:drawing>
      </w:r>
    </w:p>
    <w:p w14:paraId="6C7D7D1A" w14:textId="54BD2678" w:rsidR="00B07BDB" w:rsidRDefault="00B07BDB" w:rsidP="00B07BDB">
      <w:pPr>
        <w:pStyle w:val="NoSpacing"/>
        <w:rPr>
          <w:rFonts w:cstheme="minorHAnsi"/>
          <w:sz w:val="20"/>
          <w:szCs w:val="20"/>
        </w:rPr>
      </w:pPr>
    </w:p>
    <w:p w14:paraId="4807BFC1" w14:textId="0C84F355" w:rsidR="00171C64" w:rsidRPr="004959FC" w:rsidRDefault="00171C64" w:rsidP="004959FC">
      <w:pPr>
        <w:pStyle w:val="Heading3"/>
        <w:rPr>
          <w:rFonts w:cstheme="minorHAnsi"/>
          <w:b/>
          <w:bCs/>
        </w:rPr>
      </w:pPr>
      <w:r w:rsidRPr="004959FC">
        <w:rPr>
          <w:rFonts w:asciiTheme="minorHAnsi" w:hAnsiTheme="minorHAnsi" w:cstheme="minorHAnsi"/>
          <w:b/>
          <w:bCs/>
        </w:rPr>
        <w:t>Cochrane Library</w:t>
      </w:r>
      <w:r w:rsidR="007B0F44" w:rsidRPr="004959FC">
        <w:rPr>
          <w:rFonts w:asciiTheme="minorHAnsi" w:hAnsiTheme="minorHAnsi" w:cstheme="minorHAnsi"/>
          <w:b/>
          <w:bCs/>
        </w:rPr>
        <w:t xml:space="preserve"> (</w:t>
      </w:r>
      <w:r w:rsidR="00B43FB8">
        <w:rPr>
          <w:rFonts w:asciiTheme="minorHAnsi" w:hAnsiTheme="minorHAnsi" w:cstheme="minorHAnsi"/>
          <w:b/>
          <w:bCs/>
        </w:rPr>
        <w:t>2018 Oct 4</w:t>
      </w:r>
      <w:r w:rsidR="007B0F44" w:rsidRPr="004959FC">
        <w:rPr>
          <w:rFonts w:asciiTheme="minorHAnsi" w:hAnsiTheme="minorHAnsi" w:cstheme="minorHAnsi"/>
          <w:b/>
          <w:bCs/>
        </w:rPr>
        <w:t>)</w:t>
      </w:r>
    </w:p>
    <w:p w14:paraId="2CF8EB2C" w14:textId="77777777" w:rsidR="008F18C0" w:rsidRDefault="008F18C0" w:rsidP="008F18C0">
      <w:pPr>
        <w:pStyle w:val="NoSpacing"/>
      </w:pPr>
      <w:r>
        <w:t>Search Name:</w:t>
      </w:r>
      <w:r>
        <w:tab/>
        <w:t>CTFPHC - Depression - Screening - Adults</w:t>
      </w:r>
    </w:p>
    <w:p w14:paraId="6462CE0D" w14:textId="77777777" w:rsidR="008F18C0" w:rsidRDefault="008F18C0" w:rsidP="008F18C0">
      <w:pPr>
        <w:pStyle w:val="NoSpacing"/>
      </w:pPr>
      <w:r>
        <w:t>Date Run:</w:t>
      </w:r>
      <w:r>
        <w:tab/>
        <w:t>04/10/2018 18:23:34</w:t>
      </w:r>
    </w:p>
    <w:p w14:paraId="3D87A51C" w14:textId="77777777" w:rsidR="008F18C0" w:rsidRDefault="008F18C0" w:rsidP="008F18C0">
      <w:pPr>
        <w:pStyle w:val="NoSpacing"/>
      </w:pPr>
    </w:p>
    <w:p w14:paraId="17D5FB97" w14:textId="77777777" w:rsidR="008F18C0" w:rsidRDefault="008F18C0" w:rsidP="008F18C0">
      <w:pPr>
        <w:pStyle w:val="NoSpacing"/>
      </w:pPr>
      <w:r>
        <w:t>ID</w:t>
      </w:r>
      <w:r>
        <w:tab/>
        <w:t>Search</w:t>
      </w:r>
      <w:r>
        <w:tab/>
        <w:t>Hits</w:t>
      </w:r>
    </w:p>
    <w:p w14:paraId="07219039" w14:textId="77777777" w:rsidR="008F18C0" w:rsidRDefault="008F18C0" w:rsidP="008F18C0">
      <w:pPr>
        <w:pStyle w:val="NoSpacing"/>
      </w:pPr>
      <w:r>
        <w:t>#1</w:t>
      </w:r>
      <w:r>
        <w:tab/>
        <w:t>MeSH descriptor: ["Depressive Disorder"] explode all trees</w:t>
      </w:r>
      <w:r>
        <w:tab/>
        <w:t>10295</w:t>
      </w:r>
    </w:p>
    <w:p w14:paraId="2DA68F4F" w14:textId="77777777" w:rsidR="008F18C0" w:rsidRDefault="008F18C0" w:rsidP="008F18C0">
      <w:pPr>
        <w:pStyle w:val="NoSpacing"/>
      </w:pPr>
      <w:r>
        <w:t>#2</w:t>
      </w:r>
      <w:r>
        <w:tab/>
        <w:t>MeSH descriptor: [Depression] explode all trees</w:t>
      </w:r>
      <w:r>
        <w:tab/>
        <w:t>9672</w:t>
      </w:r>
    </w:p>
    <w:p w14:paraId="69D490CE" w14:textId="77777777" w:rsidR="008F18C0" w:rsidRDefault="008F18C0" w:rsidP="008F18C0">
      <w:pPr>
        <w:pStyle w:val="NoSpacing"/>
      </w:pPr>
      <w:r>
        <w:t>#3</w:t>
      </w:r>
      <w:r>
        <w:tab/>
        <w:t>depress*:ti,ab,kw</w:t>
      </w:r>
      <w:r>
        <w:tab/>
        <w:t>61914</w:t>
      </w:r>
    </w:p>
    <w:p w14:paraId="1AC41724" w14:textId="77777777" w:rsidR="008F18C0" w:rsidRDefault="008F18C0" w:rsidP="008F18C0">
      <w:pPr>
        <w:pStyle w:val="NoSpacing"/>
      </w:pPr>
      <w:r>
        <w:t>#4</w:t>
      </w:r>
      <w:r>
        <w:tab/>
        <w:t>dysthym*:ti,ab,kw</w:t>
      </w:r>
      <w:r>
        <w:tab/>
        <w:t>755</w:t>
      </w:r>
    </w:p>
    <w:p w14:paraId="6FB86D8F" w14:textId="77777777" w:rsidR="008F18C0" w:rsidRDefault="008F18C0" w:rsidP="008F18C0">
      <w:pPr>
        <w:pStyle w:val="NoSpacing"/>
      </w:pPr>
      <w:r>
        <w:t>#5</w:t>
      </w:r>
      <w:r>
        <w:tab/>
        <w:t>blues:ti,ab,kw</w:t>
      </w:r>
      <w:r>
        <w:tab/>
        <w:t>97</w:t>
      </w:r>
    </w:p>
    <w:p w14:paraId="114FEA9B" w14:textId="77777777" w:rsidR="008F18C0" w:rsidRDefault="008F18C0" w:rsidP="008F18C0">
      <w:pPr>
        <w:pStyle w:val="NoSpacing"/>
      </w:pPr>
      <w:r>
        <w:t>#6</w:t>
      </w:r>
      <w:r>
        <w:tab/>
        <w:t>melanchol*:ti,ab,kw</w:t>
      </w:r>
      <w:r>
        <w:tab/>
        <w:t>320</w:t>
      </w:r>
    </w:p>
    <w:p w14:paraId="41E80643" w14:textId="77777777" w:rsidR="008F18C0" w:rsidRDefault="008F18C0" w:rsidP="008F18C0">
      <w:pPr>
        <w:pStyle w:val="NoSpacing"/>
      </w:pPr>
      <w:r>
        <w:t>#7</w:t>
      </w:r>
      <w:r>
        <w:tab/>
        <w:t>MDD:ti,ab,kw</w:t>
      </w:r>
      <w:r>
        <w:tab/>
        <w:t>2560</w:t>
      </w:r>
    </w:p>
    <w:p w14:paraId="7D451CE4" w14:textId="77777777" w:rsidR="008F18C0" w:rsidRDefault="008F18C0" w:rsidP="008F18C0">
      <w:pPr>
        <w:pStyle w:val="NoSpacing"/>
      </w:pPr>
      <w:r>
        <w:t>#8</w:t>
      </w:r>
      <w:r>
        <w:tab/>
        <w:t>{or #1-#7}</w:t>
      </w:r>
      <w:r>
        <w:tab/>
        <w:t>62283</w:t>
      </w:r>
    </w:p>
    <w:p w14:paraId="5F724DE3" w14:textId="77777777" w:rsidR="008F18C0" w:rsidRDefault="008F18C0" w:rsidP="008F18C0">
      <w:pPr>
        <w:pStyle w:val="NoSpacing"/>
      </w:pPr>
      <w:r>
        <w:t>#9</w:t>
      </w:r>
      <w:r>
        <w:tab/>
        <w:t>MeSH descriptor: ["Mass Screening"] explode all trees</w:t>
      </w:r>
      <w:r>
        <w:tab/>
        <w:t>2885</w:t>
      </w:r>
    </w:p>
    <w:p w14:paraId="3F22EF6E" w14:textId="77777777" w:rsidR="008F18C0" w:rsidRDefault="008F18C0" w:rsidP="008F18C0">
      <w:pPr>
        <w:pStyle w:val="NoSpacing"/>
      </w:pPr>
      <w:r>
        <w:t>#10</w:t>
      </w:r>
      <w:r>
        <w:tab/>
        <w:t>(screen* or detect*):ti,ab,kw</w:t>
      </w:r>
      <w:r>
        <w:tab/>
        <w:t>104808</w:t>
      </w:r>
    </w:p>
    <w:p w14:paraId="3A48335E" w14:textId="77777777" w:rsidR="008F18C0" w:rsidRDefault="008F18C0" w:rsidP="008F18C0">
      <w:pPr>
        <w:pStyle w:val="NoSpacing"/>
      </w:pPr>
      <w:r>
        <w:t>#11</w:t>
      </w:r>
      <w:r>
        <w:tab/>
        <w:t>(identif* or recogni*):ti</w:t>
      </w:r>
      <w:r>
        <w:tab/>
        <w:t>4474</w:t>
      </w:r>
    </w:p>
    <w:p w14:paraId="7EE75FE8" w14:textId="77777777" w:rsidR="008F18C0" w:rsidRDefault="008F18C0" w:rsidP="008F18C0">
      <w:pPr>
        <w:pStyle w:val="NoSpacing"/>
      </w:pPr>
      <w:r>
        <w:t>#12</w:t>
      </w:r>
      <w:r>
        <w:tab/>
        <w:t>((early or earlier or earliest) near/5 (identif* or recogni*)):ti,ab,kw</w:t>
      </w:r>
      <w:r>
        <w:tab/>
        <w:t>2161</w:t>
      </w:r>
    </w:p>
    <w:p w14:paraId="0D57416B" w14:textId="77777777" w:rsidR="008F18C0" w:rsidRDefault="008F18C0" w:rsidP="008F18C0">
      <w:pPr>
        <w:pStyle w:val="NoSpacing"/>
      </w:pPr>
      <w:r>
        <w:t>#13</w:t>
      </w:r>
      <w:r>
        <w:tab/>
        <w:t>((case next finding*) or casefinding*):ti,ab,kw</w:t>
      </w:r>
      <w:r>
        <w:tab/>
        <w:t>297</w:t>
      </w:r>
    </w:p>
    <w:p w14:paraId="67755C58" w14:textId="77777777" w:rsidR="008F18C0" w:rsidRDefault="008F18C0" w:rsidP="008F18C0">
      <w:pPr>
        <w:pStyle w:val="NoSpacing"/>
      </w:pPr>
      <w:r>
        <w:t>#14</w:t>
      </w:r>
      <w:r>
        <w:tab/>
        <w:t>{or #9-#13}</w:t>
      </w:r>
      <w:r>
        <w:tab/>
        <w:t>109756</w:t>
      </w:r>
    </w:p>
    <w:p w14:paraId="1C6477D5" w14:textId="77777777" w:rsidR="008F18C0" w:rsidRDefault="008F18C0" w:rsidP="008F18C0">
      <w:pPr>
        <w:pStyle w:val="NoSpacing"/>
      </w:pPr>
      <w:r>
        <w:lastRenderedPageBreak/>
        <w:t>#15</w:t>
      </w:r>
      <w:r>
        <w:tab/>
        <w:t>#8 and #14</w:t>
      </w:r>
      <w:r>
        <w:tab/>
        <w:t>6287</w:t>
      </w:r>
    </w:p>
    <w:p w14:paraId="5555F461" w14:textId="77777777" w:rsidR="008F18C0" w:rsidRDefault="008F18C0" w:rsidP="008F18C0">
      <w:pPr>
        <w:pStyle w:val="NoSpacing"/>
      </w:pPr>
      <w:r>
        <w:t>#16</w:t>
      </w:r>
      <w:r>
        <w:tab/>
        <w:t>MeSH descriptor: [Child] explode all trees</w:t>
      </w:r>
      <w:r>
        <w:tab/>
        <w:t>837</w:t>
      </w:r>
    </w:p>
    <w:p w14:paraId="5D8D0A73" w14:textId="77777777" w:rsidR="008F18C0" w:rsidRDefault="008F18C0" w:rsidP="008F18C0">
      <w:pPr>
        <w:pStyle w:val="NoSpacing"/>
      </w:pPr>
      <w:r>
        <w:t>#17</w:t>
      </w:r>
      <w:r>
        <w:tab/>
        <w:t>MeSH descriptor: [Child] explode all trees</w:t>
      </w:r>
      <w:r>
        <w:tab/>
        <w:t>835</w:t>
      </w:r>
    </w:p>
    <w:p w14:paraId="06D6B61F" w14:textId="77777777" w:rsidR="008F18C0" w:rsidRDefault="008F18C0" w:rsidP="008F18C0">
      <w:pPr>
        <w:pStyle w:val="NoSpacing"/>
      </w:pPr>
      <w:r>
        <w:t>#18</w:t>
      </w:r>
      <w:r>
        <w:tab/>
        <w:t>MeSH descriptor: [Infant] explode all trees</w:t>
      </w:r>
      <w:r>
        <w:tab/>
        <w:t>14937</w:t>
      </w:r>
    </w:p>
    <w:p w14:paraId="76157CA7" w14:textId="77777777" w:rsidR="008F18C0" w:rsidRDefault="008F18C0" w:rsidP="008F18C0">
      <w:pPr>
        <w:pStyle w:val="NoSpacing"/>
      </w:pPr>
      <w:r>
        <w:t>#19</w:t>
      </w:r>
      <w:r>
        <w:tab/>
        <w:t>MeSH descriptor: [Infant] explode all trees</w:t>
      </w:r>
      <w:r>
        <w:tab/>
        <w:t>13248</w:t>
      </w:r>
    </w:p>
    <w:p w14:paraId="315C181E" w14:textId="77777777" w:rsidR="008F18C0" w:rsidRDefault="008F18C0" w:rsidP="008F18C0">
      <w:pPr>
        <w:pStyle w:val="NoSpacing"/>
      </w:pPr>
      <w:r>
        <w:t>#20</w:t>
      </w:r>
      <w:r>
        <w:tab/>
        <w:t>{or #16-#19}</w:t>
      </w:r>
      <w:r>
        <w:tab/>
        <w:t>15919</w:t>
      </w:r>
    </w:p>
    <w:p w14:paraId="3515FDB5" w14:textId="77777777" w:rsidR="008F18C0" w:rsidRDefault="008F18C0" w:rsidP="008F18C0">
      <w:pPr>
        <w:pStyle w:val="NoSpacing"/>
      </w:pPr>
      <w:r>
        <w:t>#21</w:t>
      </w:r>
      <w:r>
        <w:tab/>
        <w:t>#15 not #20</w:t>
      </w:r>
      <w:r>
        <w:tab/>
        <w:t>6228</w:t>
      </w:r>
    </w:p>
    <w:p w14:paraId="27B2D52F" w14:textId="77777777" w:rsidR="008F18C0" w:rsidRDefault="008F18C0" w:rsidP="008F18C0">
      <w:pPr>
        <w:pStyle w:val="NoSpacing"/>
      </w:pPr>
      <w:r>
        <w:t>#22</w:t>
      </w:r>
      <w:r>
        <w:tab/>
        <w:t>conference abstract:pt</w:t>
      </w:r>
      <w:r>
        <w:tab/>
        <w:t>121946</w:t>
      </w:r>
    </w:p>
    <w:p w14:paraId="12A92A0B" w14:textId="77777777" w:rsidR="008F18C0" w:rsidRDefault="008F18C0" w:rsidP="008F18C0">
      <w:pPr>
        <w:pStyle w:val="NoSpacing"/>
      </w:pPr>
      <w:r>
        <w:t>#23</w:t>
      </w:r>
      <w:r>
        <w:tab/>
        <w:t>#21 not #22 with Publication year from 2012 to 2018</w:t>
      </w:r>
      <w:r>
        <w:tab/>
        <w:t>2884</w:t>
      </w:r>
    </w:p>
    <w:p w14:paraId="7EBEA3C9" w14:textId="77777777" w:rsidR="008F18C0" w:rsidRDefault="008F18C0" w:rsidP="008F18C0">
      <w:pPr>
        <w:pStyle w:val="NoSpacing"/>
      </w:pPr>
    </w:p>
    <w:p w14:paraId="729E5445" w14:textId="77777777" w:rsidR="008F18C0" w:rsidRDefault="008F18C0" w:rsidP="008F18C0">
      <w:pPr>
        <w:pStyle w:val="NoSpacing"/>
      </w:pPr>
      <w:r>
        <w:t>Reviews: 161</w:t>
      </w:r>
    </w:p>
    <w:p w14:paraId="3F13DDD1" w14:textId="77777777" w:rsidR="008F18C0" w:rsidRDefault="008F18C0" w:rsidP="008F18C0">
      <w:pPr>
        <w:pStyle w:val="NoSpacing"/>
      </w:pPr>
      <w:r>
        <w:t>Trials: 2719</w:t>
      </w:r>
    </w:p>
    <w:p w14:paraId="380A7769" w14:textId="76EB1324" w:rsidR="00171C64" w:rsidRPr="00FE2AE2" w:rsidRDefault="00171C64" w:rsidP="00171C64">
      <w:pPr>
        <w:pStyle w:val="NoSpacing"/>
        <w:rPr>
          <w:rFonts w:cstheme="minorHAnsi"/>
          <w:sz w:val="20"/>
          <w:szCs w:val="20"/>
          <w:lang w:val="fr-CA"/>
        </w:rPr>
      </w:pPr>
    </w:p>
    <w:p w14:paraId="77799BB6" w14:textId="36706EB4" w:rsidR="00171C64" w:rsidRPr="004959FC" w:rsidRDefault="007B0F44" w:rsidP="004959FC">
      <w:pPr>
        <w:pStyle w:val="Heading3"/>
        <w:rPr>
          <w:rFonts w:cstheme="minorHAnsi"/>
          <w:b/>
          <w:bCs/>
        </w:rPr>
      </w:pPr>
      <w:r w:rsidRPr="004959FC">
        <w:rPr>
          <w:rFonts w:asciiTheme="minorHAnsi" w:hAnsiTheme="minorHAnsi" w:cstheme="minorHAnsi"/>
          <w:b/>
          <w:bCs/>
        </w:rPr>
        <w:t>CINAHL (2020 May 11)</w:t>
      </w:r>
    </w:p>
    <w:p w14:paraId="2E7B375D" w14:textId="2924AD5E" w:rsidR="00171C64" w:rsidRPr="007B0F44" w:rsidRDefault="00171C64" w:rsidP="004959FC">
      <w:pPr>
        <w:rPr>
          <w:lang w:val="fr-CA"/>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5096"/>
        <w:gridCol w:w="3013"/>
        <w:gridCol w:w="849"/>
      </w:tblGrid>
      <w:tr w:rsidR="00FE2AE2" w:rsidRPr="00FE2AE2" w14:paraId="61E2019A"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92B3F6" w14:textId="77777777" w:rsidR="00FE2AE2" w:rsidRPr="00FE2AE2" w:rsidRDefault="00FE2AE2" w:rsidP="00354210">
            <w:pPr>
              <w:pStyle w:val="NoSpacing"/>
              <w:rPr>
                <w:sz w:val="18"/>
                <w:szCs w:val="18"/>
              </w:rPr>
            </w:pPr>
            <w:r w:rsidRPr="00FE2AE2">
              <w:rPr>
                <w:sz w:val="18"/>
                <w:szCs w:val="18"/>
              </w:rPr>
              <w:t xml:space="preserve">#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10EC0C2" w14:textId="77777777" w:rsidR="00FE2AE2" w:rsidRPr="00FE2AE2" w:rsidRDefault="00FE2AE2" w:rsidP="00354210">
            <w:pPr>
              <w:pStyle w:val="NoSpacing"/>
              <w:rPr>
                <w:sz w:val="18"/>
                <w:szCs w:val="18"/>
              </w:rPr>
            </w:pPr>
            <w:r w:rsidRPr="00FE2AE2">
              <w:rPr>
                <w:sz w:val="18"/>
                <w:szCs w:val="18"/>
              </w:rPr>
              <w:t xml:space="preserve">Query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7E058486" w14:textId="77777777" w:rsidR="00FE2AE2" w:rsidRPr="00FE2AE2" w:rsidRDefault="00FE2AE2" w:rsidP="00354210">
            <w:pPr>
              <w:pStyle w:val="NoSpacing"/>
              <w:rPr>
                <w:sz w:val="18"/>
                <w:szCs w:val="18"/>
              </w:rPr>
            </w:pPr>
            <w:r w:rsidRPr="00FE2AE2">
              <w:rPr>
                <w:sz w:val="18"/>
                <w:szCs w:val="18"/>
              </w:rPr>
              <w:t xml:space="preserve">Limiters/Expanders </w:t>
            </w:r>
          </w:p>
        </w:tc>
        <w:tc>
          <w:tcPr>
            <w:tcW w:w="849" w:type="dxa"/>
            <w:tcBorders>
              <w:top w:val="outset" w:sz="6" w:space="0" w:color="auto"/>
              <w:left w:val="outset" w:sz="6" w:space="0" w:color="auto"/>
              <w:bottom w:val="outset" w:sz="6" w:space="0" w:color="auto"/>
              <w:right w:val="outset" w:sz="6" w:space="0" w:color="auto"/>
            </w:tcBorders>
            <w:vAlign w:val="center"/>
            <w:hideMark/>
          </w:tcPr>
          <w:p w14:paraId="34BA15C5" w14:textId="77777777" w:rsidR="00FE2AE2" w:rsidRPr="00FE2AE2" w:rsidRDefault="00FE2AE2" w:rsidP="00354210">
            <w:pPr>
              <w:pStyle w:val="NoSpacing"/>
              <w:rPr>
                <w:sz w:val="18"/>
                <w:szCs w:val="18"/>
              </w:rPr>
            </w:pPr>
            <w:r w:rsidRPr="00FE2AE2">
              <w:rPr>
                <w:sz w:val="18"/>
                <w:szCs w:val="18"/>
              </w:rPr>
              <w:t xml:space="preserve">Results </w:t>
            </w:r>
          </w:p>
        </w:tc>
      </w:tr>
      <w:tr w:rsidR="00FE2AE2" w:rsidRPr="00FE2AE2" w14:paraId="28F6E3CA"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646563" w14:textId="77777777" w:rsidR="00FE2AE2" w:rsidRPr="00FE2AE2" w:rsidRDefault="00FE2AE2" w:rsidP="00354210">
            <w:pPr>
              <w:pStyle w:val="NoSpacing"/>
              <w:rPr>
                <w:sz w:val="18"/>
                <w:szCs w:val="18"/>
              </w:rPr>
            </w:pPr>
            <w:r w:rsidRPr="00FE2AE2">
              <w:rPr>
                <w:sz w:val="18"/>
                <w:szCs w:val="18"/>
              </w:rPr>
              <w:t xml:space="preserve">S36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49244C8" w14:textId="77777777" w:rsidR="00FE2AE2" w:rsidRPr="00FE2AE2" w:rsidRDefault="00FE2AE2" w:rsidP="00354210">
            <w:pPr>
              <w:pStyle w:val="NoSpacing"/>
              <w:rPr>
                <w:sz w:val="18"/>
                <w:szCs w:val="18"/>
              </w:rPr>
            </w:pPr>
            <w:r w:rsidRPr="00FE2AE2">
              <w:rPr>
                <w:sz w:val="18"/>
                <w:szCs w:val="18"/>
              </w:rPr>
              <w:t xml:space="preserve">S32 OR S33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A6580E0" w14:textId="77777777" w:rsidR="00FE2AE2" w:rsidRPr="00FE2AE2" w:rsidRDefault="00FE2AE2" w:rsidP="00354210">
            <w:pPr>
              <w:pStyle w:val="NoSpacing"/>
              <w:rPr>
                <w:sz w:val="18"/>
                <w:szCs w:val="18"/>
              </w:rPr>
            </w:pPr>
            <w:r w:rsidRPr="00FE2AE2">
              <w:rPr>
                <w:sz w:val="18"/>
                <w:szCs w:val="18"/>
              </w:rPr>
              <w:t xml:space="preserve">Limiters - Published Date: 20180101-20201231; Exclude MEDLINE records </w:t>
            </w:r>
            <w:r w:rsidRPr="00FE2AE2">
              <w:rPr>
                <w:sz w:val="18"/>
                <w:szCs w:val="18"/>
              </w:rPr>
              <w:b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30DF182" w14:textId="77777777" w:rsidR="00FE2AE2" w:rsidRPr="00FE2AE2" w:rsidRDefault="00FE2AE2" w:rsidP="00354210">
            <w:pPr>
              <w:pStyle w:val="NoSpacing"/>
              <w:rPr>
                <w:sz w:val="18"/>
                <w:szCs w:val="18"/>
              </w:rPr>
            </w:pPr>
            <w:r w:rsidRPr="00FE2AE2">
              <w:rPr>
                <w:sz w:val="18"/>
                <w:szCs w:val="18"/>
              </w:rPr>
              <w:t xml:space="preserve">133 </w:t>
            </w:r>
          </w:p>
        </w:tc>
      </w:tr>
      <w:tr w:rsidR="00FE2AE2" w:rsidRPr="00FE2AE2" w14:paraId="11ADBDBE"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8D94E0" w14:textId="77777777" w:rsidR="00FE2AE2" w:rsidRPr="00FE2AE2" w:rsidRDefault="00FE2AE2" w:rsidP="00354210">
            <w:pPr>
              <w:pStyle w:val="NoSpacing"/>
              <w:rPr>
                <w:sz w:val="18"/>
                <w:szCs w:val="18"/>
              </w:rPr>
            </w:pPr>
            <w:r w:rsidRPr="00FE2AE2">
              <w:rPr>
                <w:sz w:val="18"/>
                <w:szCs w:val="18"/>
              </w:rPr>
              <w:t xml:space="preserve">S35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C951CB5" w14:textId="77777777" w:rsidR="00FE2AE2" w:rsidRPr="00FE2AE2" w:rsidRDefault="00FE2AE2" w:rsidP="00354210">
            <w:pPr>
              <w:pStyle w:val="NoSpacing"/>
              <w:rPr>
                <w:sz w:val="18"/>
                <w:szCs w:val="18"/>
              </w:rPr>
            </w:pPr>
            <w:r w:rsidRPr="00FE2AE2">
              <w:rPr>
                <w:sz w:val="18"/>
                <w:szCs w:val="18"/>
              </w:rPr>
              <w:t xml:space="preserve">S32 OR S33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F7B2298" w14:textId="77777777" w:rsidR="00FE2AE2" w:rsidRPr="00FE2AE2" w:rsidRDefault="00FE2AE2" w:rsidP="00354210">
            <w:pPr>
              <w:pStyle w:val="NoSpacing"/>
              <w:rPr>
                <w:sz w:val="18"/>
                <w:szCs w:val="18"/>
              </w:rPr>
            </w:pPr>
            <w:r w:rsidRPr="00FE2AE2">
              <w:rPr>
                <w:sz w:val="18"/>
                <w:szCs w:val="18"/>
              </w:rPr>
              <w:t xml:space="preserve">Limiters - Published Date: 20180101-20201231 </w:t>
            </w:r>
            <w:r w:rsidRPr="00FE2AE2">
              <w:rPr>
                <w:sz w:val="18"/>
                <w:szCs w:val="18"/>
              </w:rPr>
              <w:b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1EB0F10" w14:textId="77777777" w:rsidR="00FE2AE2" w:rsidRPr="00FE2AE2" w:rsidRDefault="00FE2AE2" w:rsidP="00354210">
            <w:pPr>
              <w:pStyle w:val="NoSpacing"/>
              <w:rPr>
                <w:sz w:val="18"/>
                <w:szCs w:val="18"/>
              </w:rPr>
            </w:pPr>
            <w:r w:rsidRPr="00FE2AE2">
              <w:rPr>
                <w:sz w:val="18"/>
                <w:szCs w:val="18"/>
              </w:rPr>
              <w:t xml:space="preserve">349 </w:t>
            </w:r>
          </w:p>
        </w:tc>
      </w:tr>
      <w:tr w:rsidR="00FE2AE2" w:rsidRPr="00FE2AE2" w14:paraId="79FDABC3"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54EF33" w14:textId="77777777" w:rsidR="00FE2AE2" w:rsidRPr="00FE2AE2" w:rsidRDefault="00FE2AE2" w:rsidP="00354210">
            <w:pPr>
              <w:pStyle w:val="NoSpacing"/>
              <w:rPr>
                <w:sz w:val="18"/>
                <w:szCs w:val="18"/>
              </w:rPr>
            </w:pPr>
            <w:r w:rsidRPr="00FE2AE2">
              <w:rPr>
                <w:sz w:val="18"/>
                <w:szCs w:val="18"/>
              </w:rPr>
              <w:t xml:space="preserve">S34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26954D0" w14:textId="77777777" w:rsidR="00FE2AE2" w:rsidRPr="00FE2AE2" w:rsidRDefault="00FE2AE2" w:rsidP="00354210">
            <w:pPr>
              <w:pStyle w:val="NoSpacing"/>
              <w:rPr>
                <w:sz w:val="18"/>
                <w:szCs w:val="18"/>
              </w:rPr>
            </w:pPr>
            <w:r w:rsidRPr="00FE2AE2">
              <w:rPr>
                <w:sz w:val="18"/>
                <w:szCs w:val="18"/>
              </w:rPr>
              <w:t xml:space="preserve">S32 OR S33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DE78EDF"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1760DCA7" w14:textId="77777777" w:rsidR="00FE2AE2" w:rsidRPr="00FE2AE2" w:rsidRDefault="00FE2AE2" w:rsidP="00354210">
            <w:pPr>
              <w:pStyle w:val="NoSpacing"/>
              <w:rPr>
                <w:sz w:val="18"/>
                <w:szCs w:val="18"/>
              </w:rPr>
            </w:pPr>
            <w:r w:rsidRPr="00FE2AE2">
              <w:rPr>
                <w:sz w:val="18"/>
                <w:szCs w:val="18"/>
              </w:rPr>
              <w:t xml:space="preserve">1,893 </w:t>
            </w:r>
          </w:p>
        </w:tc>
      </w:tr>
      <w:tr w:rsidR="00FE2AE2" w:rsidRPr="00FE2AE2" w14:paraId="1E99DB72"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B3416B" w14:textId="77777777" w:rsidR="00FE2AE2" w:rsidRPr="00FE2AE2" w:rsidRDefault="00FE2AE2" w:rsidP="00354210">
            <w:pPr>
              <w:pStyle w:val="NoSpacing"/>
              <w:rPr>
                <w:sz w:val="18"/>
                <w:szCs w:val="18"/>
              </w:rPr>
            </w:pPr>
            <w:r w:rsidRPr="00FE2AE2">
              <w:rPr>
                <w:sz w:val="18"/>
                <w:szCs w:val="18"/>
              </w:rPr>
              <w:t xml:space="preserve">S33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EE156CC" w14:textId="77777777" w:rsidR="00FE2AE2" w:rsidRPr="00FE2AE2" w:rsidRDefault="00FE2AE2" w:rsidP="00354210">
            <w:pPr>
              <w:pStyle w:val="NoSpacing"/>
              <w:rPr>
                <w:sz w:val="18"/>
                <w:szCs w:val="18"/>
              </w:rPr>
            </w:pPr>
            <w:r w:rsidRPr="00FE2AE2">
              <w:rPr>
                <w:sz w:val="18"/>
                <w:szCs w:val="18"/>
              </w:rPr>
              <w:t xml:space="preserve">S29 NOT S31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05CBC168"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74C75878" w14:textId="77777777" w:rsidR="00FE2AE2" w:rsidRPr="00FE2AE2" w:rsidRDefault="00FE2AE2" w:rsidP="00354210">
            <w:pPr>
              <w:pStyle w:val="NoSpacing"/>
              <w:rPr>
                <w:sz w:val="18"/>
                <w:szCs w:val="18"/>
              </w:rPr>
            </w:pPr>
            <w:r w:rsidRPr="00FE2AE2">
              <w:rPr>
                <w:sz w:val="18"/>
                <w:szCs w:val="18"/>
              </w:rPr>
              <w:t xml:space="preserve">1,853 </w:t>
            </w:r>
          </w:p>
        </w:tc>
      </w:tr>
      <w:tr w:rsidR="00FE2AE2" w:rsidRPr="00FE2AE2" w14:paraId="65033702"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8474F7" w14:textId="77777777" w:rsidR="00FE2AE2" w:rsidRPr="00FE2AE2" w:rsidRDefault="00FE2AE2" w:rsidP="00354210">
            <w:pPr>
              <w:pStyle w:val="NoSpacing"/>
              <w:rPr>
                <w:sz w:val="18"/>
                <w:szCs w:val="18"/>
              </w:rPr>
            </w:pPr>
            <w:r w:rsidRPr="00FE2AE2">
              <w:rPr>
                <w:sz w:val="18"/>
                <w:szCs w:val="18"/>
              </w:rPr>
              <w:t xml:space="preserve">S32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787E552" w14:textId="77777777" w:rsidR="00FE2AE2" w:rsidRPr="00FE2AE2" w:rsidRDefault="00FE2AE2" w:rsidP="00354210">
            <w:pPr>
              <w:pStyle w:val="NoSpacing"/>
              <w:rPr>
                <w:sz w:val="18"/>
                <w:szCs w:val="18"/>
              </w:rPr>
            </w:pPr>
            <w:r w:rsidRPr="00FE2AE2">
              <w:rPr>
                <w:sz w:val="18"/>
                <w:szCs w:val="18"/>
              </w:rPr>
              <w:t xml:space="preserve">S29 NOT S30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3756077"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2902A1BA" w14:textId="77777777" w:rsidR="00FE2AE2" w:rsidRPr="00FE2AE2" w:rsidRDefault="00FE2AE2" w:rsidP="00354210">
            <w:pPr>
              <w:pStyle w:val="NoSpacing"/>
              <w:rPr>
                <w:sz w:val="18"/>
                <w:szCs w:val="18"/>
              </w:rPr>
            </w:pPr>
            <w:r w:rsidRPr="00FE2AE2">
              <w:rPr>
                <w:sz w:val="18"/>
                <w:szCs w:val="18"/>
              </w:rPr>
              <w:t xml:space="preserve">1,864 </w:t>
            </w:r>
          </w:p>
        </w:tc>
      </w:tr>
      <w:tr w:rsidR="00FE2AE2" w:rsidRPr="00FE2AE2" w14:paraId="24DA8777"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622AC8" w14:textId="77777777" w:rsidR="00FE2AE2" w:rsidRPr="00FE2AE2" w:rsidRDefault="00FE2AE2" w:rsidP="00354210">
            <w:pPr>
              <w:pStyle w:val="NoSpacing"/>
              <w:rPr>
                <w:sz w:val="18"/>
                <w:szCs w:val="18"/>
              </w:rPr>
            </w:pPr>
            <w:r w:rsidRPr="00FE2AE2">
              <w:rPr>
                <w:sz w:val="18"/>
                <w:szCs w:val="18"/>
              </w:rPr>
              <w:t xml:space="preserve">S31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C101971" w14:textId="77777777" w:rsidR="00FE2AE2" w:rsidRPr="00FE2AE2" w:rsidRDefault="00FE2AE2" w:rsidP="00354210">
            <w:pPr>
              <w:pStyle w:val="NoSpacing"/>
              <w:rPr>
                <w:sz w:val="18"/>
                <w:szCs w:val="18"/>
              </w:rPr>
            </w:pPr>
            <w:r w:rsidRPr="00FE2AE2">
              <w:rPr>
                <w:sz w:val="18"/>
                <w:szCs w:val="18"/>
              </w:rPr>
              <w:t xml:space="preserve">(MH "Child+") NOT ( ( MH "Child+" AND MH "Adult+")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0ACD546"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717EB45F" w14:textId="77777777" w:rsidR="00FE2AE2" w:rsidRPr="00FE2AE2" w:rsidRDefault="00FE2AE2" w:rsidP="00354210">
            <w:pPr>
              <w:pStyle w:val="NoSpacing"/>
              <w:rPr>
                <w:sz w:val="18"/>
                <w:szCs w:val="18"/>
              </w:rPr>
            </w:pPr>
            <w:r w:rsidRPr="00FE2AE2">
              <w:rPr>
                <w:sz w:val="18"/>
                <w:szCs w:val="18"/>
              </w:rPr>
              <w:t xml:space="preserve">529,599 </w:t>
            </w:r>
          </w:p>
        </w:tc>
      </w:tr>
      <w:tr w:rsidR="00FE2AE2" w:rsidRPr="00FE2AE2" w14:paraId="585E716A"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8BA9E2" w14:textId="77777777" w:rsidR="00FE2AE2" w:rsidRPr="00FE2AE2" w:rsidRDefault="00FE2AE2" w:rsidP="00354210">
            <w:pPr>
              <w:pStyle w:val="NoSpacing"/>
              <w:rPr>
                <w:sz w:val="18"/>
                <w:szCs w:val="18"/>
              </w:rPr>
            </w:pPr>
            <w:r w:rsidRPr="00FE2AE2">
              <w:rPr>
                <w:sz w:val="18"/>
                <w:szCs w:val="18"/>
              </w:rPr>
              <w:t xml:space="preserve">S30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F013224" w14:textId="77777777" w:rsidR="00FE2AE2" w:rsidRPr="00FE2AE2" w:rsidRDefault="00FE2AE2" w:rsidP="00354210">
            <w:pPr>
              <w:pStyle w:val="NoSpacing"/>
              <w:rPr>
                <w:sz w:val="18"/>
                <w:szCs w:val="18"/>
              </w:rPr>
            </w:pPr>
            <w:r w:rsidRPr="00FE2AE2">
              <w:rPr>
                <w:sz w:val="18"/>
                <w:szCs w:val="18"/>
              </w:rPr>
              <w:t xml:space="preserve">(MH "Child+") NOT ( (MH "Child+" AND MH "Adolescence+")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BED96C5"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14BE01F9" w14:textId="77777777" w:rsidR="00FE2AE2" w:rsidRPr="00FE2AE2" w:rsidRDefault="00FE2AE2" w:rsidP="00354210">
            <w:pPr>
              <w:pStyle w:val="NoSpacing"/>
              <w:rPr>
                <w:sz w:val="18"/>
                <w:szCs w:val="18"/>
              </w:rPr>
            </w:pPr>
            <w:r w:rsidRPr="00FE2AE2">
              <w:rPr>
                <w:sz w:val="18"/>
                <w:szCs w:val="18"/>
              </w:rPr>
              <w:t xml:space="preserve">466,209 </w:t>
            </w:r>
          </w:p>
        </w:tc>
      </w:tr>
      <w:tr w:rsidR="00FE2AE2" w:rsidRPr="00FE2AE2" w14:paraId="453EB5AF"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31E60C" w14:textId="77777777" w:rsidR="00FE2AE2" w:rsidRPr="00FE2AE2" w:rsidRDefault="00FE2AE2" w:rsidP="00354210">
            <w:pPr>
              <w:pStyle w:val="NoSpacing"/>
              <w:rPr>
                <w:sz w:val="18"/>
                <w:szCs w:val="18"/>
              </w:rPr>
            </w:pPr>
            <w:r w:rsidRPr="00FE2AE2">
              <w:rPr>
                <w:sz w:val="18"/>
                <w:szCs w:val="18"/>
              </w:rPr>
              <w:t xml:space="preserve">S29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7531B79" w14:textId="77777777" w:rsidR="00FE2AE2" w:rsidRPr="00FE2AE2" w:rsidRDefault="00FE2AE2" w:rsidP="00354210">
            <w:pPr>
              <w:pStyle w:val="NoSpacing"/>
              <w:rPr>
                <w:sz w:val="18"/>
                <w:szCs w:val="18"/>
              </w:rPr>
            </w:pPr>
            <w:r w:rsidRPr="00FE2AE2">
              <w:rPr>
                <w:sz w:val="18"/>
                <w:szCs w:val="18"/>
              </w:rPr>
              <w:t xml:space="preserve">S21 AND S28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A51C4E1"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DFAAFFF" w14:textId="77777777" w:rsidR="00FE2AE2" w:rsidRPr="00FE2AE2" w:rsidRDefault="00FE2AE2" w:rsidP="00354210">
            <w:pPr>
              <w:pStyle w:val="NoSpacing"/>
              <w:rPr>
                <w:sz w:val="18"/>
                <w:szCs w:val="18"/>
              </w:rPr>
            </w:pPr>
            <w:r w:rsidRPr="00FE2AE2">
              <w:rPr>
                <w:sz w:val="18"/>
                <w:szCs w:val="18"/>
              </w:rPr>
              <w:t xml:space="preserve">1,926 </w:t>
            </w:r>
          </w:p>
        </w:tc>
      </w:tr>
      <w:tr w:rsidR="00FE2AE2" w:rsidRPr="00FE2AE2" w14:paraId="55A8F5D3"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CCD1B8" w14:textId="77777777" w:rsidR="00FE2AE2" w:rsidRPr="00FE2AE2" w:rsidRDefault="00FE2AE2" w:rsidP="00354210">
            <w:pPr>
              <w:pStyle w:val="NoSpacing"/>
              <w:rPr>
                <w:sz w:val="18"/>
                <w:szCs w:val="18"/>
              </w:rPr>
            </w:pPr>
            <w:r w:rsidRPr="00FE2AE2">
              <w:rPr>
                <w:sz w:val="18"/>
                <w:szCs w:val="18"/>
              </w:rPr>
              <w:t xml:space="preserve">S28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9963CD5" w14:textId="77777777" w:rsidR="00FE2AE2" w:rsidRPr="00FE2AE2" w:rsidRDefault="00FE2AE2" w:rsidP="00354210">
            <w:pPr>
              <w:pStyle w:val="NoSpacing"/>
              <w:rPr>
                <w:sz w:val="18"/>
                <w:szCs w:val="18"/>
              </w:rPr>
            </w:pPr>
            <w:r w:rsidRPr="00FE2AE2">
              <w:rPr>
                <w:sz w:val="18"/>
                <w:szCs w:val="18"/>
              </w:rPr>
              <w:t xml:space="preserve">S22 OR S23 OR S24 OR S25 OR S26 OR S27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13A8B20A"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9C2EA72" w14:textId="77777777" w:rsidR="00FE2AE2" w:rsidRPr="00FE2AE2" w:rsidRDefault="00FE2AE2" w:rsidP="00354210">
            <w:pPr>
              <w:pStyle w:val="NoSpacing"/>
              <w:rPr>
                <w:sz w:val="18"/>
                <w:szCs w:val="18"/>
              </w:rPr>
            </w:pPr>
            <w:r w:rsidRPr="00FE2AE2">
              <w:rPr>
                <w:sz w:val="18"/>
                <w:szCs w:val="18"/>
              </w:rPr>
              <w:t xml:space="preserve">2,531,953 </w:t>
            </w:r>
          </w:p>
        </w:tc>
      </w:tr>
      <w:tr w:rsidR="00FE2AE2" w:rsidRPr="00FE2AE2" w14:paraId="777AFB78"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EB7465" w14:textId="77777777" w:rsidR="00FE2AE2" w:rsidRPr="00FE2AE2" w:rsidRDefault="00FE2AE2" w:rsidP="00354210">
            <w:pPr>
              <w:pStyle w:val="NoSpacing"/>
              <w:rPr>
                <w:sz w:val="18"/>
                <w:szCs w:val="18"/>
              </w:rPr>
            </w:pPr>
            <w:r w:rsidRPr="00FE2AE2">
              <w:rPr>
                <w:sz w:val="18"/>
                <w:szCs w:val="18"/>
              </w:rPr>
              <w:t xml:space="preserve">S27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CDD313D" w14:textId="77777777" w:rsidR="00FE2AE2" w:rsidRPr="00FE2AE2" w:rsidRDefault="00FE2AE2" w:rsidP="00354210">
            <w:pPr>
              <w:pStyle w:val="NoSpacing"/>
              <w:rPr>
                <w:sz w:val="18"/>
                <w:szCs w:val="18"/>
              </w:rPr>
            </w:pPr>
            <w:r w:rsidRPr="00FE2AE2">
              <w:rPr>
                <w:sz w:val="18"/>
                <w:szCs w:val="18"/>
              </w:rPr>
              <w:t xml:space="preserve">TI ( older N2 (age or aged or ages or female or females or male or males or patient? or person or persons or people or population*) ) OR AB ( older N2 (age or aged or ages or female or females or male or males or patient? or person or persons or people or population*)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CB6D63D"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7D45BD45" w14:textId="77777777" w:rsidR="00FE2AE2" w:rsidRPr="00FE2AE2" w:rsidRDefault="00FE2AE2" w:rsidP="00354210">
            <w:pPr>
              <w:pStyle w:val="NoSpacing"/>
              <w:rPr>
                <w:sz w:val="18"/>
                <w:szCs w:val="18"/>
              </w:rPr>
            </w:pPr>
            <w:r w:rsidRPr="00FE2AE2">
              <w:rPr>
                <w:sz w:val="18"/>
                <w:szCs w:val="18"/>
              </w:rPr>
              <w:t xml:space="preserve">96,560 </w:t>
            </w:r>
          </w:p>
        </w:tc>
      </w:tr>
      <w:tr w:rsidR="00FE2AE2" w:rsidRPr="00FE2AE2" w14:paraId="72B60E2F"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0E3117" w14:textId="77777777" w:rsidR="00FE2AE2" w:rsidRPr="00FE2AE2" w:rsidRDefault="00FE2AE2" w:rsidP="00354210">
            <w:pPr>
              <w:pStyle w:val="NoSpacing"/>
              <w:rPr>
                <w:sz w:val="18"/>
                <w:szCs w:val="18"/>
              </w:rPr>
            </w:pPr>
            <w:r w:rsidRPr="00FE2AE2">
              <w:rPr>
                <w:sz w:val="18"/>
                <w:szCs w:val="18"/>
              </w:rPr>
              <w:t xml:space="preserve">S26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F7E1AFD" w14:textId="77777777" w:rsidR="00FE2AE2" w:rsidRPr="00FE2AE2" w:rsidRDefault="00FE2AE2" w:rsidP="00354210">
            <w:pPr>
              <w:pStyle w:val="NoSpacing"/>
              <w:rPr>
                <w:sz w:val="18"/>
                <w:szCs w:val="18"/>
              </w:rPr>
            </w:pPr>
            <w:r w:rsidRPr="00FE2AE2">
              <w:rPr>
                <w:sz w:val="18"/>
                <w:szCs w:val="18"/>
              </w:rPr>
              <w:t xml:space="preserve">TI ( elderly or geriatric* or gerontolog* or "old-age" or "old-aged" or senior or seniors ) OR AB ( elderly or geriatric* or gerontolog* or "old-age" or "old-aged" or senior or seniors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3DE61BB"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15582CA9" w14:textId="77777777" w:rsidR="00FE2AE2" w:rsidRPr="00FE2AE2" w:rsidRDefault="00FE2AE2" w:rsidP="00354210">
            <w:pPr>
              <w:pStyle w:val="NoSpacing"/>
              <w:rPr>
                <w:sz w:val="18"/>
                <w:szCs w:val="18"/>
              </w:rPr>
            </w:pPr>
            <w:r w:rsidRPr="00FE2AE2">
              <w:rPr>
                <w:sz w:val="18"/>
                <w:szCs w:val="18"/>
              </w:rPr>
              <w:t xml:space="preserve">146,786 </w:t>
            </w:r>
          </w:p>
        </w:tc>
      </w:tr>
      <w:tr w:rsidR="00FE2AE2" w:rsidRPr="00FE2AE2" w14:paraId="04282888"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4B0328" w14:textId="77777777" w:rsidR="00FE2AE2" w:rsidRPr="00FE2AE2" w:rsidRDefault="00FE2AE2" w:rsidP="00354210">
            <w:pPr>
              <w:pStyle w:val="NoSpacing"/>
              <w:rPr>
                <w:sz w:val="18"/>
                <w:szCs w:val="18"/>
              </w:rPr>
            </w:pPr>
            <w:r w:rsidRPr="00FE2AE2">
              <w:rPr>
                <w:sz w:val="18"/>
                <w:szCs w:val="18"/>
              </w:rPr>
              <w:lastRenderedPageBreak/>
              <w:t xml:space="preserve">S25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1C4E687" w14:textId="77777777" w:rsidR="00FE2AE2" w:rsidRPr="00FE2AE2" w:rsidRDefault="00FE2AE2" w:rsidP="00354210">
            <w:pPr>
              <w:pStyle w:val="NoSpacing"/>
              <w:rPr>
                <w:sz w:val="18"/>
                <w:szCs w:val="18"/>
              </w:rPr>
            </w:pPr>
            <w:r w:rsidRPr="00FE2AE2">
              <w:rPr>
                <w:sz w:val="18"/>
                <w:szCs w:val="18"/>
              </w:rPr>
              <w:t xml:space="preserve">TI ( "middle-age" or "middle-aged" or age or ages or aged ) OR AB ( "middle-age" or "middle-aged" or age or aged or ages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09CCB073"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C99D25E" w14:textId="77777777" w:rsidR="00FE2AE2" w:rsidRPr="00FE2AE2" w:rsidRDefault="00FE2AE2" w:rsidP="00354210">
            <w:pPr>
              <w:pStyle w:val="NoSpacing"/>
              <w:rPr>
                <w:sz w:val="18"/>
                <w:szCs w:val="18"/>
              </w:rPr>
            </w:pPr>
            <w:r w:rsidRPr="00FE2AE2">
              <w:rPr>
                <w:sz w:val="18"/>
                <w:szCs w:val="18"/>
              </w:rPr>
              <w:t xml:space="preserve">767,906 </w:t>
            </w:r>
          </w:p>
        </w:tc>
      </w:tr>
      <w:tr w:rsidR="00FE2AE2" w:rsidRPr="00FE2AE2" w14:paraId="03128B2E"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A7AEB8" w14:textId="77777777" w:rsidR="00FE2AE2" w:rsidRPr="00FE2AE2" w:rsidRDefault="00FE2AE2" w:rsidP="00354210">
            <w:pPr>
              <w:pStyle w:val="NoSpacing"/>
              <w:rPr>
                <w:sz w:val="18"/>
                <w:szCs w:val="18"/>
              </w:rPr>
            </w:pPr>
            <w:r w:rsidRPr="00FE2AE2">
              <w:rPr>
                <w:sz w:val="18"/>
                <w:szCs w:val="18"/>
              </w:rPr>
              <w:t xml:space="preserve">S24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2E67CFF" w14:textId="77777777" w:rsidR="00FE2AE2" w:rsidRPr="00FE2AE2" w:rsidRDefault="00FE2AE2" w:rsidP="00354210">
            <w:pPr>
              <w:pStyle w:val="NoSpacing"/>
              <w:rPr>
                <w:sz w:val="18"/>
                <w:szCs w:val="18"/>
              </w:rPr>
            </w:pPr>
            <w:r w:rsidRPr="00FE2AE2">
              <w:rPr>
                <w:sz w:val="18"/>
                <w:szCs w:val="18"/>
              </w:rPr>
              <w:t xml:space="preserve">TI ( man or men or woman or women ) OR AB ( man or men or woman or women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7F56064B"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223C6C46" w14:textId="77777777" w:rsidR="00FE2AE2" w:rsidRPr="00FE2AE2" w:rsidRDefault="00FE2AE2" w:rsidP="00354210">
            <w:pPr>
              <w:pStyle w:val="NoSpacing"/>
              <w:rPr>
                <w:sz w:val="18"/>
                <w:szCs w:val="18"/>
              </w:rPr>
            </w:pPr>
            <w:r w:rsidRPr="00FE2AE2">
              <w:rPr>
                <w:sz w:val="18"/>
                <w:szCs w:val="18"/>
              </w:rPr>
              <w:t xml:space="preserve">540,172 </w:t>
            </w:r>
          </w:p>
        </w:tc>
      </w:tr>
      <w:tr w:rsidR="00FE2AE2" w:rsidRPr="00FE2AE2" w14:paraId="2AE7BA6C"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721DB4" w14:textId="77777777" w:rsidR="00FE2AE2" w:rsidRPr="00FE2AE2" w:rsidRDefault="00FE2AE2" w:rsidP="00354210">
            <w:pPr>
              <w:pStyle w:val="NoSpacing"/>
              <w:rPr>
                <w:sz w:val="18"/>
                <w:szCs w:val="18"/>
              </w:rPr>
            </w:pPr>
            <w:r w:rsidRPr="00FE2AE2">
              <w:rPr>
                <w:sz w:val="18"/>
                <w:szCs w:val="18"/>
              </w:rPr>
              <w:t xml:space="preserve">S23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9EA72DD" w14:textId="77777777" w:rsidR="00FE2AE2" w:rsidRPr="00FE2AE2" w:rsidRDefault="00FE2AE2" w:rsidP="00354210">
            <w:pPr>
              <w:pStyle w:val="NoSpacing"/>
              <w:rPr>
                <w:sz w:val="18"/>
                <w:szCs w:val="18"/>
              </w:rPr>
            </w:pPr>
            <w:r w:rsidRPr="00FE2AE2">
              <w:rPr>
                <w:sz w:val="18"/>
                <w:szCs w:val="18"/>
              </w:rPr>
              <w:t xml:space="preserve">TI ( adult or adults or adulthood ) OR AB ( adult or adults or adulthood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245450E"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676E979" w14:textId="77777777" w:rsidR="00FE2AE2" w:rsidRPr="00FE2AE2" w:rsidRDefault="00FE2AE2" w:rsidP="00354210">
            <w:pPr>
              <w:pStyle w:val="NoSpacing"/>
              <w:rPr>
                <w:sz w:val="18"/>
                <w:szCs w:val="18"/>
              </w:rPr>
            </w:pPr>
            <w:r w:rsidRPr="00FE2AE2">
              <w:rPr>
                <w:sz w:val="18"/>
                <w:szCs w:val="18"/>
              </w:rPr>
              <w:t xml:space="preserve">375,119 </w:t>
            </w:r>
          </w:p>
        </w:tc>
      </w:tr>
      <w:tr w:rsidR="00FE2AE2" w:rsidRPr="00FE2AE2" w14:paraId="7F2703DD"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E7978E" w14:textId="77777777" w:rsidR="00FE2AE2" w:rsidRPr="00FE2AE2" w:rsidRDefault="00FE2AE2" w:rsidP="00354210">
            <w:pPr>
              <w:pStyle w:val="NoSpacing"/>
              <w:rPr>
                <w:sz w:val="18"/>
                <w:szCs w:val="18"/>
              </w:rPr>
            </w:pPr>
            <w:r w:rsidRPr="00FE2AE2">
              <w:rPr>
                <w:sz w:val="18"/>
                <w:szCs w:val="18"/>
              </w:rPr>
              <w:t xml:space="preserve">S22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DADDFA7" w14:textId="77777777" w:rsidR="00FE2AE2" w:rsidRPr="00FE2AE2" w:rsidRDefault="00FE2AE2" w:rsidP="00354210">
            <w:pPr>
              <w:pStyle w:val="NoSpacing"/>
              <w:rPr>
                <w:sz w:val="18"/>
                <w:szCs w:val="18"/>
              </w:rPr>
            </w:pPr>
            <w:r w:rsidRPr="00FE2AE2">
              <w:rPr>
                <w:sz w:val="18"/>
                <w:szCs w:val="18"/>
              </w:rPr>
              <w:t xml:space="preserve">(MH "Adult+")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269E4EF"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3806171" w14:textId="77777777" w:rsidR="00FE2AE2" w:rsidRPr="00FE2AE2" w:rsidRDefault="00FE2AE2" w:rsidP="00354210">
            <w:pPr>
              <w:pStyle w:val="NoSpacing"/>
              <w:rPr>
                <w:sz w:val="18"/>
                <w:szCs w:val="18"/>
              </w:rPr>
            </w:pPr>
            <w:r w:rsidRPr="00FE2AE2">
              <w:rPr>
                <w:sz w:val="18"/>
                <w:szCs w:val="18"/>
              </w:rPr>
              <w:t xml:space="preserve">1,905,792 </w:t>
            </w:r>
          </w:p>
        </w:tc>
      </w:tr>
      <w:tr w:rsidR="00FE2AE2" w:rsidRPr="00FE2AE2" w14:paraId="024B1AD1"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CC30FF" w14:textId="77777777" w:rsidR="00FE2AE2" w:rsidRPr="00FE2AE2" w:rsidRDefault="00FE2AE2" w:rsidP="00354210">
            <w:pPr>
              <w:pStyle w:val="NoSpacing"/>
              <w:rPr>
                <w:sz w:val="18"/>
                <w:szCs w:val="18"/>
              </w:rPr>
            </w:pPr>
            <w:r w:rsidRPr="00FE2AE2">
              <w:rPr>
                <w:sz w:val="18"/>
                <w:szCs w:val="18"/>
              </w:rPr>
              <w:t xml:space="preserve">S21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28055EB" w14:textId="77777777" w:rsidR="00FE2AE2" w:rsidRPr="00FE2AE2" w:rsidRDefault="00FE2AE2" w:rsidP="00354210">
            <w:pPr>
              <w:pStyle w:val="NoSpacing"/>
              <w:rPr>
                <w:sz w:val="18"/>
                <w:szCs w:val="18"/>
              </w:rPr>
            </w:pPr>
            <w:r w:rsidRPr="00FE2AE2">
              <w:rPr>
                <w:sz w:val="18"/>
                <w:szCs w:val="18"/>
              </w:rPr>
              <w:t xml:space="preserve">S14 AND S20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006CE374"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C5E8CC4" w14:textId="77777777" w:rsidR="00FE2AE2" w:rsidRPr="00FE2AE2" w:rsidRDefault="00FE2AE2" w:rsidP="00354210">
            <w:pPr>
              <w:pStyle w:val="NoSpacing"/>
              <w:rPr>
                <w:sz w:val="18"/>
                <w:szCs w:val="18"/>
              </w:rPr>
            </w:pPr>
            <w:r w:rsidRPr="00FE2AE2">
              <w:rPr>
                <w:sz w:val="18"/>
                <w:szCs w:val="18"/>
              </w:rPr>
              <w:t xml:space="preserve">2,551 </w:t>
            </w:r>
          </w:p>
        </w:tc>
      </w:tr>
      <w:tr w:rsidR="00FE2AE2" w:rsidRPr="00FE2AE2" w14:paraId="3AC12F3E"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507A40" w14:textId="77777777" w:rsidR="00FE2AE2" w:rsidRPr="00FE2AE2" w:rsidRDefault="00FE2AE2" w:rsidP="00354210">
            <w:pPr>
              <w:pStyle w:val="NoSpacing"/>
              <w:rPr>
                <w:sz w:val="18"/>
                <w:szCs w:val="18"/>
              </w:rPr>
            </w:pPr>
            <w:r w:rsidRPr="00FE2AE2">
              <w:rPr>
                <w:sz w:val="18"/>
                <w:szCs w:val="18"/>
              </w:rPr>
              <w:t xml:space="preserve">S20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86EB72E" w14:textId="77777777" w:rsidR="00FE2AE2" w:rsidRPr="00FE2AE2" w:rsidRDefault="00FE2AE2" w:rsidP="00354210">
            <w:pPr>
              <w:pStyle w:val="NoSpacing"/>
              <w:rPr>
                <w:sz w:val="18"/>
                <w:szCs w:val="18"/>
              </w:rPr>
            </w:pPr>
            <w:r w:rsidRPr="00FE2AE2">
              <w:rPr>
                <w:sz w:val="18"/>
                <w:szCs w:val="18"/>
              </w:rPr>
              <w:t xml:space="preserve">S15 OR S16 OR S17 OR S18 OR S19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A762698"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1B3689D" w14:textId="77777777" w:rsidR="00FE2AE2" w:rsidRPr="00FE2AE2" w:rsidRDefault="00FE2AE2" w:rsidP="00354210">
            <w:pPr>
              <w:pStyle w:val="NoSpacing"/>
              <w:rPr>
                <w:sz w:val="18"/>
                <w:szCs w:val="18"/>
              </w:rPr>
            </w:pPr>
            <w:r w:rsidRPr="00FE2AE2">
              <w:rPr>
                <w:sz w:val="18"/>
                <w:szCs w:val="18"/>
              </w:rPr>
              <w:t xml:space="preserve">399,870 </w:t>
            </w:r>
          </w:p>
        </w:tc>
      </w:tr>
      <w:tr w:rsidR="00FE2AE2" w:rsidRPr="00FE2AE2" w14:paraId="4E67836D"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3E400E" w14:textId="77777777" w:rsidR="00FE2AE2" w:rsidRPr="00FE2AE2" w:rsidRDefault="00FE2AE2" w:rsidP="00354210">
            <w:pPr>
              <w:pStyle w:val="NoSpacing"/>
              <w:rPr>
                <w:sz w:val="18"/>
                <w:szCs w:val="18"/>
              </w:rPr>
            </w:pPr>
            <w:r w:rsidRPr="00FE2AE2">
              <w:rPr>
                <w:sz w:val="18"/>
                <w:szCs w:val="18"/>
              </w:rPr>
              <w:t xml:space="preserve">S19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F2C2D75" w14:textId="77777777" w:rsidR="00FE2AE2" w:rsidRPr="00FE2AE2" w:rsidRDefault="00FE2AE2" w:rsidP="00354210">
            <w:pPr>
              <w:pStyle w:val="NoSpacing"/>
              <w:rPr>
                <w:sz w:val="18"/>
                <w:szCs w:val="18"/>
              </w:rPr>
            </w:pPr>
            <w:r w:rsidRPr="00FE2AE2">
              <w:rPr>
                <w:sz w:val="18"/>
                <w:szCs w:val="18"/>
              </w:rPr>
              <w:t xml:space="preserve">TI trial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CD8A936"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EE04FF1" w14:textId="77777777" w:rsidR="00FE2AE2" w:rsidRPr="00FE2AE2" w:rsidRDefault="00FE2AE2" w:rsidP="00354210">
            <w:pPr>
              <w:pStyle w:val="NoSpacing"/>
              <w:rPr>
                <w:sz w:val="18"/>
                <w:szCs w:val="18"/>
              </w:rPr>
            </w:pPr>
            <w:r w:rsidRPr="00FE2AE2">
              <w:rPr>
                <w:sz w:val="18"/>
                <w:szCs w:val="18"/>
              </w:rPr>
              <w:t xml:space="preserve">111,730 </w:t>
            </w:r>
          </w:p>
        </w:tc>
      </w:tr>
      <w:tr w:rsidR="00FE2AE2" w:rsidRPr="00FE2AE2" w14:paraId="26FCA620"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29D33F" w14:textId="77777777" w:rsidR="00FE2AE2" w:rsidRPr="00FE2AE2" w:rsidRDefault="00FE2AE2" w:rsidP="00354210">
            <w:pPr>
              <w:pStyle w:val="NoSpacing"/>
              <w:rPr>
                <w:sz w:val="18"/>
                <w:szCs w:val="18"/>
              </w:rPr>
            </w:pPr>
            <w:r w:rsidRPr="00FE2AE2">
              <w:rPr>
                <w:sz w:val="18"/>
                <w:szCs w:val="18"/>
              </w:rPr>
              <w:t xml:space="preserve">S18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39A1240" w14:textId="77777777" w:rsidR="00FE2AE2" w:rsidRPr="00FE2AE2" w:rsidRDefault="00FE2AE2" w:rsidP="00354210">
            <w:pPr>
              <w:pStyle w:val="NoSpacing"/>
              <w:rPr>
                <w:sz w:val="18"/>
                <w:szCs w:val="18"/>
              </w:rPr>
            </w:pPr>
            <w:r w:rsidRPr="00FE2AE2">
              <w:rPr>
                <w:sz w:val="18"/>
                <w:szCs w:val="18"/>
              </w:rPr>
              <w:t xml:space="preserve">TI ( ((singl* or doubl* or trebl* or tripl*) N1 (mask* or blind* or dumm*)) ) OR AB ( ((singl* or doubl* or trebl* or tripl*) N1 (mask* or blind* or dumm*))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48BAC630"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0520E55" w14:textId="77777777" w:rsidR="00FE2AE2" w:rsidRPr="00FE2AE2" w:rsidRDefault="00FE2AE2" w:rsidP="00354210">
            <w:pPr>
              <w:pStyle w:val="NoSpacing"/>
              <w:rPr>
                <w:sz w:val="18"/>
                <w:szCs w:val="18"/>
              </w:rPr>
            </w:pPr>
            <w:r w:rsidRPr="00FE2AE2">
              <w:rPr>
                <w:sz w:val="18"/>
                <w:szCs w:val="18"/>
              </w:rPr>
              <w:t xml:space="preserve">50,868 </w:t>
            </w:r>
          </w:p>
        </w:tc>
      </w:tr>
      <w:tr w:rsidR="00FE2AE2" w:rsidRPr="00FE2AE2" w14:paraId="3E07FB95"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7DEBE5" w14:textId="77777777" w:rsidR="00FE2AE2" w:rsidRPr="00FE2AE2" w:rsidRDefault="00FE2AE2" w:rsidP="00354210">
            <w:pPr>
              <w:pStyle w:val="NoSpacing"/>
              <w:rPr>
                <w:sz w:val="18"/>
                <w:szCs w:val="18"/>
              </w:rPr>
            </w:pPr>
            <w:r w:rsidRPr="00FE2AE2">
              <w:rPr>
                <w:sz w:val="18"/>
                <w:szCs w:val="18"/>
              </w:rPr>
              <w:t xml:space="preserve">S17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ACF9AF8" w14:textId="77777777" w:rsidR="00FE2AE2" w:rsidRPr="00FE2AE2" w:rsidRDefault="00FE2AE2" w:rsidP="00354210">
            <w:pPr>
              <w:pStyle w:val="NoSpacing"/>
              <w:rPr>
                <w:sz w:val="18"/>
                <w:szCs w:val="18"/>
              </w:rPr>
            </w:pPr>
            <w:r w:rsidRPr="00FE2AE2">
              <w:rPr>
                <w:sz w:val="18"/>
                <w:szCs w:val="18"/>
              </w:rPr>
              <w:t xml:space="preserve">TI ( randomi?ed or randomly or RCT or RCTs or placebo* ) OR AB ( randomi?ed or randomly or RCT or RCTs or placebo*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978C959"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9D15073" w14:textId="77777777" w:rsidR="00FE2AE2" w:rsidRPr="00FE2AE2" w:rsidRDefault="00FE2AE2" w:rsidP="00354210">
            <w:pPr>
              <w:pStyle w:val="NoSpacing"/>
              <w:rPr>
                <w:sz w:val="18"/>
                <w:szCs w:val="18"/>
              </w:rPr>
            </w:pPr>
            <w:r w:rsidRPr="00FE2AE2">
              <w:rPr>
                <w:sz w:val="18"/>
                <w:szCs w:val="18"/>
              </w:rPr>
              <w:t xml:space="preserve">336,728 </w:t>
            </w:r>
          </w:p>
        </w:tc>
      </w:tr>
      <w:tr w:rsidR="00FE2AE2" w:rsidRPr="00FE2AE2" w14:paraId="4DD231C4"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4B589F" w14:textId="77777777" w:rsidR="00FE2AE2" w:rsidRPr="00FE2AE2" w:rsidRDefault="00FE2AE2" w:rsidP="00354210">
            <w:pPr>
              <w:pStyle w:val="NoSpacing"/>
              <w:rPr>
                <w:sz w:val="18"/>
                <w:szCs w:val="18"/>
              </w:rPr>
            </w:pPr>
            <w:r w:rsidRPr="00FE2AE2">
              <w:rPr>
                <w:sz w:val="18"/>
                <w:szCs w:val="18"/>
              </w:rPr>
              <w:t xml:space="preserve">S16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C93AF45" w14:textId="77777777" w:rsidR="00FE2AE2" w:rsidRPr="00FE2AE2" w:rsidRDefault="00FE2AE2" w:rsidP="00354210">
            <w:pPr>
              <w:pStyle w:val="NoSpacing"/>
              <w:rPr>
                <w:sz w:val="18"/>
                <w:szCs w:val="18"/>
              </w:rPr>
            </w:pPr>
            <w:r w:rsidRPr="00FE2AE2">
              <w:rPr>
                <w:sz w:val="18"/>
                <w:szCs w:val="18"/>
              </w:rPr>
              <w:t xml:space="preserve">(MH "Double-Blind Studies") OR (MH "Single-Blind Studies") OR (MH "Triple-Blind Studies")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18B7A5F0"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865A0AF" w14:textId="77777777" w:rsidR="00FE2AE2" w:rsidRPr="00FE2AE2" w:rsidRDefault="00FE2AE2" w:rsidP="00354210">
            <w:pPr>
              <w:pStyle w:val="NoSpacing"/>
              <w:rPr>
                <w:sz w:val="18"/>
                <w:szCs w:val="18"/>
              </w:rPr>
            </w:pPr>
            <w:r w:rsidRPr="00FE2AE2">
              <w:rPr>
                <w:sz w:val="18"/>
                <w:szCs w:val="18"/>
              </w:rPr>
              <w:t xml:space="preserve">64,816 </w:t>
            </w:r>
          </w:p>
        </w:tc>
      </w:tr>
      <w:tr w:rsidR="00FE2AE2" w:rsidRPr="00FE2AE2" w14:paraId="69F9A632"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CBFE07" w14:textId="77777777" w:rsidR="00FE2AE2" w:rsidRPr="00FE2AE2" w:rsidRDefault="00FE2AE2" w:rsidP="00354210">
            <w:pPr>
              <w:pStyle w:val="NoSpacing"/>
              <w:rPr>
                <w:sz w:val="18"/>
                <w:szCs w:val="18"/>
              </w:rPr>
            </w:pPr>
            <w:r w:rsidRPr="00FE2AE2">
              <w:rPr>
                <w:sz w:val="18"/>
                <w:szCs w:val="18"/>
              </w:rPr>
              <w:t xml:space="preserve">S15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3DD1382" w14:textId="77777777" w:rsidR="00FE2AE2" w:rsidRPr="00FE2AE2" w:rsidRDefault="00FE2AE2" w:rsidP="00354210">
            <w:pPr>
              <w:pStyle w:val="NoSpacing"/>
              <w:rPr>
                <w:sz w:val="18"/>
                <w:szCs w:val="18"/>
              </w:rPr>
            </w:pPr>
            <w:r w:rsidRPr="00FE2AE2">
              <w:rPr>
                <w:sz w:val="18"/>
                <w:szCs w:val="18"/>
              </w:rPr>
              <w:t xml:space="preserve">(MH "Randomized Controlled Trials")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3422836"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3C0D6C1F" w14:textId="77777777" w:rsidR="00FE2AE2" w:rsidRPr="00FE2AE2" w:rsidRDefault="00FE2AE2" w:rsidP="00354210">
            <w:pPr>
              <w:pStyle w:val="NoSpacing"/>
              <w:rPr>
                <w:sz w:val="18"/>
                <w:szCs w:val="18"/>
              </w:rPr>
            </w:pPr>
            <w:r w:rsidRPr="00FE2AE2">
              <w:rPr>
                <w:sz w:val="18"/>
                <w:szCs w:val="18"/>
              </w:rPr>
              <w:t xml:space="preserve">118,438 </w:t>
            </w:r>
          </w:p>
        </w:tc>
      </w:tr>
      <w:tr w:rsidR="00FE2AE2" w:rsidRPr="00FE2AE2" w14:paraId="3D2E592E"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69AA33" w14:textId="77777777" w:rsidR="00FE2AE2" w:rsidRPr="00FE2AE2" w:rsidRDefault="00FE2AE2" w:rsidP="00354210">
            <w:pPr>
              <w:pStyle w:val="NoSpacing"/>
              <w:rPr>
                <w:sz w:val="18"/>
                <w:szCs w:val="18"/>
              </w:rPr>
            </w:pPr>
            <w:r w:rsidRPr="00FE2AE2">
              <w:rPr>
                <w:sz w:val="18"/>
                <w:szCs w:val="18"/>
              </w:rPr>
              <w:t xml:space="preserve">S14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5B33ECB" w14:textId="77777777" w:rsidR="00FE2AE2" w:rsidRPr="00FE2AE2" w:rsidRDefault="00FE2AE2" w:rsidP="00354210">
            <w:pPr>
              <w:pStyle w:val="NoSpacing"/>
              <w:rPr>
                <w:sz w:val="18"/>
                <w:szCs w:val="18"/>
              </w:rPr>
            </w:pPr>
            <w:r w:rsidRPr="00FE2AE2">
              <w:rPr>
                <w:sz w:val="18"/>
                <w:szCs w:val="18"/>
              </w:rPr>
              <w:t xml:space="preserve">S7 AND S13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87CCA89"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672CCF9" w14:textId="77777777" w:rsidR="00FE2AE2" w:rsidRPr="00FE2AE2" w:rsidRDefault="00FE2AE2" w:rsidP="00354210">
            <w:pPr>
              <w:pStyle w:val="NoSpacing"/>
              <w:rPr>
                <w:sz w:val="18"/>
                <w:szCs w:val="18"/>
              </w:rPr>
            </w:pPr>
            <w:r w:rsidRPr="00FE2AE2">
              <w:rPr>
                <w:sz w:val="18"/>
                <w:szCs w:val="18"/>
              </w:rPr>
              <w:t xml:space="preserve">22,477 </w:t>
            </w:r>
          </w:p>
        </w:tc>
      </w:tr>
      <w:tr w:rsidR="00FE2AE2" w:rsidRPr="00FE2AE2" w14:paraId="5524B5DC"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2002B1" w14:textId="77777777" w:rsidR="00FE2AE2" w:rsidRPr="00FE2AE2" w:rsidRDefault="00FE2AE2" w:rsidP="00354210">
            <w:pPr>
              <w:pStyle w:val="NoSpacing"/>
              <w:rPr>
                <w:sz w:val="18"/>
                <w:szCs w:val="18"/>
              </w:rPr>
            </w:pPr>
            <w:r w:rsidRPr="00FE2AE2">
              <w:rPr>
                <w:sz w:val="18"/>
                <w:szCs w:val="18"/>
              </w:rPr>
              <w:t xml:space="preserve">S13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51416FF" w14:textId="77777777" w:rsidR="00FE2AE2" w:rsidRPr="00FE2AE2" w:rsidRDefault="00FE2AE2" w:rsidP="00354210">
            <w:pPr>
              <w:pStyle w:val="NoSpacing"/>
              <w:rPr>
                <w:sz w:val="18"/>
                <w:szCs w:val="18"/>
              </w:rPr>
            </w:pPr>
            <w:r w:rsidRPr="00FE2AE2">
              <w:rPr>
                <w:sz w:val="18"/>
                <w:szCs w:val="18"/>
              </w:rPr>
              <w:t xml:space="preserve">S8 OR S9 OR S10 OR S11 OR S12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EC2EE2E"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73847BB" w14:textId="77777777" w:rsidR="00FE2AE2" w:rsidRPr="00FE2AE2" w:rsidRDefault="00FE2AE2" w:rsidP="00354210">
            <w:pPr>
              <w:pStyle w:val="NoSpacing"/>
              <w:rPr>
                <w:sz w:val="18"/>
                <w:szCs w:val="18"/>
              </w:rPr>
            </w:pPr>
            <w:r w:rsidRPr="00FE2AE2">
              <w:rPr>
                <w:sz w:val="18"/>
                <w:szCs w:val="18"/>
              </w:rPr>
              <w:t xml:space="preserve">468,145 </w:t>
            </w:r>
          </w:p>
        </w:tc>
      </w:tr>
      <w:tr w:rsidR="00FE2AE2" w:rsidRPr="00FE2AE2" w14:paraId="3FB08E5B"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61AC75" w14:textId="77777777" w:rsidR="00FE2AE2" w:rsidRPr="00FE2AE2" w:rsidRDefault="00FE2AE2" w:rsidP="00354210">
            <w:pPr>
              <w:pStyle w:val="NoSpacing"/>
              <w:rPr>
                <w:sz w:val="18"/>
                <w:szCs w:val="18"/>
              </w:rPr>
            </w:pPr>
            <w:r w:rsidRPr="00FE2AE2">
              <w:rPr>
                <w:sz w:val="18"/>
                <w:szCs w:val="18"/>
              </w:rPr>
              <w:t xml:space="preserve">S12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A220827" w14:textId="77777777" w:rsidR="00FE2AE2" w:rsidRPr="00FE2AE2" w:rsidRDefault="00FE2AE2" w:rsidP="00354210">
            <w:pPr>
              <w:pStyle w:val="NoSpacing"/>
              <w:rPr>
                <w:sz w:val="18"/>
                <w:szCs w:val="18"/>
              </w:rPr>
            </w:pPr>
            <w:r w:rsidRPr="00FE2AE2">
              <w:rPr>
                <w:sz w:val="18"/>
                <w:szCs w:val="18"/>
              </w:rPr>
              <w:t xml:space="preserve">TI ( "case finding" or "case findings" or casefinding or casefindings ) OR AB ( "case finding" or "case findings" or casefinding or casefindings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169F9F8E"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4B8C6D5" w14:textId="77777777" w:rsidR="00FE2AE2" w:rsidRPr="00FE2AE2" w:rsidRDefault="00FE2AE2" w:rsidP="00354210">
            <w:pPr>
              <w:pStyle w:val="NoSpacing"/>
              <w:rPr>
                <w:sz w:val="18"/>
                <w:szCs w:val="18"/>
              </w:rPr>
            </w:pPr>
            <w:r w:rsidRPr="00FE2AE2">
              <w:rPr>
                <w:sz w:val="18"/>
                <w:szCs w:val="18"/>
              </w:rPr>
              <w:t xml:space="preserve">1,588 </w:t>
            </w:r>
          </w:p>
        </w:tc>
      </w:tr>
      <w:tr w:rsidR="00FE2AE2" w:rsidRPr="00FE2AE2" w14:paraId="695CD3C5"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51FCA4" w14:textId="77777777" w:rsidR="00FE2AE2" w:rsidRPr="00FE2AE2" w:rsidRDefault="00FE2AE2" w:rsidP="00354210">
            <w:pPr>
              <w:pStyle w:val="NoSpacing"/>
              <w:rPr>
                <w:sz w:val="18"/>
                <w:szCs w:val="18"/>
              </w:rPr>
            </w:pPr>
            <w:r w:rsidRPr="00FE2AE2">
              <w:rPr>
                <w:sz w:val="18"/>
                <w:szCs w:val="18"/>
              </w:rPr>
              <w:t xml:space="preserve">S11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B5619A3" w14:textId="77777777" w:rsidR="00FE2AE2" w:rsidRPr="00FE2AE2" w:rsidRDefault="00FE2AE2" w:rsidP="00354210">
            <w:pPr>
              <w:pStyle w:val="NoSpacing"/>
              <w:rPr>
                <w:sz w:val="18"/>
                <w:szCs w:val="18"/>
              </w:rPr>
            </w:pPr>
            <w:r w:rsidRPr="00FE2AE2">
              <w:rPr>
                <w:sz w:val="18"/>
                <w:szCs w:val="18"/>
              </w:rPr>
              <w:t xml:space="preserve">TI ( ((early or earlier or earliest) N5 (identif* or recogni*)) ) OR AB ( ((early or earlier or earliest) N5 (identif* or recogni*))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1225803"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3D971DBE" w14:textId="77777777" w:rsidR="00FE2AE2" w:rsidRPr="00FE2AE2" w:rsidRDefault="00FE2AE2" w:rsidP="00354210">
            <w:pPr>
              <w:pStyle w:val="NoSpacing"/>
              <w:rPr>
                <w:sz w:val="18"/>
                <w:szCs w:val="18"/>
              </w:rPr>
            </w:pPr>
            <w:r w:rsidRPr="00FE2AE2">
              <w:rPr>
                <w:sz w:val="18"/>
                <w:szCs w:val="18"/>
              </w:rPr>
              <w:t xml:space="preserve">22,820 </w:t>
            </w:r>
          </w:p>
        </w:tc>
      </w:tr>
      <w:tr w:rsidR="00FE2AE2" w:rsidRPr="00FE2AE2" w14:paraId="1BDB92B6"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350CED" w14:textId="77777777" w:rsidR="00FE2AE2" w:rsidRPr="00FE2AE2" w:rsidRDefault="00FE2AE2" w:rsidP="00354210">
            <w:pPr>
              <w:pStyle w:val="NoSpacing"/>
              <w:rPr>
                <w:sz w:val="18"/>
                <w:szCs w:val="18"/>
              </w:rPr>
            </w:pPr>
            <w:r w:rsidRPr="00FE2AE2">
              <w:rPr>
                <w:sz w:val="18"/>
                <w:szCs w:val="18"/>
              </w:rPr>
              <w:t xml:space="preserve">S10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33DAA33" w14:textId="77777777" w:rsidR="00FE2AE2" w:rsidRPr="00FE2AE2" w:rsidRDefault="00FE2AE2" w:rsidP="00354210">
            <w:pPr>
              <w:pStyle w:val="NoSpacing"/>
              <w:rPr>
                <w:sz w:val="18"/>
                <w:szCs w:val="18"/>
              </w:rPr>
            </w:pPr>
            <w:r w:rsidRPr="00FE2AE2">
              <w:rPr>
                <w:sz w:val="18"/>
                <w:szCs w:val="18"/>
              </w:rPr>
              <w:t xml:space="preserve">TI (identif* or recogni*)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1FB75905"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7DEDD45" w14:textId="77777777" w:rsidR="00FE2AE2" w:rsidRPr="00FE2AE2" w:rsidRDefault="00FE2AE2" w:rsidP="00354210">
            <w:pPr>
              <w:pStyle w:val="NoSpacing"/>
              <w:rPr>
                <w:sz w:val="18"/>
                <w:szCs w:val="18"/>
              </w:rPr>
            </w:pPr>
            <w:r w:rsidRPr="00FE2AE2">
              <w:rPr>
                <w:sz w:val="18"/>
                <w:szCs w:val="18"/>
              </w:rPr>
              <w:t xml:space="preserve">62,534 </w:t>
            </w:r>
          </w:p>
        </w:tc>
      </w:tr>
      <w:tr w:rsidR="00FE2AE2" w:rsidRPr="00FE2AE2" w14:paraId="34FAB2F8"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80025" w14:textId="77777777" w:rsidR="00FE2AE2" w:rsidRPr="00FE2AE2" w:rsidRDefault="00FE2AE2" w:rsidP="00354210">
            <w:pPr>
              <w:pStyle w:val="NoSpacing"/>
              <w:rPr>
                <w:sz w:val="18"/>
                <w:szCs w:val="18"/>
              </w:rPr>
            </w:pPr>
            <w:r w:rsidRPr="00FE2AE2">
              <w:rPr>
                <w:sz w:val="18"/>
                <w:szCs w:val="18"/>
              </w:rPr>
              <w:t xml:space="preserve">S9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F4A75D7" w14:textId="77777777" w:rsidR="00FE2AE2" w:rsidRPr="00FE2AE2" w:rsidRDefault="00FE2AE2" w:rsidP="00354210">
            <w:pPr>
              <w:pStyle w:val="NoSpacing"/>
              <w:rPr>
                <w:sz w:val="18"/>
                <w:szCs w:val="18"/>
              </w:rPr>
            </w:pPr>
            <w:r w:rsidRPr="00FE2AE2">
              <w:rPr>
                <w:sz w:val="18"/>
                <w:szCs w:val="18"/>
              </w:rPr>
              <w:t xml:space="preserve">TI ( (screen* or detect*) ) OR AB ( (screen* or detect*)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7697903E"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2F85A43E" w14:textId="77777777" w:rsidR="00FE2AE2" w:rsidRPr="00FE2AE2" w:rsidRDefault="00FE2AE2" w:rsidP="00354210">
            <w:pPr>
              <w:pStyle w:val="NoSpacing"/>
              <w:rPr>
                <w:sz w:val="18"/>
                <w:szCs w:val="18"/>
              </w:rPr>
            </w:pPr>
            <w:r w:rsidRPr="00FE2AE2">
              <w:rPr>
                <w:sz w:val="18"/>
                <w:szCs w:val="18"/>
              </w:rPr>
              <w:t xml:space="preserve">382,286 </w:t>
            </w:r>
          </w:p>
        </w:tc>
      </w:tr>
      <w:tr w:rsidR="00FE2AE2" w:rsidRPr="00FE2AE2" w14:paraId="18501DD7"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B0A2C6" w14:textId="77777777" w:rsidR="00FE2AE2" w:rsidRPr="00FE2AE2" w:rsidRDefault="00FE2AE2" w:rsidP="00354210">
            <w:pPr>
              <w:pStyle w:val="NoSpacing"/>
              <w:rPr>
                <w:sz w:val="18"/>
                <w:szCs w:val="18"/>
              </w:rPr>
            </w:pPr>
            <w:r w:rsidRPr="00FE2AE2">
              <w:rPr>
                <w:sz w:val="18"/>
                <w:szCs w:val="18"/>
              </w:rPr>
              <w:t xml:space="preserve">S8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3612EC4" w14:textId="77777777" w:rsidR="00FE2AE2" w:rsidRPr="00FE2AE2" w:rsidRDefault="00FE2AE2" w:rsidP="00354210">
            <w:pPr>
              <w:pStyle w:val="NoSpacing"/>
              <w:rPr>
                <w:sz w:val="18"/>
                <w:szCs w:val="18"/>
              </w:rPr>
            </w:pPr>
            <w:r w:rsidRPr="00FE2AE2">
              <w:rPr>
                <w:sz w:val="18"/>
                <w:szCs w:val="18"/>
              </w:rPr>
              <w:t xml:space="preserve">(MH "Health Screening")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24BEED2"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615AB0E" w14:textId="77777777" w:rsidR="00FE2AE2" w:rsidRPr="00FE2AE2" w:rsidRDefault="00FE2AE2" w:rsidP="00354210">
            <w:pPr>
              <w:pStyle w:val="NoSpacing"/>
              <w:rPr>
                <w:sz w:val="18"/>
                <w:szCs w:val="18"/>
              </w:rPr>
            </w:pPr>
            <w:r w:rsidRPr="00FE2AE2">
              <w:rPr>
                <w:sz w:val="18"/>
                <w:szCs w:val="18"/>
              </w:rPr>
              <w:t xml:space="preserve">48,758 </w:t>
            </w:r>
          </w:p>
        </w:tc>
      </w:tr>
      <w:tr w:rsidR="00FE2AE2" w:rsidRPr="00FE2AE2" w14:paraId="0040278B"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958E35" w14:textId="77777777" w:rsidR="00FE2AE2" w:rsidRPr="00FE2AE2" w:rsidRDefault="00FE2AE2" w:rsidP="00354210">
            <w:pPr>
              <w:pStyle w:val="NoSpacing"/>
              <w:rPr>
                <w:sz w:val="18"/>
                <w:szCs w:val="18"/>
              </w:rPr>
            </w:pPr>
            <w:r w:rsidRPr="00FE2AE2">
              <w:rPr>
                <w:sz w:val="18"/>
                <w:szCs w:val="18"/>
              </w:rPr>
              <w:t xml:space="preserve">S7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87D5D93" w14:textId="77777777" w:rsidR="00FE2AE2" w:rsidRPr="00FE2AE2" w:rsidRDefault="00FE2AE2" w:rsidP="00354210">
            <w:pPr>
              <w:pStyle w:val="NoSpacing"/>
              <w:rPr>
                <w:sz w:val="18"/>
                <w:szCs w:val="18"/>
              </w:rPr>
            </w:pPr>
            <w:r w:rsidRPr="00FE2AE2">
              <w:rPr>
                <w:sz w:val="18"/>
                <w:szCs w:val="18"/>
              </w:rPr>
              <w:t xml:space="preserve">S1 OR S2 OR S3 OR S4 OR S5 OR S6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4C7B8D78"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3AEF0FDB" w14:textId="77777777" w:rsidR="00FE2AE2" w:rsidRPr="00FE2AE2" w:rsidRDefault="00FE2AE2" w:rsidP="00354210">
            <w:pPr>
              <w:pStyle w:val="NoSpacing"/>
              <w:rPr>
                <w:sz w:val="18"/>
                <w:szCs w:val="18"/>
              </w:rPr>
            </w:pPr>
            <w:r w:rsidRPr="00FE2AE2">
              <w:rPr>
                <w:sz w:val="18"/>
                <w:szCs w:val="18"/>
              </w:rPr>
              <w:t xml:space="preserve">195,822 </w:t>
            </w:r>
          </w:p>
        </w:tc>
      </w:tr>
      <w:tr w:rsidR="00FE2AE2" w:rsidRPr="00FE2AE2" w14:paraId="73EA4F06"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39B0F3" w14:textId="77777777" w:rsidR="00FE2AE2" w:rsidRPr="00FE2AE2" w:rsidRDefault="00FE2AE2" w:rsidP="00354210">
            <w:pPr>
              <w:pStyle w:val="NoSpacing"/>
              <w:rPr>
                <w:sz w:val="18"/>
                <w:szCs w:val="18"/>
              </w:rPr>
            </w:pPr>
            <w:r w:rsidRPr="00FE2AE2">
              <w:rPr>
                <w:sz w:val="18"/>
                <w:szCs w:val="18"/>
              </w:rPr>
              <w:t xml:space="preserve">S6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8462FA0" w14:textId="77777777" w:rsidR="00FE2AE2" w:rsidRPr="00FE2AE2" w:rsidRDefault="00FE2AE2" w:rsidP="00354210">
            <w:pPr>
              <w:pStyle w:val="NoSpacing"/>
              <w:rPr>
                <w:sz w:val="18"/>
                <w:szCs w:val="18"/>
              </w:rPr>
            </w:pPr>
            <w:r w:rsidRPr="00FE2AE2">
              <w:rPr>
                <w:sz w:val="18"/>
                <w:szCs w:val="18"/>
              </w:rPr>
              <w:t xml:space="preserve">TI MDD OR AB MDD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79DCAB7"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B76B428" w14:textId="77777777" w:rsidR="00FE2AE2" w:rsidRPr="00FE2AE2" w:rsidRDefault="00FE2AE2" w:rsidP="00354210">
            <w:pPr>
              <w:pStyle w:val="NoSpacing"/>
              <w:rPr>
                <w:sz w:val="18"/>
                <w:szCs w:val="18"/>
              </w:rPr>
            </w:pPr>
            <w:r w:rsidRPr="00FE2AE2">
              <w:rPr>
                <w:sz w:val="18"/>
                <w:szCs w:val="18"/>
              </w:rPr>
              <w:t xml:space="preserve">3,995 </w:t>
            </w:r>
          </w:p>
        </w:tc>
      </w:tr>
      <w:tr w:rsidR="00FE2AE2" w:rsidRPr="00FE2AE2" w14:paraId="362A4A9F"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E699FA" w14:textId="77777777" w:rsidR="00FE2AE2" w:rsidRPr="00FE2AE2" w:rsidRDefault="00FE2AE2" w:rsidP="00354210">
            <w:pPr>
              <w:pStyle w:val="NoSpacing"/>
              <w:rPr>
                <w:sz w:val="18"/>
                <w:szCs w:val="18"/>
              </w:rPr>
            </w:pPr>
            <w:r w:rsidRPr="00FE2AE2">
              <w:rPr>
                <w:sz w:val="18"/>
                <w:szCs w:val="18"/>
              </w:rPr>
              <w:t xml:space="preserve">S5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FAE1550" w14:textId="77777777" w:rsidR="00FE2AE2" w:rsidRPr="00FE2AE2" w:rsidRDefault="00FE2AE2" w:rsidP="00354210">
            <w:pPr>
              <w:pStyle w:val="NoSpacing"/>
              <w:rPr>
                <w:sz w:val="18"/>
                <w:szCs w:val="18"/>
              </w:rPr>
            </w:pPr>
            <w:r w:rsidRPr="00FE2AE2">
              <w:rPr>
                <w:sz w:val="18"/>
                <w:szCs w:val="18"/>
              </w:rPr>
              <w:t xml:space="preserve">TI melanchol* OR AB melanchol*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047483E5"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4F495FA" w14:textId="77777777" w:rsidR="00FE2AE2" w:rsidRPr="00FE2AE2" w:rsidRDefault="00FE2AE2" w:rsidP="00354210">
            <w:pPr>
              <w:pStyle w:val="NoSpacing"/>
              <w:rPr>
                <w:sz w:val="18"/>
                <w:szCs w:val="18"/>
              </w:rPr>
            </w:pPr>
            <w:r w:rsidRPr="00FE2AE2">
              <w:rPr>
                <w:sz w:val="18"/>
                <w:szCs w:val="18"/>
              </w:rPr>
              <w:t xml:space="preserve">499 </w:t>
            </w:r>
          </w:p>
        </w:tc>
      </w:tr>
      <w:tr w:rsidR="00FE2AE2" w:rsidRPr="00FE2AE2" w14:paraId="7FDF205A"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7D9573" w14:textId="77777777" w:rsidR="00FE2AE2" w:rsidRPr="00FE2AE2" w:rsidRDefault="00FE2AE2" w:rsidP="00354210">
            <w:pPr>
              <w:pStyle w:val="NoSpacing"/>
              <w:rPr>
                <w:sz w:val="18"/>
                <w:szCs w:val="18"/>
              </w:rPr>
            </w:pPr>
            <w:r w:rsidRPr="00FE2AE2">
              <w:rPr>
                <w:sz w:val="18"/>
                <w:szCs w:val="18"/>
              </w:rPr>
              <w:t xml:space="preserve">S4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FDB0E87" w14:textId="77777777" w:rsidR="00FE2AE2" w:rsidRPr="00FE2AE2" w:rsidRDefault="00FE2AE2" w:rsidP="00354210">
            <w:pPr>
              <w:pStyle w:val="NoSpacing"/>
              <w:rPr>
                <w:sz w:val="18"/>
                <w:szCs w:val="18"/>
              </w:rPr>
            </w:pPr>
            <w:r w:rsidRPr="00FE2AE2">
              <w:rPr>
                <w:sz w:val="18"/>
                <w:szCs w:val="18"/>
              </w:rPr>
              <w:t xml:space="preserve">TI blues OR AB blues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71C94242"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0FFC96C" w14:textId="77777777" w:rsidR="00FE2AE2" w:rsidRPr="00FE2AE2" w:rsidRDefault="00FE2AE2" w:rsidP="00354210">
            <w:pPr>
              <w:pStyle w:val="NoSpacing"/>
              <w:rPr>
                <w:sz w:val="18"/>
                <w:szCs w:val="18"/>
              </w:rPr>
            </w:pPr>
            <w:r w:rsidRPr="00FE2AE2">
              <w:rPr>
                <w:sz w:val="18"/>
                <w:szCs w:val="18"/>
              </w:rPr>
              <w:t xml:space="preserve">9,665 </w:t>
            </w:r>
          </w:p>
        </w:tc>
      </w:tr>
      <w:tr w:rsidR="00FE2AE2" w:rsidRPr="00FE2AE2" w14:paraId="792C562B"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92105" w14:textId="77777777" w:rsidR="00FE2AE2" w:rsidRPr="00FE2AE2" w:rsidRDefault="00FE2AE2" w:rsidP="00354210">
            <w:pPr>
              <w:pStyle w:val="NoSpacing"/>
              <w:rPr>
                <w:sz w:val="18"/>
                <w:szCs w:val="18"/>
              </w:rPr>
            </w:pPr>
            <w:r w:rsidRPr="00FE2AE2">
              <w:rPr>
                <w:sz w:val="18"/>
                <w:szCs w:val="18"/>
              </w:rPr>
              <w:lastRenderedPageBreak/>
              <w:t xml:space="preserve">S3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3A48E43" w14:textId="77777777" w:rsidR="00FE2AE2" w:rsidRPr="00FE2AE2" w:rsidRDefault="00FE2AE2" w:rsidP="00354210">
            <w:pPr>
              <w:pStyle w:val="NoSpacing"/>
              <w:rPr>
                <w:sz w:val="18"/>
                <w:szCs w:val="18"/>
              </w:rPr>
            </w:pPr>
            <w:r w:rsidRPr="00FE2AE2">
              <w:rPr>
                <w:sz w:val="18"/>
                <w:szCs w:val="18"/>
              </w:rPr>
              <w:t xml:space="preserve">TI dysthym* OR AB dysthym*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AF28B30"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5D28B08" w14:textId="77777777" w:rsidR="00FE2AE2" w:rsidRPr="00FE2AE2" w:rsidRDefault="00FE2AE2" w:rsidP="00354210">
            <w:pPr>
              <w:pStyle w:val="NoSpacing"/>
              <w:rPr>
                <w:sz w:val="18"/>
                <w:szCs w:val="18"/>
              </w:rPr>
            </w:pPr>
            <w:r w:rsidRPr="00FE2AE2">
              <w:rPr>
                <w:sz w:val="18"/>
                <w:szCs w:val="18"/>
              </w:rPr>
              <w:t xml:space="preserve">838 </w:t>
            </w:r>
          </w:p>
        </w:tc>
      </w:tr>
      <w:tr w:rsidR="00FE2AE2" w:rsidRPr="00FE2AE2" w14:paraId="0ABB0B01"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F2AC87" w14:textId="77777777" w:rsidR="00FE2AE2" w:rsidRPr="00FE2AE2" w:rsidRDefault="00FE2AE2" w:rsidP="00354210">
            <w:pPr>
              <w:pStyle w:val="NoSpacing"/>
              <w:rPr>
                <w:sz w:val="18"/>
                <w:szCs w:val="18"/>
              </w:rPr>
            </w:pPr>
            <w:r w:rsidRPr="00FE2AE2">
              <w:rPr>
                <w:sz w:val="18"/>
                <w:szCs w:val="18"/>
              </w:rPr>
              <w:t xml:space="preserve">S2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CD18917" w14:textId="77777777" w:rsidR="00FE2AE2" w:rsidRPr="00FE2AE2" w:rsidRDefault="00FE2AE2" w:rsidP="00354210">
            <w:pPr>
              <w:pStyle w:val="NoSpacing"/>
              <w:rPr>
                <w:sz w:val="18"/>
                <w:szCs w:val="18"/>
              </w:rPr>
            </w:pPr>
            <w:r w:rsidRPr="00FE2AE2">
              <w:rPr>
                <w:sz w:val="18"/>
                <w:szCs w:val="18"/>
              </w:rPr>
              <w:t xml:space="preserve">TI depress* OR AB depress*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D850D39"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245923B1" w14:textId="77777777" w:rsidR="00FE2AE2" w:rsidRPr="00FE2AE2" w:rsidRDefault="00FE2AE2" w:rsidP="00354210">
            <w:pPr>
              <w:pStyle w:val="NoSpacing"/>
              <w:rPr>
                <w:sz w:val="18"/>
                <w:szCs w:val="18"/>
              </w:rPr>
            </w:pPr>
            <w:r w:rsidRPr="00FE2AE2">
              <w:rPr>
                <w:sz w:val="18"/>
                <w:szCs w:val="18"/>
              </w:rPr>
              <w:t xml:space="preserve">156,217 </w:t>
            </w:r>
          </w:p>
        </w:tc>
      </w:tr>
      <w:tr w:rsidR="00FE2AE2" w:rsidRPr="00FE2AE2" w14:paraId="3F507A7D"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A1E6B3" w14:textId="77777777" w:rsidR="00FE2AE2" w:rsidRPr="00FE2AE2" w:rsidRDefault="00FE2AE2" w:rsidP="00354210">
            <w:pPr>
              <w:pStyle w:val="NoSpacing"/>
              <w:rPr>
                <w:sz w:val="18"/>
                <w:szCs w:val="18"/>
              </w:rPr>
            </w:pPr>
            <w:r w:rsidRPr="00FE2AE2">
              <w:rPr>
                <w:sz w:val="18"/>
                <w:szCs w:val="18"/>
              </w:rPr>
              <w:t xml:space="preserve">S1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21C49DB" w14:textId="77777777" w:rsidR="00FE2AE2" w:rsidRPr="00FE2AE2" w:rsidRDefault="00FE2AE2" w:rsidP="00354210">
            <w:pPr>
              <w:pStyle w:val="NoSpacing"/>
              <w:rPr>
                <w:sz w:val="18"/>
                <w:szCs w:val="18"/>
              </w:rPr>
            </w:pPr>
            <w:r w:rsidRPr="00FE2AE2">
              <w:rPr>
                <w:sz w:val="18"/>
                <w:szCs w:val="18"/>
              </w:rPr>
              <w:t xml:space="preserve">(MH "Depression+")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24A0E74"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E196550" w14:textId="77777777" w:rsidR="00FE2AE2" w:rsidRPr="00FE2AE2" w:rsidRDefault="00FE2AE2" w:rsidP="00354210">
            <w:pPr>
              <w:pStyle w:val="NoSpacing"/>
              <w:rPr>
                <w:sz w:val="18"/>
                <w:szCs w:val="18"/>
              </w:rPr>
            </w:pPr>
            <w:r w:rsidRPr="00FE2AE2">
              <w:rPr>
                <w:sz w:val="18"/>
                <w:szCs w:val="18"/>
              </w:rPr>
              <w:t xml:space="preserve">120,272 </w:t>
            </w:r>
          </w:p>
        </w:tc>
      </w:tr>
    </w:tbl>
    <w:p w14:paraId="51445600" w14:textId="45A431B0" w:rsidR="00FE2AE2" w:rsidRDefault="00FE2AE2" w:rsidP="00B07BDB">
      <w:pPr>
        <w:pStyle w:val="NoSpacing"/>
        <w:rPr>
          <w:rFonts w:cstheme="minorHAnsi"/>
          <w:sz w:val="20"/>
          <w:szCs w:val="20"/>
          <w:lang w:val="fr-CA"/>
        </w:rPr>
      </w:pPr>
    </w:p>
    <w:p w14:paraId="47131829" w14:textId="5487C8D4" w:rsidR="00FE2AE2" w:rsidRDefault="00FE2AE2" w:rsidP="00B07BDB">
      <w:pPr>
        <w:pStyle w:val="NoSpacing"/>
        <w:rPr>
          <w:rFonts w:cstheme="minorHAnsi"/>
          <w:sz w:val="20"/>
          <w:szCs w:val="20"/>
          <w:lang w:val="fr-CA"/>
        </w:rPr>
      </w:pPr>
    </w:p>
    <w:p w14:paraId="78304AF9" w14:textId="02E7BE2A" w:rsidR="00FE2AE2" w:rsidRPr="004959FC" w:rsidRDefault="007B0F44" w:rsidP="004959FC">
      <w:pPr>
        <w:pStyle w:val="Heading3"/>
        <w:rPr>
          <w:rFonts w:cstheme="minorHAnsi"/>
          <w:b/>
          <w:bCs/>
          <w:lang w:val="fr-CA"/>
        </w:rPr>
      </w:pPr>
      <w:r w:rsidRPr="004959FC">
        <w:rPr>
          <w:rFonts w:asciiTheme="minorHAnsi" w:hAnsiTheme="minorHAnsi" w:cstheme="minorHAnsi"/>
          <w:b/>
          <w:bCs/>
          <w:lang w:val="fr-CA"/>
        </w:rPr>
        <w:t>CINAHL (2018 Oct 4)</w:t>
      </w:r>
    </w:p>
    <w:p w14:paraId="08032002" w14:textId="36B299E5" w:rsidR="00B07BDB" w:rsidRDefault="00B07BDB" w:rsidP="004959FC"/>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5056"/>
        <w:gridCol w:w="3053"/>
        <w:gridCol w:w="849"/>
      </w:tblGrid>
      <w:tr w:rsidR="00B07BDB" w:rsidRPr="006611A1" w14:paraId="5E957404" w14:textId="77777777" w:rsidTr="00B07BDB">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EFB1A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87F7E6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Query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E221A4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Limiters/Expanders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57DBB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Results </w:t>
            </w:r>
          </w:p>
        </w:tc>
      </w:tr>
      <w:tr w:rsidR="00B07BDB" w:rsidRPr="006611A1" w14:paraId="0E380D2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90AAA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6EE888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S32 OR S33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7F96D8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Limiters - Published Date: 20120101-20181231; Exclude MEDLINE records </w:t>
            </w:r>
            <w:r w:rsidRPr="006611A1">
              <w:rPr>
                <w:rFonts w:cstheme="minorHAnsi"/>
                <w:sz w:val="18"/>
                <w:szCs w:val="18"/>
              </w:rPr>
              <w:b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EC9C6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113 </w:t>
            </w:r>
          </w:p>
        </w:tc>
      </w:tr>
      <w:tr w:rsidR="00B07BDB" w:rsidRPr="006611A1" w14:paraId="2B89CF08"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5C874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3BF666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S32 OR S33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0C901B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53CA6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864 </w:t>
            </w:r>
          </w:p>
        </w:tc>
      </w:tr>
      <w:tr w:rsidR="00B07BDB" w:rsidRPr="006611A1" w14:paraId="7500AEC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81D0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DDF6FE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S29 NOT S31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FD6197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9BA47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847 </w:t>
            </w:r>
          </w:p>
        </w:tc>
      </w:tr>
      <w:tr w:rsidR="00B07BDB" w:rsidRPr="006611A1" w14:paraId="19C95D0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3E3B2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C6FEA7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S29 NOT S30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C82798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DD10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848 </w:t>
            </w:r>
          </w:p>
        </w:tc>
      </w:tr>
      <w:tr w:rsidR="00B07BDB" w:rsidRPr="006611A1" w14:paraId="4BEDB9DD"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029AB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47F5B7F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"Child+") NOT ( ( MH "Child+" AND MH "Adult+")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89F70F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EC08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285,658 </w:t>
            </w:r>
          </w:p>
        </w:tc>
      </w:tr>
      <w:tr w:rsidR="00B07BDB" w:rsidRPr="006611A1" w14:paraId="5A96FE1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0288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3209E2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"Child+") NOT ( (MH "Child+" AND MH "Adolescence+")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5615FB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2E0C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256,396 </w:t>
            </w:r>
          </w:p>
        </w:tc>
      </w:tr>
      <w:tr w:rsidR="00B07BDB" w:rsidRPr="006611A1" w14:paraId="5AB0E52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9E046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21CCE8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S21 AND S28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62BA72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826A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869 </w:t>
            </w:r>
          </w:p>
        </w:tc>
      </w:tr>
      <w:tr w:rsidR="00B07BDB" w:rsidRPr="006611A1" w14:paraId="7CB14D3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542AB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AF779A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S22 OR S23 OR S24 OR S25 OR S26 OR S27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3021CC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80CD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1,222,007 </w:t>
            </w:r>
          </w:p>
        </w:tc>
      </w:tr>
      <w:tr w:rsidR="00B07BDB" w:rsidRPr="006611A1" w14:paraId="40D63ED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EB874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EB0877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older N2 (age or aged or ages or female or females or male or males or patient? or person or persons or people or population*) ) OR AB ( older N2 (age or aged or ages or female or females or male or males or patient? or person or persons or people or population*)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54A3C5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AD55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52,089 </w:t>
            </w:r>
          </w:p>
        </w:tc>
      </w:tr>
      <w:tr w:rsidR="00B07BDB" w:rsidRPr="006611A1" w14:paraId="04707BF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36BE8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D39741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elderly or geriatric* or gerontolog* or "old-age" or "old-aged" or senior or seniors ) OR AB ( elderly or geriatric* or gerontolog* or "old-age" or "old-aged" or senior or seniors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026EE1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9E05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82,654 </w:t>
            </w:r>
          </w:p>
        </w:tc>
      </w:tr>
      <w:tr w:rsidR="00B07BDB" w:rsidRPr="006611A1" w14:paraId="717F2CF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4F9C9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B368CF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"middle-age" or "middle-aged" or age or ages or aged ) OR AB ( "middle-age" or "middle-aged" or age or aged or ages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6C9D5B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890F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348,224 </w:t>
            </w:r>
          </w:p>
        </w:tc>
      </w:tr>
      <w:tr w:rsidR="00B07BDB" w:rsidRPr="006611A1" w14:paraId="40F2613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EE32D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B2133D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man or men or woman or women ) OR AB ( man or men or woman or women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3CF128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079BD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260,926 </w:t>
            </w:r>
          </w:p>
        </w:tc>
      </w:tr>
      <w:tr w:rsidR="00B07BDB" w:rsidRPr="006611A1" w14:paraId="750678AB"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89751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D5CFC7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adult or adults or adulthood ) OR AB ( adult or adults or adulthood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34D712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FA2FB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178,065 </w:t>
            </w:r>
          </w:p>
        </w:tc>
      </w:tr>
      <w:tr w:rsidR="00B07BDB" w:rsidRPr="006611A1" w14:paraId="3FDC785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50208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0FB830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"Adult+")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BDE63A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2F6A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934,476 </w:t>
            </w:r>
          </w:p>
        </w:tc>
      </w:tr>
      <w:tr w:rsidR="00B07BDB" w:rsidRPr="006611A1" w14:paraId="6CE103F8"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0C8F8" w14:textId="77777777" w:rsidR="00B07BDB" w:rsidRPr="006611A1" w:rsidRDefault="00B07BDB" w:rsidP="00354210">
            <w:pPr>
              <w:pStyle w:val="NoSpacing"/>
              <w:rPr>
                <w:rFonts w:cstheme="minorHAnsi"/>
                <w:sz w:val="18"/>
                <w:szCs w:val="18"/>
              </w:rPr>
            </w:pPr>
            <w:r w:rsidRPr="006611A1">
              <w:rPr>
                <w:rFonts w:cstheme="minorHAnsi"/>
                <w:sz w:val="18"/>
                <w:szCs w:val="18"/>
              </w:rPr>
              <w:lastRenderedPageBreak/>
              <w:t xml:space="preserve">S21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12A8A2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S14 AND S20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8025BD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971D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1,108 </w:t>
            </w:r>
          </w:p>
        </w:tc>
      </w:tr>
      <w:tr w:rsidR="00B07BDB" w:rsidRPr="006611A1" w14:paraId="2DC5DD2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622A2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43F79A6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S15 OR S16 OR S17 OR S18 OR S19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CEADD1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FE73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186,312 </w:t>
            </w:r>
          </w:p>
        </w:tc>
      </w:tr>
      <w:tr w:rsidR="00B07BDB" w:rsidRPr="006611A1" w14:paraId="2390335A"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C1250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EB5BEC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trial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D63C3B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57EF9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49,258 </w:t>
            </w:r>
          </w:p>
        </w:tc>
      </w:tr>
      <w:tr w:rsidR="00B07BDB" w:rsidRPr="006611A1" w14:paraId="33F57AD1"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0ECAF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488CC28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((singl* or doubl* or trebl* or tripl*) N1 (mask* or blind* or dumm*)) ) OR AB ( ((singl* or doubl* or trebl* or tripl*) N1 (mask* or blind* or dumm*))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B0F0DB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8DA4B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23,339 </w:t>
            </w:r>
          </w:p>
        </w:tc>
      </w:tr>
      <w:tr w:rsidR="00B07BDB" w:rsidRPr="006611A1" w14:paraId="4B5EF40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75788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49D62E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randomi?ed or randomly or RCT or RCTs or placebo* ) OR AB ( randomi?ed or randomly or RCT or RCTs or placebo*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4E90B6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67E23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155,628 </w:t>
            </w:r>
          </w:p>
        </w:tc>
      </w:tr>
      <w:tr w:rsidR="00B07BDB" w:rsidRPr="006611A1" w14:paraId="0A47B9EB"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C4C7C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C2FD95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"Double-Blind Studies") OR (MH "Single-Blind Studies") OR (MH "Triple-Blind Studies")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2B2524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0B159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33,052 </w:t>
            </w:r>
          </w:p>
        </w:tc>
      </w:tr>
      <w:tr w:rsidR="00B07BDB" w:rsidRPr="006611A1" w14:paraId="33F3C26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B4164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3C6AA0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"Randomized Controlled Trials")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776D16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4C08A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43,953 </w:t>
            </w:r>
          </w:p>
        </w:tc>
      </w:tr>
      <w:tr w:rsidR="00B07BDB" w:rsidRPr="006611A1" w14:paraId="3F46D6A0"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75F94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DE90F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S7 AND S13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100D0D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97E1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10,412 </w:t>
            </w:r>
          </w:p>
        </w:tc>
      </w:tr>
      <w:tr w:rsidR="00B07BDB" w:rsidRPr="006611A1" w14:paraId="5DEEBEA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A4A0A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5B3E90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S8 OR S9 OR S10 OR S11 OR S12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200956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F752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207,189 </w:t>
            </w:r>
          </w:p>
        </w:tc>
      </w:tr>
      <w:tr w:rsidR="00B07BDB" w:rsidRPr="006611A1" w14:paraId="1649CF7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15B45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AB417A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"case finding" or "case findings" or casefinding or casefindings ) OR AB ( "case finding" or "case findings" or casefinding or casefindings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9FBC49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B1E92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730 </w:t>
            </w:r>
          </w:p>
        </w:tc>
      </w:tr>
      <w:tr w:rsidR="00B07BDB" w:rsidRPr="006611A1" w14:paraId="3015BEB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A8C38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D60D2F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((early or earlier or earliest) N5 (identif* or recogni*)) ) OR AB ( ((early or earlier or earliest) N5 (identif* or recogni*))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68A939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DE34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10,843 </w:t>
            </w:r>
          </w:p>
        </w:tc>
      </w:tr>
      <w:tr w:rsidR="00B07BDB" w:rsidRPr="006611A1" w14:paraId="69DC512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423FB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193CD3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(identif* or recogni*)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E3385A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9A272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31,342 </w:t>
            </w:r>
          </w:p>
        </w:tc>
      </w:tr>
      <w:tr w:rsidR="00B07BDB" w:rsidRPr="006611A1" w14:paraId="7037A2AB"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2228D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D84F07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(screen* or detect*) ) OR AB ( (screen* or detect*)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0098F2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C4713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162,964 </w:t>
            </w:r>
          </w:p>
        </w:tc>
      </w:tr>
      <w:tr w:rsidR="00B07BDB" w:rsidRPr="006611A1" w14:paraId="1A8C9B2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685E9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C0203C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"Health Screening")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456B35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BF61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25,530 </w:t>
            </w:r>
          </w:p>
        </w:tc>
      </w:tr>
      <w:tr w:rsidR="00B07BDB" w:rsidRPr="006611A1" w14:paraId="538563D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284BF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7F7B3D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 OR S2 OR S3 OR S4 OR S5 OR S6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4BB799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34E6C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93,316 </w:t>
            </w:r>
          </w:p>
        </w:tc>
      </w:tr>
      <w:tr w:rsidR="00B07BDB" w:rsidRPr="006611A1" w14:paraId="11F94624"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53EDE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1DA4C4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MDD OR AB MDD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EACEA5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A75F2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982 </w:t>
            </w:r>
          </w:p>
        </w:tc>
      </w:tr>
      <w:tr w:rsidR="00B07BDB" w:rsidRPr="006611A1" w14:paraId="30CF4E20"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047BB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E09FA0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melanchol* OR AB melanchol*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FC90E3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335EF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196 </w:t>
            </w:r>
          </w:p>
        </w:tc>
      </w:tr>
      <w:tr w:rsidR="00B07BDB" w:rsidRPr="006611A1" w14:paraId="7853871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F4E90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D9CB5B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blues OR AB blues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FF4173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2B0B0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4,232 </w:t>
            </w:r>
          </w:p>
        </w:tc>
      </w:tr>
      <w:tr w:rsidR="00B07BDB" w:rsidRPr="006611A1" w14:paraId="451F706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71DB4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5F580D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dysthym* OR AB dysthym*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65BA5D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F63A1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415 </w:t>
            </w:r>
          </w:p>
        </w:tc>
      </w:tr>
      <w:tr w:rsidR="00B07BDB" w:rsidRPr="006611A1" w14:paraId="55A0638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27F6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224EF9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depress* OR AB depress*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E0743D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2C23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72,017 </w:t>
            </w:r>
          </w:p>
        </w:tc>
      </w:tr>
      <w:tr w:rsidR="00B07BDB" w:rsidRPr="006611A1" w14:paraId="5E57DFD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1840A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E7579D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"Depression+")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BCF52B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vAlign w:val="center"/>
            <w:hideMark/>
          </w:tcPr>
          <w:p w14:paraId="6BA61A9D" w14:textId="77777777" w:rsidR="00B07BDB" w:rsidRPr="006611A1" w:rsidRDefault="00B07BDB" w:rsidP="00354210">
            <w:pPr>
              <w:pStyle w:val="NoSpacing"/>
              <w:rPr>
                <w:rFonts w:cstheme="minorHAnsi"/>
                <w:sz w:val="18"/>
                <w:szCs w:val="18"/>
              </w:rPr>
            </w:pPr>
          </w:p>
        </w:tc>
      </w:tr>
    </w:tbl>
    <w:p w14:paraId="6C32F6AC" w14:textId="77777777" w:rsidR="00B07BDB" w:rsidRDefault="00B07BDB" w:rsidP="00B07BDB">
      <w:pPr>
        <w:pStyle w:val="NoSpacing"/>
      </w:pPr>
    </w:p>
    <w:p w14:paraId="7A2E0DD5" w14:textId="77777777" w:rsidR="00B07BDB" w:rsidRDefault="00B07BDB" w:rsidP="00B07BDB">
      <w:pPr>
        <w:pStyle w:val="Heading2"/>
        <w:sectPr w:rsidR="00B07BDB" w:rsidSect="00B07BDB">
          <w:type w:val="continuous"/>
          <w:pgSz w:w="12240" w:h="15840"/>
          <w:pgMar w:top="1440" w:right="1440" w:bottom="1440" w:left="1440" w:header="720" w:footer="720" w:gutter="0"/>
          <w:cols w:space="720"/>
          <w:docGrid w:linePitch="360"/>
        </w:sectPr>
      </w:pPr>
    </w:p>
    <w:p w14:paraId="53D58D34" w14:textId="7CC6AC52" w:rsidR="00B07BDB" w:rsidRDefault="00EB7D9A" w:rsidP="00B07BDB">
      <w:pPr>
        <w:pStyle w:val="Heading2"/>
      </w:pPr>
      <w:r>
        <w:lastRenderedPageBreak/>
        <w:t>Additional file</w:t>
      </w:r>
      <w:r w:rsidR="00B07BDB">
        <w:t xml:space="preserve"> </w:t>
      </w:r>
      <w:r w:rsidR="00462B0C">
        <w:t>4</w:t>
      </w:r>
      <w:r w:rsidR="00B07BDB">
        <w:t>. Pregnancy and postpartum search strategy</w:t>
      </w:r>
    </w:p>
    <w:p w14:paraId="4296E23A" w14:textId="77777777" w:rsidR="00B07BDB" w:rsidRDefault="00B07BDB" w:rsidP="00B07BDB">
      <w:pPr>
        <w:pStyle w:val="NoSpacing"/>
        <w:rPr>
          <w:rFonts w:cstheme="minorHAnsi"/>
          <w:sz w:val="18"/>
          <w:szCs w:val="20"/>
        </w:rPr>
        <w:sectPr w:rsidR="00B07BDB" w:rsidSect="00B07BDB">
          <w:pgSz w:w="12240" w:h="15840"/>
          <w:pgMar w:top="1440" w:right="1440" w:bottom="1440" w:left="1440" w:header="720" w:footer="720" w:gutter="0"/>
          <w:cols w:space="720"/>
          <w:docGrid w:linePitch="360"/>
        </w:sectPr>
      </w:pPr>
    </w:p>
    <w:p w14:paraId="6C5278C7" w14:textId="683180AA" w:rsidR="00F432DF" w:rsidRPr="000924A3" w:rsidRDefault="00F432DF" w:rsidP="00F432DF">
      <w:pPr>
        <w:pStyle w:val="Heading3"/>
        <w:rPr>
          <w:rFonts w:asciiTheme="minorHAnsi" w:hAnsiTheme="minorHAnsi" w:cstheme="minorHAnsi"/>
          <w:b/>
          <w:bCs/>
        </w:rPr>
        <w:sectPr w:rsidR="00F432DF" w:rsidRPr="000924A3" w:rsidSect="00F432DF">
          <w:headerReference w:type="default" r:id="rId23"/>
          <w:type w:val="continuous"/>
          <w:pgSz w:w="12240" w:h="15840"/>
          <w:pgMar w:top="1440" w:right="1440" w:bottom="1440" w:left="1440" w:header="720" w:footer="720" w:gutter="0"/>
          <w:cols w:space="720"/>
          <w:docGrid w:linePitch="360"/>
        </w:sectPr>
      </w:pPr>
      <w:r w:rsidRPr="000924A3">
        <w:rPr>
          <w:rFonts w:asciiTheme="minorHAnsi" w:hAnsiTheme="minorHAnsi" w:cstheme="minorHAnsi"/>
          <w:b/>
          <w:bCs/>
        </w:rPr>
        <w:t>Ovid</w:t>
      </w:r>
      <w:r>
        <w:rPr>
          <w:rFonts w:asciiTheme="minorHAnsi" w:hAnsiTheme="minorHAnsi" w:cstheme="minorHAnsi"/>
          <w:b/>
          <w:bCs/>
        </w:rPr>
        <w:t xml:space="preserve"> Multifile</w:t>
      </w:r>
      <w:r w:rsidRPr="000924A3">
        <w:rPr>
          <w:rFonts w:asciiTheme="minorHAnsi" w:hAnsiTheme="minorHAnsi" w:cstheme="minorHAnsi"/>
          <w:b/>
          <w:bCs/>
        </w:rPr>
        <w:t xml:space="preserve"> (2020 May 11</w:t>
      </w:r>
      <w:r>
        <w:rPr>
          <w:rFonts w:asciiTheme="minorHAnsi" w:hAnsiTheme="minorHAnsi" w:cstheme="minorHAnsi"/>
          <w:b/>
          <w:bCs/>
        </w:rPr>
        <w:t>)</w:t>
      </w:r>
    </w:p>
    <w:p w14:paraId="78CEF2CA" w14:textId="77777777" w:rsidR="008F18C0" w:rsidRPr="00B07BDB" w:rsidRDefault="008F18C0" w:rsidP="00B07BDB">
      <w:pPr>
        <w:pStyle w:val="NoSpacing"/>
        <w:rPr>
          <w:rFonts w:cstheme="minorHAnsi"/>
          <w:sz w:val="18"/>
          <w:szCs w:val="20"/>
        </w:rPr>
      </w:pPr>
    </w:p>
    <w:p w14:paraId="4B5D746B" w14:textId="72943695" w:rsidR="00B07BDB" w:rsidRPr="00B07BDB" w:rsidRDefault="00B07BDB" w:rsidP="00B07BDB">
      <w:pPr>
        <w:pStyle w:val="NoSpacing"/>
        <w:rPr>
          <w:rFonts w:cstheme="minorHAnsi"/>
          <w:sz w:val="18"/>
          <w:szCs w:val="20"/>
        </w:rPr>
      </w:pPr>
      <w:r w:rsidRPr="00B07BDB">
        <w:rPr>
          <w:rFonts w:cstheme="minorHAnsi"/>
          <w:sz w:val="18"/>
          <w:szCs w:val="20"/>
        </w:rPr>
        <w:t xml:space="preserve">Database: </w:t>
      </w:r>
      <w:r w:rsidR="004B5053" w:rsidRPr="004B5053">
        <w:rPr>
          <w:rFonts w:cstheme="minorHAnsi"/>
          <w:sz w:val="18"/>
          <w:szCs w:val="20"/>
        </w:rPr>
        <w:t>Embase Classic+Embase &lt;1947 to 2020 May 08&gt;, Ovid MEDLINE(R) ALL &lt;1946 to May 08, 2020&gt;, APA PsycInfo &lt;1806 to May Week 1 2020&gt;</w:t>
      </w:r>
    </w:p>
    <w:p w14:paraId="5B480B81" w14:textId="77777777" w:rsidR="00B07BDB" w:rsidRPr="00B07BDB" w:rsidRDefault="00B07BDB" w:rsidP="00B07BDB">
      <w:pPr>
        <w:pStyle w:val="NoSpacing"/>
        <w:rPr>
          <w:rFonts w:cstheme="minorHAnsi"/>
          <w:sz w:val="18"/>
          <w:szCs w:val="20"/>
        </w:rPr>
      </w:pPr>
      <w:r w:rsidRPr="00B07BDB">
        <w:rPr>
          <w:rFonts w:cstheme="minorHAnsi"/>
          <w:sz w:val="18"/>
          <w:szCs w:val="20"/>
        </w:rPr>
        <w:t>Search Strategy:</w:t>
      </w:r>
    </w:p>
    <w:p w14:paraId="75EE3D82" w14:textId="09308B5C" w:rsidR="00B07BDB" w:rsidRPr="00B01236" w:rsidRDefault="00B07BDB" w:rsidP="00B07BDB">
      <w:pPr>
        <w:pStyle w:val="NoSpacing"/>
        <w:rPr>
          <w:rFonts w:cstheme="minorHAnsi"/>
          <w:sz w:val="20"/>
          <w:szCs w:val="20"/>
        </w:rPr>
      </w:pPr>
      <w:r w:rsidRPr="00B01236">
        <w:rPr>
          <w:rFonts w:cstheme="minorHAnsi"/>
          <w:sz w:val="20"/>
          <w:szCs w:val="20"/>
        </w:rPr>
        <w:t>----------------------------------------------------------------------</w:t>
      </w:r>
    </w:p>
    <w:p w14:paraId="431F18BA" w14:textId="77777777" w:rsidR="00EF112B" w:rsidRPr="00EF112B" w:rsidRDefault="00EF112B" w:rsidP="00EF112B">
      <w:pPr>
        <w:pStyle w:val="NoSpacing"/>
        <w:rPr>
          <w:rFonts w:cstheme="minorHAnsi"/>
          <w:sz w:val="18"/>
          <w:szCs w:val="18"/>
        </w:rPr>
      </w:pPr>
      <w:r w:rsidRPr="00EF112B">
        <w:rPr>
          <w:rFonts w:cstheme="minorHAnsi"/>
          <w:sz w:val="18"/>
          <w:szCs w:val="18"/>
        </w:rPr>
        <w:t>1     exp Depressive Disorder/ (587318)</w:t>
      </w:r>
    </w:p>
    <w:p w14:paraId="1B0472C3" w14:textId="77777777" w:rsidR="00EF112B" w:rsidRPr="00EF112B" w:rsidRDefault="00EF112B" w:rsidP="00EF112B">
      <w:pPr>
        <w:pStyle w:val="NoSpacing"/>
        <w:rPr>
          <w:rFonts w:cstheme="minorHAnsi"/>
          <w:sz w:val="18"/>
          <w:szCs w:val="18"/>
        </w:rPr>
      </w:pPr>
      <w:r w:rsidRPr="00EF112B">
        <w:rPr>
          <w:rFonts w:cstheme="minorHAnsi"/>
          <w:sz w:val="18"/>
          <w:szCs w:val="18"/>
        </w:rPr>
        <w:t>2     Depression/ (511308)</w:t>
      </w:r>
    </w:p>
    <w:p w14:paraId="14B3587E" w14:textId="77777777" w:rsidR="00EF112B" w:rsidRPr="00EF112B" w:rsidRDefault="00EF112B" w:rsidP="00EF112B">
      <w:pPr>
        <w:pStyle w:val="NoSpacing"/>
        <w:rPr>
          <w:rFonts w:cstheme="minorHAnsi"/>
          <w:sz w:val="18"/>
          <w:szCs w:val="18"/>
        </w:rPr>
      </w:pPr>
      <w:r w:rsidRPr="00EF112B">
        <w:rPr>
          <w:rFonts w:cstheme="minorHAnsi"/>
          <w:sz w:val="18"/>
          <w:szCs w:val="18"/>
        </w:rPr>
        <w:t>3     depress*.tw,kf. (1406731)</w:t>
      </w:r>
    </w:p>
    <w:p w14:paraId="3F568F59" w14:textId="77777777" w:rsidR="00EF112B" w:rsidRPr="00EF112B" w:rsidRDefault="00EF112B" w:rsidP="00EF112B">
      <w:pPr>
        <w:pStyle w:val="NoSpacing"/>
        <w:rPr>
          <w:rFonts w:cstheme="minorHAnsi"/>
          <w:sz w:val="18"/>
          <w:szCs w:val="18"/>
        </w:rPr>
      </w:pPr>
      <w:r w:rsidRPr="00EF112B">
        <w:rPr>
          <w:rFonts w:cstheme="minorHAnsi"/>
          <w:sz w:val="18"/>
          <w:szCs w:val="18"/>
        </w:rPr>
        <w:t>4     dysthym*.tw,kf. (11242)</w:t>
      </w:r>
    </w:p>
    <w:p w14:paraId="76C61E4C" w14:textId="77777777" w:rsidR="00EF112B" w:rsidRPr="00EF112B" w:rsidRDefault="00EF112B" w:rsidP="00EF112B">
      <w:pPr>
        <w:pStyle w:val="NoSpacing"/>
        <w:rPr>
          <w:rFonts w:cstheme="minorHAnsi"/>
          <w:sz w:val="18"/>
          <w:szCs w:val="18"/>
        </w:rPr>
      </w:pPr>
      <w:r w:rsidRPr="00EF112B">
        <w:rPr>
          <w:rFonts w:cstheme="minorHAnsi"/>
          <w:sz w:val="18"/>
          <w:szCs w:val="18"/>
        </w:rPr>
        <w:t>5     blues.tw,kf. (4817)</w:t>
      </w:r>
    </w:p>
    <w:p w14:paraId="29854910" w14:textId="77777777" w:rsidR="00EF112B" w:rsidRPr="00EF112B" w:rsidRDefault="00EF112B" w:rsidP="00EF112B">
      <w:pPr>
        <w:pStyle w:val="NoSpacing"/>
        <w:rPr>
          <w:rFonts w:cstheme="minorHAnsi"/>
          <w:sz w:val="18"/>
          <w:szCs w:val="18"/>
        </w:rPr>
      </w:pPr>
      <w:r w:rsidRPr="00EF112B">
        <w:rPr>
          <w:rFonts w:cstheme="minorHAnsi"/>
          <w:sz w:val="18"/>
          <w:szCs w:val="18"/>
        </w:rPr>
        <w:t>6     melanchol*.tw,kf. (12172)</w:t>
      </w:r>
    </w:p>
    <w:p w14:paraId="7950C399" w14:textId="77777777" w:rsidR="00EF112B" w:rsidRPr="00EF112B" w:rsidRDefault="00EF112B" w:rsidP="00EF112B">
      <w:pPr>
        <w:pStyle w:val="NoSpacing"/>
        <w:rPr>
          <w:rFonts w:cstheme="minorHAnsi"/>
          <w:sz w:val="18"/>
          <w:szCs w:val="18"/>
        </w:rPr>
      </w:pPr>
      <w:r w:rsidRPr="00EF112B">
        <w:rPr>
          <w:rFonts w:cstheme="minorHAnsi"/>
          <w:sz w:val="18"/>
          <w:szCs w:val="18"/>
        </w:rPr>
        <w:t>7     MDD.tw,kf. (42782)</w:t>
      </w:r>
    </w:p>
    <w:p w14:paraId="2A6CCE27" w14:textId="77777777" w:rsidR="00EF112B" w:rsidRPr="00EF112B" w:rsidRDefault="00EF112B" w:rsidP="00EF112B">
      <w:pPr>
        <w:pStyle w:val="NoSpacing"/>
        <w:rPr>
          <w:rFonts w:cstheme="minorHAnsi"/>
          <w:sz w:val="18"/>
          <w:szCs w:val="18"/>
        </w:rPr>
      </w:pPr>
      <w:r w:rsidRPr="00EF112B">
        <w:rPr>
          <w:rFonts w:cstheme="minorHAnsi"/>
          <w:sz w:val="18"/>
          <w:szCs w:val="18"/>
        </w:rPr>
        <w:t>8     PND.tw,kf. (12857)</w:t>
      </w:r>
    </w:p>
    <w:p w14:paraId="2B2D7487" w14:textId="77777777" w:rsidR="00EF112B" w:rsidRPr="00EF112B" w:rsidRDefault="00EF112B" w:rsidP="00EF112B">
      <w:pPr>
        <w:pStyle w:val="NoSpacing"/>
        <w:rPr>
          <w:rFonts w:cstheme="minorHAnsi"/>
          <w:sz w:val="18"/>
          <w:szCs w:val="18"/>
        </w:rPr>
      </w:pPr>
      <w:r w:rsidRPr="00EF112B">
        <w:rPr>
          <w:rFonts w:cstheme="minorHAnsi"/>
          <w:sz w:val="18"/>
          <w:szCs w:val="18"/>
        </w:rPr>
        <w:t>9     PPD.tw,kf. (24574)</w:t>
      </w:r>
    </w:p>
    <w:p w14:paraId="09DC2807" w14:textId="77777777" w:rsidR="00EF112B" w:rsidRPr="00EF112B" w:rsidRDefault="00EF112B" w:rsidP="00EF112B">
      <w:pPr>
        <w:pStyle w:val="NoSpacing"/>
        <w:rPr>
          <w:rFonts w:cstheme="minorHAnsi"/>
          <w:sz w:val="18"/>
          <w:szCs w:val="18"/>
        </w:rPr>
      </w:pPr>
      <w:r w:rsidRPr="00EF112B">
        <w:rPr>
          <w:rFonts w:cstheme="minorHAnsi"/>
          <w:sz w:val="18"/>
          <w:szCs w:val="18"/>
        </w:rPr>
        <w:t>10     or/1-9 [GENERAL DEPRESSION] (1651708)</w:t>
      </w:r>
    </w:p>
    <w:p w14:paraId="5DF844DF" w14:textId="77777777" w:rsidR="00EF112B" w:rsidRPr="00EF112B" w:rsidRDefault="00EF112B" w:rsidP="00EF112B">
      <w:pPr>
        <w:pStyle w:val="NoSpacing"/>
        <w:rPr>
          <w:rFonts w:cstheme="minorHAnsi"/>
          <w:sz w:val="18"/>
          <w:szCs w:val="18"/>
        </w:rPr>
      </w:pPr>
      <w:r w:rsidRPr="00EF112B">
        <w:rPr>
          <w:rFonts w:cstheme="minorHAnsi"/>
          <w:sz w:val="18"/>
          <w:szCs w:val="18"/>
        </w:rPr>
        <w:t>11     Mass Screening/ (161885)</w:t>
      </w:r>
    </w:p>
    <w:p w14:paraId="1876FEEC" w14:textId="77777777" w:rsidR="00EF112B" w:rsidRPr="00EF112B" w:rsidRDefault="00EF112B" w:rsidP="00EF112B">
      <w:pPr>
        <w:pStyle w:val="NoSpacing"/>
        <w:rPr>
          <w:rFonts w:cstheme="minorHAnsi"/>
          <w:sz w:val="18"/>
          <w:szCs w:val="18"/>
        </w:rPr>
      </w:pPr>
      <w:r w:rsidRPr="00EF112B">
        <w:rPr>
          <w:rFonts w:cstheme="minorHAnsi"/>
          <w:sz w:val="18"/>
          <w:szCs w:val="18"/>
        </w:rPr>
        <w:t>12     (screen* or detect*).tw,kf. (6935376)</w:t>
      </w:r>
    </w:p>
    <w:p w14:paraId="281E6A65" w14:textId="77777777" w:rsidR="00EF112B" w:rsidRPr="00EF112B" w:rsidRDefault="00EF112B" w:rsidP="00EF112B">
      <w:pPr>
        <w:pStyle w:val="NoSpacing"/>
        <w:rPr>
          <w:rFonts w:cstheme="minorHAnsi"/>
          <w:sz w:val="18"/>
          <w:szCs w:val="18"/>
        </w:rPr>
      </w:pPr>
      <w:r w:rsidRPr="00EF112B">
        <w:rPr>
          <w:rFonts w:cstheme="minorHAnsi"/>
          <w:sz w:val="18"/>
          <w:szCs w:val="18"/>
        </w:rPr>
        <w:t>13     (identif* or recogni*).ti. (896293)</w:t>
      </w:r>
    </w:p>
    <w:p w14:paraId="31E4632F" w14:textId="77777777" w:rsidR="00EF112B" w:rsidRPr="00EF112B" w:rsidRDefault="00EF112B" w:rsidP="00EF112B">
      <w:pPr>
        <w:pStyle w:val="NoSpacing"/>
        <w:rPr>
          <w:rFonts w:cstheme="minorHAnsi"/>
          <w:sz w:val="18"/>
          <w:szCs w:val="18"/>
        </w:rPr>
      </w:pPr>
      <w:r w:rsidRPr="00EF112B">
        <w:rPr>
          <w:rFonts w:cstheme="minorHAnsi"/>
          <w:sz w:val="18"/>
          <w:szCs w:val="18"/>
        </w:rPr>
        <w:t>14     ((early or earlier or earliest) adj5 (identif* or recogni*)).tw,kf. (188844)</w:t>
      </w:r>
    </w:p>
    <w:p w14:paraId="21BDC849" w14:textId="77777777" w:rsidR="00EF112B" w:rsidRPr="00EF112B" w:rsidRDefault="00EF112B" w:rsidP="00EF112B">
      <w:pPr>
        <w:pStyle w:val="NoSpacing"/>
        <w:rPr>
          <w:rFonts w:cstheme="minorHAnsi"/>
          <w:sz w:val="18"/>
          <w:szCs w:val="18"/>
        </w:rPr>
      </w:pPr>
      <w:r w:rsidRPr="00EF112B">
        <w:rPr>
          <w:rFonts w:cstheme="minorHAnsi"/>
          <w:sz w:val="18"/>
          <w:szCs w:val="18"/>
        </w:rPr>
        <w:t>15     (case finding? or casefinding?).tw,kf. (13596)</w:t>
      </w:r>
    </w:p>
    <w:p w14:paraId="08B95391" w14:textId="77777777" w:rsidR="00EF112B" w:rsidRPr="00EF112B" w:rsidRDefault="00EF112B" w:rsidP="00EF112B">
      <w:pPr>
        <w:pStyle w:val="NoSpacing"/>
        <w:rPr>
          <w:rFonts w:cstheme="minorHAnsi"/>
          <w:sz w:val="18"/>
          <w:szCs w:val="18"/>
        </w:rPr>
      </w:pPr>
      <w:r w:rsidRPr="00EF112B">
        <w:rPr>
          <w:rFonts w:cstheme="minorHAnsi"/>
          <w:sz w:val="18"/>
          <w:szCs w:val="18"/>
        </w:rPr>
        <w:t>16     or/11-15 [GENERAL SCREENING] (7795470)</w:t>
      </w:r>
    </w:p>
    <w:p w14:paraId="48C79A3F" w14:textId="77777777" w:rsidR="00EF112B" w:rsidRPr="00EF112B" w:rsidRDefault="00EF112B" w:rsidP="00EF112B">
      <w:pPr>
        <w:pStyle w:val="NoSpacing"/>
        <w:rPr>
          <w:rFonts w:cstheme="minorHAnsi"/>
          <w:sz w:val="18"/>
          <w:szCs w:val="18"/>
        </w:rPr>
      </w:pPr>
      <w:r w:rsidRPr="00EF112B">
        <w:rPr>
          <w:rFonts w:cstheme="minorHAnsi"/>
          <w:sz w:val="18"/>
          <w:szCs w:val="18"/>
        </w:rPr>
        <w:t>17     10 and 16 (172301)</w:t>
      </w:r>
    </w:p>
    <w:p w14:paraId="2C75420C" w14:textId="77777777" w:rsidR="00EF112B" w:rsidRPr="00EF112B" w:rsidRDefault="00EF112B" w:rsidP="00EF112B">
      <w:pPr>
        <w:pStyle w:val="NoSpacing"/>
        <w:rPr>
          <w:rFonts w:cstheme="minorHAnsi"/>
          <w:sz w:val="18"/>
          <w:szCs w:val="18"/>
        </w:rPr>
      </w:pPr>
      <w:r w:rsidRPr="00EF112B">
        <w:rPr>
          <w:rFonts w:cstheme="minorHAnsi"/>
          <w:sz w:val="18"/>
          <w:szCs w:val="18"/>
        </w:rPr>
        <w:t>18     (controlled clinical trial or randomized controlled trial or pragmatic clinical trial).pt. (594688)</w:t>
      </w:r>
    </w:p>
    <w:p w14:paraId="29739410" w14:textId="77777777" w:rsidR="00EF112B" w:rsidRPr="00EF112B" w:rsidRDefault="00EF112B" w:rsidP="00EF112B">
      <w:pPr>
        <w:pStyle w:val="NoSpacing"/>
        <w:rPr>
          <w:rFonts w:cstheme="minorHAnsi"/>
          <w:sz w:val="18"/>
          <w:szCs w:val="18"/>
        </w:rPr>
      </w:pPr>
      <w:r w:rsidRPr="00EF112B">
        <w:rPr>
          <w:rFonts w:cstheme="minorHAnsi"/>
          <w:sz w:val="18"/>
          <w:szCs w:val="18"/>
        </w:rPr>
        <w:t>19     clinical trials as topic.sh. (191082)</w:t>
      </w:r>
    </w:p>
    <w:p w14:paraId="5203EB26" w14:textId="77777777" w:rsidR="00EF112B" w:rsidRPr="00EF112B" w:rsidRDefault="00EF112B" w:rsidP="00EF112B">
      <w:pPr>
        <w:pStyle w:val="NoSpacing"/>
        <w:rPr>
          <w:rFonts w:cstheme="minorHAnsi"/>
          <w:sz w:val="18"/>
          <w:szCs w:val="18"/>
        </w:rPr>
      </w:pPr>
      <w:r w:rsidRPr="00EF112B">
        <w:rPr>
          <w:rFonts w:cstheme="minorHAnsi"/>
          <w:sz w:val="18"/>
          <w:szCs w:val="18"/>
        </w:rPr>
        <w:t>20     exp Randomized Controlled Trials as Topic/ (314138)</w:t>
      </w:r>
    </w:p>
    <w:p w14:paraId="7B60F9A0" w14:textId="77777777" w:rsidR="00EF112B" w:rsidRPr="00EF112B" w:rsidRDefault="00EF112B" w:rsidP="00EF112B">
      <w:pPr>
        <w:pStyle w:val="NoSpacing"/>
        <w:rPr>
          <w:rFonts w:cstheme="minorHAnsi"/>
          <w:sz w:val="18"/>
          <w:szCs w:val="18"/>
        </w:rPr>
      </w:pPr>
      <w:r w:rsidRPr="00EF112B">
        <w:rPr>
          <w:rFonts w:cstheme="minorHAnsi"/>
          <w:sz w:val="18"/>
          <w:szCs w:val="18"/>
        </w:rPr>
        <w:t>21     (randomi#ation? or randomi#ed or randomly or RCT$1 or placebo*).tw,kf. (2531945)</w:t>
      </w:r>
    </w:p>
    <w:p w14:paraId="525573BF" w14:textId="77777777" w:rsidR="00EF112B" w:rsidRPr="00EF112B" w:rsidRDefault="00EF112B" w:rsidP="00EF112B">
      <w:pPr>
        <w:pStyle w:val="NoSpacing"/>
        <w:rPr>
          <w:rFonts w:cstheme="minorHAnsi"/>
          <w:sz w:val="18"/>
          <w:szCs w:val="18"/>
        </w:rPr>
      </w:pPr>
      <w:r w:rsidRPr="00EF112B">
        <w:rPr>
          <w:rFonts w:cstheme="minorHAnsi"/>
          <w:sz w:val="18"/>
          <w:szCs w:val="18"/>
        </w:rPr>
        <w:t>22     ((singl* or doubl* or trebl* or tripl*) adj (mask* or blind* or dumm*)).tw,kf. (440951)</w:t>
      </w:r>
    </w:p>
    <w:p w14:paraId="334653B5" w14:textId="77777777" w:rsidR="00EF112B" w:rsidRPr="00EF112B" w:rsidRDefault="00EF112B" w:rsidP="00EF112B">
      <w:pPr>
        <w:pStyle w:val="NoSpacing"/>
        <w:rPr>
          <w:rFonts w:cstheme="minorHAnsi"/>
          <w:sz w:val="18"/>
          <w:szCs w:val="18"/>
        </w:rPr>
      </w:pPr>
      <w:r w:rsidRPr="00EF112B">
        <w:rPr>
          <w:rFonts w:cstheme="minorHAnsi"/>
          <w:sz w:val="18"/>
          <w:szCs w:val="18"/>
        </w:rPr>
        <w:t>23     trial.ti. (554231)</w:t>
      </w:r>
    </w:p>
    <w:p w14:paraId="2C06211E" w14:textId="77777777" w:rsidR="00EF112B" w:rsidRPr="00EF112B" w:rsidRDefault="00EF112B" w:rsidP="00EF112B">
      <w:pPr>
        <w:pStyle w:val="NoSpacing"/>
        <w:rPr>
          <w:rFonts w:cstheme="minorHAnsi"/>
          <w:sz w:val="18"/>
          <w:szCs w:val="18"/>
        </w:rPr>
      </w:pPr>
      <w:r w:rsidRPr="00EF112B">
        <w:rPr>
          <w:rFonts w:cstheme="minorHAnsi"/>
          <w:sz w:val="18"/>
          <w:szCs w:val="18"/>
        </w:rPr>
        <w:t>24     or/18-23 (3168468)</w:t>
      </w:r>
    </w:p>
    <w:p w14:paraId="023157FD" w14:textId="77777777" w:rsidR="00EF112B" w:rsidRPr="00EF112B" w:rsidRDefault="00EF112B" w:rsidP="00EF112B">
      <w:pPr>
        <w:pStyle w:val="NoSpacing"/>
        <w:rPr>
          <w:rFonts w:cstheme="minorHAnsi"/>
          <w:sz w:val="18"/>
          <w:szCs w:val="18"/>
        </w:rPr>
      </w:pPr>
      <w:r w:rsidRPr="00EF112B">
        <w:rPr>
          <w:rFonts w:cstheme="minorHAnsi"/>
          <w:sz w:val="18"/>
          <w:szCs w:val="18"/>
        </w:rPr>
        <w:t>25     17 and 24 [RCTs - DEPRESSION &amp; SCREENING] (17939)</w:t>
      </w:r>
    </w:p>
    <w:p w14:paraId="3A094174" w14:textId="77777777" w:rsidR="00EF112B" w:rsidRPr="00EF112B" w:rsidRDefault="00EF112B" w:rsidP="00EF112B">
      <w:pPr>
        <w:pStyle w:val="NoSpacing"/>
        <w:rPr>
          <w:rFonts w:cstheme="minorHAnsi"/>
          <w:sz w:val="18"/>
          <w:szCs w:val="18"/>
        </w:rPr>
      </w:pPr>
      <w:r w:rsidRPr="00EF112B">
        <w:rPr>
          <w:rFonts w:cstheme="minorHAnsi"/>
          <w:sz w:val="18"/>
          <w:szCs w:val="18"/>
        </w:rPr>
        <w:t>26     exp Pregnancy/ (1727769)</w:t>
      </w:r>
    </w:p>
    <w:p w14:paraId="1020CFFE" w14:textId="77777777" w:rsidR="00EF112B" w:rsidRPr="00EF112B" w:rsidRDefault="00EF112B" w:rsidP="00EF112B">
      <w:pPr>
        <w:pStyle w:val="NoSpacing"/>
        <w:rPr>
          <w:rFonts w:cstheme="minorHAnsi"/>
          <w:sz w:val="18"/>
          <w:szCs w:val="18"/>
        </w:rPr>
      </w:pPr>
      <w:r w:rsidRPr="00EF112B">
        <w:rPr>
          <w:rFonts w:cstheme="minorHAnsi"/>
          <w:sz w:val="18"/>
          <w:szCs w:val="18"/>
        </w:rPr>
        <w:t>27     exp Pregnancy Complications/ (567358)</w:t>
      </w:r>
    </w:p>
    <w:p w14:paraId="55D80D60" w14:textId="77777777" w:rsidR="00EF112B" w:rsidRPr="00EF112B" w:rsidRDefault="00EF112B" w:rsidP="00EF112B">
      <w:pPr>
        <w:pStyle w:val="NoSpacing"/>
        <w:rPr>
          <w:rFonts w:cstheme="minorHAnsi"/>
          <w:sz w:val="18"/>
          <w:szCs w:val="18"/>
        </w:rPr>
      </w:pPr>
      <w:r w:rsidRPr="00EF112B">
        <w:rPr>
          <w:rFonts w:cstheme="minorHAnsi"/>
          <w:sz w:val="18"/>
          <w:szCs w:val="18"/>
        </w:rPr>
        <w:t>28     Pregnant Women/ (79628)</w:t>
      </w:r>
    </w:p>
    <w:p w14:paraId="5C860E5D" w14:textId="77777777" w:rsidR="00EF112B" w:rsidRPr="00EF112B" w:rsidRDefault="00EF112B" w:rsidP="00EF112B">
      <w:pPr>
        <w:pStyle w:val="NoSpacing"/>
        <w:rPr>
          <w:rFonts w:cstheme="minorHAnsi"/>
          <w:sz w:val="18"/>
          <w:szCs w:val="18"/>
        </w:rPr>
      </w:pPr>
      <w:r w:rsidRPr="00EF112B">
        <w:rPr>
          <w:rFonts w:cstheme="minorHAnsi"/>
          <w:sz w:val="18"/>
          <w:szCs w:val="18"/>
        </w:rPr>
        <w:t>29     exp Pregnancy Trimesters/ (838768)</w:t>
      </w:r>
    </w:p>
    <w:p w14:paraId="1DE1F49B" w14:textId="77777777" w:rsidR="00EF112B" w:rsidRPr="00EF112B" w:rsidRDefault="00EF112B" w:rsidP="00EF112B">
      <w:pPr>
        <w:pStyle w:val="NoSpacing"/>
        <w:rPr>
          <w:rFonts w:cstheme="minorHAnsi"/>
          <w:sz w:val="18"/>
          <w:szCs w:val="18"/>
        </w:rPr>
      </w:pPr>
      <w:r w:rsidRPr="00EF112B">
        <w:rPr>
          <w:rFonts w:cstheme="minorHAnsi"/>
          <w:sz w:val="18"/>
          <w:szCs w:val="18"/>
        </w:rPr>
        <w:t>30     pregnan*.tw,kf. (1265685)</w:t>
      </w:r>
    </w:p>
    <w:p w14:paraId="0071AA97" w14:textId="77777777" w:rsidR="00EF112B" w:rsidRPr="00EF112B" w:rsidRDefault="00EF112B" w:rsidP="00EF112B">
      <w:pPr>
        <w:pStyle w:val="NoSpacing"/>
        <w:rPr>
          <w:rFonts w:cstheme="minorHAnsi"/>
          <w:sz w:val="18"/>
          <w:szCs w:val="18"/>
        </w:rPr>
      </w:pPr>
      <w:r w:rsidRPr="00EF112B">
        <w:rPr>
          <w:rFonts w:cstheme="minorHAnsi"/>
          <w:sz w:val="18"/>
          <w:szCs w:val="18"/>
        </w:rPr>
        <w:t>31     Maternal Health Services/ (15036)</w:t>
      </w:r>
    </w:p>
    <w:p w14:paraId="23AA12E3" w14:textId="77777777" w:rsidR="00EF112B" w:rsidRPr="00EF112B" w:rsidRDefault="00EF112B" w:rsidP="00EF112B">
      <w:pPr>
        <w:pStyle w:val="NoSpacing"/>
        <w:rPr>
          <w:rFonts w:cstheme="minorHAnsi"/>
          <w:sz w:val="18"/>
          <w:szCs w:val="18"/>
        </w:rPr>
      </w:pPr>
      <w:r w:rsidRPr="00EF112B">
        <w:rPr>
          <w:rFonts w:cstheme="minorHAnsi"/>
          <w:sz w:val="18"/>
          <w:szCs w:val="18"/>
        </w:rPr>
        <w:t>32     Peripartum Period/ (29135)</w:t>
      </w:r>
    </w:p>
    <w:p w14:paraId="4EA35280" w14:textId="77777777" w:rsidR="00EF112B" w:rsidRPr="00EF112B" w:rsidRDefault="00EF112B" w:rsidP="00EF112B">
      <w:pPr>
        <w:pStyle w:val="NoSpacing"/>
        <w:rPr>
          <w:rFonts w:cstheme="minorHAnsi"/>
          <w:sz w:val="18"/>
          <w:szCs w:val="18"/>
        </w:rPr>
      </w:pPr>
      <w:r w:rsidRPr="00EF112B">
        <w:rPr>
          <w:rFonts w:cstheme="minorHAnsi"/>
          <w:sz w:val="18"/>
          <w:szCs w:val="18"/>
        </w:rPr>
        <w:t>33     exp Perinatal Care/ (69257)</w:t>
      </w:r>
    </w:p>
    <w:p w14:paraId="6AA0DB24" w14:textId="77777777" w:rsidR="00EF112B" w:rsidRPr="00EF112B" w:rsidRDefault="00EF112B" w:rsidP="00EF112B">
      <w:pPr>
        <w:pStyle w:val="NoSpacing"/>
        <w:rPr>
          <w:rFonts w:cstheme="minorHAnsi"/>
          <w:sz w:val="18"/>
          <w:szCs w:val="18"/>
        </w:rPr>
      </w:pPr>
      <w:r w:rsidRPr="00EF112B">
        <w:rPr>
          <w:rFonts w:cstheme="minorHAnsi"/>
          <w:sz w:val="18"/>
          <w:szCs w:val="18"/>
        </w:rPr>
        <w:t>34     Prenatal Care/ (69999)</w:t>
      </w:r>
    </w:p>
    <w:p w14:paraId="3803E61F" w14:textId="77777777" w:rsidR="00EF112B" w:rsidRPr="00EF112B" w:rsidRDefault="00EF112B" w:rsidP="00EF112B">
      <w:pPr>
        <w:pStyle w:val="NoSpacing"/>
        <w:rPr>
          <w:rFonts w:cstheme="minorHAnsi"/>
          <w:sz w:val="18"/>
          <w:szCs w:val="18"/>
        </w:rPr>
      </w:pPr>
      <w:r w:rsidRPr="00EF112B">
        <w:rPr>
          <w:rFonts w:cstheme="minorHAnsi"/>
          <w:sz w:val="18"/>
          <w:szCs w:val="18"/>
        </w:rPr>
        <w:t>35     exp Postpartum Period/ (135903)</w:t>
      </w:r>
    </w:p>
    <w:p w14:paraId="089FF846" w14:textId="77777777" w:rsidR="00EF112B" w:rsidRPr="00EF112B" w:rsidRDefault="00EF112B" w:rsidP="00EF112B">
      <w:pPr>
        <w:pStyle w:val="NoSpacing"/>
        <w:rPr>
          <w:rFonts w:cstheme="minorHAnsi"/>
          <w:sz w:val="18"/>
          <w:szCs w:val="18"/>
        </w:rPr>
      </w:pPr>
      <w:r w:rsidRPr="00EF112B">
        <w:rPr>
          <w:rFonts w:cstheme="minorHAnsi"/>
          <w:sz w:val="18"/>
          <w:szCs w:val="18"/>
        </w:rPr>
        <w:t>36     (prenatal* or pre-natal* or antenatal* or ante natal* or antepartum or ante partum or perinatal* or peri-natal* or peripartum or peri-partum or postnatal* or post-natal* or postpartum or post partum or puerperal or puerperium).tw,kf. (862689)</w:t>
      </w:r>
    </w:p>
    <w:p w14:paraId="7C045411" w14:textId="77777777" w:rsidR="00EF112B" w:rsidRPr="00EF112B" w:rsidRDefault="00EF112B" w:rsidP="00EF112B">
      <w:pPr>
        <w:pStyle w:val="NoSpacing"/>
        <w:rPr>
          <w:rFonts w:cstheme="minorHAnsi"/>
          <w:sz w:val="18"/>
          <w:szCs w:val="18"/>
        </w:rPr>
      </w:pPr>
      <w:r w:rsidRPr="00EF112B">
        <w:rPr>
          <w:rFonts w:cstheme="minorHAnsi"/>
          <w:sz w:val="18"/>
          <w:szCs w:val="18"/>
        </w:rPr>
        <w:t>37     Maternal Health/ (16065)</w:t>
      </w:r>
    </w:p>
    <w:p w14:paraId="4D1A0AAF" w14:textId="77777777" w:rsidR="00EF112B" w:rsidRPr="00EF112B" w:rsidRDefault="00EF112B" w:rsidP="00EF112B">
      <w:pPr>
        <w:pStyle w:val="NoSpacing"/>
        <w:rPr>
          <w:rFonts w:cstheme="minorHAnsi"/>
          <w:sz w:val="18"/>
          <w:szCs w:val="18"/>
        </w:rPr>
      </w:pPr>
      <w:r w:rsidRPr="00EF112B">
        <w:rPr>
          <w:rFonts w:cstheme="minorHAnsi"/>
          <w:sz w:val="18"/>
          <w:szCs w:val="18"/>
        </w:rPr>
        <w:t>38     (maternal* or maternit*).tw,kf. (701206)</w:t>
      </w:r>
    </w:p>
    <w:p w14:paraId="7B18B4CF" w14:textId="77777777" w:rsidR="00EF112B" w:rsidRPr="00EF112B" w:rsidRDefault="00EF112B" w:rsidP="00EF112B">
      <w:pPr>
        <w:pStyle w:val="NoSpacing"/>
        <w:rPr>
          <w:rFonts w:cstheme="minorHAnsi"/>
          <w:sz w:val="18"/>
          <w:szCs w:val="18"/>
        </w:rPr>
      </w:pPr>
      <w:r w:rsidRPr="00EF112B">
        <w:rPr>
          <w:rFonts w:cstheme="minorHAnsi"/>
          <w:sz w:val="18"/>
          <w:szCs w:val="18"/>
        </w:rPr>
        <w:t>39     (expectant mother* or "new mother" or "new mothers" or "mother-to-be" or "mothers-to-be").tw,kf. (13394)</w:t>
      </w:r>
    </w:p>
    <w:p w14:paraId="7DDD7636" w14:textId="77777777" w:rsidR="00EF112B" w:rsidRPr="00EF112B" w:rsidRDefault="00EF112B" w:rsidP="00EF112B">
      <w:pPr>
        <w:pStyle w:val="NoSpacing"/>
        <w:rPr>
          <w:rFonts w:cstheme="minorHAnsi"/>
          <w:sz w:val="18"/>
          <w:szCs w:val="18"/>
        </w:rPr>
      </w:pPr>
      <w:r w:rsidRPr="00EF112B">
        <w:rPr>
          <w:rFonts w:cstheme="minorHAnsi"/>
          <w:sz w:val="18"/>
          <w:szCs w:val="18"/>
        </w:rPr>
        <w:t>40     or/26-39 [PREGNANCY/ANTENATAL/POSTNATAL PERIOD] (2875332)</w:t>
      </w:r>
    </w:p>
    <w:p w14:paraId="340CF020" w14:textId="77777777" w:rsidR="00EF112B" w:rsidRPr="00EF112B" w:rsidRDefault="00EF112B" w:rsidP="00EF112B">
      <w:pPr>
        <w:pStyle w:val="NoSpacing"/>
        <w:rPr>
          <w:rFonts w:cstheme="minorHAnsi"/>
          <w:sz w:val="18"/>
          <w:szCs w:val="18"/>
        </w:rPr>
      </w:pPr>
      <w:r w:rsidRPr="00EF112B">
        <w:rPr>
          <w:rFonts w:cstheme="minorHAnsi"/>
          <w:sz w:val="18"/>
          <w:szCs w:val="18"/>
        </w:rPr>
        <w:t>41     25 and 40 [RCTs - DEPRESSION &amp; SCREENING - PREGNANCY/ANTENATAL/POSTNATAL PERIOD] (1373)</w:t>
      </w:r>
    </w:p>
    <w:p w14:paraId="6F64D4DD" w14:textId="77777777" w:rsidR="00EF112B" w:rsidRPr="00EF112B" w:rsidRDefault="00EF112B" w:rsidP="00EF112B">
      <w:pPr>
        <w:pStyle w:val="NoSpacing"/>
        <w:rPr>
          <w:rFonts w:cstheme="minorHAnsi"/>
          <w:sz w:val="18"/>
          <w:szCs w:val="18"/>
        </w:rPr>
      </w:pPr>
      <w:r w:rsidRPr="00EF112B">
        <w:rPr>
          <w:rFonts w:cstheme="minorHAnsi"/>
          <w:sz w:val="18"/>
          <w:szCs w:val="18"/>
        </w:rPr>
        <w:t>42     exp Animals/ not (exp Animals/ and Humans/) (18180610)</w:t>
      </w:r>
    </w:p>
    <w:p w14:paraId="0A4708F1" w14:textId="77777777" w:rsidR="00EF112B" w:rsidRPr="00EF112B" w:rsidRDefault="00EF112B" w:rsidP="00EF112B">
      <w:pPr>
        <w:pStyle w:val="NoSpacing"/>
        <w:rPr>
          <w:rFonts w:cstheme="minorHAnsi"/>
          <w:sz w:val="18"/>
          <w:szCs w:val="18"/>
        </w:rPr>
      </w:pPr>
      <w:r w:rsidRPr="00EF112B">
        <w:rPr>
          <w:rFonts w:cstheme="minorHAnsi"/>
          <w:sz w:val="18"/>
          <w:szCs w:val="18"/>
        </w:rPr>
        <w:t>43     41 not 42 [ANIMAL-ONLY REMOVED] (937)</w:t>
      </w:r>
    </w:p>
    <w:p w14:paraId="622EB355" w14:textId="77777777" w:rsidR="00EF112B" w:rsidRPr="00EF112B" w:rsidRDefault="00EF112B" w:rsidP="00EF112B">
      <w:pPr>
        <w:pStyle w:val="NoSpacing"/>
        <w:rPr>
          <w:rFonts w:cstheme="minorHAnsi"/>
          <w:sz w:val="18"/>
          <w:szCs w:val="18"/>
        </w:rPr>
      </w:pPr>
      <w:r w:rsidRPr="00EF112B">
        <w:rPr>
          <w:rFonts w:cstheme="minorHAnsi"/>
          <w:sz w:val="18"/>
          <w:szCs w:val="18"/>
        </w:rPr>
        <w:t>44     (comment or editorial or news or newspaper article).pt. (2062221)</w:t>
      </w:r>
    </w:p>
    <w:p w14:paraId="34A29D0B" w14:textId="77777777" w:rsidR="00EF112B" w:rsidRPr="00EF112B" w:rsidRDefault="00EF112B" w:rsidP="00EF112B">
      <w:pPr>
        <w:pStyle w:val="NoSpacing"/>
        <w:rPr>
          <w:rFonts w:cstheme="minorHAnsi"/>
          <w:sz w:val="18"/>
          <w:szCs w:val="18"/>
        </w:rPr>
      </w:pPr>
      <w:r w:rsidRPr="00EF112B">
        <w:rPr>
          <w:rFonts w:cstheme="minorHAnsi"/>
          <w:sz w:val="18"/>
          <w:szCs w:val="18"/>
        </w:rPr>
        <w:t>45     (letter not (letter and randomized controlled trial)).pt. (2183088)</w:t>
      </w:r>
    </w:p>
    <w:p w14:paraId="5D6F8EAE" w14:textId="77777777" w:rsidR="00EF112B" w:rsidRPr="00EF112B" w:rsidRDefault="00EF112B" w:rsidP="00EF112B">
      <w:pPr>
        <w:pStyle w:val="NoSpacing"/>
        <w:rPr>
          <w:rFonts w:cstheme="minorHAnsi"/>
          <w:sz w:val="18"/>
          <w:szCs w:val="18"/>
        </w:rPr>
      </w:pPr>
      <w:r w:rsidRPr="00EF112B">
        <w:rPr>
          <w:rFonts w:cstheme="minorHAnsi"/>
          <w:sz w:val="18"/>
          <w:szCs w:val="18"/>
        </w:rPr>
        <w:t>46     43 not (44 or 45) [OPINION PIECES REMOVED] (934)</w:t>
      </w:r>
    </w:p>
    <w:p w14:paraId="1BC18154" w14:textId="77777777" w:rsidR="00EF112B" w:rsidRPr="00EF112B" w:rsidRDefault="00EF112B" w:rsidP="00EF112B">
      <w:pPr>
        <w:pStyle w:val="NoSpacing"/>
        <w:rPr>
          <w:rFonts w:cstheme="minorHAnsi"/>
          <w:sz w:val="18"/>
          <w:szCs w:val="18"/>
        </w:rPr>
      </w:pPr>
      <w:r w:rsidRPr="00EF112B">
        <w:rPr>
          <w:rFonts w:cstheme="minorHAnsi"/>
          <w:sz w:val="18"/>
          <w:szCs w:val="18"/>
        </w:rPr>
        <w:t>47     46 use medall [MEDLINE RECORDS] (442)</w:t>
      </w:r>
    </w:p>
    <w:p w14:paraId="698B3E5E" w14:textId="77777777" w:rsidR="00EF112B" w:rsidRPr="00EF112B" w:rsidRDefault="00EF112B" w:rsidP="00EF112B">
      <w:pPr>
        <w:pStyle w:val="NoSpacing"/>
        <w:rPr>
          <w:rFonts w:cstheme="minorHAnsi"/>
          <w:sz w:val="18"/>
          <w:szCs w:val="18"/>
        </w:rPr>
      </w:pPr>
      <w:r w:rsidRPr="00EF112B">
        <w:rPr>
          <w:rFonts w:cstheme="minorHAnsi"/>
          <w:sz w:val="18"/>
          <w:szCs w:val="18"/>
        </w:rPr>
        <w:t>48     exp Depressive Disorder/ (587318)</w:t>
      </w:r>
    </w:p>
    <w:p w14:paraId="1DE48799" w14:textId="77777777" w:rsidR="00EF112B" w:rsidRPr="00EF112B" w:rsidRDefault="00EF112B" w:rsidP="00EF112B">
      <w:pPr>
        <w:pStyle w:val="NoSpacing"/>
        <w:rPr>
          <w:rFonts w:cstheme="minorHAnsi"/>
          <w:sz w:val="18"/>
          <w:szCs w:val="18"/>
        </w:rPr>
      </w:pPr>
      <w:r w:rsidRPr="00EF112B">
        <w:rPr>
          <w:rFonts w:cstheme="minorHAnsi"/>
          <w:sz w:val="18"/>
          <w:szCs w:val="18"/>
        </w:rPr>
        <w:t>49     depress*.tw,kw. (1415327)</w:t>
      </w:r>
    </w:p>
    <w:p w14:paraId="6332BE30" w14:textId="77777777" w:rsidR="00EF112B" w:rsidRPr="00EF112B" w:rsidRDefault="00EF112B" w:rsidP="00EF112B">
      <w:pPr>
        <w:pStyle w:val="NoSpacing"/>
        <w:rPr>
          <w:rFonts w:cstheme="minorHAnsi"/>
          <w:sz w:val="18"/>
          <w:szCs w:val="18"/>
        </w:rPr>
      </w:pPr>
      <w:r w:rsidRPr="00EF112B">
        <w:rPr>
          <w:rFonts w:cstheme="minorHAnsi"/>
          <w:sz w:val="18"/>
          <w:szCs w:val="18"/>
        </w:rPr>
        <w:t>50     dysthym*.tw,kw. (11346)</w:t>
      </w:r>
    </w:p>
    <w:p w14:paraId="2CB72DD3" w14:textId="77777777" w:rsidR="00EF112B" w:rsidRPr="00EF112B" w:rsidRDefault="00EF112B" w:rsidP="00EF112B">
      <w:pPr>
        <w:pStyle w:val="NoSpacing"/>
        <w:rPr>
          <w:rFonts w:cstheme="minorHAnsi"/>
          <w:sz w:val="18"/>
          <w:szCs w:val="18"/>
        </w:rPr>
      </w:pPr>
      <w:r w:rsidRPr="00EF112B">
        <w:rPr>
          <w:rFonts w:cstheme="minorHAnsi"/>
          <w:sz w:val="18"/>
          <w:szCs w:val="18"/>
        </w:rPr>
        <w:t>51     blues.tw,kw. (4837)</w:t>
      </w:r>
    </w:p>
    <w:p w14:paraId="0A65D132" w14:textId="77777777" w:rsidR="00EF112B" w:rsidRPr="00EF112B" w:rsidRDefault="00EF112B" w:rsidP="00EF112B">
      <w:pPr>
        <w:pStyle w:val="NoSpacing"/>
        <w:rPr>
          <w:rFonts w:cstheme="minorHAnsi"/>
          <w:sz w:val="18"/>
          <w:szCs w:val="18"/>
        </w:rPr>
      </w:pPr>
      <w:r w:rsidRPr="00EF112B">
        <w:rPr>
          <w:rFonts w:cstheme="minorHAnsi"/>
          <w:sz w:val="18"/>
          <w:szCs w:val="18"/>
        </w:rPr>
        <w:t>52     melanchol*.tw,kw. (12266)</w:t>
      </w:r>
    </w:p>
    <w:p w14:paraId="7F1720F6" w14:textId="77777777" w:rsidR="00EF112B" w:rsidRPr="00EF112B" w:rsidRDefault="00EF112B" w:rsidP="00EF112B">
      <w:pPr>
        <w:pStyle w:val="NoSpacing"/>
        <w:rPr>
          <w:rFonts w:cstheme="minorHAnsi"/>
          <w:sz w:val="18"/>
          <w:szCs w:val="18"/>
        </w:rPr>
      </w:pPr>
      <w:r w:rsidRPr="00EF112B">
        <w:rPr>
          <w:rFonts w:cstheme="minorHAnsi"/>
          <w:sz w:val="18"/>
          <w:szCs w:val="18"/>
        </w:rPr>
        <w:t>53     MDD.tw,kw. (42943)</w:t>
      </w:r>
    </w:p>
    <w:p w14:paraId="3558673E" w14:textId="77777777" w:rsidR="00EF112B" w:rsidRPr="00EF112B" w:rsidRDefault="00EF112B" w:rsidP="00EF112B">
      <w:pPr>
        <w:pStyle w:val="NoSpacing"/>
        <w:rPr>
          <w:rFonts w:cstheme="minorHAnsi"/>
          <w:sz w:val="18"/>
          <w:szCs w:val="18"/>
        </w:rPr>
      </w:pPr>
      <w:r w:rsidRPr="00EF112B">
        <w:rPr>
          <w:rFonts w:cstheme="minorHAnsi"/>
          <w:sz w:val="18"/>
          <w:szCs w:val="18"/>
        </w:rPr>
        <w:t>54     PND.tw,kw. (12867)</w:t>
      </w:r>
    </w:p>
    <w:p w14:paraId="1B7D8254" w14:textId="77777777" w:rsidR="00EF112B" w:rsidRPr="00EF112B" w:rsidRDefault="00EF112B" w:rsidP="00EF112B">
      <w:pPr>
        <w:pStyle w:val="NoSpacing"/>
        <w:rPr>
          <w:rFonts w:cstheme="minorHAnsi"/>
          <w:sz w:val="18"/>
          <w:szCs w:val="18"/>
        </w:rPr>
      </w:pPr>
      <w:r w:rsidRPr="00EF112B">
        <w:rPr>
          <w:rFonts w:cstheme="minorHAnsi"/>
          <w:sz w:val="18"/>
          <w:szCs w:val="18"/>
        </w:rPr>
        <w:t>55     PPD.tw,kw. (24670)</w:t>
      </w:r>
    </w:p>
    <w:p w14:paraId="38FD8AF6" w14:textId="77777777" w:rsidR="00EF112B" w:rsidRPr="00EF112B" w:rsidRDefault="00EF112B" w:rsidP="00EF112B">
      <w:pPr>
        <w:pStyle w:val="NoSpacing"/>
        <w:rPr>
          <w:rFonts w:cstheme="minorHAnsi"/>
          <w:sz w:val="18"/>
          <w:szCs w:val="18"/>
        </w:rPr>
      </w:pPr>
      <w:r w:rsidRPr="00EF112B">
        <w:rPr>
          <w:rFonts w:cstheme="minorHAnsi"/>
          <w:sz w:val="18"/>
          <w:szCs w:val="18"/>
        </w:rPr>
        <w:t>56     or/48-55 [GENERAL DEPRESSION] (1634462)</w:t>
      </w:r>
    </w:p>
    <w:p w14:paraId="71C8CCEA" w14:textId="77777777" w:rsidR="00EF112B" w:rsidRPr="00EF112B" w:rsidRDefault="00EF112B" w:rsidP="00EF112B">
      <w:pPr>
        <w:pStyle w:val="NoSpacing"/>
        <w:rPr>
          <w:rFonts w:cstheme="minorHAnsi"/>
          <w:sz w:val="18"/>
          <w:szCs w:val="18"/>
        </w:rPr>
      </w:pPr>
      <w:r w:rsidRPr="00EF112B">
        <w:rPr>
          <w:rFonts w:cstheme="minorHAnsi"/>
          <w:sz w:val="18"/>
          <w:szCs w:val="18"/>
        </w:rPr>
        <w:t>57     screening/ (297353)</w:t>
      </w:r>
    </w:p>
    <w:p w14:paraId="3F6A2D23" w14:textId="77777777" w:rsidR="00EF112B" w:rsidRPr="00EF112B" w:rsidRDefault="00EF112B" w:rsidP="00EF112B">
      <w:pPr>
        <w:pStyle w:val="NoSpacing"/>
        <w:rPr>
          <w:rFonts w:cstheme="minorHAnsi"/>
          <w:sz w:val="18"/>
          <w:szCs w:val="18"/>
        </w:rPr>
      </w:pPr>
      <w:r w:rsidRPr="00EF112B">
        <w:rPr>
          <w:rFonts w:cstheme="minorHAnsi"/>
          <w:sz w:val="18"/>
          <w:szCs w:val="18"/>
        </w:rPr>
        <w:t>58     mass screening/ (161885)</w:t>
      </w:r>
    </w:p>
    <w:p w14:paraId="67526291" w14:textId="77777777" w:rsidR="00EF112B" w:rsidRPr="00EF112B" w:rsidRDefault="00EF112B" w:rsidP="00EF112B">
      <w:pPr>
        <w:pStyle w:val="NoSpacing"/>
        <w:rPr>
          <w:rFonts w:cstheme="minorHAnsi"/>
          <w:sz w:val="18"/>
          <w:szCs w:val="18"/>
        </w:rPr>
      </w:pPr>
      <w:r w:rsidRPr="00EF112B">
        <w:rPr>
          <w:rFonts w:cstheme="minorHAnsi"/>
          <w:sz w:val="18"/>
          <w:szCs w:val="18"/>
        </w:rPr>
        <w:t>59     screening test/ (77214)</w:t>
      </w:r>
    </w:p>
    <w:p w14:paraId="5E9C401F" w14:textId="77777777" w:rsidR="00EF112B" w:rsidRPr="00EF112B" w:rsidRDefault="00EF112B" w:rsidP="00EF112B">
      <w:pPr>
        <w:pStyle w:val="NoSpacing"/>
        <w:rPr>
          <w:rFonts w:cstheme="minorHAnsi"/>
          <w:sz w:val="18"/>
          <w:szCs w:val="18"/>
        </w:rPr>
      </w:pPr>
      <w:r w:rsidRPr="00EF112B">
        <w:rPr>
          <w:rFonts w:cstheme="minorHAnsi"/>
          <w:sz w:val="18"/>
          <w:szCs w:val="18"/>
        </w:rPr>
        <w:t>60     (screen* or detect*).tw,kw. (6946324)</w:t>
      </w:r>
    </w:p>
    <w:p w14:paraId="2B54D13C" w14:textId="77777777" w:rsidR="00EF112B" w:rsidRPr="00EF112B" w:rsidRDefault="00EF112B" w:rsidP="00EF112B">
      <w:pPr>
        <w:pStyle w:val="NoSpacing"/>
        <w:rPr>
          <w:rFonts w:cstheme="minorHAnsi"/>
          <w:sz w:val="18"/>
          <w:szCs w:val="18"/>
        </w:rPr>
      </w:pPr>
      <w:r w:rsidRPr="00EF112B">
        <w:rPr>
          <w:rFonts w:cstheme="minorHAnsi"/>
          <w:sz w:val="18"/>
          <w:szCs w:val="18"/>
        </w:rPr>
        <w:t>61     (identif* or recogni*).ti. (896293)</w:t>
      </w:r>
    </w:p>
    <w:p w14:paraId="6FEBBAD1" w14:textId="77777777" w:rsidR="00EF112B" w:rsidRPr="00EF112B" w:rsidRDefault="00EF112B" w:rsidP="00EF112B">
      <w:pPr>
        <w:pStyle w:val="NoSpacing"/>
        <w:rPr>
          <w:rFonts w:cstheme="minorHAnsi"/>
          <w:sz w:val="18"/>
          <w:szCs w:val="18"/>
        </w:rPr>
      </w:pPr>
      <w:r w:rsidRPr="00EF112B">
        <w:rPr>
          <w:rFonts w:cstheme="minorHAnsi"/>
          <w:sz w:val="18"/>
          <w:szCs w:val="18"/>
        </w:rPr>
        <w:t>62     ((early or earlier or earliest) adj5 (identif* or recogni*)).tw,kw. (188966)</w:t>
      </w:r>
    </w:p>
    <w:p w14:paraId="416AE3D4" w14:textId="77777777" w:rsidR="00EF112B" w:rsidRPr="00EF112B" w:rsidRDefault="00EF112B" w:rsidP="00EF112B">
      <w:pPr>
        <w:pStyle w:val="NoSpacing"/>
        <w:rPr>
          <w:rFonts w:cstheme="minorHAnsi"/>
          <w:sz w:val="18"/>
          <w:szCs w:val="18"/>
        </w:rPr>
      </w:pPr>
      <w:r w:rsidRPr="00EF112B">
        <w:rPr>
          <w:rFonts w:cstheme="minorHAnsi"/>
          <w:sz w:val="18"/>
          <w:szCs w:val="18"/>
        </w:rPr>
        <w:t>63     (case finding? or casefinding?).tw,kw. (13733)</w:t>
      </w:r>
    </w:p>
    <w:p w14:paraId="3CB31841" w14:textId="77777777" w:rsidR="00EF112B" w:rsidRPr="00EF112B" w:rsidRDefault="00EF112B" w:rsidP="00EF112B">
      <w:pPr>
        <w:pStyle w:val="NoSpacing"/>
        <w:rPr>
          <w:rFonts w:cstheme="minorHAnsi"/>
          <w:sz w:val="18"/>
          <w:szCs w:val="18"/>
        </w:rPr>
      </w:pPr>
      <w:r w:rsidRPr="00EF112B">
        <w:rPr>
          <w:rFonts w:cstheme="minorHAnsi"/>
          <w:sz w:val="18"/>
          <w:szCs w:val="18"/>
        </w:rPr>
        <w:t>64     or/57-63 [GENERAL SCREENING] (7836093)</w:t>
      </w:r>
    </w:p>
    <w:p w14:paraId="3DB64018" w14:textId="77777777" w:rsidR="00EF112B" w:rsidRPr="00EF112B" w:rsidRDefault="00EF112B" w:rsidP="00EF112B">
      <w:pPr>
        <w:pStyle w:val="NoSpacing"/>
        <w:rPr>
          <w:rFonts w:cstheme="minorHAnsi"/>
          <w:sz w:val="18"/>
          <w:szCs w:val="18"/>
        </w:rPr>
      </w:pPr>
      <w:r w:rsidRPr="00EF112B">
        <w:rPr>
          <w:rFonts w:cstheme="minorHAnsi"/>
          <w:sz w:val="18"/>
          <w:szCs w:val="18"/>
        </w:rPr>
        <w:t>65     depression assessment/ (1860)</w:t>
      </w:r>
    </w:p>
    <w:p w14:paraId="13C5A154" w14:textId="77777777" w:rsidR="00EF112B" w:rsidRPr="00EF112B" w:rsidRDefault="00EF112B" w:rsidP="00EF112B">
      <w:pPr>
        <w:pStyle w:val="NoSpacing"/>
        <w:rPr>
          <w:rFonts w:cstheme="minorHAnsi"/>
          <w:sz w:val="18"/>
          <w:szCs w:val="18"/>
        </w:rPr>
      </w:pPr>
      <w:r w:rsidRPr="00EF112B">
        <w:rPr>
          <w:rFonts w:cstheme="minorHAnsi"/>
          <w:sz w:val="18"/>
          <w:szCs w:val="18"/>
        </w:rPr>
        <w:t>66     56 and 64 (173664)</w:t>
      </w:r>
    </w:p>
    <w:p w14:paraId="1FCAC75E" w14:textId="77777777" w:rsidR="00EF112B" w:rsidRPr="00EF112B" w:rsidRDefault="00EF112B" w:rsidP="00EF112B">
      <w:pPr>
        <w:pStyle w:val="NoSpacing"/>
        <w:rPr>
          <w:rFonts w:cstheme="minorHAnsi"/>
          <w:sz w:val="18"/>
          <w:szCs w:val="18"/>
        </w:rPr>
      </w:pPr>
      <w:r w:rsidRPr="00EF112B">
        <w:rPr>
          <w:rFonts w:cstheme="minorHAnsi"/>
          <w:sz w:val="18"/>
          <w:szCs w:val="18"/>
        </w:rPr>
        <w:t>67     65 or 66 [DEPRESSION &amp; SCREENING/ASSESSMENT] (175126)</w:t>
      </w:r>
    </w:p>
    <w:p w14:paraId="414F2F4D" w14:textId="77777777" w:rsidR="00EF112B" w:rsidRPr="00EF112B" w:rsidRDefault="00EF112B" w:rsidP="00EF112B">
      <w:pPr>
        <w:pStyle w:val="NoSpacing"/>
        <w:rPr>
          <w:rFonts w:cstheme="minorHAnsi"/>
          <w:sz w:val="18"/>
          <w:szCs w:val="18"/>
        </w:rPr>
      </w:pPr>
      <w:r w:rsidRPr="00EF112B">
        <w:rPr>
          <w:rFonts w:cstheme="minorHAnsi"/>
          <w:sz w:val="18"/>
          <w:szCs w:val="18"/>
        </w:rPr>
        <w:t>68     randomized controlled trial/ or controlled clinical trial/ (1385531)</w:t>
      </w:r>
    </w:p>
    <w:p w14:paraId="15D661C2" w14:textId="77777777" w:rsidR="00EF112B" w:rsidRPr="00EF112B" w:rsidRDefault="00EF112B" w:rsidP="00EF112B">
      <w:pPr>
        <w:pStyle w:val="NoSpacing"/>
        <w:rPr>
          <w:rFonts w:cstheme="minorHAnsi"/>
          <w:sz w:val="18"/>
          <w:szCs w:val="18"/>
        </w:rPr>
      </w:pPr>
      <w:r w:rsidRPr="00EF112B">
        <w:rPr>
          <w:rFonts w:cstheme="minorHAnsi"/>
          <w:sz w:val="18"/>
          <w:szCs w:val="18"/>
        </w:rPr>
        <w:t>69     exp "clinical trial (topic)"/ (321709)</w:t>
      </w:r>
    </w:p>
    <w:p w14:paraId="5C711F93" w14:textId="77777777" w:rsidR="00EF112B" w:rsidRPr="00EF112B" w:rsidRDefault="00EF112B" w:rsidP="00EF112B">
      <w:pPr>
        <w:pStyle w:val="NoSpacing"/>
        <w:rPr>
          <w:rFonts w:cstheme="minorHAnsi"/>
          <w:sz w:val="18"/>
          <w:szCs w:val="18"/>
        </w:rPr>
      </w:pPr>
      <w:r w:rsidRPr="00EF112B">
        <w:rPr>
          <w:rFonts w:cstheme="minorHAnsi"/>
          <w:sz w:val="18"/>
          <w:szCs w:val="18"/>
        </w:rPr>
        <w:t>70     (randomi#ation? or randomi#ed or randomly or RCT$1 or placebo*).tw,kw. (2534131)</w:t>
      </w:r>
    </w:p>
    <w:p w14:paraId="7AD52AE8" w14:textId="77777777" w:rsidR="00EF112B" w:rsidRPr="00EF112B" w:rsidRDefault="00EF112B" w:rsidP="00EF112B">
      <w:pPr>
        <w:pStyle w:val="NoSpacing"/>
        <w:rPr>
          <w:rFonts w:cstheme="minorHAnsi"/>
          <w:sz w:val="18"/>
          <w:szCs w:val="18"/>
        </w:rPr>
      </w:pPr>
      <w:r w:rsidRPr="00EF112B">
        <w:rPr>
          <w:rFonts w:cstheme="minorHAnsi"/>
          <w:sz w:val="18"/>
          <w:szCs w:val="18"/>
        </w:rPr>
        <w:t>71     ((singl* or doubl* or trebl* or tripl*) adj (mask* or blind* or dumm*)).tw,kw. (441112)</w:t>
      </w:r>
    </w:p>
    <w:p w14:paraId="5EDC04AF" w14:textId="77777777" w:rsidR="00EF112B" w:rsidRPr="00EF112B" w:rsidRDefault="00EF112B" w:rsidP="00EF112B">
      <w:pPr>
        <w:pStyle w:val="NoSpacing"/>
        <w:rPr>
          <w:rFonts w:cstheme="minorHAnsi"/>
          <w:sz w:val="18"/>
          <w:szCs w:val="18"/>
        </w:rPr>
      </w:pPr>
      <w:r w:rsidRPr="00EF112B">
        <w:rPr>
          <w:rFonts w:cstheme="minorHAnsi"/>
          <w:sz w:val="18"/>
          <w:szCs w:val="18"/>
        </w:rPr>
        <w:t>72     trial.ti. (554231)</w:t>
      </w:r>
    </w:p>
    <w:p w14:paraId="39AC97E6" w14:textId="77777777" w:rsidR="00EF112B" w:rsidRPr="00EF112B" w:rsidRDefault="00EF112B" w:rsidP="00EF112B">
      <w:pPr>
        <w:pStyle w:val="NoSpacing"/>
        <w:rPr>
          <w:rFonts w:cstheme="minorHAnsi"/>
          <w:sz w:val="18"/>
          <w:szCs w:val="18"/>
        </w:rPr>
      </w:pPr>
      <w:r w:rsidRPr="00EF112B">
        <w:rPr>
          <w:rFonts w:cstheme="minorHAnsi"/>
          <w:sz w:val="18"/>
          <w:szCs w:val="18"/>
        </w:rPr>
        <w:t>73     or/68-72 (3353037)</w:t>
      </w:r>
    </w:p>
    <w:p w14:paraId="2D4C22BB" w14:textId="77777777" w:rsidR="00EF112B" w:rsidRPr="00EF112B" w:rsidRDefault="00EF112B" w:rsidP="00EF112B">
      <w:pPr>
        <w:pStyle w:val="NoSpacing"/>
        <w:rPr>
          <w:rFonts w:cstheme="minorHAnsi"/>
          <w:sz w:val="18"/>
          <w:szCs w:val="18"/>
        </w:rPr>
      </w:pPr>
      <w:r w:rsidRPr="00EF112B">
        <w:rPr>
          <w:rFonts w:cstheme="minorHAnsi"/>
          <w:sz w:val="18"/>
          <w:szCs w:val="18"/>
        </w:rPr>
        <w:t>74     67 and 73 [RCTs - DEPRESSION &amp; SCREENING/ASSESSMENT] (19441)</w:t>
      </w:r>
    </w:p>
    <w:p w14:paraId="5CDD210B" w14:textId="77777777" w:rsidR="00EF112B" w:rsidRPr="00EF112B" w:rsidRDefault="00EF112B" w:rsidP="00EF112B">
      <w:pPr>
        <w:pStyle w:val="NoSpacing"/>
        <w:rPr>
          <w:rFonts w:cstheme="minorHAnsi"/>
          <w:sz w:val="18"/>
          <w:szCs w:val="18"/>
        </w:rPr>
      </w:pPr>
      <w:r w:rsidRPr="00EF112B">
        <w:rPr>
          <w:rFonts w:cstheme="minorHAnsi"/>
          <w:sz w:val="18"/>
          <w:szCs w:val="18"/>
        </w:rPr>
        <w:t>75     exp pregnancy/ (1727769)</w:t>
      </w:r>
    </w:p>
    <w:p w14:paraId="2A499D48" w14:textId="77777777" w:rsidR="00EF112B" w:rsidRPr="00EF112B" w:rsidRDefault="00EF112B" w:rsidP="00EF112B">
      <w:pPr>
        <w:pStyle w:val="NoSpacing"/>
        <w:rPr>
          <w:rFonts w:cstheme="minorHAnsi"/>
          <w:sz w:val="18"/>
          <w:szCs w:val="18"/>
        </w:rPr>
      </w:pPr>
      <w:r w:rsidRPr="00EF112B">
        <w:rPr>
          <w:rFonts w:cstheme="minorHAnsi"/>
          <w:sz w:val="18"/>
          <w:szCs w:val="18"/>
        </w:rPr>
        <w:t>76     exp pregnancy disorder/ (612624)</w:t>
      </w:r>
    </w:p>
    <w:p w14:paraId="6523976A" w14:textId="77777777" w:rsidR="00EF112B" w:rsidRPr="00EF112B" w:rsidRDefault="00EF112B" w:rsidP="00EF112B">
      <w:pPr>
        <w:pStyle w:val="NoSpacing"/>
        <w:rPr>
          <w:rFonts w:cstheme="minorHAnsi"/>
          <w:sz w:val="18"/>
          <w:szCs w:val="18"/>
        </w:rPr>
      </w:pPr>
      <w:r w:rsidRPr="00EF112B">
        <w:rPr>
          <w:rFonts w:cstheme="minorHAnsi"/>
          <w:sz w:val="18"/>
          <w:szCs w:val="18"/>
        </w:rPr>
        <w:t>77     exp named groups by pregnancy/ (113531)</w:t>
      </w:r>
    </w:p>
    <w:p w14:paraId="2174A98E" w14:textId="77777777" w:rsidR="00EF112B" w:rsidRPr="00EF112B" w:rsidRDefault="00EF112B" w:rsidP="00EF112B">
      <w:pPr>
        <w:pStyle w:val="NoSpacing"/>
        <w:rPr>
          <w:rFonts w:cstheme="minorHAnsi"/>
          <w:sz w:val="18"/>
          <w:szCs w:val="18"/>
        </w:rPr>
      </w:pPr>
      <w:r w:rsidRPr="00EF112B">
        <w:rPr>
          <w:rFonts w:cstheme="minorHAnsi"/>
          <w:sz w:val="18"/>
          <w:szCs w:val="18"/>
        </w:rPr>
        <w:t>78     pregnan*.tw,kw. (1275841)</w:t>
      </w:r>
    </w:p>
    <w:p w14:paraId="13998395" w14:textId="77777777" w:rsidR="00EF112B" w:rsidRPr="00EF112B" w:rsidRDefault="00EF112B" w:rsidP="00EF112B">
      <w:pPr>
        <w:pStyle w:val="NoSpacing"/>
        <w:rPr>
          <w:rFonts w:cstheme="minorHAnsi"/>
          <w:sz w:val="18"/>
          <w:szCs w:val="18"/>
        </w:rPr>
      </w:pPr>
      <w:r w:rsidRPr="00EF112B">
        <w:rPr>
          <w:rFonts w:cstheme="minorHAnsi"/>
          <w:sz w:val="18"/>
          <w:szCs w:val="18"/>
        </w:rPr>
        <w:t>79     exp maternal care/ (46132)</w:t>
      </w:r>
    </w:p>
    <w:p w14:paraId="03599A30" w14:textId="77777777" w:rsidR="00EF112B" w:rsidRPr="00EF112B" w:rsidRDefault="00EF112B" w:rsidP="00EF112B">
      <w:pPr>
        <w:pStyle w:val="NoSpacing"/>
        <w:rPr>
          <w:rFonts w:cstheme="minorHAnsi"/>
          <w:sz w:val="18"/>
          <w:szCs w:val="18"/>
        </w:rPr>
      </w:pPr>
      <w:r w:rsidRPr="00EF112B">
        <w:rPr>
          <w:rFonts w:cstheme="minorHAnsi"/>
          <w:sz w:val="18"/>
          <w:szCs w:val="18"/>
        </w:rPr>
        <w:lastRenderedPageBreak/>
        <w:t>80     perinatal care/ (18677)</w:t>
      </w:r>
    </w:p>
    <w:p w14:paraId="1F7CD99D" w14:textId="77777777" w:rsidR="00EF112B" w:rsidRPr="00EF112B" w:rsidRDefault="00EF112B" w:rsidP="00EF112B">
      <w:pPr>
        <w:pStyle w:val="NoSpacing"/>
        <w:rPr>
          <w:rFonts w:cstheme="minorHAnsi"/>
          <w:sz w:val="18"/>
          <w:szCs w:val="18"/>
        </w:rPr>
      </w:pPr>
      <w:r w:rsidRPr="00EF112B">
        <w:rPr>
          <w:rFonts w:cstheme="minorHAnsi"/>
          <w:sz w:val="18"/>
          <w:szCs w:val="18"/>
        </w:rPr>
        <w:t>81     prenatal care/ (69999)</w:t>
      </w:r>
    </w:p>
    <w:p w14:paraId="13B51C07" w14:textId="77777777" w:rsidR="00EF112B" w:rsidRPr="00EF112B" w:rsidRDefault="00EF112B" w:rsidP="00EF112B">
      <w:pPr>
        <w:pStyle w:val="NoSpacing"/>
        <w:rPr>
          <w:rFonts w:cstheme="minorHAnsi"/>
          <w:sz w:val="18"/>
          <w:szCs w:val="18"/>
        </w:rPr>
      </w:pPr>
      <w:r w:rsidRPr="00EF112B">
        <w:rPr>
          <w:rFonts w:cstheme="minorHAnsi"/>
          <w:sz w:val="18"/>
          <w:szCs w:val="18"/>
        </w:rPr>
        <w:t>82     postnatal care/ (12933)</w:t>
      </w:r>
    </w:p>
    <w:p w14:paraId="2600F0AB" w14:textId="77777777" w:rsidR="00EF112B" w:rsidRPr="00EF112B" w:rsidRDefault="00EF112B" w:rsidP="00EF112B">
      <w:pPr>
        <w:pStyle w:val="NoSpacing"/>
        <w:rPr>
          <w:rFonts w:cstheme="minorHAnsi"/>
          <w:sz w:val="18"/>
          <w:szCs w:val="18"/>
        </w:rPr>
      </w:pPr>
      <w:r w:rsidRPr="00EF112B">
        <w:rPr>
          <w:rFonts w:cstheme="minorHAnsi"/>
          <w:sz w:val="18"/>
          <w:szCs w:val="18"/>
        </w:rPr>
        <w:t>83     perinatal period/ (37680)</w:t>
      </w:r>
    </w:p>
    <w:p w14:paraId="0D1D8579" w14:textId="77777777" w:rsidR="00EF112B" w:rsidRPr="00EF112B" w:rsidRDefault="00EF112B" w:rsidP="00EF112B">
      <w:pPr>
        <w:pStyle w:val="NoSpacing"/>
        <w:rPr>
          <w:rFonts w:cstheme="minorHAnsi"/>
          <w:sz w:val="18"/>
          <w:szCs w:val="18"/>
        </w:rPr>
      </w:pPr>
      <w:r w:rsidRPr="00EF112B">
        <w:rPr>
          <w:rFonts w:cstheme="minorHAnsi"/>
          <w:sz w:val="18"/>
          <w:szCs w:val="18"/>
        </w:rPr>
        <w:t>84     prenatal period/ (11119)</w:t>
      </w:r>
    </w:p>
    <w:p w14:paraId="40963305" w14:textId="77777777" w:rsidR="00EF112B" w:rsidRPr="00EF112B" w:rsidRDefault="00EF112B" w:rsidP="00EF112B">
      <w:pPr>
        <w:pStyle w:val="NoSpacing"/>
        <w:rPr>
          <w:rFonts w:cstheme="minorHAnsi"/>
          <w:sz w:val="18"/>
          <w:szCs w:val="18"/>
        </w:rPr>
      </w:pPr>
      <w:r w:rsidRPr="00EF112B">
        <w:rPr>
          <w:rFonts w:cstheme="minorHAnsi"/>
          <w:sz w:val="18"/>
          <w:szCs w:val="18"/>
        </w:rPr>
        <w:t>85     puerperium/ (69494)</w:t>
      </w:r>
    </w:p>
    <w:p w14:paraId="5D302C45" w14:textId="77777777" w:rsidR="00EF112B" w:rsidRPr="00EF112B" w:rsidRDefault="00EF112B" w:rsidP="00EF112B">
      <w:pPr>
        <w:pStyle w:val="NoSpacing"/>
        <w:rPr>
          <w:rFonts w:cstheme="minorHAnsi"/>
          <w:sz w:val="18"/>
          <w:szCs w:val="18"/>
        </w:rPr>
      </w:pPr>
      <w:r w:rsidRPr="00EF112B">
        <w:rPr>
          <w:rFonts w:cstheme="minorHAnsi"/>
          <w:sz w:val="18"/>
          <w:szCs w:val="18"/>
        </w:rPr>
        <w:t>86     (prenatal* or pre-natal* or antenatal* or ante natal* or antepartum or ante partum or perinatal* or peri-natal* or peripartum or peri-partum or postnatal* or post-natal* or postpartum or post partum or puerperal or puerperium).tw,kw. (868788)</w:t>
      </w:r>
    </w:p>
    <w:p w14:paraId="1C1F2AA9" w14:textId="77777777" w:rsidR="00EF112B" w:rsidRPr="00EF112B" w:rsidRDefault="00EF112B" w:rsidP="00EF112B">
      <w:pPr>
        <w:pStyle w:val="NoSpacing"/>
        <w:rPr>
          <w:rFonts w:cstheme="minorHAnsi"/>
          <w:sz w:val="18"/>
          <w:szCs w:val="18"/>
        </w:rPr>
      </w:pPr>
      <w:r w:rsidRPr="00EF112B">
        <w:rPr>
          <w:rFonts w:cstheme="minorHAnsi"/>
          <w:sz w:val="18"/>
          <w:szCs w:val="18"/>
        </w:rPr>
        <w:t>87     (maternal* or maternit*).tw,kw. (706438)</w:t>
      </w:r>
    </w:p>
    <w:p w14:paraId="72B455D5" w14:textId="77777777" w:rsidR="00EF112B" w:rsidRPr="00EF112B" w:rsidRDefault="00EF112B" w:rsidP="00EF112B">
      <w:pPr>
        <w:pStyle w:val="NoSpacing"/>
        <w:rPr>
          <w:rFonts w:cstheme="minorHAnsi"/>
          <w:sz w:val="18"/>
          <w:szCs w:val="18"/>
        </w:rPr>
      </w:pPr>
      <w:r w:rsidRPr="00EF112B">
        <w:rPr>
          <w:rFonts w:cstheme="minorHAnsi"/>
          <w:sz w:val="18"/>
          <w:szCs w:val="18"/>
        </w:rPr>
        <w:t>88     expectant mother/ (1383)</w:t>
      </w:r>
    </w:p>
    <w:p w14:paraId="0B4DAE50" w14:textId="77777777" w:rsidR="00EF112B" w:rsidRPr="00EF112B" w:rsidRDefault="00EF112B" w:rsidP="00EF112B">
      <w:pPr>
        <w:pStyle w:val="NoSpacing"/>
        <w:rPr>
          <w:rFonts w:cstheme="minorHAnsi"/>
          <w:sz w:val="18"/>
          <w:szCs w:val="18"/>
        </w:rPr>
      </w:pPr>
      <w:r w:rsidRPr="00EF112B">
        <w:rPr>
          <w:rFonts w:cstheme="minorHAnsi"/>
          <w:sz w:val="18"/>
          <w:szCs w:val="18"/>
        </w:rPr>
        <w:t>89     (expectant mother* or "new mother" or "new mothers" or "mother-to-be" or "mothers-to-be").tw,kw. (13397)</w:t>
      </w:r>
    </w:p>
    <w:p w14:paraId="3E24F620" w14:textId="77777777" w:rsidR="00EF112B" w:rsidRPr="00EF112B" w:rsidRDefault="00EF112B" w:rsidP="00EF112B">
      <w:pPr>
        <w:pStyle w:val="NoSpacing"/>
        <w:rPr>
          <w:rFonts w:cstheme="minorHAnsi"/>
          <w:sz w:val="18"/>
          <w:szCs w:val="18"/>
        </w:rPr>
      </w:pPr>
      <w:r w:rsidRPr="00EF112B">
        <w:rPr>
          <w:rFonts w:cstheme="minorHAnsi"/>
          <w:sz w:val="18"/>
          <w:szCs w:val="18"/>
        </w:rPr>
        <w:t>90     or/75-89 [PREGNANCY/ANTENATAL/POSTNATAL PERIOD] (2982941)</w:t>
      </w:r>
    </w:p>
    <w:p w14:paraId="2B02F2E8" w14:textId="77777777" w:rsidR="00EF112B" w:rsidRPr="00EF112B" w:rsidRDefault="00EF112B" w:rsidP="00EF112B">
      <w:pPr>
        <w:pStyle w:val="NoSpacing"/>
        <w:rPr>
          <w:rFonts w:cstheme="minorHAnsi"/>
          <w:sz w:val="18"/>
          <w:szCs w:val="18"/>
        </w:rPr>
      </w:pPr>
      <w:r w:rsidRPr="00EF112B">
        <w:rPr>
          <w:rFonts w:cstheme="minorHAnsi"/>
          <w:sz w:val="18"/>
          <w:szCs w:val="18"/>
        </w:rPr>
        <w:t>91     74 and 90 [RCTs - DEPRESSION &amp; SCREENING/ASSESSMENT - PREGNANCY/ANTENATAL/POSTNATAL PERIOD] (1483)</w:t>
      </w:r>
    </w:p>
    <w:p w14:paraId="2B2D7A7C" w14:textId="77777777" w:rsidR="00EF112B" w:rsidRPr="00EF112B" w:rsidRDefault="00EF112B" w:rsidP="00EF112B">
      <w:pPr>
        <w:pStyle w:val="NoSpacing"/>
        <w:rPr>
          <w:rFonts w:cstheme="minorHAnsi"/>
          <w:sz w:val="18"/>
          <w:szCs w:val="18"/>
        </w:rPr>
      </w:pPr>
      <w:r w:rsidRPr="00EF112B">
        <w:rPr>
          <w:rFonts w:cstheme="minorHAnsi"/>
          <w:sz w:val="18"/>
          <w:szCs w:val="18"/>
        </w:rPr>
        <w:t>92     exp animal experimentation/ or exp animal model/ or exp animal experiment/ or nonhuman/ or exp vertebrate/ (51755327)</w:t>
      </w:r>
    </w:p>
    <w:p w14:paraId="0AC0B679" w14:textId="77777777" w:rsidR="00EF112B" w:rsidRPr="00EF112B" w:rsidRDefault="00EF112B" w:rsidP="00EF112B">
      <w:pPr>
        <w:pStyle w:val="NoSpacing"/>
        <w:rPr>
          <w:rFonts w:cstheme="minorHAnsi"/>
          <w:sz w:val="18"/>
          <w:szCs w:val="18"/>
        </w:rPr>
      </w:pPr>
      <w:r w:rsidRPr="00EF112B">
        <w:rPr>
          <w:rFonts w:cstheme="minorHAnsi"/>
          <w:sz w:val="18"/>
          <w:szCs w:val="18"/>
        </w:rPr>
        <w:t>93     exp human/ or exp human experimentation/ or exp human experiment/ (40670435)</w:t>
      </w:r>
    </w:p>
    <w:p w14:paraId="1E25081E" w14:textId="77777777" w:rsidR="00EF112B" w:rsidRPr="00EF112B" w:rsidRDefault="00EF112B" w:rsidP="00EF112B">
      <w:pPr>
        <w:pStyle w:val="NoSpacing"/>
        <w:rPr>
          <w:rFonts w:cstheme="minorHAnsi"/>
          <w:sz w:val="18"/>
          <w:szCs w:val="18"/>
        </w:rPr>
      </w:pPr>
      <w:r w:rsidRPr="00EF112B">
        <w:rPr>
          <w:rFonts w:cstheme="minorHAnsi"/>
          <w:sz w:val="18"/>
          <w:szCs w:val="18"/>
        </w:rPr>
        <w:t>94     92 not 93 (11086649)</w:t>
      </w:r>
    </w:p>
    <w:p w14:paraId="0DB5174E" w14:textId="77777777" w:rsidR="00EF112B" w:rsidRPr="00EF112B" w:rsidRDefault="00EF112B" w:rsidP="00EF112B">
      <w:pPr>
        <w:pStyle w:val="NoSpacing"/>
        <w:rPr>
          <w:rFonts w:cstheme="minorHAnsi"/>
          <w:sz w:val="18"/>
          <w:szCs w:val="18"/>
        </w:rPr>
      </w:pPr>
      <w:r w:rsidRPr="00EF112B">
        <w:rPr>
          <w:rFonts w:cstheme="minorHAnsi"/>
          <w:sz w:val="18"/>
          <w:szCs w:val="18"/>
        </w:rPr>
        <w:t>95     91 not 94 [ANIMAL-ONLY REMOVED] (1379)</w:t>
      </w:r>
    </w:p>
    <w:p w14:paraId="774BCBD9" w14:textId="77777777" w:rsidR="00EF112B" w:rsidRPr="00EF112B" w:rsidRDefault="00EF112B" w:rsidP="00EF112B">
      <w:pPr>
        <w:pStyle w:val="NoSpacing"/>
        <w:rPr>
          <w:rFonts w:cstheme="minorHAnsi"/>
          <w:sz w:val="18"/>
          <w:szCs w:val="18"/>
        </w:rPr>
      </w:pPr>
      <w:r w:rsidRPr="00EF112B">
        <w:rPr>
          <w:rFonts w:cstheme="minorHAnsi"/>
          <w:sz w:val="18"/>
          <w:szCs w:val="18"/>
        </w:rPr>
        <w:t>96     editorial.pt. (1179153)</w:t>
      </w:r>
    </w:p>
    <w:p w14:paraId="31D82CBC" w14:textId="77777777" w:rsidR="00EF112B" w:rsidRPr="00EF112B" w:rsidRDefault="00EF112B" w:rsidP="00EF112B">
      <w:pPr>
        <w:pStyle w:val="NoSpacing"/>
        <w:rPr>
          <w:rFonts w:cstheme="minorHAnsi"/>
          <w:sz w:val="18"/>
          <w:szCs w:val="18"/>
        </w:rPr>
      </w:pPr>
      <w:r w:rsidRPr="00EF112B">
        <w:rPr>
          <w:rFonts w:cstheme="minorHAnsi"/>
          <w:sz w:val="18"/>
          <w:szCs w:val="18"/>
        </w:rPr>
        <w:t>97     letter.pt. not (letter.pt. and randomized controlled trial/) (2177800)</w:t>
      </w:r>
    </w:p>
    <w:p w14:paraId="4D38E729" w14:textId="77777777" w:rsidR="00EF112B" w:rsidRPr="00EF112B" w:rsidRDefault="00EF112B" w:rsidP="00EF112B">
      <w:pPr>
        <w:pStyle w:val="NoSpacing"/>
        <w:rPr>
          <w:rFonts w:cstheme="minorHAnsi"/>
          <w:sz w:val="18"/>
          <w:szCs w:val="18"/>
        </w:rPr>
      </w:pPr>
      <w:r w:rsidRPr="00EF112B">
        <w:rPr>
          <w:rFonts w:cstheme="minorHAnsi"/>
          <w:sz w:val="18"/>
          <w:szCs w:val="18"/>
        </w:rPr>
        <w:t>98     95 not (96 or 97) [OPINION PIECES REMOVED] (1375)</w:t>
      </w:r>
    </w:p>
    <w:p w14:paraId="1B08F8F2" w14:textId="77777777" w:rsidR="00EF112B" w:rsidRPr="00EF112B" w:rsidRDefault="00EF112B" w:rsidP="00EF112B">
      <w:pPr>
        <w:pStyle w:val="NoSpacing"/>
        <w:rPr>
          <w:rFonts w:cstheme="minorHAnsi"/>
          <w:sz w:val="18"/>
          <w:szCs w:val="18"/>
        </w:rPr>
      </w:pPr>
      <w:r w:rsidRPr="00EF112B">
        <w:rPr>
          <w:rFonts w:cstheme="minorHAnsi"/>
          <w:sz w:val="18"/>
          <w:szCs w:val="18"/>
        </w:rPr>
        <w:t>99     conference abstract.pt. (3771767)</w:t>
      </w:r>
    </w:p>
    <w:p w14:paraId="424328B7" w14:textId="77777777" w:rsidR="00EF112B" w:rsidRPr="00EF112B" w:rsidRDefault="00EF112B" w:rsidP="00EF112B">
      <w:pPr>
        <w:pStyle w:val="NoSpacing"/>
        <w:rPr>
          <w:rFonts w:cstheme="minorHAnsi"/>
          <w:sz w:val="18"/>
          <w:szCs w:val="18"/>
        </w:rPr>
      </w:pPr>
      <w:r w:rsidRPr="00EF112B">
        <w:rPr>
          <w:rFonts w:cstheme="minorHAnsi"/>
          <w:sz w:val="18"/>
          <w:szCs w:val="18"/>
        </w:rPr>
        <w:t>100     98 not 99 [CONFERENCE ABSTRACTS REMOVED] (1192)</w:t>
      </w:r>
    </w:p>
    <w:p w14:paraId="257DD54A" w14:textId="77777777" w:rsidR="00EF112B" w:rsidRPr="00EF112B" w:rsidRDefault="00EF112B" w:rsidP="00EF112B">
      <w:pPr>
        <w:pStyle w:val="NoSpacing"/>
        <w:rPr>
          <w:rFonts w:cstheme="minorHAnsi"/>
          <w:sz w:val="18"/>
          <w:szCs w:val="18"/>
        </w:rPr>
      </w:pPr>
      <w:r w:rsidRPr="00EF112B">
        <w:rPr>
          <w:rFonts w:cstheme="minorHAnsi"/>
          <w:sz w:val="18"/>
          <w:szCs w:val="18"/>
        </w:rPr>
        <w:t>101     100 use emczd [EMBASE RECORDS] (590)</w:t>
      </w:r>
    </w:p>
    <w:p w14:paraId="676C456E" w14:textId="77777777" w:rsidR="00EF112B" w:rsidRPr="00EF112B" w:rsidRDefault="00EF112B" w:rsidP="00EF112B">
      <w:pPr>
        <w:pStyle w:val="NoSpacing"/>
        <w:rPr>
          <w:rFonts w:cstheme="minorHAnsi"/>
          <w:sz w:val="18"/>
          <w:szCs w:val="18"/>
        </w:rPr>
      </w:pPr>
      <w:r w:rsidRPr="00EF112B">
        <w:rPr>
          <w:rFonts w:cstheme="minorHAnsi"/>
          <w:sz w:val="18"/>
          <w:szCs w:val="18"/>
        </w:rPr>
        <w:t>102     "Depression (Emotion)"/ (142567)</w:t>
      </w:r>
    </w:p>
    <w:p w14:paraId="3FB08D17" w14:textId="77777777" w:rsidR="00EF112B" w:rsidRPr="00EF112B" w:rsidRDefault="00EF112B" w:rsidP="00EF112B">
      <w:pPr>
        <w:pStyle w:val="NoSpacing"/>
        <w:rPr>
          <w:rFonts w:cstheme="minorHAnsi"/>
          <w:sz w:val="18"/>
          <w:szCs w:val="18"/>
        </w:rPr>
      </w:pPr>
      <w:r w:rsidRPr="00EF112B">
        <w:rPr>
          <w:rFonts w:cstheme="minorHAnsi"/>
          <w:sz w:val="18"/>
          <w:szCs w:val="18"/>
        </w:rPr>
        <w:t>103     exp Major Depression/ (193311)</w:t>
      </w:r>
    </w:p>
    <w:p w14:paraId="7321760E" w14:textId="77777777" w:rsidR="00EF112B" w:rsidRPr="00EF112B" w:rsidRDefault="00EF112B" w:rsidP="00EF112B">
      <w:pPr>
        <w:pStyle w:val="NoSpacing"/>
        <w:rPr>
          <w:rFonts w:cstheme="minorHAnsi"/>
          <w:sz w:val="18"/>
          <w:szCs w:val="18"/>
        </w:rPr>
      </w:pPr>
      <w:r w:rsidRPr="00EF112B">
        <w:rPr>
          <w:rFonts w:cstheme="minorHAnsi"/>
          <w:sz w:val="18"/>
          <w:szCs w:val="18"/>
        </w:rPr>
        <w:t>104     depress*.tw. (1400815)</w:t>
      </w:r>
    </w:p>
    <w:p w14:paraId="65BAFAF5" w14:textId="77777777" w:rsidR="00EF112B" w:rsidRPr="00EF112B" w:rsidRDefault="00EF112B" w:rsidP="00EF112B">
      <w:pPr>
        <w:pStyle w:val="NoSpacing"/>
        <w:rPr>
          <w:rFonts w:cstheme="minorHAnsi"/>
          <w:sz w:val="18"/>
          <w:szCs w:val="18"/>
        </w:rPr>
      </w:pPr>
      <w:r w:rsidRPr="00EF112B">
        <w:rPr>
          <w:rFonts w:cstheme="minorHAnsi"/>
          <w:sz w:val="18"/>
          <w:szCs w:val="18"/>
        </w:rPr>
        <w:t>105     dysthym*.tw. (11213)</w:t>
      </w:r>
    </w:p>
    <w:p w14:paraId="513A7D38" w14:textId="77777777" w:rsidR="00EF112B" w:rsidRPr="00EF112B" w:rsidRDefault="00EF112B" w:rsidP="00EF112B">
      <w:pPr>
        <w:pStyle w:val="NoSpacing"/>
        <w:rPr>
          <w:rFonts w:cstheme="minorHAnsi"/>
          <w:sz w:val="18"/>
          <w:szCs w:val="18"/>
        </w:rPr>
      </w:pPr>
      <w:r w:rsidRPr="00EF112B">
        <w:rPr>
          <w:rFonts w:cstheme="minorHAnsi"/>
          <w:sz w:val="18"/>
          <w:szCs w:val="18"/>
        </w:rPr>
        <w:t>106     blues.tw. (4807)</w:t>
      </w:r>
    </w:p>
    <w:p w14:paraId="4BE29C9E" w14:textId="77777777" w:rsidR="00EF112B" w:rsidRPr="00EF112B" w:rsidRDefault="00EF112B" w:rsidP="00EF112B">
      <w:pPr>
        <w:pStyle w:val="NoSpacing"/>
        <w:rPr>
          <w:rFonts w:cstheme="minorHAnsi"/>
          <w:sz w:val="18"/>
          <w:szCs w:val="18"/>
        </w:rPr>
      </w:pPr>
      <w:r w:rsidRPr="00EF112B">
        <w:rPr>
          <w:rFonts w:cstheme="minorHAnsi"/>
          <w:sz w:val="18"/>
          <w:szCs w:val="18"/>
        </w:rPr>
        <w:t>107     melanchol*.tw. (12127)</w:t>
      </w:r>
    </w:p>
    <w:p w14:paraId="4F9F39FB" w14:textId="77777777" w:rsidR="00EF112B" w:rsidRPr="00EF112B" w:rsidRDefault="00EF112B" w:rsidP="00EF112B">
      <w:pPr>
        <w:pStyle w:val="NoSpacing"/>
        <w:rPr>
          <w:rFonts w:cstheme="minorHAnsi"/>
          <w:sz w:val="18"/>
          <w:szCs w:val="18"/>
        </w:rPr>
      </w:pPr>
      <w:r w:rsidRPr="00EF112B">
        <w:rPr>
          <w:rFonts w:cstheme="minorHAnsi"/>
          <w:sz w:val="18"/>
          <w:szCs w:val="18"/>
        </w:rPr>
        <w:t>108     MDD.tw. (42657)</w:t>
      </w:r>
    </w:p>
    <w:p w14:paraId="2A803132" w14:textId="77777777" w:rsidR="00EF112B" w:rsidRPr="00EF112B" w:rsidRDefault="00EF112B" w:rsidP="00EF112B">
      <w:pPr>
        <w:pStyle w:val="NoSpacing"/>
        <w:rPr>
          <w:rFonts w:cstheme="minorHAnsi"/>
          <w:sz w:val="18"/>
          <w:szCs w:val="18"/>
        </w:rPr>
      </w:pPr>
      <w:r w:rsidRPr="00EF112B">
        <w:rPr>
          <w:rFonts w:cstheme="minorHAnsi"/>
          <w:sz w:val="18"/>
          <w:szCs w:val="18"/>
        </w:rPr>
        <w:t>109     PND.tw. (12791)</w:t>
      </w:r>
    </w:p>
    <w:p w14:paraId="12EC0AEE" w14:textId="77777777" w:rsidR="00EF112B" w:rsidRPr="00EF112B" w:rsidRDefault="00EF112B" w:rsidP="00EF112B">
      <w:pPr>
        <w:pStyle w:val="NoSpacing"/>
        <w:rPr>
          <w:rFonts w:cstheme="minorHAnsi"/>
          <w:sz w:val="18"/>
          <w:szCs w:val="18"/>
        </w:rPr>
      </w:pPr>
      <w:r w:rsidRPr="00EF112B">
        <w:rPr>
          <w:rFonts w:cstheme="minorHAnsi"/>
          <w:sz w:val="18"/>
          <w:szCs w:val="18"/>
        </w:rPr>
        <w:t>110     PPD.tw. (24510)</w:t>
      </w:r>
    </w:p>
    <w:p w14:paraId="046C160B" w14:textId="77777777" w:rsidR="00EF112B" w:rsidRPr="00EF112B" w:rsidRDefault="00EF112B" w:rsidP="00EF112B">
      <w:pPr>
        <w:pStyle w:val="NoSpacing"/>
        <w:rPr>
          <w:rFonts w:cstheme="minorHAnsi"/>
          <w:sz w:val="18"/>
          <w:szCs w:val="18"/>
        </w:rPr>
      </w:pPr>
      <w:r w:rsidRPr="00EF112B">
        <w:rPr>
          <w:rFonts w:cstheme="minorHAnsi"/>
          <w:sz w:val="18"/>
          <w:szCs w:val="18"/>
        </w:rPr>
        <w:t>111     or/102-110 [GENERAL DEPRESSION] (1481292)</w:t>
      </w:r>
    </w:p>
    <w:p w14:paraId="419665B5" w14:textId="77777777" w:rsidR="00EF112B" w:rsidRPr="00EF112B" w:rsidRDefault="00EF112B" w:rsidP="00EF112B">
      <w:pPr>
        <w:pStyle w:val="NoSpacing"/>
        <w:rPr>
          <w:rFonts w:cstheme="minorHAnsi"/>
          <w:sz w:val="18"/>
          <w:szCs w:val="18"/>
        </w:rPr>
      </w:pPr>
      <w:r w:rsidRPr="00EF112B">
        <w:rPr>
          <w:rFonts w:cstheme="minorHAnsi"/>
          <w:sz w:val="18"/>
          <w:szCs w:val="18"/>
        </w:rPr>
        <w:t>112     Screening/ (297353)</w:t>
      </w:r>
    </w:p>
    <w:p w14:paraId="41C8B60F" w14:textId="77777777" w:rsidR="00EF112B" w:rsidRPr="00EF112B" w:rsidRDefault="00EF112B" w:rsidP="00EF112B">
      <w:pPr>
        <w:pStyle w:val="NoSpacing"/>
        <w:rPr>
          <w:rFonts w:cstheme="minorHAnsi"/>
          <w:sz w:val="18"/>
          <w:szCs w:val="18"/>
        </w:rPr>
      </w:pPr>
      <w:r w:rsidRPr="00EF112B">
        <w:rPr>
          <w:rFonts w:cstheme="minorHAnsi"/>
          <w:sz w:val="18"/>
          <w:szCs w:val="18"/>
        </w:rPr>
        <w:t>113     exp Screening Tests/ (30883)</w:t>
      </w:r>
    </w:p>
    <w:p w14:paraId="4BFD271A" w14:textId="77777777" w:rsidR="00EF112B" w:rsidRPr="00EF112B" w:rsidRDefault="00EF112B" w:rsidP="00EF112B">
      <w:pPr>
        <w:pStyle w:val="NoSpacing"/>
        <w:rPr>
          <w:rFonts w:cstheme="minorHAnsi"/>
          <w:sz w:val="18"/>
          <w:szCs w:val="18"/>
        </w:rPr>
      </w:pPr>
      <w:r w:rsidRPr="00EF112B">
        <w:rPr>
          <w:rFonts w:cstheme="minorHAnsi"/>
          <w:sz w:val="18"/>
          <w:szCs w:val="18"/>
        </w:rPr>
        <w:t>114     exp Health Screening/ (258834)</w:t>
      </w:r>
    </w:p>
    <w:p w14:paraId="49D1FF7D" w14:textId="77777777" w:rsidR="00EF112B" w:rsidRPr="00EF112B" w:rsidRDefault="00EF112B" w:rsidP="00EF112B">
      <w:pPr>
        <w:pStyle w:val="NoSpacing"/>
        <w:rPr>
          <w:rFonts w:cstheme="minorHAnsi"/>
          <w:sz w:val="18"/>
          <w:szCs w:val="18"/>
        </w:rPr>
      </w:pPr>
      <w:r w:rsidRPr="00EF112B">
        <w:rPr>
          <w:rFonts w:cstheme="minorHAnsi"/>
          <w:sz w:val="18"/>
          <w:szCs w:val="18"/>
        </w:rPr>
        <w:t>115     (screen* or detect*).tw. (6926974)</w:t>
      </w:r>
    </w:p>
    <w:p w14:paraId="18433F98" w14:textId="77777777" w:rsidR="00EF112B" w:rsidRPr="00EF112B" w:rsidRDefault="00EF112B" w:rsidP="00EF112B">
      <w:pPr>
        <w:pStyle w:val="NoSpacing"/>
        <w:rPr>
          <w:rFonts w:cstheme="minorHAnsi"/>
          <w:sz w:val="18"/>
          <w:szCs w:val="18"/>
        </w:rPr>
      </w:pPr>
      <w:r w:rsidRPr="00EF112B">
        <w:rPr>
          <w:rFonts w:cstheme="minorHAnsi"/>
          <w:sz w:val="18"/>
          <w:szCs w:val="18"/>
        </w:rPr>
        <w:t>116     (identif* or recogni*).ti. (896293)</w:t>
      </w:r>
    </w:p>
    <w:p w14:paraId="66EB743F" w14:textId="77777777" w:rsidR="00EF112B" w:rsidRPr="00EF112B" w:rsidRDefault="00EF112B" w:rsidP="00EF112B">
      <w:pPr>
        <w:pStyle w:val="NoSpacing"/>
        <w:rPr>
          <w:rFonts w:cstheme="minorHAnsi"/>
          <w:sz w:val="18"/>
          <w:szCs w:val="18"/>
        </w:rPr>
      </w:pPr>
      <w:r w:rsidRPr="00EF112B">
        <w:rPr>
          <w:rFonts w:cstheme="minorHAnsi"/>
          <w:sz w:val="18"/>
          <w:szCs w:val="18"/>
        </w:rPr>
        <w:t>117     ((early or earlier or earliest) adj5 (identif* or recogni*)).tw. (188743)</w:t>
      </w:r>
    </w:p>
    <w:p w14:paraId="71D78068" w14:textId="77777777" w:rsidR="00EF112B" w:rsidRPr="00EF112B" w:rsidRDefault="00EF112B" w:rsidP="00EF112B">
      <w:pPr>
        <w:pStyle w:val="NoSpacing"/>
        <w:rPr>
          <w:rFonts w:cstheme="minorHAnsi"/>
          <w:sz w:val="18"/>
          <w:szCs w:val="18"/>
        </w:rPr>
      </w:pPr>
      <w:r w:rsidRPr="00EF112B">
        <w:rPr>
          <w:rFonts w:cstheme="minorHAnsi"/>
          <w:sz w:val="18"/>
          <w:szCs w:val="18"/>
        </w:rPr>
        <w:t>118     (case finding? or casefinding?).tw. (13521)</w:t>
      </w:r>
    </w:p>
    <w:p w14:paraId="736608B8" w14:textId="77777777" w:rsidR="00EF112B" w:rsidRPr="00EF112B" w:rsidRDefault="00EF112B" w:rsidP="00EF112B">
      <w:pPr>
        <w:pStyle w:val="NoSpacing"/>
        <w:rPr>
          <w:rFonts w:cstheme="minorHAnsi"/>
          <w:sz w:val="18"/>
          <w:szCs w:val="18"/>
        </w:rPr>
      </w:pPr>
      <w:r w:rsidRPr="00EF112B">
        <w:rPr>
          <w:rFonts w:cstheme="minorHAnsi"/>
          <w:sz w:val="18"/>
          <w:szCs w:val="18"/>
        </w:rPr>
        <w:t>119     or/112-118 [GENERAL SCREENING] (7876514)</w:t>
      </w:r>
    </w:p>
    <w:p w14:paraId="2C696D43" w14:textId="77777777" w:rsidR="00EF112B" w:rsidRPr="00EF112B" w:rsidRDefault="00EF112B" w:rsidP="00EF112B">
      <w:pPr>
        <w:pStyle w:val="NoSpacing"/>
        <w:rPr>
          <w:rFonts w:cstheme="minorHAnsi"/>
          <w:sz w:val="18"/>
          <w:szCs w:val="18"/>
        </w:rPr>
      </w:pPr>
      <w:r w:rsidRPr="00EF112B">
        <w:rPr>
          <w:rFonts w:cstheme="minorHAnsi"/>
          <w:sz w:val="18"/>
          <w:szCs w:val="18"/>
        </w:rPr>
        <w:t>120     111 and 119 [SCREENING FOR DEPRESSION] (162813)</w:t>
      </w:r>
    </w:p>
    <w:p w14:paraId="639164E6" w14:textId="77777777" w:rsidR="00EF112B" w:rsidRPr="00EF112B" w:rsidRDefault="00EF112B" w:rsidP="00EF112B">
      <w:pPr>
        <w:pStyle w:val="NoSpacing"/>
        <w:rPr>
          <w:rFonts w:cstheme="minorHAnsi"/>
          <w:sz w:val="18"/>
          <w:szCs w:val="18"/>
        </w:rPr>
      </w:pPr>
      <w:r w:rsidRPr="00EF112B">
        <w:rPr>
          <w:rFonts w:cstheme="minorHAnsi"/>
          <w:sz w:val="18"/>
          <w:szCs w:val="18"/>
        </w:rPr>
        <w:t>121     Clinical Trials/ (105129)</w:t>
      </w:r>
    </w:p>
    <w:p w14:paraId="5BD8C948" w14:textId="77777777" w:rsidR="00EF112B" w:rsidRPr="00EF112B" w:rsidRDefault="00EF112B" w:rsidP="00EF112B">
      <w:pPr>
        <w:pStyle w:val="NoSpacing"/>
        <w:rPr>
          <w:rFonts w:cstheme="minorHAnsi"/>
          <w:sz w:val="18"/>
          <w:szCs w:val="18"/>
        </w:rPr>
      </w:pPr>
      <w:r w:rsidRPr="00EF112B">
        <w:rPr>
          <w:rFonts w:cstheme="minorHAnsi"/>
          <w:sz w:val="18"/>
          <w:szCs w:val="18"/>
        </w:rPr>
        <w:t>122     (randomi#ation? or randomi#ed or randomly or RCT$1 or placebo*).tw. (2529583)</w:t>
      </w:r>
    </w:p>
    <w:p w14:paraId="26AEC76B" w14:textId="77777777" w:rsidR="00EF112B" w:rsidRPr="00EF112B" w:rsidRDefault="00EF112B" w:rsidP="00EF112B">
      <w:pPr>
        <w:pStyle w:val="NoSpacing"/>
        <w:rPr>
          <w:rFonts w:cstheme="minorHAnsi"/>
          <w:sz w:val="18"/>
          <w:szCs w:val="18"/>
        </w:rPr>
      </w:pPr>
      <w:r w:rsidRPr="00EF112B">
        <w:rPr>
          <w:rFonts w:cstheme="minorHAnsi"/>
          <w:sz w:val="18"/>
          <w:szCs w:val="18"/>
        </w:rPr>
        <w:t>123     ((singl* or doubl* or trebl* or tripl*) adj (mask* or blind* or dumm*)).tw. (440841)</w:t>
      </w:r>
    </w:p>
    <w:p w14:paraId="1A251BCE" w14:textId="77777777" w:rsidR="00EF112B" w:rsidRPr="00EF112B" w:rsidRDefault="00EF112B" w:rsidP="00EF112B">
      <w:pPr>
        <w:pStyle w:val="NoSpacing"/>
        <w:rPr>
          <w:rFonts w:cstheme="minorHAnsi"/>
          <w:sz w:val="18"/>
          <w:szCs w:val="18"/>
        </w:rPr>
      </w:pPr>
      <w:r w:rsidRPr="00EF112B">
        <w:rPr>
          <w:rFonts w:cstheme="minorHAnsi"/>
          <w:sz w:val="18"/>
          <w:szCs w:val="18"/>
        </w:rPr>
        <w:t>124     trial.ti. (554231)</w:t>
      </w:r>
    </w:p>
    <w:p w14:paraId="1CA86FB3" w14:textId="77777777" w:rsidR="00EF112B" w:rsidRPr="00EF112B" w:rsidRDefault="00EF112B" w:rsidP="00EF112B">
      <w:pPr>
        <w:pStyle w:val="NoSpacing"/>
        <w:rPr>
          <w:rFonts w:cstheme="minorHAnsi"/>
          <w:sz w:val="18"/>
          <w:szCs w:val="18"/>
        </w:rPr>
      </w:pPr>
      <w:r w:rsidRPr="00EF112B">
        <w:rPr>
          <w:rFonts w:cstheme="minorHAnsi"/>
          <w:sz w:val="18"/>
          <w:szCs w:val="18"/>
        </w:rPr>
        <w:t>125     or/121-124 (2819283)</w:t>
      </w:r>
    </w:p>
    <w:p w14:paraId="04D1F2E8" w14:textId="77777777" w:rsidR="00EF112B" w:rsidRPr="00EF112B" w:rsidRDefault="00EF112B" w:rsidP="00EF112B">
      <w:pPr>
        <w:pStyle w:val="NoSpacing"/>
        <w:rPr>
          <w:rFonts w:cstheme="minorHAnsi"/>
          <w:sz w:val="18"/>
          <w:szCs w:val="18"/>
        </w:rPr>
      </w:pPr>
      <w:r w:rsidRPr="00EF112B">
        <w:rPr>
          <w:rFonts w:cstheme="minorHAnsi"/>
          <w:sz w:val="18"/>
          <w:szCs w:val="18"/>
        </w:rPr>
        <w:t>126     120 and 125 [RCTs - SCREENING FOR DEPRESSION] (16155)</w:t>
      </w:r>
    </w:p>
    <w:p w14:paraId="05606FB3" w14:textId="77777777" w:rsidR="00EF112B" w:rsidRPr="00EF112B" w:rsidRDefault="00EF112B" w:rsidP="00EF112B">
      <w:pPr>
        <w:pStyle w:val="NoSpacing"/>
        <w:rPr>
          <w:rFonts w:cstheme="minorHAnsi"/>
          <w:sz w:val="18"/>
          <w:szCs w:val="18"/>
          <w:lang w:val="fr-CA"/>
        </w:rPr>
      </w:pPr>
      <w:r w:rsidRPr="00EF112B">
        <w:rPr>
          <w:rFonts w:cstheme="minorHAnsi"/>
          <w:sz w:val="18"/>
          <w:szCs w:val="18"/>
          <w:lang w:val="fr-CA"/>
        </w:rPr>
        <w:t>127     Pregnancy/ (1618307)</w:t>
      </w:r>
    </w:p>
    <w:p w14:paraId="5FA9C918" w14:textId="77777777" w:rsidR="00EF112B" w:rsidRPr="00EF112B" w:rsidRDefault="00EF112B" w:rsidP="00EF112B">
      <w:pPr>
        <w:pStyle w:val="NoSpacing"/>
        <w:rPr>
          <w:rFonts w:cstheme="minorHAnsi"/>
          <w:sz w:val="18"/>
          <w:szCs w:val="18"/>
          <w:lang w:val="fr-CA"/>
        </w:rPr>
      </w:pPr>
      <w:r w:rsidRPr="00EF112B">
        <w:rPr>
          <w:rFonts w:cstheme="minorHAnsi"/>
          <w:sz w:val="18"/>
          <w:szCs w:val="18"/>
          <w:lang w:val="fr-CA"/>
        </w:rPr>
        <w:t>128     Adolescent Pregnancy/ (20253)</w:t>
      </w:r>
    </w:p>
    <w:p w14:paraId="0F9477DC" w14:textId="77777777" w:rsidR="00EF112B" w:rsidRPr="00EF112B" w:rsidRDefault="00EF112B" w:rsidP="00EF112B">
      <w:pPr>
        <w:pStyle w:val="NoSpacing"/>
        <w:rPr>
          <w:rFonts w:cstheme="minorHAnsi"/>
          <w:sz w:val="18"/>
          <w:szCs w:val="18"/>
          <w:lang w:val="fr-CA"/>
        </w:rPr>
      </w:pPr>
      <w:r w:rsidRPr="00EF112B">
        <w:rPr>
          <w:rFonts w:cstheme="minorHAnsi"/>
          <w:sz w:val="18"/>
          <w:szCs w:val="18"/>
          <w:lang w:val="fr-CA"/>
        </w:rPr>
        <w:t>129     exp Obstetrical Complications/ (1546)</w:t>
      </w:r>
    </w:p>
    <w:p w14:paraId="4DC6FA1A" w14:textId="77777777" w:rsidR="00EF112B" w:rsidRPr="00EF112B" w:rsidRDefault="00EF112B" w:rsidP="00EF112B">
      <w:pPr>
        <w:pStyle w:val="NoSpacing"/>
        <w:rPr>
          <w:rFonts w:cstheme="minorHAnsi"/>
          <w:sz w:val="18"/>
          <w:szCs w:val="18"/>
        </w:rPr>
      </w:pPr>
      <w:r w:rsidRPr="00EF112B">
        <w:rPr>
          <w:rFonts w:cstheme="minorHAnsi"/>
          <w:sz w:val="18"/>
          <w:szCs w:val="18"/>
        </w:rPr>
        <w:t>130     pregnan*.tw. (1245968)</w:t>
      </w:r>
    </w:p>
    <w:p w14:paraId="6575A6B6" w14:textId="77777777" w:rsidR="00EF112B" w:rsidRPr="00EF112B" w:rsidRDefault="00EF112B" w:rsidP="00EF112B">
      <w:pPr>
        <w:pStyle w:val="NoSpacing"/>
        <w:rPr>
          <w:rFonts w:cstheme="minorHAnsi"/>
          <w:sz w:val="18"/>
          <w:szCs w:val="18"/>
        </w:rPr>
      </w:pPr>
      <w:r w:rsidRPr="00EF112B">
        <w:rPr>
          <w:rFonts w:cstheme="minorHAnsi"/>
          <w:sz w:val="18"/>
          <w:szCs w:val="18"/>
        </w:rPr>
        <w:t>131     Perinatal Period/ (37680)</w:t>
      </w:r>
    </w:p>
    <w:p w14:paraId="6D898A34" w14:textId="77777777" w:rsidR="00EF112B" w:rsidRPr="00EF112B" w:rsidRDefault="00EF112B" w:rsidP="00EF112B">
      <w:pPr>
        <w:pStyle w:val="NoSpacing"/>
        <w:rPr>
          <w:rFonts w:cstheme="minorHAnsi"/>
          <w:sz w:val="18"/>
          <w:szCs w:val="18"/>
        </w:rPr>
      </w:pPr>
      <w:r w:rsidRPr="00EF112B">
        <w:rPr>
          <w:rFonts w:cstheme="minorHAnsi"/>
          <w:sz w:val="18"/>
          <w:szCs w:val="18"/>
        </w:rPr>
        <w:t>132     exp Prenatal Care/ (183998)</w:t>
      </w:r>
    </w:p>
    <w:p w14:paraId="5087D0EB" w14:textId="77777777" w:rsidR="00EF112B" w:rsidRPr="00EF112B" w:rsidRDefault="00EF112B" w:rsidP="00EF112B">
      <w:pPr>
        <w:pStyle w:val="NoSpacing"/>
        <w:rPr>
          <w:rFonts w:cstheme="minorHAnsi"/>
          <w:sz w:val="18"/>
          <w:szCs w:val="18"/>
        </w:rPr>
      </w:pPr>
      <w:r w:rsidRPr="00EF112B">
        <w:rPr>
          <w:rFonts w:cstheme="minorHAnsi"/>
          <w:sz w:val="18"/>
          <w:szCs w:val="18"/>
        </w:rPr>
        <w:t>133     Postnatal Period/ (39477)</w:t>
      </w:r>
    </w:p>
    <w:p w14:paraId="0566B419" w14:textId="77777777" w:rsidR="00EF112B" w:rsidRPr="00EF112B" w:rsidRDefault="00EF112B" w:rsidP="00EF112B">
      <w:pPr>
        <w:pStyle w:val="NoSpacing"/>
        <w:rPr>
          <w:rFonts w:cstheme="minorHAnsi"/>
          <w:sz w:val="18"/>
          <w:szCs w:val="18"/>
        </w:rPr>
      </w:pPr>
      <w:r w:rsidRPr="00EF112B">
        <w:rPr>
          <w:rFonts w:cstheme="minorHAnsi"/>
          <w:sz w:val="18"/>
          <w:szCs w:val="18"/>
        </w:rPr>
        <w:t>134     (prenatal* or pre-natal* or antenatal* or ante natal* or antepartum or ante partum or perinatal* or peri-natal* or peripartum or peri-partum or postnatal* or post-natal* or postpartum or post partum or puerperal or puerperium).tw. (857630)</w:t>
      </w:r>
    </w:p>
    <w:p w14:paraId="5017C5B3" w14:textId="77777777" w:rsidR="00EF112B" w:rsidRPr="00EF112B" w:rsidRDefault="00EF112B" w:rsidP="00EF112B">
      <w:pPr>
        <w:pStyle w:val="NoSpacing"/>
        <w:rPr>
          <w:rFonts w:cstheme="minorHAnsi"/>
          <w:sz w:val="18"/>
          <w:szCs w:val="18"/>
        </w:rPr>
      </w:pPr>
      <w:r w:rsidRPr="00EF112B">
        <w:rPr>
          <w:rFonts w:cstheme="minorHAnsi"/>
          <w:sz w:val="18"/>
          <w:szCs w:val="18"/>
        </w:rPr>
        <w:t>135     (maternal* or maternit*).tw. (694817)</w:t>
      </w:r>
    </w:p>
    <w:p w14:paraId="3B083AB8" w14:textId="77777777" w:rsidR="00EF112B" w:rsidRPr="00EF112B" w:rsidRDefault="00EF112B" w:rsidP="00EF112B">
      <w:pPr>
        <w:pStyle w:val="NoSpacing"/>
        <w:rPr>
          <w:rFonts w:cstheme="minorHAnsi"/>
          <w:sz w:val="18"/>
          <w:szCs w:val="18"/>
        </w:rPr>
      </w:pPr>
      <w:r w:rsidRPr="00EF112B">
        <w:rPr>
          <w:rFonts w:cstheme="minorHAnsi"/>
          <w:sz w:val="18"/>
          <w:szCs w:val="18"/>
        </w:rPr>
        <w:t>136     Expectant Mothers/ (702)</w:t>
      </w:r>
    </w:p>
    <w:p w14:paraId="45C184C0" w14:textId="77777777" w:rsidR="00EF112B" w:rsidRPr="00EF112B" w:rsidRDefault="00EF112B" w:rsidP="00EF112B">
      <w:pPr>
        <w:pStyle w:val="NoSpacing"/>
        <w:rPr>
          <w:rFonts w:cstheme="minorHAnsi"/>
          <w:sz w:val="18"/>
          <w:szCs w:val="18"/>
        </w:rPr>
      </w:pPr>
      <w:r w:rsidRPr="00EF112B">
        <w:rPr>
          <w:rFonts w:cstheme="minorHAnsi"/>
          <w:sz w:val="18"/>
          <w:szCs w:val="18"/>
        </w:rPr>
        <w:t>137     (expectant mother* or "new mother" or "new mothers" or "mother-to-be" or "mothers-to-be").tw. (13389)</w:t>
      </w:r>
    </w:p>
    <w:p w14:paraId="2C0EA6C6" w14:textId="77777777" w:rsidR="00EF112B" w:rsidRPr="00EF112B" w:rsidRDefault="00EF112B" w:rsidP="00EF112B">
      <w:pPr>
        <w:pStyle w:val="NoSpacing"/>
        <w:rPr>
          <w:rFonts w:cstheme="minorHAnsi"/>
          <w:sz w:val="18"/>
          <w:szCs w:val="18"/>
        </w:rPr>
      </w:pPr>
      <w:r w:rsidRPr="00EF112B">
        <w:rPr>
          <w:rFonts w:cstheme="minorHAnsi"/>
          <w:sz w:val="18"/>
          <w:szCs w:val="18"/>
        </w:rPr>
        <w:t>138     or/127-137 [PREGNANCY/ANTENATAL/POSTNATAL PERIOD] (2774931)</w:t>
      </w:r>
    </w:p>
    <w:p w14:paraId="4920B86B" w14:textId="77777777" w:rsidR="00EF112B" w:rsidRPr="00EF112B" w:rsidRDefault="00EF112B" w:rsidP="00EF112B">
      <w:pPr>
        <w:pStyle w:val="NoSpacing"/>
        <w:rPr>
          <w:rFonts w:cstheme="minorHAnsi"/>
          <w:sz w:val="18"/>
          <w:szCs w:val="18"/>
        </w:rPr>
      </w:pPr>
      <w:r w:rsidRPr="00EF112B">
        <w:rPr>
          <w:rFonts w:cstheme="minorHAnsi"/>
          <w:sz w:val="18"/>
          <w:szCs w:val="18"/>
        </w:rPr>
        <w:t>139     126 and 138 [SCREENING FOR DEPRESSION - PREGNANCY/ANTENATAL/POSTNATAL PERIOD] (1244)</w:t>
      </w:r>
    </w:p>
    <w:p w14:paraId="074FCD72" w14:textId="77777777" w:rsidR="00EF112B" w:rsidRPr="00EF112B" w:rsidRDefault="00EF112B" w:rsidP="00EF112B">
      <w:pPr>
        <w:pStyle w:val="NoSpacing"/>
        <w:rPr>
          <w:rFonts w:cstheme="minorHAnsi"/>
          <w:sz w:val="18"/>
          <w:szCs w:val="18"/>
        </w:rPr>
      </w:pPr>
      <w:r w:rsidRPr="00EF112B">
        <w:rPr>
          <w:rFonts w:cstheme="minorHAnsi"/>
          <w:sz w:val="18"/>
          <w:szCs w:val="18"/>
        </w:rPr>
        <w:t>140     exp Animals/ not (exp Animals/ and Humans/) (18180610)</w:t>
      </w:r>
    </w:p>
    <w:p w14:paraId="1B894976" w14:textId="77777777" w:rsidR="00EF112B" w:rsidRPr="00EF112B" w:rsidRDefault="00EF112B" w:rsidP="00EF112B">
      <w:pPr>
        <w:pStyle w:val="NoSpacing"/>
        <w:rPr>
          <w:rFonts w:cstheme="minorHAnsi"/>
          <w:sz w:val="18"/>
          <w:szCs w:val="18"/>
        </w:rPr>
      </w:pPr>
      <w:r w:rsidRPr="00EF112B">
        <w:rPr>
          <w:rFonts w:cstheme="minorHAnsi"/>
          <w:sz w:val="18"/>
          <w:szCs w:val="18"/>
        </w:rPr>
        <w:t>141     139 not 140 [ANIMAL-ONLY REMOVED] (867)</w:t>
      </w:r>
    </w:p>
    <w:p w14:paraId="7CD3EC6F" w14:textId="77777777" w:rsidR="00EF112B" w:rsidRPr="00EF112B" w:rsidRDefault="00EF112B" w:rsidP="00EF112B">
      <w:pPr>
        <w:pStyle w:val="NoSpacing"/>
        <w:rPr>
          <w:rFonts w:cstheme="minorHAnsi"/>
          <w:sz w:val="18"/>
          <w:szCs w:val="18"/>
        </w:rPr>
      </w:pPr>
      <w:r w:rsidRPr="00EF112B">
        <w:rPr>
          <w:rFonts w:cstheme="minorHAnsi"/>
          <w:sz w:val="18"/>
          <w:szCs w:val="18"/>
        </w:rPr>
        <w:t>142     141 use medall,emczd (688)</w:t>
      </w:r>
    </w:p>
    <w:p w14:paraId="692263D8" w14:textId="77777777" w:rsidR="00EF112B" w:rsidRPr="00EF112B" w:rsidRDefault="00EF112B" w:rsidP="00EF112B">
      <w:pPr>
        <w:pStyle w:val="NoSpacing"/>
        <w:rPr>
          <w:rFonts w:cstheme="minorHAnsi"/>
          <w:sz w:val="18"/>
          <w:szCs w:val="18"/>
        </w:rPr>
      </w:pPr>
      <w:r w:rsidRPr="00EF112B">
        <w:rPr>
          <w:rFonts w:cstheme="minorHAnsi"/>
          <w:sz w:val="18"/>
          <w:szCs w:val="18"/>
        </w:rPr>
        <w:t>143     141 not 142 [PSYCINFO RECORDS] (179)</w:t>
      </w:r>
    </w:p>
    <w:p w14:paraId="675D49AE" w14:textId="77777777" w:rsidR="00EF112B" w:rsidRPr="00EF112B" w:rsidRDefault="00EF112B" w:rsidP="00EF112B">
      <w:pPr>
        <w:pStyle w:val="NoSpacing"/>
        <w:rPr>
          <w:rFonts w:cstheme="minorHAnsi"/>
          <w:sz w:val="18"/>
          <w:szCs w:val="18"/>
        </w:rPr>
      </w:pPr>
      <w:r w:rsidRPr="00EF112B">
        <w:rPr>
          <w:rFonts w:cstheme="minorHAnsi"/>
          <w:sz w:val="18"/>
          <w:szCs w:val="18"/>
        </w:rPr>
        <w:t>144     47 or 101 or 143 [ALL DATABASES] (1211)</w:t>
      </w:r>
    </w:p>
    <w:p w14:paraId="00E08DDA" w14:textId="77777777" w:rsidR="00EF112B" w:rsidRPr="00EF112B" w:rsidRDefault="00EF112B" w:rsidP="00EF112B">
      <w:pPr>
        <w:pStyle w:val="NoSpacing"/>
        <w:rPr>
          <w:rFonts w:cstheme="minorHAnsi"/>
          <w:sz w:val="18"/>
          <w:szCs w:val="18"/>
        </w:rPr>
      </w:pPr>
      <w:r w:rsidRPr="00EF112B">
        <w:rPr>
          <w:rFonts w:cstheme="minorHAnsi"/>
          <w:sz w:val="18"/>
          <w:szCs w:val="18"/>
        </w:rPr>
        <w:t>145     144 use medall [MEDLINE RECORDS] (442)</w:t>
      </w:r>
    </w:p>
    <w:p w14:paraId="41AE9E6A" w14:textId="77777777" w:rsidR="00EF112B" w:rsidRPr="00EF112B" w:rsidRDefault="00EF112B" w:rsidP="00EF112B">
      <w:pPr>
        <w:pStyle w:val="NoSpacing"/>
        <w:rPr>
          <w:rFonts w:cstheme="minorHAnsi"/>
          <w:sz w:val="18"/>
          <w:szCs w:val="18"/>
        </w:rPr>
      </w:pPr>
      <w:r w:rsidRPr="00EF112B">
        <w:rPr>
          <w:rFonts w:cstheme="minorHAnsi"/>
          <w:sz w:val="18"/>
          <w:szCs w:val="18"/>
        </w:rPr>
        <w:t>146     (201810* or 201811* or 201812* or 2019* or 2020*).dt. (2120253)</w:t>
      </w:r>
    </w:p>
    <w:p w14:paraId="63002784" w14:textId="77777777" w:rsidR="00EF112B" w:rsidRPr="00EF112B" w:rsidRDefault="00EF112B" w:rsidP="00EF112B">
      <w:pPr>
        <w:pStyle w:val="NoSpacing"/>
        <w:rPr>
          <w:rFonts w:cstheme="minorHAnsi"/>
          <w:sz w:val="18"/>
          <w:szCs w:val="18"/>
        </w:rPr>
      </w:pPr>
      <w:r w:rsidRPr="00EF112B">
        <w:rPr>
          <w:rFonts w:cstheme="minorHAnsi"/>
          <w:sz w:val="18"/>
          <w:szCs w:val="18"/>
        </w:rPr>
        <w:t>147     145 and 146 [MEDLINE UPDATE PERIOD] (72)</w:t>
      </w:r>
    </w:p>
    <w:p w14:paraId="17F8E48C" w14:textId="77777777" w:rsidR="00EF112B" w:rsidRPr="00EF112B" w:rsidRDefault="00EF112B" w:rsidP="00EF112B">
      <w:pPr>
        <w:pStyle w:val="NoSpacing"/>
        <w:rPr>
          <w:rFonts w:cstheme="minorHAnsi"/>
          <w:sz w:val="18"/>
          <w:szCs w:val="18"/>
        </w:rPr>
      </w:pPr>
      <w:r w:rsidRPr="00EF112B">
        <w:rPr>
          <w:rFonts w:cstheme="minorHAnsi"/>
          <w:sz w:val="18"/>
          <w:szCs w:val="18"/>
        </w:rPr>
        <w:t>148     144 use emczd [EMBASE RECORDS] (590)</w:t>
      </w:r>
    </w:p>
    <w:p w14:paraId="4264906C" w14:textId="77777777" w:rsidR="00EF112B" w:rsidRPr="00EF112B" w:rsidRDefault="00EF112B" w:rsidP="00EF112B">
      <w:pPr>
        <w:pStyle w:val="NoSpacing"/>
        <w:rPr>
          <w:rFonts w:cstheme="minorHAnsi"/>
          <w:sz w:val="18"/>
          <w:szCs w:val="18"/>
        </w:rPr>
      </w:pPr>
      <w:r w:rsidRPr="00EF112B">
        <w:rPr>
          <w:rFonts w:cstheme="minorHAnsi"/>
          <w:sz w:val="18"/>
          <w:szCs w:val="18"/>
        </w:rPr>
        <w:t>149     (201810* or 201811* or 201812* or 2019* or 2020*).dc. (3132108)</w:t>
      </w:r>
    </w:p>
    <w:p w14:paraId="2705569A" w14:textId="77777777" w:rsidR="00EF112B" w:rsidRPr="00EF112B" w:rsidRDefault="00EF112B" w:rsidP="00EF112B">
      <w:pPr>
        <w:pStyle w:val="NoSpacing"/>
        <w:rPr>
          <w:rFonts w:cstheme="minorHAnsi"/>
          <w:sz w:val="18"/>
          <w:szCs w:val="18"/>
        </w:rPr>
      </w:pPr>
      <w:r w:rsidRPr="00EF112B">
        <w:rPr>
          <w:rFonts w:cstheme="minorHAnsi"/>
          <w:sz w:val="18"/>
          <w:szCs w:val="18"/>
        </w:rPr>
        <w:t>150     148 and 149 [EMBASE UPDATE PERIOD] (95)</w:t>
      </w:r>
    </w:p>
    <w:p w14:paraId="12D823D8" w14:textId="77777777" w:rsidR="00EF112B" w:rsidRPr="00EF112B" w:rsidRDefault="00EF112B" w:rsidP="00EF112B">
      <w:pPr>
        <w:pStyle w:val="NoSpacing"/>
        <w:rPr>
          <w:rFonts w:cstheme="minorHAnsi"/>
          <w:sz w:val="18"/>
          <w:szCs w:val="18"/>
        </w:rPr>
      </w:pPr>
      <w:r w:rsidRPr="00EF112B">
        <w:rPr>
          <w:rFonts w:cstheme="minorHAnsi"/>
          <w:sz w:val="18"/>
          <w:szCs w:val="18"/>
        </w:rPr>
        <w:t>151     144 not (145 or 148) [PSYCINFO RECORDS] (179)</w:t>
      </w:r>
    </w:p>
    <w:p w14:paraId="08E3DD67" w14:textId="77777777" w:rsidR="00EF112B" w:rsidRPr="00EF112B" w:rsidRDefault="00EF112B" w:rsidP="00EF112B">
      <w:pPr>
        <w:pStyle w:val="NoSpacing"/>
        <w:rPr>
          <w:rFonts w:cstheme="minorHAnsi"/>
          <w:sz w:val="18"/>
          <w:szCs w:val="18"/>
        </w:rPr>
      </w:pPr>
      <w:r w:rsidRPr="00EF112B">
        <w:rPr>
          <w:rFonts w:cstheme="minorHAnsi"/>
          <w:sz w:val="18"/>
          <w:szCs w:val="18"/>
        </w:rPr>
        <w:t>152     (201809* or 201810* or 201811* or 201812* or 2019* or 2020*).up. (35074348)</w:t>
      </w:r>
    </w:p>
    <w:p w14:paraId="28B17A48" w14:textId="77777777" w:rsidR="00EF112B" w:rsidRPr="00EF112B" w:rsidRDefault="00EF112B" w:rsidP="00EF112B">
      <w:pPr>
        <w:pStyle w:val="NoSpacing"/>
        <w:rPr>
          <w:rFonts w:cstheme="minorHAnsi"/>
          <w:sz w:val="18"/>
          <w:szCs w:val="18"/>
        </w:rPr>
      </w:pPr>
      <w:r w:rsidRPr="00EF112B">
        <w:rPr>
          <w:rFonts w:cstheme="minorHAnsi"/>
          <w:sz w:val="18"/>
          <w:szCs w:val="18"/>
        </w:rPr>
        <w:t>153     151 and 152 [PSYCINFO UPDATE PERIOD] (26)</w:t>
      </w:r>
    </w:p>
    <w:p w14:paraId="3BACE909" w14:textId="77777777" w:rsidR="00EF112B" w:rsidRPr="00EF112B" w:rsidRDefault="00EF112B" w:rsidP="00EF112B">
      <w:pPr>
        <w:pStyle w:val="NoSpacing"/>
        <w:rPr>
          <w:rFonts w:cstheme="minorHAnsi"/>
          <w:sz w:val="18"/>
          <w:szCs w:val="18"/>
        </w:rPr>
      </w:pPr>
      <w:r w:rsidRPr="00EF112B">
        <w:rPr>
          <w:rFonts w:cstheme="minorHAnsi"/>
          <w:sz w:val="18"/>
          <w:szCs w:val="18"/>
        </w:rPr>
        <w:t>154     147 or 150 or 153 [ALL DATABASES - UPDATE PERIOD] (193)</w:t>
      </w:r>
    </w:p>
    <w:p w14:paraId="7374BFAE" w14:textId="77777777" w:rsidR="00EF112B" w:rsidRPr="00EF112B" w:rsidRDefault="00EF112B" w:rsidP="00EF112B">
      <w:pPr>
        <w:pStyle w:val="NoSpacing"/>
        <w:rPr>
          <w:rFonts w:cstheme="minorHAnsi"/>
          <w:sz w:val="18"/>
          <w:szCs w:val="18"/>
        </w:rPr>
      </w:pPr>
      <w:r w:rsidRPr="00EF112B">
        <w:rPr>
          <w:rFonts w:cstheme="minorHAnsi"/>
          <w:sz w:val="18"/>
          <w:szCs w:val="18"/>
        </w:rPr>
        <w:t>155     remove duplicates from 154 (117) [TOTAL UNIQUE RECORDS]</w:t>
      </w:r>
    </w:p>
    <w:p w14:paraId="60EA6601" w14:textId="77777777" w:rsidR="00EF112B" w:rsidRPr="00EF112B" w:rsidRDefault="00EF112B" w:rsidP="00EF112B">
      <w:pPr>
        <w:pStyle w:val="NoSpacing"/>
        <w:rPr>
          <w:rFonts w:cstheme="minorHAnsi"/>
          <w:sz w:val="18"/>
          <w:szCs w:val="18"/>
        </w:rPr>
      </w:pPr>
      <w:r w:rsidRPr="00EF112B">
        <w:rPr>
          <w:rFonts w:cstheme="minorHAnsi"/>
          <w:sz w:val="18"/>
          <w:szCs w:val="18"/>
        </w:rPr>
        <w:t>156     155 use medall [MEDLINE UNIQUE RECORDS - UPDATE PERIOD] (70)</w:t>
      </w:r>
    </w:p>
    <w:p w14:paraId="1B580E81" w14:textId="77777777" w:rsidR="00EF112B" w:rsidRPr="00EF112B" w:rsidRDefault="00EF112B" w:rsidP="00EF112B">
      <w:pPr>
        <w:pStyle w:val="NoSpacing"/>
        <w:rPr>
          <w:rFonts w:cstheme="minorHAnsi"/>
          <w:sz w:val="18"/>
          <w:szCs w:val="18"/>
        </w:rPr>
      </w:pPr>
      <w:r w:rsidRPr="00EF112B">
        <w:rPr>
          <w:rFonts w:cstheme="minorHAnsi"/>
          <w:sz w:val="18"/>
          <w:szCs w:val="18"/>
        </w:rPr>
        <w:t>157     155 use emczd [EMBASE UNIQUE RECORDS - UPDATE PERIOD] (43)</w:t>
      </w:r>
    </w:p>
    <w:p w14:paraId="12AF4249" w14:textId="1C31320C" w:rsidR="00B07BDB" w:rsidRDefault="00EF112B" w:rsidP="00EF112B">
      <w:pPr>
        <w:pStyle w:val="NoSpacing"/>
        <w:rPr>
          <w:rFonts w:cstheme="minorHAnsi"/>
          <w:sz w:val="20"/>
          <w:szCs w:val="20"/>
        </w:rPr>
        <w:sectPr w:rsidR="00B07BDB" w:rsidSect="00B07BDB">
          <w:type w:val="continuous"/>
          <w:pgSz w:w="12240" w:h="15840"/>
          <w:pgMar w:top="1440" w:right="1440" w:bottom="1440" w:left="1440" w:header="720" w:footer="720" w:gutter="0"/>
          <w:cols w:num="2" w:space="720"/>
          <w:docGrid w:linePitch="360"/>
        </w:sectPr>
      </w:pPr>
      <w:r w:rsidRPr="00EF112B">
        <w:rPr>
          <w:rFonts w:cstheme="minorHAnsi"/>
          <w:sz w:val="18"/>
          <w:szCs w:val="18"/>
        </w:rPr>
        <w:t>158     155 not (156 or 157) [PSYCINFO UNIQUE RECORDS - UPDATE PERIOD] (4)</w:t>
      </w:r>
    </w:p>
    <w:p w14:paraId="10B7023A" w14:textId="77777777" w:rsidR="00F432DF" w:rsidRPr="000924A3" w:rsidRDefault="00F432DF" w:rsidP="00F432DF">
      <w:pPr>
        <w:pStyle w:val="Heading3"/>
        <w:rPr>
          <w:rFonts w:asciiTheme="minorHAnsi" w:hAnsiTheme="minorHAnsi" w:cstheme="minorHAnsi"/>
          <w:b/>
          <w:bCs/>
        </w:rPr>
      </w:pPr>
      <w:r w:rsidRPr="000924A3">
        <w:rPr>
          <w:rFonts w:asciiTheme="minorHAnsi" w:hAnsiTheme="minorHAnsi" w:cstheme="minorHAnsi"/>
          <w:b/>
          <w:bCs/>
        </w:rPr>
        <w:lastRenderedPageBreak/>
        <w:t>Ovid</w:t>
      </w:r>
      <w:r>
        <w:rPr>
          <w:rFonts w:asciiTheme="minorHAnsi" w:hAnsiTheme="minorHAnsi" w:cstheme="minorHAnsi"/>
          <w:b/>
          <w:bCs/>
        </w:rPr>
        <w:t xml:space="preserve"> Multifile</w:t>
      </w:r>
      <w:r w:rsidRPr="000924A3">
        <w:rPr>
          <w:rFonts w:asciiTheme="minorHAnsi" w:hAnsiTheme="minorHAnsi" w:cstheme="minorHAnsi"/>
          <w:b/>
          <w:bCs/>
        </w:rPr>
        <w:t xml:space="preserve"> (</w:t>
      </w:r>
      <w:r>
        <w:rPr>
          <w:rFonts w:asciiTheme="minorHAnsi" w:hAnsiTheme="minorHAnsi" w:cstheme="minorHAnsi"/>
          <w:b/>
          <w:bCs/>
        </w:rPr>
        <w:t>2018</w:t>
      </w:r>
      <w:r w:rsidRPr="000924A3">
        <w:rPr>
          <w:rFonts w:asciiTheme="minorHAnsi" w:hAnsiTheme="minorHAnsi" w:cstheme="minorHAnsi"/>
          <w:b/>
          <w:bCs/>
        </w:rPr>
        <w:t xml:space="preserve"> </w:t>
      </w:r>
      <w:r>
        <w:rPr>
          <w:rFonts w:asciiTheme="minorHAnsi" w:hAnsiTheme="minorHAnsi" w:cstheme="minorHAnsi"/>
          <w:b/>
          <w:bCs/>
        </w:rPr>
        <w:t>Oct 3</w:t>
      </w:r>
      <w:r w:rsidRPr="000924A3">
        <w:rPr>
          <w:rFonts w:asciiTheme="minorHAnsi" w:hAnsiTheme="minorHAnsi" w:cstheme="minorHAnsi"/>
          <w:b/>
          <w:bCs/>
        </w:rPr>
        <w:t>)</w:t>
      </w:r>
    </w:p>
    <w:p w14:paraId="4A38C8C6" w14:textId="77777777" w:rsidR="00C4634D" w:rsidRPr="00B07BDB" w:rsidRDefault="00C4634D" w:rsidP="00C4634D">
      <w:pPr>
        <w:pStyle w:val="NoSpacing"/>
        <w:rPr>
          <w:rFonts w:cstheme="minorHAnsi"/>
          <w:sz w:val="18"/>
          <w:szCs w:val="20"/>
        </w:rPr>
      </w:pPr>
      <w:r w:rsidRPr="00B07BDB">
        <w:rPr>
          <w:rFonts w:cstheme="minorHAnsi"/>
          <w:sz w:val="18"/>
          <w:szCs w:val="20"/>
        </w:rPr>
        <w:t>Ovid Multifile</w:t>
      </w:r>
    </w:p>
    <w:p w14:paraId="7F7B3CAD" w14:textId="6377B328" w:rsidR="00C4634D" w:rsidRPr="00B07BDB" w:rsidRDefault="00C4634D" w:rsidP="00C4634D">
      <w:pPr>
        <w:pStyle w:val="NoSpacing"/>
        <w:rPr>
          <w:rFonts w:cstheme="minorHAnsi"/>
          <w:sz w:val="18"/>
          <w:szCs w:val="20"/>
        </w:rPr>
      </w:pPr>
      <w:r w:rsidRPr="00B07BDB">
        <w:rPr>
          <w:rFonts w:cstheme="minorHAnsi"/>
          <w:sz w:val="18"/>
          <w:szCs w:val="20"/>
        </w:rPr>
        <w:t>2018 Sep 25 (</w:t>
      </w:r>
      <w:r w:rsidRPr="00B07BDB">
        <w:rPr>
          <w:rFonts w:cstheme="minorHAnsi"/>
          <w:i/>
          <w:sz w:val="18"/>
          <w:szCs w:val="20"/>
        </w:rPr>
        <w:t xml:space="preserve">Updated to 2018 Oct </w:t>
      </w:r>
      <w:r w:rsidR="00FE4057">
        <w:rPr>
          <w:rFonts w:cstheme="minorHAnsi"/>
          <w:i/>
          <w:sz w:val="18"/>
          <w:szCs w:val="20"/>
        </w:rPr>
        <w:t>4</w:t>
      </w:r>
      <w:r w:rsidRPr="00B07BDB">
        <w:rPr>
          <w:rFonts w:cstheme="minorHAnsi"/>
          <w:sz w:val="18"/>
          <w:szCs w:val="20"/>
        </w:rPr>
        <w:t xml:space="preserve">) </w:t>
      </w:r>
    </w:p>
    <w:p w14:paraId="35D3B681" w14:textId="77777777" w:rsidR="00C4634D" w:rsidRPr="00B07BDB" w:rsidRDefault="00C4634D" w:rsidP="00C4634D">
      <w:pPr>
        <w:pStyle w:val="NoSpacing"/>
        <w:rPr>
          <w:rFonts w:cstheme="minorHAnsi"/>
          <w:sz w:val="18"/>
          <w:szCs w:val="20"/>
        </w:rPr>
      </w:pPr>
      <w:r w:rsidRPr="00B07BDB">
        <w:rPr>
          <w:rFonts w:cstheme="minorHAnsi"/>
          <w:sz w:val="18"/>
          <w:szCs w:val="20"/>
        </w:rPr>
        <w:t>Database: Embase Classic+Embase &lt;1947 to 2018 September 24&gt;, Ovid MEDLINE(R) ALL &lt;1946 to September 24, 2018&gt;, PsycINFO &lt;1806 to September Week 3 2018&gt;</w:t>
      </w:r>
    </w:p>
    <w:p w14:paraId="160D3DDF" w14:textId="77777777" w:rsidR="00C4634D" w:rsidRPr="00B07BDB" w:rsidRDefault="00C4634D" w:rsidP="00C4634D">
      <w:pPr>
        <w:pStyle w:val="NoSpacing"/>
        <w:rPr>
          <w:rFonts w:cstheme="minorHAnsi"/>
          <w:sz w:val="18"/>
          <w:szCs w:val="20"/>
        </w:rPr>
      </w:pPr>
      <w:r w:rsidRPr="00B07BDB">
        <w:rPr>
          <w:rFonts w:cstheme="minorHAnsi"/>
          <w:sz w:val="18"/>
          <w:szCs w:val="20"/>
        </w:rPr>
        <w:t>Search Strategy:</w:t>
      </w:r>
    </w:p>
    <w:p w14:paraId="150B40AC" w14:textId="77777777" w:rsidR="00C4634D" w:rsidRPr="00B01236" w:rsidRDefault="00C4634D" w:rsidP="00C4634D">
      <w:pPr>
        <w:pStyle w:val="NoSpacing"/>
        <w:rPr>
          <w:rFonts w:cstheme="minorHAnsi"/>
          <w:sz w:val="20"/>
          <w:szCs w:val="20"/>
        </w:rPr>
      </w:pPr>
      <w:r w:rsidRPr="00B01236">
        <w:rPr>
          <w:rFonts w:cstheme="minorHAnsi"/>
          <w:sz w:val="20"/>
          <w:szCs w:val="20"/>
        </w:rPr>
        <w:t>--------------------------------------------------------------------------------</w:t>
      </w:r>
    </w:p>
    <w:p w14:paraId="6BBCC3D9" w14:textId="77777777" w:rsidR="00C4634D" w:rsidRPr="00032799" w:rsidRDefault="00C4634D" w:rsidP="00C4634D">
      <w:pPr>
        <w:pStyle w:val="NoSpacing"/>
        <w:rPr>
          <w:rFonts w:cstheme="minorHAnsi"/>
          <w:sz w:val="18"/>
          <w:szCs w:val="18"/>
        </w:rPr>
      </w:pPr>
      <w:r w:rsidRPr="00032799">
        <w:rPr>
          <w:rFonts w:cstheme="minorHAnsi"/>
          <w:sz w:val="18"/>
          <w:szCs w:val="18"/>
        </w:rPr>
        <w:t>1     exp Depressive Disorder/ (525659)</w:t>
      </w:r>
    </w:p>
    <w:p w14:paraId="43B252F8" w14:textId="77777777" w:rsidR="00C4634D" w:rsidRPr="00032799" w:rsidRDefault="00C4634D" w:rsidP="00C4634D">
      <w:pPr>
        <w:pStyle w:val="NoSpacing"/>
        <w:rPr>
          <w:rFonts w:cstheme="minorHAnsi"/>
          <w:sz w:val="18"/>
          <w:szCs w:val="18"/>
        </w:rPr>
      </w:pPr>
      <w:r w:rsidRPr="00032799">
        <w:rPr>
          <w:rFonts w:cstheme="minorHAnsi"/>
          <w:sz w:val="18"/>
          <w:szCs w:val="18"/>
        </w:rPr>
        <w:t>2     Depression/ (459247)</w:t>
      </w:r>
    </w:p>
    <w:p w14:paraId="2B25C6BE" w14:textId="77777777" w:rsidR="00C4634D" w:rsidRPr="00032799" w:rsidRDefault="00C4634D" w:rsidP="00C4634D">
      <w:pPr>
        <w:pStyle w:val="NoSpacing"/>
        <w:rPr>
          <w:rFonts w:cstheme="minorHAnsi"/>
          <w:sz w:val="18"/>
          <w:szCs w:val="18"/>
        </w:rPr>
      </w:pPr>
      <w:r w:rsidRPr="00032799">
        <w:rPr>
          <w:rFonts w:cstheme="minorHAnsi"/>
          <w:sz w:val="18"/>
          <w:szCs w:val="18"/>
        </w:rPr>
        <w:t>3     depress*.tw,kf. (1276494)</w:t>
      </w:r>
    </w:p>
    <w:p w14:paraId="634627E9" w14:textId="77777777" w:rsidR="00C4634D" w:rsidRPr="00032799" w:rsidRDefault="00C4634D" w:rsidP="00C4634D">
      <w:pPr>
        <w:pStyle w:val="NoSpacing"/>
        <w:rPr>
          <w:rFonts w:cstheme="minorHAnsi"/>
          <w:sz w:val="18"/>
          <w:szCs w:val="18"/>
        </w:rPr>
      </w:pPr>
      <w:r w:rsidRPr="00032799">
        <w:rPr>
          <w:rFonts w:cstheme="minorHAnsi"/>
          <w:sz w:val="18"/>
          <w:szCs w:val="18"/>
        </w:rPr>
        <w:t>4     dysthym*.tw,kf. (10890)</w:t>
      </w:r>
    </w:p>
    <w:p w14:paraId="1575FB07" w14:textId="77777777" w:rsidR="00C4634D" w:rsidRPr="00032799" w:rsidRDefault="00C4634D" w:rsidP="00C4634D">
      <w:pPr>
        <w:pStyle w:val="NoSpacing"/>
        <w:rPr>
          <w:rFonts w:cstheme="minorHAnsi"/>
          <w:sz w:val="18"/>
          <w:szCs w:val="18"/>
        </w:rPr>
      </w:pPr>
      <w:r w:rsidRPr="00032799">
        <w:rPr>
          <w:rFonts w:cstheme="minorHAnsi"/>
          <w:sz w:val="18"/>
          <w:szCs w:val="18"/>
        </w:rPr>
        <w:t>5     blues.tw,kf. (4536)</w:t>
      </w:r>
    </w:p>
    <w:p w14:paraId="6A2BE5CD" w14:textId="77777777" w:rsidR="00C4634D" w:rsidRPr="00032799" w:rsidRDefault="00C4634D" w:rsidP="00C4634D">
      <w:pPr>
        <w:pStyle w:val="NoSpacing"/>
        <w:rPr>
          <w:rFonts w:cstheme="minorHAnsi"/>
          <w:sz w:val="18"/>
          <w:szCs w:val="18"/>
        </w:rPr>
      </w:pPr>
      <w:r w:rsidRPr="00032799">
        <w:rPr>
          <w:rFonts w:cstheme="minorHAnsi"/>
          <w:sz w:val="18"/>
          <w:szCs w:val="18"/>
        </w:rPr>
        <w:t>6     melanchol*.tw,kf. (11670)</w:t>
      </w:r>
    </w:p>
    <w:p w14:paraId="311BD466" w14:textId="77777777" w:rsidR="00C4634D" w:rsidRPr="00032799" w:rsidRDefault="00C4634D" w:rsidP="00C4634D">
      <w:pPr>
        <w:pStyle w:val="NoSpacing"/>
        <w:rPr>
          <w:rFonts w:cstheme="minorHAnsi"/>
          <w:sz w:val="18"/>
          <w:szCs w:val="18"/>
        </w:rPr>
      </w:pPr>
      <w:r w:rsidRPr="00032799">
        <w:rPr>
          <w:rFonts w:cstheme="minorHAnsi"/>
          <w:sz w:val="18"/>
          <w:szCs w:val="18"/>
        </w:rPr>
        <w:t>7     MDD.tw,kf. (35588)</w:t>
      </w:r>
    </w:p>
    <w:p w14:paraId="13B00840" w14:textId="77777777" w:rsidR="00C4634D" w:rsidRPr="00032799" w:rsidRDefault="00C4634D" w:rsidP="00C4634D">
      <w:pPr>
        <w:pStyle w:val="NoSpacing"/>
        <w:rPr>
          <w:rFonts w:cstheme="minorHAnsi"/>
          <w:sz w:val="18"/>
          <w:szCs w:val="18"/>
        </w:rPr>
      </w:pPr>
      <w:r w:rsidRPr="00032799">
        <w:rPr>
          <w:rFonts w:cstheme="minorHAnsi"/>
          <w:sz w:val="18"/>
          <w:szCs w:val="18"/>
        </w:rPr>
        <w:t>8     PND.tw,kf. (11472)</w:t>
      </w:r>
    </w:p>
    <w:p w14:paraId="633945C1" w14:textId="77777777" w:rsidR="00C4634D" w:rsidRPr="00032799" w:rsidRDefault="00C4634D" w:rsidP="00C4634D">
      <w:pPr>
        <w:pStyle w:val="NoSpacing"/>
        <w:rPr>
          <w:rFonts w:cstheme="minorHAnsi"/>
          <w:sz w:val="18"/>
          <w:szCs w:val="18"/>
        </w:rPr>
      </w:pPr>
      <w:r w:rsidRPr="00032799">
        <w:rPr>
          <w:rFonts w:cstheme="minorHAnsi"/>
          <w:sz w:val="18"/>
          <w:szCs w:val="18"/>
        </w:rPr>
        <w:t>9     PPD.tw,kf. (22341)</w:t>
      </w:r>
    </w:p>
    <w:p w14:paraId="2735FA65" w14:textId="77777777" w:rsidR="00C4634D" w:rsidRPr="00032799" w:rsidRDefault="00C4634D" w:rsidP="00C4634D">
      <w:pPr>
        <w:pStyle w:val="NoSpacing"/>
        <w:rPr>
          <w:rFonts w:cstheme="minorHAnsi"/>
          <w:sz w:val="18"/>
          <w:szCs w:val="18"/>
        </w:rPr>
      </w:pPr>
      <w:r w:rsidRPr="00032799">
        <w:rPr>
          <w:rFonts w:cstheme="minorHAnsi"/>
          <w:sz w:val="18"/>
          <w:szCs w:val="18"/>
        </w:rPr>
        <w:t>10     or/1-9 [GENERAL DEPRESSION] (1502164)</w:t>
      </w:r>
    </w:p>
    <w:p w14:paraId="5CD3C324" w14:textId="77777777" w:rsidR="00C4634D" w:rsidRPr="00032799" w:rsidRDefault="00C4634D" w:rsidP="00C4634D">
      <w:pPr>
        <w:pStyle w:val="NoSpacing"/>
        <w:rPr>
          <w:rFonts w:cstheme="minorHAnsi"/>
          <w:sz w:val="18"/>
          <w:szCs w:val="18"/>
        </w:rPr>
      </w:pPr>
      <w:r w:rsidRPr="00032799">
        <w:rPr>
          <w:rFonts w:cstheme="minorHAnsi"/>
          <w:sz w:val="18"/>
          <w:szCs w:val="18"/>
        </w:rPr>
        <w:t>11     Mass Screening/ (151048)</w:t>
      </w:r>
    </w:p>
    <w:p w14:paraId="42F21CBC" w14:textId="77777777" w:rsidR="00C4634D" w:rsidRPr="00032799" w:rsidRDefault="00C4634D" w:rsidP="00C4634D">
      <w:pPr>
        <w:pStyle w:val="NoSpacing"/>
        <w:rPr>
          <w:rFonts w:cstheme="minorHAnsi"/>
          <w:sz w:val="18"/>
          <w:szCs w:val="18"/>
        </w:rPr>
      </w:pPr>
      <w:r w:rsidRPr="00032799">
        <w:rPr>
          <w:rFonts w:cstheme="minorHAnsi"/>
          <w:sz w:val="18"/>
          <w:szCs w:val="18"/>
        </w:rPr>
        <w:t>12     (screen* or detect*).tw,kf. (6199421)</w:t>
      </w:r>
    </w:p>
    <w:p w14:paraId="5D453E46" w14:textId="77777777" w:rsidR="00C4634D" w:rsidRPr="00032799" w:rsidRDefault="00C4634D" w:rsidP="00C4634D">
      <w:pPr>
        <w:pStyle w:val="NoSpacing"/>
        <w:rPr>
          <w:rFonts w:cstheme="minorHAnsi"/>
          <w:sz w:val="18"/>
          <w:szCs w:val="18"/>
        </w:rPr>
      </w:pPr>
      <w:r w:rsidRPr="00032799">
        <w:rPr>
          <w:rFonts w:cstheme="minorHAnsi"/>
          <w:sz w:val="18"/>
          <w:szCs w:val="18"/>
        </w:rPr>
        <w:t>13     (identif* or recogni*).ti. (804246)</w:t>
      </w:r>
    </w:p>
    <w:p w14:paraId="4472E570" w14:textId="77777777" w:rsidR="00C4634D" w:rsidRPr="00032799" w:rsidRDefault="00C4634D" w:rsidP="00C4634D">
      <w:pPr>
        <w:pStyle w:val="NoSpacing"/>
        <w:rPr>
          <w:rFonts w:cstheme="minorHAnsi"/>
          <w:sz w:val="18"/>
          <w:szCs w:val="18"/>
        </w:rPr>
      </w:pPr>
      <w:r w:rsidRPr="00032799">
        <w:rPr>
          <w:rFonts w:cstheme="minorHAnsi"/>
          <w:sz w:val="18"/>
          <w:szCs w:val="18"/>
        </w:rPr>
        <w:t>14     ((early or earlier or earliest) adj5 (identif* or recogni*)).tw,kf. (164364)</w:t>
      </w:r>
    </w:p>
    <w:p w14:paraId="06D8C3A5" w14:textId="77777777" w:rsidR="00C4634D" w:rsidRPr="00032799" w:rsidRDefault="00C4634D" w:rsidP="00C4634D">
      <w:pPr>
        <w:pStyle w:val="NoSpacing"/>
        <w:rPr>
          <w:rFonts w:cstheme="minorHAnsi"/>
          <w:sz w:val="18"/>
          <w:szCs w:val="18"/>
        </w:rPr>
      </w:pPr>
      <w:r w:rsidRPr="00032799">
        <w:rPr>
          <w:rFonts w:cstheme="minorHAnsi"/>
          <w:sz w:val="18"/>
          <w:szCs w:val="18"/>
        </w:rPr>
        <w:t>15     (case finding? or casefinding?).tw,kf. (12220)</w:t>
      </w:r>
    </w:p>
    <w:p w14:paraId="44D64F22" w14:textId="77777777" w:rsidR="00C4634D" w:rsidRPr="00032799" w:rsidRDefault="00C4634D" w:rsidP="00C4634D">
      <w:pPr>
        <w:pStyle w:val="NoSpacing"/>
        <w:rPr>
          <w:rFonts w:cstheme="minorHAnsi"/>
          <w:sz w:val="18"/>
          <w:szCs w:val="18"/>
        </w:rPr>
      </w:pPr>
      <w:r w:rsidRPr="00032799">
        <w:rPr>
          <w:rFonts w:cstheme="minorHAnsi"/>
          <w:sz w:val="18"/>
          <w:szCs w:val="18"/>
        </w:rPr>
        <w:t>16     or/11-15 [GENERAL SCREENING] (6975361)</w:t>
      </w:r>
    </w:p>
    <w:p w14:paraId="6CA69C0C" w14:textId="77777777" w:rsidR="00C4634D" w:rsidRPr="00032799" w:rsidRDefault="00C4634D" w:rsidP="00C4634D">
      <w:pPr>
        <w:pStyle w:val="NoSpacing"/>
        <w:rPr>
          <w:rFonts w:cstheme="minorHAnsi"/>
          <w:sz w:val="18"/>
          <w:szCs w:val="18"/>
        </w:rPr>
      </w:pPr>
      <w:r w:rsidRPr="00032799">
        <w:rPr>
          <w:rFonts w:cstheme="minorHAnsi"/>
          <w:sz w:val="18"/>
          <w:szCs w:val="18"/>
        </w:rPr>
        <w:t>17     10 and 16 (150596)</w:t>
      </w:r>
    </w:p>
    <w:p w14:paraId="4EBD6A40" w14:textId="77777777" w:rsidR="00C4634D" w:rsidRPr="00032799" w:rsidRDefault="00C4634D" w:rsidP="00C4634D">
      <w:pPr>
        <w:pStyle w:val="NoSpacing"/>
        <w:rPr>
          <w:rFonts w:cstheme="minorHAnsi"/>
          <w:sz w:val="18"/>
          <w:szCs w:val="18"/>
        </w:rPr>
      </w:pPr>
      <w:r w:rsidRPr="00032799">
        <w:rPr>
          <w:rFonts w:cstheme="minorHAnsi"/>
          <w:sz w:val="18"/>
          <w:szCs w:val="18"/>
        </w:rPr>
        <w:t>18     (controlled clinical trial or randomized controlled trial or pragmatic clinical trial).pt. (556602)</w:t>
      </w:r>
    </w:p>
    <w:p w14:paraId="53A1F6AF" w14:textId="77777777" w:rsidR="00C4634D" w:rsidRPr="00032799" w:rsidRDefault="00C4634D" w:rsidP="00C4634D">
      <w:pPr>
        <w:pStyle w:val="NoSpacing"/>
        <w:rPr>
          <w:rFonts w:cstheme="minorHAnsi"/>
          <w:sz w:val="18"/>
          <w:szCs w:val="18"/>
        </w:rPr>
      </w:pPr>
      <w:r w:rsidRPr="00032799">
        <w:rPr>
          <w:rFonts w:cstheme="minorHAnsi"/>
          <w:sz w:val="18"/>
          <w:szCs w:val="18"/>
        </w:rPr>
        <w:t>19     clinical trials as topic.sh. (184793)</w:t>
      </w:r>
    </w:p>
    <w:p w14:paraId="078184D3" w14:textId="77777777" w:rsidR="00C4634D" w:rsidRPr="00032799" w:rsidRDefault="00C4634D" w:rsidP="00C4634D">
      <w:pPr>
        <w:pStyle w:val="NoSpacing"/>
        <w:rPr>
          <w:rFonts w:cstheme="minorHAnsi"/>
          <w:sz w:val="18"/>
          <w:szCs w:val="18"/>
        </w:rPr>
      </w:pPr>
      <w:r w:rsidRPr="00032799">
        <w:rPr>
          <w:rFonts w:cstheme="minorHAnsi"/>
          <w:sz w:val="18"/>
          <w:szCs w:val="18"/>
        </w:rPr>
        <w:t>20     exp Randomized Controlled Trials as Topic/ (269439)</w:t>
      </w:r>
    </w:p>
    <w:p w14:paraId="0ED13FB0" w14:textId="77777777" w:rsidR="00C4634D" w:rsidRPr="00032799" w:rsidRDefault="00C4634D" w:rsidP="00C4634D">
      <w:pPr>
        <w:pStyle w:val="NoSpacing"/>
        <w:rPr>
          <w:rFonts w:cstheme="minorHAnsi"/>
          <w:sz w:val="18"/>
          <w:szCs w:val="18"/>
        </w:rPr>
      </w:pPr>
      <w:r w:rsidRPr="00032799">
        <w:rPr>
          <w:rFonts w:cstheme="minorHAnsi"/>
          <w:sz w:val="18"/>
          <w:szCs w:val="18"/>
        </w:rPr>
        <w:t>21     (randomi#ation? or randomi#ed or randomly or RCT$1 or placebo*).tw,kf. (2237960)</w:t>
      </w:r>
    </w:p>
    <w:p w14:paraId="0C84FCC9" w14:textId="77777777" w:rsidR="00C4634D" w:rsidRPr="00032799" w:rsidRDefault="00C4634D" w:rsidP="00C4634D">
      <w:pPr>
        <w:pStyle w:val="NoSpacing"/>
        <w:rPr>
          <w:rFonts w:cstheme="minorHAnsi"/>
          <w:sz w:val="18"/>
          <w:szCs w:val="18"/>
        </w:rPr>
      </w:pPr>
      <w:r w:rsidRPr="00032799">
        <w:rPr>
          <w:rFonts w:cstheme="minorHAnsi"/>
          <w:sz w:val="18"/>
          <w:szCs w:val="18"/>
        </w:rPr>
        <w:t>22     ((singl* or doubl* or trebl* or tripl*) adj (mask* or blind* or dumm*)).tw,kf. (404403)</w:t>
      </w:r>
    </w:p>
    <w:p w14:paraId="64E2672F" w14:textId="77777777" w:rsidR="00C4634D" w:rsidRPr="00032799" w:rsidRDefault="00C4634D" w:rsidP="00C4634D">
      <w:pPr>
        <w:pStyle w:val="NoSpacing"/>
        <w:rPr>
          <w:rFonts w:cstheme="minorHAnsi"/>
          <w:sz w:val="18"/>
          <w:szCs w:val="18"/>
        </w:rPr>
      </w:pPr>
      <w:r w:rsidRPr="00032799">
        <w:rPr>
          <w:rFonts w:cstheme="minorHAnsi"/>
          <w:sz w:val="18"/>
          <w:szCs w:val="18"/>
        </w:rPr>
        <w:t>23     trial.ti. (473473)</w:t>
      </w:r>
    </w:p>
    <w:p w14:paraId="5C9D70CE" w14:textId="77777777" w:rsidR="00C4634D" w:rsidRPr="00032799" w:rsidRDefault="00C4634D" w:rsidP="00C4634D">
      <w:pPr>
        <w:pStyle w:val="NoSpacing"/>
        <w:rPr>
          <w:rFonts w:cstheme="minorHAnsi"/>
          <w:sz w:val="18"/>
          <w:szCs w:val="18"/>
        </w:rPr>
      </w:pPr>
      <w:r w:rsidRPr="00032799">
        <w:rPr>
          <w:rFonts w:cstheme="minorHAnsi"/>
          <w:sz w:val="18"/>
          <w:szCs w:val="18"/>
        </w:rPr>
        <w:t>24     or/18-23 (2834719)</w:t>
      </w:r>
    </w:p>
    <w:p w14:paraId="1EFD7CE8" w14:textId="77777777" w:rsidR="00C4634D" w:rsidRPr="00032799" w:rsidRDefault="00C4634D" w:rsidP="00C4634D">
      <w:pPr>
        <w:pStyle w:val="NoSpacing"/>
        <w:rPr>
          <w:rFonts w:cstheme="minorHAnsi"/>
          <w:sz w:val="18"/>
          <w:szCs w:val="18"/>
        </w:rPr>
      </w:pPr>
      <w:r w:rsidRPr="00032799">
        <w:rPr>
          <w:rFonts w:cstheme="minorHAnsi"/>
          <w:sz w:val="18"/>
          <w:szCs w:val="18"/>
        </w:rPr>
        <w:t>25     17 and 24 [RCTs - DEPRESSION &amp; SCREENING] (15360)</w:t>
      </w:r>
    </w:p>
    <w:p w14:paraId="7DADA399" w14:textId="77777777" w:rsidR="00C4634D" w:rsidRPr="00032799" w:rsidRDefault="00C4634D" w:rsidP="00C4634D">
      <w:pPr>
        <w:pStyle w:val="NoSpacing"/>
        <w:rPr>
          <w:rFonts w:cstheme="minorHAnsi"/>
          <w:sz w:val="18"/>
          <w:szCs w:val="18"/>
        </w:rPr>
      </w:pPr>
      <w:r w:rsidRPr="00032799">
        <w:rPr>
          <w:rFonts w:cstheme="minorHAnsi"/>
          <w:sz w:val="18"/>
          <w:szCs w:val="18"/>
        </w:rPr>
        <w:t>26     exp Pregnancy/ (1614217)</w:t>
      </w:r>
    </w:p>
    <w:p w14:paraId="096A2430" w14:textId="77777777" w:rsidR="00C4634D" w:rsidRPr="00032799" w:rsidRDefault="00C4634D" w:rsidP="00C4634D">
      <w:pPr>
        <w:pStyle w:val="NoSpacing"/>
        <w:rPr>
          <w:rFonts w:cstheme="minorHAnsi"/>
          <w:sz w:val="18"/>
          <w:szCs w:val="18"/>
        </w:rPr>
      </w:pPr>
      <w:r w:rsidRPr="00032799">
        <w:rPr>
          <w:rFonts w:cstheme="minorHAnsi"/>
          <w:sz w:val="18"/>
          <w:szCs w:val="18"/>
        </w:rPr>
        <w:t>27     exp Pregnancy Complications/ (532077)</w:t>
      </w:r>
    </w:p>
    <w:p w14:paraId="47FB05CD" w14:textId="77777777" w:rsidR="00C4634D" w:rsidRPr="00032799" w:rsidRDefault="00C4634D" w:rsidP="00C4634D">
      <w:pPr>
        <w:pStyle w:val="NoSpacing"/>
        <w:rPr>
          <w:rFonts w:cstheme="minorHAnsi"/>
          <w:sz w:val="18"/>
          <w:szCs w:val="18"/>
        </w:rPr>
      </w:pPr>
      <w:r w:rsidRPr="00032799">
        <w:rPr>
          <w:rFonts w:cstheme="minorHAnsi"/>
          <w:sz w:val="18"/>
          <w:szCs w:val="18"/>
        </w:rPr>
        <w:t>28     Pregnant Women/ (64159)</w:t>
      </w:r>
    </w:p>
    <w:p w14:paraId="041A6471" w14:textId="77777777" w:rsidR="00C4634D" w:rsidRPr="00032799" w:rsidRDefault="00C4634D" w:rsidP="00C4634D">
      <w:pPr>
        <w:pStyle w:val="NoSpacing"/>
        <w:rPr>
          <w:rFonts w:cstheme="minorHAnsi"/>
          <w:sz w:val="18"/>
          <w:szCs w:val="18"/>
        </w:rPr>
      </w:pPr>
      <w:r w:rsidRPr="00032799">
        <w:rPr>
          <w:rFonts w:cstheme="minorHAnsi"/>
          <w:sz w:val="18"/>
          <w:szCs w:val="18"/>
        </w:rPr>
        <w:t>29     exp Pregnancy Trimesters/ (786958)</w:t>
      </w:r>
    </w:p>
    <w:p w14:paraId="038BE3CC" w14:textId="77777777" w:rsidR="00C4634D" w:rsidRPr="00032799" w:rsidRDefault="00C4634D" w:rsidP="00C4634D">
      <w:pPr>
        <w:pStyle w:val="NoSpacing"/>
        <w:rPr>
          <w:rFonts w:cstheme="minorHAnsi"/>
          <w:sz w:val="18"/>
          <w:szCs w:val="18"/>
        </w:rPr>
      </w:pPr>
      <w:r w:rsidRPr="00032799">
        <w:rPr>
          <w:rFonts w:cstheme="minorHAnsi"/>
          <w:sz w:val="18"/>
          <w:szCs w:val="18"/>
        </w:rPr>
        <w:t>30     pregnan*.tw,kf. (1159128)</w:t>
      </w:r>
    </w:p>
    <w:p w14:paraId="28AECB0C" w14:textId="77777777" w:rsidR="00C4634D" w:rsidRPr="00032799" w:rsidRDefault="00C4634D" w:rsidP="00C4634D">
      <w:pPr>
        <w:pStyle w:val="NoSpacing"/>
        <w:rPr>
          <w:rFonts w:cstheme="minorHAnsi"/>
          <w:sz w:val="18"/>
          <w:szCs w:val="18"/>
        </w:rPr>
      </w:pPr>
      <w:r w:rsidRPr="00032799">
        <w:rPr>
          <w:rFonts w:cstheme="minorHAnsi"/>
          <w:sz w:val="18"/>
          <w:szCs w:val="18"/>
        </w:rPr>
        <w:t>31     Maternal Health Services/ (13298)</w:t>
      </w:r>
    </w:p>
    <w:p w14:paraId="54B05F34" w14:textId="77777777" w:rsidR="00C4634D" w:rsidRPr="00032799" w:rsidRDefault="00C4634D" w:rsidP="00C4634D">
      <w:pPr>
        <w:pStyle w:val="NoSpacing"/>
        <w:rPr>
          <w:rFonts w:cstheme="minorHAnsi"/>
          <w:sz w:val="18"/>
          <w:szCs w:val="18"/>
        </w:rPr>
      </w:pPr>
      <w:r w:rsidRPr="00032799">
        <w:rPr>
          <w:rFonts w:cstheme="minorHAnsi"/>
          <w:sz w:val="18"/>
          <w:szCs w:val="18"/>
        </w:rPr>
        <w:t>32     Peripartum Period/ (25363)</w:t>
      </w:r>
    </w:p>
    <w:p w14:paraId="0D41318C" w14:textId="77777777" w:rsidR="00C4634D" w:rsidRPr="00032799" w:rsidRDefault="00C4634D" w:rsidP="00C4634D">
      <w:pPr>
        <w:pStyle w:val="NoSpacing"/>
        <w:rPr>
          <w:rFonts w:cstheme="minorHAnsi"/>
          <w:sz w:val="18"/>
          <w:szCs w:val="18"/>
        </w:rPr>
      </w:pPr>
      <w:r w:rsidRPr="00032799">
        <w:rPr>
          <w:rFonts w:cstheme="minorHAnsi"/>
          <w:sz w:val="18"/>
          <w:szCs w:val="18"/>
        </w:rPr>
        <w:t>33     exp Perinatal Care/ (62687)</w:t>
      </w:r>
    </w:p>
    <w:p w14:paraId="191691AB" w14:textId="77777777" w:rsidR="00C4634D" w:rsidRPr="00032799" w:rsidRDefault="00C4634D" w:rsidP="00C4634D">
      <w:pPr>
        <w:pStyle w:val="NoSpacing"/>
        <w:rPr>
          <w:rFonts w:cstheme="minorHAnsi"/>
          <w:sz w:val="18"/>
          <w:szCs w:val="18"/>
        </w:rPr>
      </w:pPr>
      <w:r w:rsidRPr="00032799">
        <w:rPr>
          <w:rFonts w:cstheme="minorHAnsi"/>
          <w:sz w:val="18"/>
          <w:szCs w:val="18"/>
        </w:rPr>
        <w:t>34     Prenatal Care/ (62600)</w:t>
      </w:r>
    </w:p>
    <w:p w14:paraId="11DEFD61" w14:textId="77777777" w:rsidR="00C4634D" w:rsidRPr="00032799" w:rsidRDefault="00C4634D" w:rsidP="00C4634D">
      <w:pPr>
        <w:pStyle w:val="NoSpacing"/>
        <w:rPr>
          <w:rFonts w:cstheme="minorHAnsi"/>
          <w:sz w:val="18"/>
          <w:szCs w:val="18"/>
        </w:rPr>
      </w:pPr>
      <w:r w:rsidRPr="00032799">
        <w:rPr>
          <w:rFonts w:cstheme="minorHAnsi"/>
          <w:sz w:val="18"/>
          <w:szCs w:val="18"/>
        </w:rPr>
        <w:t>35     exp Postpartum Period/ (122793)</w:t>
      </w:r>
    </w:p>
    <w:p w14:paraId="32AB24D1" w14:textId="77777777" w:rsidR="00C4634D" w:rsidRPr="00032799" w:rsidRDefault="00C4634D" w:rsidP="00C4634D">
      <w:pPr>
        <w:pStyle w:val="NoSpacing"/>
        <w:rPr>
          <w:rFonts w:cstheme="minorHAnsi"/>
          <w:sz w:val="18"/>
          <w:szCs w:val="18"/>
        </w:rPr>
      </w:pPr>
      <w:r w:rsidRPr="00032799">
        <w:rPr>
          <w:rFonts w:cstheme="minorHAnsi"/>
          <w:sz w:val="18"/>
          <w:szCs w:val="18"/>
        </w:rPr>
        <w:t>36     (prenatal* or pre-natal* or antenatal* or ante natal* or antepartum or ante partum or perinatal* or peri-natal* or peripartum or peri-partum or postnatal* or post-natal* or postpartum or post partum or puerperal or puerperium).tw,kf. (786024)</w:t>
      </w:r>
    </w:p>
    <w:p w14:paraId="6AB030B4" w14:textId="77777777" w:rsidR="00C4634D" w:rsidRPr="00032799" w:rsidRDefault="00C4634D" w:rsidP="00C4634D">
      <w:pPr>
        <w:pStyle w:val="NoSpacing"/>
        <w:rPr>
          <w:rFonts w:cstheme="minorHAnsi"/>
          <w:sz w:val="18"/>
          <w:szCs w:val="18"/>
        </w:rPr>
      </w:pPr>
      <w:r w:rsidRPr="00032799">
        <w:rPr>
          <w:rFonts w:cstheme="minorHAnsi"/>
          <w:sz w:val="18"/>
          <w:szCs w:val="18"/>
        </w:rPr>
        <w:t>37     Maternal Health/ (14086)</w:t>
      </w:r>
    </w:p>
    <w:p w14:paraId="04494DE0" w14:textId="77777777" w:rsidR="00C4634D" w:rsidRPr="00032799" w:rsidRDefault="00C4634D" w:rsidP="00C4634D">
      <w:pPr>
        <w:pStyle w:val="NoSpacing"/>
        <w:rPr>
          <w:rFonts w:cstheme="minorHAnsi"/>
          <w:sz w:val="18"/>
          <w:szCs w:val="18"/>
        </w:rPr>
      </w:pPr>
      <w:r w:rsidRPr="00032799">
        <w:rPr>
          <w:rFonts w:cstheme="minorHAnsi"/>
          <w:sz w:val="18"/>
          <w:szCs w:val="18"/>
        </w:rPr>
        <w:t>38     (maternal* or maternit*).tw,kf. (629151)</w:t>
      </w:r>
    </w:p>
    <w:p w14:paraId="0B3D2DBF" w14:textId="77777777" w:rsidR="00C4634D" w:rsidRPr="00032799" w:rsidRDefault="00C4634D" w:rsidP="00C4634D">
      <w:pPr>
        <w:pStyle w:val="NoSpacing"/>
        <w:rPr>
          <w:rFonts w:cstheme="minorHAnsi"/>
          <w:sz w:val="18"/>
          <w:szCs w:val="18"/>
        </w:rPr>
      </w:pPr>
      <w:r w:rsidRPr="00032799">
        <w:rPr>
          <w:rFonts w:cstheme="minorHAnsi"/>
          <w:sz w:val="18"/>
          <w:szCs w:val="18"/>
        </w:rPr>
        <w:t>39     (expectant mother* or "new mother" or "new mothers" or "mother-to-be" or "mothers-to-be").tw,kf. (12000)</w:t>
      </w:r>
    </w:p>
    <w:p w14:paraId="4510A1AC" w14:textId="77777777" w:rsidR="00C4634D" w:rsidRPr="00032799" w:rsidRDefault="00C4634D" w:rsidP="00C4634D">
      <w:pPr>
        <w:pStyle w:val="NoSpacing"/>
        <w:rPr>
          <w:rFonts w:cstheme="minorHAnsi"/>
          <w:sz w:val="18"/>
          <w:szCs w:val="18"/>
        </w:rPr>
      </w:pPr>
      <w:r w:rsidRPr="00032799">
        <w:rPr>
          <w:rFonts w:cstheme="minorHAnsi"/>
          <w:sz w:val="18"/>
          <w:szCs w:val="18"/>
        </w:rPr>
        <w:t>40     or/26-39 [PREGNANCY/ANTENATAL/POSTNATAL PERIOD] (2662805)</w:t>
      </w:r>
    </w:p>
    <w:p w14:paraId="2A17208C" w14:textId="77777777" w:rsidR="00C4634D" w:rsidRPr="00032799" w:rsidRDefault="00C4634D" w:rsidP="00C4634D">
      <w:pPr>
        <w:pStyle w:val="NoSpacing"/>
        <w:rPr>
          <w:rFonts w:cstheme="minorHAnsi"/>
          <w:sz w:val="18"/>
          <w:szCs w:val="18"/>
        </w:rPr>
      </w:pPr>
      <w:r w:rsidRPr="00032799">
        <w:rPr>
          <w:rFonts w:cstheme="minorHAnsi"/>
          <w:sz w:val="18"/>
          <w:szCs w:val="18"/>
        </w:rPr>
        <w:t>41     25 and 40 [RCTs - DEPRESSION &amp; SCREENING - PREGNANCY/ANTENATAL/POSTNATAL PERIOD] (1136)</w:t>
      </w:r>
    </w:p>
    <w:p w14:paraId="54486543" w14:textId="77777777" w:rsidR="00C4634D" w:rsidRPr="00032799" w:rsidRDefault="00C4634D" w:rsidP="00C4634D">
      <w:pPr>
        <w:pStyle w:val="NoSpacing"/>
        <w:rPr>
          <w:rFonts w:cstheme="minorHAnsi"/>
          <w:sz w:val="18"/>
          <w:szCs w:val="18"/>
        </w:rPr>
      </w:pPr>
      <w:r w:rsidRPr="00032799">
        <w:rPr>
          <w:rFonts w:cstheme="minorHAnsi"/>
          <w:sz w:val="18"/>
          <w:szCs w:val="18"/>
        </w:rPr>
        <w:t>42     exp Animals/ not (exp Animals/ and Humans/) (17261236)</w:t>
      </w:r>
    </w:p>
    <w:p w14:paraId="7861A356" w14:textId="77777777" w:rsidR="00C4634D" w:rsidRPr="00032799" w:rsidRDefault="00C4634D" w:rsidP="00C4634D">
      <w:pPr>
        <w:pStyle w:val="NoSpacing"/>
        <w:rPr>
          <w:rFonts w:cstheme="minorHAnsi"/>
          <w:sz w:val="18"/>
          <w:szCs w:val="18"/>
        </w:rPr>
      </w:pPr>
      <w:r w:rsidRPr="00032799">
        <w:rPr>
          <w:rFonts w:cstheme="minorHAnsi"/>
          <w:sz w:val="18"/>
          <w:szCs w:val="18"/>
        </w:rPr>
        <w:t>43     41 not 42 [ANIMAL-ONLY REMOVED] (735)</w:t>
      </w:r>
    </w:p>
    <w:p w14:paraId="54C41EF0" w14:textId="77777777" w:rsidR="00C4634D" w:rsidRPr="00032799" w:rsidRDefault="00C4634D" w:rsidP="00C4634D">
      <w:pPr>
        <w:pStyle w:val="NoSpacing"/>
        <w:rPr>
          <w:rFonts w:cstheme="minorHAnsi"/>
          <w:sz w:val="18"/>
          <w:szCs w:val="18"/>
        </w:rPr>
      </w:pPr>
      <w:r w:rsidRPr="00032799">
        <w:rPr>
          <w:rFonts w:cstheme="minorHAnsi"/>
          <w:sz w:val="18"/>
          <w:szCs w:val="18"/>
        </w:rPr>
        <w:t>44     (comment or editorial or news or newspaper article).pt. (1833084)</w:t>
      </w:r>
    </w:p>
    <w:p w14:paraId="02E3D168" w14:textId="77777777" w:rsidR="00C4634D" w:rsidRPr="00032799" w:rsidRDefault="00C4634D" w:rsidP="00C4634D">
      <w:pPr>
        <w:pStyle w:val="NoSpacing"/>
        <w:rPr>
          <w:rFonts w:cstheme="minorHAnsi"/>
          <w:sz w:val="18"/>
          <w:szCs w:val="18"/>
        </w:rPr>
      </w:pPr>
      <w:r w:rsidRPr="00032799">
        <w:rPr>
          <w:rFonts w:cstheme="minorHAnsi"/>
          <w:sz w:val="18"/>
          <w:szCs w:val="18"/>
        </w:rPr>
        <w:t>45     (letter not (letter and randomized controlled trial)).pt. (2027319)</w:t>
      </w:r>
    </w:p>
    <w:p w14:paraId="78E52BB0" w14:textId="77777777" w:rsidR="00C4634D" w:rsidRPr="00032799" w:rsidRDefault="00C4634D" w:rsidP="00C4634D">
      <w:pPr>
        <w:pStyle w:val="NoSpacing"/>
        <w:rPr>
          <w:rFonts w:cstheme="minorHAnsi"/>
          <w:sz w:val="18"/>
          <w:szCs w:val="18"/>
        </w:rPr>
      </w:pPr>
      <w:r w:rsidRPr="00032799">
        <w:rPr>
          <w:rFonts w:cstheme="minorHAnsi"/>
          <w:sz w:val="18"/>
          <w:szCs w:val="18"/>
        </w:rPr>
        <w:t>46     43 not (44 or 45) [OPINION PIECES REMOVED] (733)</w:t>
      </w:r>
    </w:p>
    <w:p w14:paraId="0ACA05E4" w14:textId="77777777" w:rsidR="00C4634D" w:rsidRPr="00032799" w:rsidRDefault="00C4634D" w:rsidP="00C4634D">
      <w:pPr>
        <w:pStyle w:val="NoSpacing"/>
        <w:rPr>
          <w:rFonts w:cstheme="minorHAnsi"/>
          <w:sz w:val="18"/>
          <w:szCs w:val="18"/>
        </w:rPr>
      </w:pPr>
      <w:r w:rsidRPr="00032799">
        <w:rPr>
          <w:rFonts w:cstheme="minorHAnsi"/>
          <w:sz w:val="18"/>
          <w:szCs w:val="18"/>
        </w:rPr>
        <w:t>47     46 use medall [MEDLINE RECORDS] (366)</w:t>
      </w:r>
    </w:p>
    <w:p w14:paraId="0350A51E" w14:textId="77777777" w:rsidR="00C4634D" w:rsidRPr="00032799" w:rsidRDefault="00C4634D" w:rsidP="00C4634D">
      <w:pPr>
        <w:pStyle w:val="NoSpacing"/>
        <w:rPr>
          <w:rFonts w:cstheme="minorHAnsi"/>
          <w:sz w:val="18"/>
          <w:szCs w:val="18"/>
        </w:rPr>
      </w:pPr>
      <w:r w:rsidRPr="00032799">
        <w:rPr>
          <w:rFonts w:cstheme="minorHAnsi"/>
          <w:sz w:val="18"/>
          <w:szCs w:val="18"/>
        </w:rPr>
        <w:t>48     exp Depressive Disorder/ (525659)</w:t>
      </w:r>
    </w:p>
    <w:p w14:paraId="47DB2699" w14:textId="77777777" w:rsidR="00C4634D" w:rsidRPr="00032799" w:rsidRDefault="00C4634D" w:rsidP="00C4634D">
      <w:pPr>
        <w:pStyle w:val="NoSpacing"/>
        <w:rPr>
          <w:rFonts w:cstheme="minorHAnsi"/>
          <w:sz w:val="18"/>
          <w:szCs w:val="18"/>
        </w:rPr>
      </w:pPr>
      <w:r w:rsidRPr="00032799">
        <w:rPr>
          <w:rFonts w:cstheme="minorHAnsi"/>
          <w:sz w:val="18"/>
          <w:szCs w:val="18"/>
        </w:rPr>
        <w:t>49     depress*.tw,kw. (1284029)</w:t>
      </w:r>
    </w:p>
    <w:p w14:paraId="3D6485FD" w14:textId="77777777" w:rsidR="00C4634D" w:rsidRPr="00032799" w:rsidRDefault="00C4634D" w:rsidP="00C4634D">
      <w:pPr>
        <w:pStyle w:val="NoSpacing"/>
        <w:rPr>
          <w:rFonts w:cstheme="minorHAnsi"/>
          <w:sz w:val="18"/>
          <w:szCs w:val="18"/>
        </w:rPr>
      </w:pPr>
      <w:r w:rsidRPr="00032799">
        <w:rPr>
          <w:rFonts w:cstheme="minorHAnsi"/>
          <w:sz w:val="18"/>
          <w:szCs w:val="18"/>
        </w:rPr>
        <w:lastRenderedPageBreak/>
        <w:t>50     dysthym*.tw,kw. (10981)</w:t>
      </w:r>
    </w:p>
    <w:p w14:paraId="5475138D" w14:textId="77777777" w:rsidR="00C4634D" w:rsidRPr="00032799" w:rsidRDefault="00C4634D" w:rsidP="00C4634D">
      <w:pPr>
        <w:pStyle w:val="NoSpacing"/>
        <w:rPr>
          <w:rFonts w:cstheme="minorHAnsi"/>
          <w:sz w:val="18"/>
          <w:szCs w:val="18"/>
        </w:rPr>
      </w:pPr>
      <w:r w:rsidRPr="00032799">
        <w:rPr>
          <w:rFonts w:cstheme="minorHAnsi"/>
          <w:sz w:val="18"/>
          <w:szCs w:val="18"/>
        </w:rPr>
        <w:t>51     blues.tw,kw. (4553)</w:t>
      </w:r>
    </w:p>
    <w:p w14:paraId="2A7BDD7E" w14:textId="77777777" w:rsidR="00C4634D" w:rsidRPr="00032799" w:rsidRDefault="00C4634D" w:rsidP="00C4634D">
      <w:pPr>
        <w:pStyle w:val="NoSpacing"/>
        <w:rPr>
          <w:rFonts w:cstheme="minorHAnsi"/>
          <w:sz w:val="18"/>
          <w:szCs w:val="18"/>
        </w:rPr>
      </w:pPr>
      <w:r w:rsidRPr="00032799">
        <w:rPr>
          <w:rFonts w:cstheme="minorHAnsi"/>
          <w:sz w:val="18"/>
          <w:szCs w:val="18"/>
        </w:rPr>
        <w:t>52     melanchol*.tw,kw. (11757)</w:t>
      </w:r>
    </w:p>
    <w:p w14:paraId="6CECF95F" w14:textId="77777777" w:rsidR="00C4634D" w:rsidRPr="00032799" w:rsidRDefault="00C4634D" w:rsidP="00C4634D">
      <w:pPr>
        <w:pStyle w:val="NoSpacing"/>
        <w:rPr>
          <w:rFonts w:cstheme="minorHAnsi"/>
          <w:sz w:val="18"/>
          <w:szCs w:val="18"/>
        </w:rPr>
      </w:pPr>
      <w:r w:rsidRPr="00032799">
        <w:rPr>
          <w:rFonts w:cstheme="minorHAnsi"/>
          <w:sz w:val="18"/>
          <w:szCs w:val="18"/>
        </w:rPr>
        <w:t>53     MDD.tw,kw. (35725)</w:t>
      </w:r>
    </w:p>
    <w:p w14:paraId="5A27A01B" w14:textId="77777777" w:rsidR="00C4634D" w:rsidRPr="00032799" w:rsidRDefault="00C4634D" w:rsidP="00C4634D">
      <w:pPr>
        <w:pStyle w:val="NoSpacing"/>
        <w:rPr>
          <w:rFonts w:cstheme="minorHAnsi"/>
          <w:sz w:val="18"/>
          <w:szCs w:val="18"/>
        </w:rPr>
      </w:pPr>
      <w:r w:rsidRPr="00032799">
        <w:rPr>
          <w:rFonts w:cstheme="minorHAnsi"/>
          <w:sz w:val="18"/>
          <w:szCs w:val="18"/>
        </w:rPr>
        <w:t>54     PND.tw,kw. (11481)</w:t>
      </w:r>
    </w:p>
    <w:p w14:paraId="3D36098B" w14:textId="77777777" w:rsidR="00C4634D" w:rsidRPr="00032799" w:rsidRDefault="00C4634D" w:rsidP="00C4634D">
      <w:pPr>
        <w:pStyle w:val="NoSpacing"/>
        <w:rPr>
          <w:rFonts w:cstheme="minorHAnsi"/>
          <w:sz w:val="18"/>
          <w:szCs w:val="18"/>
        </w:rPr>
      </w:pPr>
      <w:r w:rsidRPr="00032799">
        <w:rPr>
          <w:rFonts w:cstheme="minorHAnsi"/>
          <w:sz w:val="18"/>
          <w:szCs w:val="18"/>
        </w:rPr>
        <w:t>55     PPD.tw,kw. (22438)</w:t>
      </w:r>
    </w:p>
    <w:p w14:paraId="5D18FC40" w14:textId="77777777" w:rsidR="00C4634D" w:rsidRPr="00032799" w:rsidRDefault="00C4634D" w:rsidP="00C4634D">
      <w:pPr>
        <w:pStyle w:val="NoSpacing"/>
        <w:rPr>
          <w:rFonts w:cstheme="minorHAnsi"/>
          <w:sz w:val="18"/>
          <w:szCs w:val="18"/>
        </w:rPr>
      </w:pPr>
      <w:r w:rsidRPr="00032799">
        <w:rPr>
          <w:rFonts w:cstheme="minorHAnsi"/>
          <w:sz w:val="18"/>
          <w:szCs w:val="18"/>
        </w:rPr>
        <w:t>56     or/48-55 [GENERAL DEPRESSION] (1485267)</w:t>
      </w:r>
    </w:p>
    <w:p w14:paraId="22920C87" w14:textId="77777777" w:rsidR="00C4634D" w:rsidRPr="00032799" w:rsidRDefault="00C4634D" w:rsidP="00C4634D">
      <w:pPr>
        <w:pStyle w:val="NoSpacing"/>
        <w:rPr>
          <w:rFonts w:cstheme="minorHAnsi"/>
          <w:sz w:val="18"/>
          <w:szCs w:val="18"/>
        </w:rPr>
      </w:pPr>
      <w:r w:rsidRPr="00032799">
        <w:rPr>
          <w:rFonts w:cstheme="minorHAnsi"/>
          <w:sz w:val="18"/>
          <w:szCs w:val="18"/>
        </w:rPr>
        <w:t>57     screening/ (283438)</w:t>
      </w:r>
    </w:p>
    <w:p w14:paraId="57F75263" w14:textId="77777777" w:rsidR="00C4634D" w:rsidRPr="00032799" w:rsidRDefault="00C4634D" w:rsidP="00C4634D">
      <w:pPr>
        <w:pStyle w:val="NoSpacing"/>
        <w:rPr>
          <w:rFonts w:cstheme="minorHAnsi"/>
          <w:sz w:val="18"/>
          <w:szCs w:val="18"/>
        </w:rPr>
      </w:pPr>
      <w:r w:rsidRPr="00032799">
        <w:rPr>
          <w:rFonts w:cstheme="minorHAnsi"/>
          <w:sz w:val="18"/>
          <w:szCs w:val="18"/>
        </w:rPr>
        <w:t>58     mass screening/ (151048)</w:t>
      </w:r>
    </w:p>
    <w:p w14:paraId="46207469" w14:textId="77777777" w:rsidR="00C4634D" w:rsidRPr="00032799" w:rsidRDefault="00C4634D" w:rsidP="00C4634D">
      <w:pPr>
        <w:pStyle w:val="NoSpacing"/>
        <w:rPr>
          <w:rFonts w:cstheme="minorHAnsi"/>
          <w:sz w:val="18"/>
          <w:szCs w:val="18"/>
        </w:rPr>
      </w:pPr>
      <w:r w:rsidRPr="00032799">
        <w:rPr>
          <w:rFonts w:cstheme="minorHAnsi"/>
          <w:sz w:val="18"/>
          <w:szCs w:val="18"/>
        </w:rPr>
        <w:t>59     screening test/ (70964)</w:t>
      </w:r>
    </w:p>
    <w:p w14:paraId="661EAED1" w14:textId="77777777" w:rsidR="00C4634D" w:rsidRPr="00032799" w:rsidRDefault="00C4634D" w:rsidP="00C4634D">
      <w:pPr>
        <w:pStyle w:val="NoSpacing"/>
        <w:rPr>
          <w:rFonts w:cstheme="minorHAnsi"/>
          <w:sz w:val="18"/>
          <w:szCs w:val="18"/>
        </w:rPr>
      </w:pPr>
      <w:r w:rsidRPr="00032799">
        <w:rPr>
          <w:rFonts w:cstheme="minorHAnsi"/>
          <w:sz w:val="18"/>
          <w:szCs w:val="18"/>
        </w:rPr>
        <w:t>60     (screen* or detect*).tw,kw. (6209418)</w:t>
      </w:r>
    </w:p>
    <w:p w14:paraId="42257D7D" w14:textId="77777777" w:rsidR="00C4634D" w:rsidRPr="00032799" w:rsidRDefault="00C4634D" w:rsidP="00C4634D">
      <w:pPr>
        <w:pStyle w:val="NoSpacing"/>
        <w:rPr>
          <w:rFonts w:cstheme="minorHAnsi"/>
          <w:sz w:val="18"/>
          <w:szCs w:val="18"/>
        </w:rPr>
      </w:pPr>
      <w:r w:rsidRPr="00032799">
        <w:rPr>
          <w:rFonts w:cstheme="minorHAnsi"/>
          <w:sz w:val="18"/>
          <w:szCs w:val="18"/>
        </w:rPr>
        <w:t>61     (identif* or recogni*).ti. (804246)</w:t>
      </w:r>
    </w:p>
    <w:p w14:paraId="334BFE07" w14:textId="77777777" w:rsidR="00C4634D" w:rsidRPr="00032799" w:rsidRDefault="00C4634D" w:rsidP="00C4634D">
      <w:pPr>
        <w:pStyle w:val="NoSpacing"/>
        <w:rPr>
          <w:rFonts w:cstheme="minorHAnsi"/>
          <w:sz w:val="18"/>
          <w:szCs w:val="18"/>
        </w:rPr>
      </w:pPr>
      <w:r w:rsidRPr="00032799">
        <w:rPr>
          <w:rFonts w:cstheme="minorHAnsi"/>
          <w:sz w:val="18"/>
          <w:szCs w:val="18"/>
        </w:rPr>
        <w:t>62     ((early or earlier or earliest) adj5 (identif* or recogni*)).tw,kw. (164481)</w:t>
      </w:r>
    </w:p>
    <w:p w14:paraId="055D0F50" w14:textId="77777777" w:rsidR="00C4634D" w:rsidRPr="00032799" w:rsidRDefault="00C4634D" w:rsidP="00C4634D">
      <w:pPr>
        <w:pStyle w:val="NoSpacing"/>
        <w:rPr>
          <w:rFonts w:cstheme="minorHAnsi"/>
          <w:sz w:val="18"/>
          <w:szCs w:val="18"/>
        </w:rPr>
      </w:pPr>
      <w:r w:rsidRPr="00032799">
        <w:rPr>
          <w:rFonts w:cstheme="minorHAnsi"/>
          <w:sz w:val="18"/>
          <w:szCs w:val="18"/>
        </w:rPr>
        <w:t>63     (case finding? or casefinding?).tw,kw. (12344)</w:t>
      </w:r>
    </w:p>
    <w:p w14:paraId="5E212F73" w14:textId="77777777" w:rsidR="00C4634D" w:rsidRPr="00032799" w:rsidRDefault="00C4634D" w:rsidP="00C4634D">
      <w:pPr>
        <w:pStyle w:val="NoSpacing"/>
        <w:rPr>
          <w:rFonts w:cstheme="minorHAnsi"/>
          <w:sz w:val="18"/>
          <w:szCs w:val="18"/>
        </w:rPr>
      </w:pPr>
      <w:r w:rsidRPr="00032799">
        <w:rPr>
          <w:rFonts w:cstheme="minorHAnsi"/>
          <w:sz w:val="18"/>
          <w:szCs w:val="18"/>
        </w:rPr>
        <w:t>64     or/57-63 [GENERAL SCREENING] (7012951)</w:t>
      </w:r>
    </w:p>
    <w:p w14:paraId="3A26423E" w14:textId="77777777" w:rsidR="00C4634D" w:rsidRPr="00032799" w:rsidRDefault="00C4634D" w:rsidP="00C4634D">
      <w:pPr>
        <w:pStyle w:val="NoSpacing"/>
        <w:rPr>
          <w:rFonts w:cstheme="minorHAnsi"/>
          <w:sz w:val="18"/>
          <w:szCs w:val="18"/>
        </w:rPr>
      </w:pPr>
      <w:r w:rsidRPr="00032799">
        <w:rPr>
          <w:rFonts w:cstheme="minorHAnsi"/>
          <w:sz w:val="18"/>
          <w:szCs w:val="18"/>
        </w:rPr>
        <w:t>65     depression assessment/ (1237)</w:t>
      </w:r>
    </w:p>
    <w:p w14:paraId="68C81AD7" w14:textId="77777777" w:rsidR="00C4634D" w:rsidRPr="00032799" w:rsidRDefault="00C4634D" w:rsidP="00C4634D">
      <w:pPr>
        <w:pStyle w:val="NoSpacing"/>
        <w:rPr>
          <w:rFonts w:cstheme="minorHAnsi"/>
          <w:sz w:val="18"/>
          <w:szCs w:val="18"/>
        </w:rPr>
      </w:pPr>
      <w:r w:rsidRPr="00032799">
        <w:rPr>
          <w:rFonts w:cstheme="minorHAnsi"/>
          <w:sz w:val="18"/>
          <w:szCs w:val="18"/>
        </w:rPr>
        <w:t>66     56 and 64 (151820)</w:t>
      </w:r>
    </w:p>
    <w:p w14:paraId="5FBA8D89" w14:textId="77777777" w:rsidR="00C4634D" w:rsidRPr="00032799" w:rsidRDefault="00C4634D" w:rsidP="00C4634D">
      <w:pPr>
        <w:pStyle w:val="NoSpacing"/>
        <w:rPr>
          <w:rFonts w:cstheme="minorHAnsi"/>
          <w:sz w:val="18"/>
          <w:szCs w:val="18"/>
        </w:rPr>
      </w:pPr>
      <w:r w:rsidRPr="00032799">
        <w:rPr>
          <w:rFonts w:cstheme="minorHAnsi"/>
          <w:sz w:val="18"/>
          <w:szCs w:val="18"/>
        </w:rPr>
        <w:t>67     65 or 66 [DEPRESSION &amp; SCREENING/ASSESSMENT] (152799)</w:t>
      </w:r>
    </w:p>
    <w:p w14:paraId="12D49C09" w14:textId="77777777" w:rsidR="00C4634D" w:rsidRPr="00032799" w:rsidRDefault="00C4634D" w:rsidP="00C4634D">
      <w:pPr>
        <w:pStyle w:val="NoSpacing"/>
        <w:rPr>
          <w:rFonts w:cstheme="minorHAnsi"/>
          <w:sz w:val="18"/>
          <w:szCs w:val="18"/>
        </w:rPr>
      </w:pPr>
      <w:r w:rsidRPr="00032799">
        <w:rPr>
          <w:rFonts w:cstheme="minorHAnsi"/>
          <w:sz w:val="18"/>
          <w:szCs w:val="18"/>
        </w:rPr>
        <w:t>68     randomized controlled trial/ or controlled clinical trial/ (1253703)</w:t>
      </w:r>
    </w:p>
    <w:p w14:paraId="0172C1E4" w14:textId="77777777" w:rsidR="00C4634D" w:rsidRPr="00032799" w:rsidRDefault="00C4634D" w:rsidP="00C4634D">
      <w:pPr>
        <w:pStyle w:val="NoSpacing"/>
        <w:rPr>
          <w:rFonts w:cstheme="minorHAnsi"/>
          <w:sz w:val="18"/>
          <w:szCs w:val="18"/>
        </w:rPr>
      </w:pPr>
      <w:r w:rsidRPr="00032799">
        <w:rPr>
          <w:rFonts w:cstheme="minorHAnsi"/>
          <w:sz w:val="18"/>
          <w:szCs w:val="18"/>
        </w:rPr>
        <w:t>69     exp "clinical trial (topic)"/ (273834)</w:t>
      </w:r>
    </w:p>
    <w:p w14:paraId="2A84F948" w14:textId="77777777" w:rsidR="00C4634D" w:rsidRPr="00032799" w:rsidRDefault="00C4634D" w:rsidP="00C4634D">
      <w:pPr>
        <w:pStyle w:val="NoSpacing"/>
        <w:rPr>
          <w:rFonts w:cstheme="minorHAnsi"/>
          <w:sz w:val="18"/>
          <w:szCs w:val="18"/>
        </w:rPr>
      </w:pPr>
      <w:r w:rsidRPr="00032799">
        <w:rPr>
          <w:rFonts w:cstheme="minorHAnsi"/>
          <w:sz w:val="18"/>
          <w:szCs w:val="18"/>
        </w:rPr>
        <w:t>70     (randomi#ation? or randomi#ed or randomly or RCT$1 or placebo*).tw,kw. (2240072)</w:t>
      </w:r>
    </w:p>
    <w:p w14:paraId="4A5C1480" w14:textId="77777777" w:rsidR="00C4634D" w:rsidRPr="00032799" w:rsidRDefault="00C4634D" w:rsidP="00C4634D">
      <w:pPr>
        <w:pStyle w:val="NoSpacing"/>
        <w:rPr>
          <w:rFonts w:cstheme="minorHAnsi"/>
          <w:sz w:val="18"/>
          <w:szCs w:val="18"/>
        </w:rPr>
      </w:pPr>
      <w:r w:rsidRPr="00032799">
        <w:rPr>
          <w:rFonts w:cstheme="minorHAnsi"/>
          <w:sz w:val="18"/>
          <w:szCs w:val="18"/>
        </w:rPr>
        <w:t>71     ((singl* or doubl* or trebl* or tripl*) adj (mask* or blind* or dumm*)).tw,kw. (404551)</w:t>
      </w:r>
    </w:p>
    <w:p w14:paraId="498B5392" w14:textId="77777777" w:rsidR="00C4634D" w:rsidRPr="00032799" w:rsidRDefault="00C4634D" w:rsidP="00C4634D">
      <w:pPr>
        <w:pStyle w:val="NoSpacing"/>
        <w:rPr>
          <w:rFonts w:cstheme="minorHAnsi"/>
          <w:sz w:val="18"/>
          <w:szCs w:val="18"/>
        </w:rPr>
      </w:pPr>
      <w:r w:rsidRPr="00032799">
        <w:rPr>
          <w:rFonts w:cstheme="minorHAnsi"/>
          <w:sz w:val="18"/>
          <w:szCs w:val="18"/>
        </w:rPr>
        <w:t>72     trial.ti. (473473)</w:t>
      </w:r>
    </w:p>
    <w:p w14:paraId="0111DAC4" w14:textId="77777777" w:rsidR="00C4634D" w:rsidRPr="00032799" w:rsidRDefault="00C4634D" w:rsidP="00C4634D">
      <w:pPr>
        <w:pStyle w:val="NoSpacing"/>
        <w:rPr>
          <w:rFonts w:cstheme="minorHAnsi"/>
          <w:sz w:val="18"/>
          <w:szCs w:val="18"/>
        </w:rPr>
      </w:pPr>
      <w:r w:rsidRPr="00032799">
        <w:rPr>
          <w:rFonts w:cstheme="minorHAnsi"/>
          <w:sz w:val="18"/>
          <w:szCs w:val="18"/>
        </w:rPr>
        <w:t>73     or/68-72 (3003708)</w:t>
      </w:r>
    </w:p>
    <w:p w14:paraId="250232B3" w14:textId="77777777" w:rsidR="00C4634D" w:rsidRPr="00032799" w:rsidRDefault="00C4634D" w:rsidP="00C4634D">
      <w:pPr>
        <w:pStyle w:val="NoSpacing"/>
        <w:rPr>
          <w:rFonts w:cstheme="minorHAnsi"/>
          <w:sz w:val="18"/>
          <w:szCs w:val="18"/>
        </w:rPr>
      </w:pPr>
      <w:r w:rsidRPr="00032799">
        <w:rPr>
          <w:rFonts w:cstheme="minorHAnsi"/>
          <w:sz w:val="18"/>
          <w:szCs w:val="18"/>
        </w:rPr>
        <w:t>74     67 and 73 [RCTs - DEPRESSION &amp; SCREENING/ASSESSMENT] (16656)</w:t>
      </w:r>
    </w:p>
    <w:p w14:paraId="605FB7EC" w14:textId="77777777" w:rsidR="00C4634D" w:rsidRPr="00032799" w:rsidRDefault="00C4634D" w:rsidP="00C4634D">
      <w:pPr>
        <w:pStyle w:val="NoSpacing"/>
        <w:rPr>
          <w:rFonts w:cstheme="minorHAnsi"/>
          <w:sz w:val="18"/>
          <w:szCs w:val="18"/>
        </w:rPr>
      </w:pPr>
      <w:r w:rsidRPr="00032799">
        <w:rPr>
          <w:rFonts w:cstheme="minorHAnsi"/>
          <w:sz w:val="18"/>
          <w:szCs w:val="18"/>
        </w:rPr>
        <w:t>75     exp pregnancy/ (1614217)</w:t>
      </w:r>
    </w:p>
    <w:p w14:paraId="531FB53C" w14:textId="77777777" w:rsidR="00C4634D" w:rsidRPr="00032799" w:rsidRDefault="00C4634D" w:rsidP="00C4634D">
      <w:pPr>
        <w:pStyle w:val="NoSpacing"/>
        <w:rPr>
          <w:rFonts w:cstheme="minorHAnsi"/>
          <w:sz w:val="18"/>
          <w:szCs w:val="18"/>
        </w:rPr>
      </w:pPr>
      <w:r w:rsidRPr="00032799">
        <w:rPr>
          <w:rFonts w:cstheme="minorHAnsi"/>
          <w:sz w:val="18"/>
          <w:szCs w:val="18"/>
        </w:rPr>
        <w:t>76     exp pregnancy disorder/ (560149)</w:t>
      </w:r>
    </w:p>
    <w:p w14:paraId="02788E86" w14:textId="77777777" w:rsidR="00C4634D" w:rsidRPr="00032799" w:rsidRDefault="00C4634D" w:rsidP="00C4634D">
      <w:pPr>
        <w:pStyle w:val="NoSpacing"/>
        <w:rPr>
          <w:rFonts w:cstheme="minorHAnsi"/>
          <w:sz w:val="18"/>
          <w:szCs w:val="18"/>
        </w:rPr>
      </w:pPr>
      <w:r w:rsidRPr="00032799">
        <w:rPr>
          <w:rFonts w:cstheme="minorHAnsi"/>
          <w:sz w:val="18"/>
          <w:szCs w:val="18"/>
        </w:rPr>
        <w:t>77     exp named groups by pregnancy/ (95160)</w:t>
      </w:r>
    </w:p>
    <w:p w14:paraId="66006858" w14:textId="77777777" w:rsidR="00C4634D" w:rsidRPr="00032799" w:rsidRDefault="00C4634D" w:rsidP="00C4634D">
      <w:pPr>
        <w:pStyle w:val="NoSpacing"/>
        <w:rPr>
          <w:rFonts w:cstheme="minorHAnsi"/>
          <w:sz w:val="18"/>
          <w:szCs w:val="18"/>
        </w:rPr>
      </w:pPr>
      <w:r w:rsidRPr="00032799">
        <w:rPr>
          <w:rFonts w:cstheme="minorHAnsi"/>
          <w:sz w:val="18"/>
          <w:szCs w:val="18"/>
        </w:rPr>
        <w:t>78     pregnan*.tw,kw. (1168162)</w:t>
      </w:r>
    </w:p>
    <w:p w14:paraId="38AFE49E" w14:textId="77777777" w:rsidR="00C4634D" w:rsidRPr="00032799" w:rsidRDefault="00C4634D" w:rsidP="00C4634D">
      <w:pPr>
        <w:pStyle w:val="NoSpacing"/>
        <w:rPr>
          <w:rFonts w:cstheme="minorHAnsi"/>
          <w:sz w:val="18"/>
          <w:szCs w:val="18"/>
        </w:rPr>
      </w:pPr>
      <w:r w:rsidRPr="00032799">
        <w:rPr>
          <w:rFonts w:cstheme="minorHAnsi"/>
          <w:sz w:val="18"/>
          <w:szCs w:val="18"/>
        </w:rPr>
        <w:t>79     exp maternal care/ (41293)</w:t>
      </w:r>
    </w:p>
    <w:p w14:paraId="4EE25A6A" w14:textId="77777777" w:rsidR="00C4634D" w:rsidRPr="00032799" w:rsidRDefault="00C4634D" w:rsidP="00C4634D">
      <w:pPr>
        <w:pStyle w:val="NoSpacing"/>
        <w:rPr>
          <w:rFonts w:cstheme="minorHAnsi"/>
          <w:sz w:val="18"/>
          <w:szCs w:val="18"/>
        </w:rPr>
      </w:pPr>
      <w:r w:rsidRPr="00032799">
        <w:rPr>
          <w:rFonts w:cstheme="minorHAnsi"/>
          <w:sz w:val="18"/>
          <w:szCs w:val="18"/>
        </w:rPr>
        <w:t>80     perinatal care/ (17354)</w:t>
      </w:r>
    </w:p>
    <w:p w14:paraId="5CB36641" w14:textId="77777777" w:rsidR="00C4634D" w:rsidRPr="00032799" w:rsidRDefault="00C4634D" w:rsidP="00C4634D">
      <w:pPr>
        <w:pStyle w:val="NoSpacing"/>
        <w:rPr>
          <w:rFonts w:cstheme="minorHAnsi"/>
          <w:sz w:val="18"/>
          <w:szCs w:val="18"/>
        </w:rPr>
      </w:pPr>
      <w:r w:rsidRPr="00032799">
        <w:rPr>
          <w:rFonts w:cstheme="minorHAnsi"/>
          <w:sz w:val="18"/>
          <w:szCs w:val="18"/>
        </w:rPr>
        <w:t>81     prenatal care/ (62600)</w:t>
      </w:r>
    </w:p>
    <w:p w14:paraId="6966ABF8" w14:textId="77777777" w:rsidR="00C4634D" w:rsidRPr="00032799" w:rsidRDefault="00C4634D" w:rsidP="00C4634D">
      <w:pPr>
        <w:pStyle w:val="NoSpacing"/>
        <w:rPr>
          <w:rFonts w:cstheme="minorHAnsi"/>
          <w:sz w:val="18"/>
          <w:szCs w:val="18"/>
        </w:rPr>
      </w:pPr>
      <w:r w:rsidRPr="00032799">
        <w:rPr>
          <w:rFonts w:cstheme="minorHAnsi"/>
          <w:sz w:val="18"/>
          <w:szCs w:val="18"/>
        </w:rPr>
        <w:t>82     postnatal care/ (11665)</w:t>
      </w:r>
    </w:p>
    <w:p w14:paraId="22E03990" w14:textId="77777777" w:rsidR="00C4634D" w:rsidRPr="00032799" w:rsidRDefault="00C4634D" w:rsidP="00C4634D">
      <w:pPr>
        <w:pStyle w:val="NoSpacing"/>
        <w:rPr>
          <w:rFonts w:cstheme="minorHAnsi"/>
          <w:sz w:val="18"/>
          <w:szCs w:val="18"/>
        </w:rPr>
      </w:pPr>
      <w:r w:rsidRPr="00032799">
        <w:rPr>
          <w:rFonts w:cstheme="minorHAnsi"/>
          <w:sz w:val="18"/>
          <w:szCs w:val="18"/>
        </w:rPr>
        <w:t>83     perinatal period/ (33799)</w:t>
      </w:r>
    </w:p>
    <w:p w14:paraId="0F0D1571" w14:textId="77777777" w:rsidR="00C4634D" w:rsidRPr="00032799" w:rsidRDefault="00C4634D" w:rsidP="00C4634D">
      <w:pPr>
        <w:pStyle w:val="NoSpacing"/>
        <w:rPr>
          <w:rFonts w:cstheme="minorHAnsi"/>
          <w:sz w:val="18"/>
          <w:szCs w:val="18"/>
        </w:rPr>
      </w:pPr>
      <w:r w:rsidRPr="00032799">
        <w:rPr>
          <w:rFonts w:cstheme="minorHAnsi"/>
          <w:sz w:val="18"/>
          <w:szCs w:val="18"/>
        </w:rPr>
        <w:t>84     prenatal period/ (9816)</w:t>
      </w:r>
    </w:p>
    <w:p w14:paraId="03FC5883" w14:textId="77777777" w:rsidR="00C4634D" w:rsidRPr="00032799" w:rsidRDefault="00C4634D" w:rsidP="00C4634D">
      <w:pPr>
        <w:pStyle w:val="NoSpacing"/>
        <w:rPr>
          <w:rFonts w:cstheme="minorHAnsi"/>
          <w:sz w:val="18"/>
          <w:szCs w:val="18"/>
        </w:rPr>
      </w:pPr>
      <w:r w:rsidRPr="00032799">
        <w:rPr>
          <w:rFonts w:cstheme="minorHAnsi"/>
          <w:sz w:val="18"/>
          <w:szCs w:val="18"/>
        </w:rPr>
        <w:t>85     puerperium/ (63000)</w:t>
      </w:r>
    </w:p>
    <w:p w14:paraId="02DC3F82" w14:textId="77777777" w:rsidR="00C4634D" w:rsidRPr="00032799" w:rsidRDefault="00C4634D" w:rsidP="00C4634D">
      <w:pPr>
        <w:pStyle w:val="NoSpacing"/>
        <w:rPr>
          <w:rFonts w:cstheme="minorHAnsi"/>
          <w:sz w:val="18"/>
          <w:szCs w:val="18"/>
        </w:rPr>
      </w:pPr>
      <w:r w:rsidRPr="00032799">
        <w:rPr>
          <w:rFonts w:cstheme="minorHAnsi"/>
          <w:sz w:val="18"/>
          <w:szCs w:val="18"/>
        </w:rPr>
        <w:t>86     (prenatal* or pre-natal* or antenatal* or ante natal* or antepartum or ante partum or perinatal* or peri-natal* or peripartum or peri-partum or postnatal* or post-natal* or postpartum or post partum or puerperal or puerperium).tw,kw. (791262)</w:t>
      </w:r>
    </w:p>
    <w:p w14:paraId="567D0E41" w14:textId="77777777" w:rsidR="00C4634D" w:rsidRPr="00032799" w:rsidRDefault="00C4634D" w:rsidP="00C4634D">
      <w:pPr>
        <w:pStyle w:val="NoSpacing"/>
        <w:rPr>
          <w:rFonts w:cstheme="minorHAnsi"/>
          <w:sz w:val="18"/>
          <w:szCs w:val="18"/>
        </w:rPr>
      </w:pPr>
      <w:r w:rsidRPr="00032799">
        <w:rPr>
          <w:rFonts w:cstheme="minorHAnsi"/>
          <w:sz w:val="18"/>
          <w:szCs w:val="18"/>
        </w:rPr>
        <w:t>87     (maternal* or maternit*).tw,kw. (633557)</w:t>
      </w:r>
    </w:p>
    <w:p w14:paraId="1698BE04" w14:textId="77777777" w:rsidR="00C4634D" w:rsidRPr="00032799" w:rsidRDefault="00C4634D" w:rsidP="00C4634D">
      <w:pPr>
        <w:pStyle w:val="NoSpacing"/>
        <w:rPr>
          <w:rFonts w:cstheme="minorHAnsi"/>
          <w:sz w:val="18"/>
          <w:szCs w:val="18"/>
        </w:rPr>
      </w:pPr>
      <w:r w:rsidRPr="00032799">
        <w:rPr>
          <w:rFonts w:cstheme="minorHAnsi"/>
          <w:sz w:val="18"/>
          <w:szCs w:val="18"/>
        </w:rPr>
        <w:t>88     expectant mother/ (1188)</w:t>
      </w:r>
    </w:p>
    <w:p w14:paraId="7CBE673B" w14:textId="77777777" w:rsidR="00C4634D" w:rsidRPr="00032799" w:rsidRDefault="00C4634D" w:rsidP="00C4634D">
      <w:pPr>
        <w:pStyle w:val="NoSpacing"/>
        <w:rPr>
          <w:rFonts w:cstheme="minorHAnsi"/>
          <w:sz w:val="18"/>
          <w:szCs w:val="18"/>
        </w:rPr>
      </w:pPr>
      <w:r w:rsidRPr="00032799">
        <w:rPr>
          <w:rFonts w:cstheme="minorHAnsi"/>
          <w:sz w:val="18"/>
          <w:szCs w:val="18"/>
        </w:rPr>
        <w:t>89     (expectant mother* or "new mother" or "new mothers" or "mother-to-be" or "mothers-to-be").tw,kw. (12003)</w:t>
      </w:r>
    </w:p>
    <w:p w14:paraId="2F8B4316" w14:textId="77777777" w:rsidR="00C4634D" w:rsidRPr="00032799" w:rsidRDefault="00C4634D" w:rsidP="00C4634D">
      <w:pPr>
        <w:pStyle w:val="NoSpacing"/>
        <w:rPr>
          <w:rFonts w:cstheme="minorHAnsi"/>
          <w:sz w:val="18"/>
          <w:szCs w:val="18"/>
        </w:rPr>
      </w:pPr>
      <w:r w:rsidRPr="00032799">
        <w:rPr>
          <w:rFonts w:cstheme="minorHAnsi"/>
          <w:sz w:val="18"/>
          <w:szCs w:val="18"/>
        </w:rPr>
        <w:t>90     or/75-89 [PREGNANCY/ANTENATAL/POSTNATAL PERIOD] (2761644)</w:t>
      </w:r>
    </w:p>
    <w:p w14:paraId="0C997830" w14:textId="77777777" w:rsidR="00C4634D" w:rsidRPr="00032799" w:rsidRDefault="00C4634D" w:rsidP="00C4634D">
      <w:pPr>
        <w:pStyle w:val="NoSpacing"/>
        <w:rPr>
          <w:rFonts w:cstheme="minorHAnsi"/>
          <w:sz w:val="18"/>
          <w:szCs w:val="18"/>
        </w:rPr>
      </w:pPr>
      <w:r w:rsidRPr="00032799">
        <w:rPr>
          <w:rFonts w:cstheme="minorHAnsi"/>
          <w:sz w:val="18"/>
          <w:szCs w:val="18"/>
        </w:rPr>
        <w:t>91     74 and 90 [RCTs - DEPRESSION &amp; SCREENING/ASSESSMENT - PREGNANCY/ANTENATAL/POSTNATAL PERIOD] (1232)</w:t>
      </w:r>
    </w:p>
    <w:p w14:paraId="76A49111" w14:textId="77777777" w:rsidR="00C4634D" w:rsidRPr="00032799" w:rsidRDefault="00C4634D" w:rsidP="00C4634D">
      <w:pPr>
        <w:pStyle w:val="NoSpacing"/>
        <w:rPr>
          <w:rFonts w:cstheme="minorHAnsi"/>
          <w:sz w:val="18"/>
          <w:szCs w:val="18"/>
        </w:rPr>
      </w:pPr>
      <w:r w:rsidRPr="00032799">
        <w:rPr>
          <w:rFonts w:cstheme="minorHAnsi"/>
          <w:sz w:val="18"/>
          <w:szCs w:val="18"/>
        </w:rPr>
        <w:t>92     exp animal experimentation/ or exp animal model/ or exp animal experiment/ or nonhuman/ or exp vertebrate/ (47851101)</w:t>
      </w:r>
    </w:p>
    <w:p w14:paraId="225E2BE5" w14:textId="77777777" w:rsidR="00C4634D" w:rsidRPr="00032799" w:rsidRDefault="00C4634D" w:rsidP="00C4634D">
      <w:pPr>
        <w:pStyle w:val="NoSpacing"/>
        <w:rPr>
          <w:rFonts w:cstheme="minorHAnsi"/>
          <w:sz w:val="18"/>
          <w:szCs w:val="18"/>
        </w:rPr>
      </w:pPr>
      <w:r w:rsidRPr="00032799">
        <w:rPr>
          <w:rFonts w:cstheme="minorHAnsi"/>
          <w:sz w:val="18"/>
          <w:szCs w:val="18"/>
        </w:rPr>
        <w:t>93     exp human/ or exp human experimentation/ or exp human experiment/ (37400820)</w:t>
      </w:r>
    </w:p>
    <w:p w14:paraId="11C6A744" w14:textId="77777777" w:rsidR="00C4634D" w:rsidRPr="00032799" w:rsidRDefault="00C4634D" w:rsidP="00C4634D">
      <w:pPr>
        <w:pStyle w:val="NoSpacing"/>
        <w:rPr>
          <w:rFonts w:cstheme="minorHAnsi"/>
          <w:sz w:val="18"/>
          <w:szCs w:val="18"/>
        </w:rPr>
      </w:pPr>
      <w:r w:rsidRPr="00032799">
        <w:rPr>
          <w:rFonts w:cstheme="minorHAnsi"/>
          <w:sz w:val="18"/>
          <w:szCs w:val="18"/>
        </w:rPr>
        <w:t>94     92 not 93 (10451986)</w:t>
      </w:r>
    </w:p>
    <w:p w14:paraId="0D0BA297" w14:textId="77777777" w:rsidR="00C4634D" w:rsidRPr="00032799" w:rsidRDefault="00C4634D" w:rsidP="00C4634D">
      <w:pPr>
        <w:pStyle w:val="NoSpacing"/>
        <w:rPr>
          <w:rFonts w:cstheme="minorHAnsi"/>
          <w:sz w:val="18"/>
          <w:szCs w:val="18"/>
        </w:rPr>
      </w:pPr>
      <w:r w:rsidRPr="00032799">
        <w:rPr>
          <w:rFonts w:cstheme="minorHAnsi"/>
          <w:sz w:val="18"/>
          <w:szCs w:val="18"/>
        </w:rPr>
        <w:t>95     91 not 94 [ANIMAL-ONLY REMOVED] (1143)</w:t>
      </w:r>
    </w:p>
    <w:p w14:paraId="126927E4" w14:textId="77777777" w:rsidR="00C4634D" w:rsidRPr="00032799" w:rsidRDefault="00C4634D" w:rsidP="00C4634D">
      <w:pPr>
        <w:pStyle w:val="NoSpacing"/>
        <w:rPr>
          <w:rFonts w:cstheme="minorHAnsi"/>
          <w:sz w:val="18"/>
          <w:szCs w:val="18"/>
        </w:rPr>
      </w:pPr>
      <w:r w:rsidRPr="00032799">
        <w:rPr>
          <w:rFonts w:cstheme="minorHAnsi"/>
          <w:sz w:val="18"/>
          <w:szCs w:val="18"/>
        </w:rPr>
        <w:t>96     editorial.pt. (1044960)</w:t>
      </w:r>
    </w:p>
    <w:p w14:paraId="672C0FAC" w14:textId="77777777" w:rsidR="00C4634D" w:rsidRPr="00032799" w:rsidRDefault="00C4634D" w:rsidP="00C4634D">
      <w:pPr>
        <w:pStyle w:val="NoSpacing"/>
        <w:rPr>
          <w:rFonts w:cstheme="minorHAnsi"/>
          <w:sz w:val="18"/>
          <w:szCs w:val="18"/>
        </w:rPr>
      </w:pPr>
      <w:r w:rsidRPr="00032799">
        <w:rPr>
          <w:rFonts w:cstheme="minorHAnsi"/>
          <w:sz w:val="18"/>
          <w:szCs w:val="18"/>
        </w:rPr>
        <w:t>97     letter.pt. not (letter.pt. and randomized controlled trial/) (2022423)</w:t>
      </w:r>
    </w:p>
    <w:p w14:paraId="20621C04" w14:textId="77777777" w:rsidR="00C4634D" w:rsidRPr="00032799" w:rsidRDefault="00C4634D" w:rsidP="00C4634D">
      <w:pPr>
        <w:pStyle w:val="NoSpacing"/>
        <w:rPr>
          <w:rFonts w:cstheme="minorHAnsi"/>
          <w:sz w:val="18"/>
          <w:szCs w:val="18"/>
        </w:rPr>
      </w:pPr>
      <w:r w:rsidRPr="00032799">
        <w:rPr>
          <w:rFonts w:cstheme="minorHAnsi"/>
          <w:sz w:val="18"/>
          <w:szCs w:val="18"/>
        </w:rPr>
        <w:t>98     95 not (96 or 97) [OPINION PIECES REMOVED] (1141)</w:t>
      </w:r>
    </w:p>
    <w:p w14:paraId="6ED999D2" w14:textId="77777777" w:rsidR="00C4634D" w:rsidRPr="00032799" w:rsidRDefault="00C4634D" w:rsidP="00C4634D">
      <w:pPr>
        <w:pStyle w:val="NoSpacing"/>
        <w:rPr>
          <w:rFonts w:cstheme="minorHAnsi"/>
          <w:sz w:val="18"/>
          <w:szCs w:val="18"/>
        </w:rPr>
      </w:pPr>
      <w:r w:rsidRPr="00032799">
        <w:rPr>
          <w:rFonts w:cstheme="minorHAnsi"/>
          <w:sz w:val="18"/>
          <w:szCs w:val="18"/>
        </w:rPr>
        <w:t>99     conference abstract.pt. (3151029)</w:t>
      </w:r>
    </w:p>
    <w:p w14:paraId="2CEEFB5C" w14:textId="77777777" w:rsidR="00C4634D" w:rsidRPr="00032799" w:rsidRDefault="00C4634D" w:rsidP="00C4634D">
      <w:pPr>
        <w:pStyle w:val="NoSpacing"/>
        <w:rPr>
          <w:rFonts w:cstheme="minorHAnsi"/>
          <w:sz w:val="18"/>
          <w:szCs w:val="18"/>
        </w:rPr>
      </w:pPr>
      <w:r w:rsidRPr="00032799">
        <w:rPr>
          <w:rFonts w:cstheme="minorHAnsi"/>
          <w:sz w:val="18"/>
          <w:szCs w:val="18"/>
        </w:rPr>
        <w:t>100     98 not 99 [CONFERENCE ABSTRACTS REMOVED] (995)</w:t>
      </w:r>
    </w:p>
    <w:p w14:paraId="672DCBD1" w14:textId="77777777" w:rsidR="00C4634D" w:rsidRPr="00032799" w:rsidRDefault="00C4634D" w:rsidP="00C4634D">
      <w:pPr>
        <w:pStyle w:val="NoSpacing"/>
        <w:rPr>
          <w:rFonts w:cstheme="minorHAnsi"/>
          <w:sz w:val="18"/>
          <w:szCs w:val="18"/>
        </w:rPr>
      </w:pPr>
      <w:r w:rsidRPr="00032799">
        <w:rPr>
          <w:rFonts w:cstheme="minorHAnsi"/>
          <w:sz w:val="18"/>
          <w:szCs w:val="18"/>
        </w:rPr>
        <w:t>101     100 use emczd [EMBASE RECORDS] (492)</w:t>
      </w:r>
    </w:p>
    <w:p w14:paraId="62F0F122" w14:textId="77777777" w:rsidR="00C4634D" w:rsidRPr="00032799" w:rsidRDefault="00C4634D" w:rsidP="00C4634D">
      <w:pPr>
        <w:pStyle w:val="NoSpacing"/>
        <w:rPr>
          <w:rFonts w:cstheme="minorHAnsi"/>
          <w:sz w:val="18"/>
          <w:szCs w:val="18"/>
        </w:rPr>
      </w:pPr>
      <w:r w:rsidRPr="00032799">
        <w:rPr>
          <w:rFonts w:cstheme="minorHAnsi"/>
          <w:sz w:val="18"/>
          <w:szCs w:val="18"/>
        </w:rPr>
        <w:t>102     "Depression (Emotion)"/ (128391)</w:t>
      </w:r>
    </w:p>
    <w:p w14:paraId="505F87E2" w14:textId="77777777" w:rsidR="00C4634D" w:rsidRPr="00032799" w:rsidRDefault="00C4634D" w:rsidP="00C4634D">
      <w:pPr>
        <w:pStyle w:val="NoSpacing"/>
        <w:rPr>
          <w:rFonts w:cstheme="minorHAnsi"/>
          <w:sz w:val="18"/>
          <w:szCs w:val="18"/>
        </w:rPr>
      </w:pPr>
      <w:r w:rsidRPr="00032799">
        <w:rPr>
          <w:rFonts w:cstheme="minorHAnsi"/>
          <w:sz w:val="18"/>
          <w:szCs w:val="18"/>
        </w:rPr>
        <w:t>103     exp Major Depression/ (174970)</w:t>
      </w:r>
    </w:p>
    <w:p w14:paraId="7BECBD78" w14:textId="77777777" w:rsidR="00C4634D" w:rsidRPr="00032799" w:rsidRDefault="00C4634D" w:rsidP="00C4634D">
      <w:pPr>
        <w:pStyle w:val="NoSpacing"/>
        <w:rPr>
          <w:rFonts w:cstheme="minorHAnsi"/>
          <w:sz w:val="18"/>
          <w:szCs w:val="18"/>
        </w:rPr>
      </w:pPr>
      <w:r w:rsidRPr="00032799">
        <w:rPr>
          <w:rFonts w:cstheme="minorHAnsi"/>
          <w:sz w:val="18"/>
          <w:szCs w:val="18"/>
        </w:rPr>
        <w:t>104     depress*.tw. (1271702)</w:t>
      </w:r>
    </w:p>
    <w:p w14:paraId="442D92AA" w14:textId="77777777" w:rsidR="00C4634D" w:rsidRPr="00032799" w:rsidRDefault="00C4634D" w:rsidP="00C4634D">
      <w:pPr>
        <w:pStyle w:val="NoSpacing"/>
        <w:rPr>
          <w:rFonts w:cstheme="minorHAnsi"/>
          <w:sz w:val="18"/>
          <w:szCs w:val="18"/>
        </w:rPr>
      </w:pPr>
      <w:r w:rsidRPr="00032799">
        <w:rPr>
          <w:rFonts w:cstheme="minorHAnsi"/>
          <w:sz w:val="18"/>
          <w:szCs w:val="18"/>
        </w:rPr>
        <w:lastRenderedPageBreak/>
        <w:t>105     dysthym*.tw. (10872)</w:t>
      </w:r>
    </w:p>
    <w:p w14:paraId="23605728" w14:textId="77777777" w:rsidR="00C4634D" w:rsidRPr="00032799" w:rsidRDefault="00C4634D" w:rsidP="00C4634D">
      <w:pPr>
        <w:pStyle w:val="NoSpacing"/>
        <w:rPr>
          <w:rFonts w:cstheme="minorHAnsi"/>
          <w:sz w:val="18"/>
          <w:szCs w:val="18"/>
        </w:rPr>
      </w:pPr>
      <w:r w:rsidRPr="00032799">
        <w:rPr>
          <w:rFonts w:cstheme="minorHAnsi"/>
          <w:sz w:val="18"/>
          <w:szCs w:val="18"/>
        </w:rPr>
        <w:t>106     blues.tw. (4529)</w:t>
      </w:r>
    </w:p>
    <w:p w14:paraId="41FC5360" w14:textId="77777777" w:rsidR="00C4634D" w:rsidRPr="00032799" w:rsidRDefault="00C4634D" w:rsidP="00C4634D">
      <w:pPr>
        <w:pStyle w:val="NoSpacing"/>
        <w:rPr>
          <w:rFonts w:cstheme="minorHAnsi"/>
          <w:sz w:val="18"/>
          <w:szCs w:val="18"/>
        </w:rPr>
      </w:pPr>
      <w:r w:rsidRPr="00032799">
        <w:rPr>
          <w:rFonts w:cstheme="minorHAnsi"/>
          <w:sz w:val="18"/>
          <w:szCs w:val="18"/>
        </w:rPr>
        <w:t>107     melanchol*.tw. (11631)</w:t>
      </w:r>
    </w:p>
    <w:p w14:paraId="08176C69" w14:textId="77777777" w:rsidR="00C4634D" w:rsidRPr="00032799" w:rsidRDefault="00C4634D" w:rsidP="00C4634D">
      <w:pPr>
        <w:pStyle w:val="NoSpacing"/>
        <w:rPr>
          <w:rFonts w:cstheme="minorHAnsi"/>
          <w:sz w:val="18"/>
          <w:szCs w:val="18"/>
        </w:rPr>
      </w:pPr>
      <w:r w:rsidRPr="00032799">
        <w:rPr>
          <w:rFonts w:cstheme="minorHAnsi"/>
          <w:sz w:val="18"/>
          <w:szCs w:val="18"/>
        </w:rPr>
        <w:t>108     MDD.tw. (35498)</w:t>
      </w:r>
    </w:p>
    <w:p w14:paraId="05A6A628" w14:textId="77777777" w:rsidR="00C4634D" w:rsidRPr="00032799" w:rsidRDefault="00C4634D" w:rsidP="00C4634D">
      <w:pPr>
        <w:pStyle w:val="NoSpacing"/>
        <w:rPr>
          <w:rFonts w:cstheme="minorHAnsi"/>
          <w:sz w:val="18"/>
          <w:szCs w:val="18"/>
        </w:rPr>
      </w:pPr>
      <w:r w:rsidRPr="00032799">
        <w:rPr>
          <w:rFonts w:cstheme="minorHAnsi"/>
          <w:sz w:val="18"/>
          <w:szCs w:val="18"/>
        </w:rPr>
        <w:t>109     PND.tw. (11408)</w:t>
      </w:r>
    </w:p>
    <w:p w14:paraId="6540EDDF" w14:textId="77777777" w:rsidR="00C4634D" w:rsidRPr="00032799" w:rsidRDefault="00C4634D" w:rsidP="00C4634D">
      <w:pPr>
        <w:pStyle w:val="NoSpacing"/>
        <w:rPr>
          <w:rFonts w:cstheme="minorHAnsi"/>
          <w:sz w:val="18"/>
          <w:szCs w:val="18"/>
        </w:rPr>
      </w:pPr>
      <w:r w:rsidRPr="00032799">
        <w:rPr>
          <w:rFonts w:cstheme="minorHAnsi"/>
          <w:sz w:val="18"/>
          <w:szCs w:val="18"/>
        </w:rPr>
        <w:t>110     PPD.tw. (22291)</w:t>
      </w:r>
    </w:p>
    <w:p w14:paraId="06F27DB3" w14:textId="77777777" w:rsidR="00C4634D" w:rsidRPr="00032799" w:rsidRDefault="00C4634D" w:rsidP="00C4634D">
      <w:pPr>
        <w:pStyle w:val="NoSpacing"/>
        <w:rPr>
          <w:rFonts w:cstheme="minorHAnsi"/>
          <w:sz w:val="18"/>
          <w:szCs w:val="18"/>
        </w:rPr>
      </w:pPr>
      <w:r w:rsidRPr="00032799">
        <w:rPr>
          <w:rFonts w:cstheme="minorHAnsi"/>
          <w:sz w:val="18"/>
          <w:szCs w:val="18"/>
        </w:rPr>
        <w:t>111     or/102-110 [GENERAL DEPRESSION] (1346393)</w:t>
      </w:r>
    </w:p>
    <w:p w14:paraId="1FCCEEE8" w14:textId="77777777" w:rsidR="00C4634D" w:rsidRPr="00032799" w:rsidRDefault="00C4634D" w:rsidP="00C4634D">
      <w:pPr>
        <w:pStyle w:val="NoSpacing"/>
        <w:rPr>
          <w:rFonts w:cstheme="minorHAnsi"/>
          <w:sz w:val="18"/>
          <w:szCs w:val="18"/>
        </w:rPr>
      </w:pPr>
      <w:r w:rsidRPr="00032799">
        <w:rPr>
          <w:rFonts w:cstheme="minorHAnsi"/>
          <w:sz w:val="18"/>
          <w:szCs w:val="18"/>
        </w:rPr>
        <w:t>112     Screening/ (283438)</w:t>
      </w:r>
    </w:p>
    <w:p w14:paraId="13F5FA93" w14:textId="77777777" w:rsidR="00C4634D" w:rsidRPr="00032799" w:rsidRDefault="00C4634D" w:rsidP="00C4634D">
      <w:pPr>
        <w:pStyle w:val="NoSpacing"/>
        <w:rPr>
          <w:rFonts w:cstheme="minorHAnsi"/>
          <w:sz w:val="18"/>
          <w:szCs w:val="18"/>
        </w:rPr>
      </w:pPr>
      <w:r w:rsidRPr="00032799">
        <w:rPr>
          <w:rFonts w:cstheme="minorHAnsi"/>
          <w:sz w:val="18"/>
          <w:szCs w:val="18"/>
        </w:rPr>
        <w:t>113     exp Screening Tests/ (24701)</w:t>
      </w:r>
    </w:p>
    <w:p w14:paraId="5E9A8708" w14:textId="77777777" w:rsidR="00C4634D" w:rsidRPr="00032799" w:rsidRDefault="00C4634D" w:rsidP="00C4634D">
      <w:pPr>
        <w:pStyle w:val="NoSpacing"/>
        <w:rPr>
          <w:rFonts w:cstheme="minorHAnsi"/>
          <w:sz w:val="18"/>
          <w:szCs w:val="18"/>
        </w:rPr>
      </w:pPr>
      <w:r w:rsidRPr="00032799">
        <w:rPr>
          <w:rFonts w:cstheme="minorHAnsi"/>
          <w:sz w:val="18"/>
          <w:szCs w:val="18"/>
        </w:rPr>
        <w:t>114     exp Health Screening/ (229651)</w:t>
      </w:r>
    </w:p>
    <w:p w14:paraId="693B2F7F" w14:textId="77777777" w:rsidR="00C4634D" w:rsidRPr="00032799" w:rsidRDefault="00C4634D" w:rsidP="00C4634D">
      <w:pPr>
        <w:pStyle w:val="NoSpacing"/>
        <w:rPr>
          <w:rFonts w:cstheme="minorHAnsi"/>
          <w:sz w:val="18"/>
          <w:szCs w:val="18"/>
        </w:rPr>
      </w:pPr>
      <w:r w:rsidRPr="00032799">
        <w:rPr>
          <w:rFonts w:cstheme="minorHAnsi"/>
          <w:sz w:val="18"/>
          <w:szCs w:val="18"/>
        </w:rPr>
        <w:t>115     (screen* or detect*).tw. (6193289)</w:t>
      </w:r>
    </w:p>
    <w:p w14:paraId="1E9A0311" w14:textId="77777777" w:rsidR="00C4634D" w:rsidRPr="00032799" w:rsidRDefault="00C4634D" w:rsidP="00C4634D">
      <w:pPr>
        <w:pStyle w:val="NoSpacing"/>
        <w:rPr>
          <w:rFonts w:cstheme="minorHAnsi"/>
          <w:sz w:val="18"/>
          <w:szCs w:val="18"/>
        </w:rPr>
      </w:pPr>
      <w:r w:rsidRPr="00032799">
        <w:rPr>
          <w:rFonts w:cstheme="minorHAnsi"/>
          <w:sz w:val="18"/>
          <w:szCs w:val="18"/>
        </w:rPr>
        <w:t>116     (identif* or recogni*).ti. (804246)</w:t>
      </w:r>
    </w:p>
    <w:p w14:paraId="1574542F" w14:textId="77777777" w:rsidR="00C4634D" w:rsidRPr="00032799" w:rsidRDefault="00C4634D" w:rsidP="00C4634D">
      <w:pPr>
        <w:pStyle w:val="NoSpacing"/>
        <w:rPr>
          <w:rFonts w:cstheme="minorHAnsi"/>
          <w:sz w:val="18"/>
          <w:szCs w:val="18"/>
        </w:rPr>
      </w:pPr>
      <w:r w:rsidRPr="00032799">
        <w:rPr>
          <w:rFonts w:cstheme="minorHAnsi"/>
          <w:sz w:val="18"/>
          <w:szCs w:val="18"/>
        </w:rPr>
        <w:t>117     ((early or earlier or earliest) adj5 (identif* or recogni*)).tw. (164292)</w:t>
      </w:r>
    </w:p>
    <w:p w14:paraId="2ACE3A9C" w14:textId="77777777" w:rsidR="00C4634D" w:rsidRPr="00032799" w:rsidRDefault="00C4634D" w:rsidP="00C4634D">
      <w:pPr>
        <w:pStyle w:val="NoSpacing"/>
        <w:rPr>
          <w:rFonts w:cstheme="minorHAnsi"/>
          <w:sz w:val="18"/>
          <w:szCs w:val="18"/>
        </w:rPr>
      </w:pPr>
      <w:r w:rsidRPr="00032799">
        <w:rPr>
          <w:rFonts w:cstheme="minorHAnsi"/>
          <w:sz w:val="18"/>
          <w:szCs w:val="18"/>
        </w:rPr>
        <w:t>118     (case finding? or casefinding?).tw. (12169)</w:t>
      </w:r>
    </w:p>
    <w:p w14:paraId="44AB3A9A" w14:textId="77777777" w:rsidR="00C4634D" w:rsidRPr="00032799" w:rsidRDefault="00C4634D" w:rsidP="00C4634D">
      <w:pPr>
        <w:pStyle w:val="NoSpacing"/>
        <w:rPr>
          <w:rFonts w:cstheme="minorHAnsi"/>
          <w:sz w:val="18"/>
          <w:szCs w:val="18"/>
        </w:rPr>
      </w:pPr>
      <w:r w:rsidRPr="00032799">
        <w:rPr>
          <w:rFonts w:cstheme="minorHAnsi"/>
          <w:sz w:val="18"/>
          <w:szCs w:val="18"/>
        </w:rPr>
        <w:t>119     or/112-118 [GENERAL SCREENING] (7046364)</w:t>
      </w:r>
    </w:p>
    <w:p w14:paraId="77F40E2B" w14:textId="77777777" w:rsidR="00C4634D" w:rsidRPr="00032799" w:rsidRDefault="00C4634D" w:rsidP="00C4634D">
      <w:pPr>
        <w:pStyle w:val="NoSpacing"/>
        <w:rPr>
          <w:rFonts w:cstheme="minorHAnsi"/>
          <w:sz w:val="18"/>
          <w:szCs w:val="18"/>
        </w:rPr>
      </w:pPr>
      <w:r w:rsidRPr="00032799">
        <w:rPr>
          <w:rFonts w:cstheme="minorHAnsi"/>
          <w:sz w:val="18"/>
          <w:szCs w:val="18"/>
        </w:rPr>
        <w:t>120     111 and 119 [SCREENING FOR DEPRESSION] (142325)</w:t>
      </w:r>
    </w:p>
    <w:p w14:paraId="68D07ADC" w14:textId="77777777" w:rsidR="00C4634D" w:rsidRPr="00032799" w:rsidRDefault="00C4634D" w:rsidP="00C4634D">
      <w:pPr>
        <w:pStyle w:val="NoSpacing"/>
        <w:rPr>
          <w:rFonts w:cstheme="minorHAnsi"/>
          <w:sz w:val="18"/>
          <w:szCs w:val="18"/>
        </w:rPr>
      </w:pPr>
      <w:r w:rsidRPr="00032799">
        <w:rPr>
          <w:rFonts w:cstheme="minorHAnsi"/>
          <w:sz w:val="18"/>
          <w:szCs w:val="18"/>
        </w:rPr>
        <w:t>121     Clinical Trials/ (92465)</w:t>
      </w:r>
    </w:p>
    <w:p w14:paraId="210631DA" w14:textId="77777777" w:rsidR="00C4634D" w:rsidRPr="00032799" w:rsidRDefault="00C4634D" w:rsidP="00C4634D">
      <w:pPr>
        <w:pStyle w:val="NoSpacing"/>
        <w:rPr>
          <w:rFonts w:cstheme="minorHAnsi"/>
          <w:sz w:val="18"/>
          <w:szCs w:val="18"/>
        </w:rPr>
      </w:pPr>
      <w:r w:rsidRPr="00032799">
        <w:rPr>
          <w:rFonts w:cstheme="minorHAnsi"/>
          <w:sz w:val="18"/>
          <w:szCs w:val="18"/>
        </w:rPr>
        <w:t>122     (randomi#ation? or randomi#ed or randomly or RCT$1 or placebo*).tw. (2236103)</w:t>
      </w:r>
    </w:p>
    <w:p w14:paraId="05B32934" w14:textId="77777777" w:rsidR="00C4634D" w:rsidRPr="00032799" w:rsidRDefault="00C4634D" w:rsidP="00C4634D">
      <w:pPr>
        <w:pStyle w:val="NoSpacing"/>
        <w:rPr>
          <w:rFonts w:cstheme="minorHAnsi"/>
          <w:sz w:val="18"/>
          <w:szCs w:val="18"/>
        </w:rPr>
      </w:pPr>
      <w:r w:rsidRPr="00032799">
        <w:rPr>
          <w:rFonts w:cstheme="minorHAnsi"/>
          <w:sz w:val="18"/>
          <w:szCs w:val="18"/>
        </w:rPr>
        <w:t>123     ((singl* or doubl* or trebl* or tripl*) adj (mask* or blind* or dumm*)).tw. (404314)</w:t>
      </w:r>
    </w:p>
    <w:p w14:paraId="45405B6D" w14:textId="77777777" w:rsidR="00C4634D" w:rsidRPr="00032799" w:rsidRDefault="00C4634D" w:rsidP="00C4634D">
      <w:pPr>
        <w:pStyle w:val="NoSpacing"/>
        <w:rPr>
          <w:rFonts w:cstheme="minorHAnsi"/>
          <w:sz w:val="18"/>
          <w:szCs w:val="18"/>
        </w:rPr>
      </w:pPr>
      <w:r w:rsidRPr="00032799">
        <w:rPr>
          <w:rFonts w:cstheme="minorHAnsi"/>
          <w:sz w:val="18"/>
          <w:szCs w:val="18"/>
        </w:rPr>
        <w:t>124     trial.ti. (473473)</w:t>
      </w:r>
    </w:p>
    <w:p w14:paraId="51002C87" w14:textId="77777777" w:rsidR="00C4634D" w:rsidRPr="00032799" w:rsidRDefault="00C4634D" w:rsidP="00C4634D">
      <w:pPr>
        <w:pStyle w:val="NoSpacing"/>
        <w:rPr>
          <w:rFonts w:cstheme="minorHAnsi"/>
          <w:sz w:val="18"/>
          <w:szCs w:val="18"/>
        </w:rPr>
      </w:pPr>
      <w:r w:rsidRPr="00032799">
        <w:rPr>
          <w:rFonts w:cstheme="minorHAnsi"/>
          <w:sz w:val="18"/>
          <w:szCs w:val="18"/>
        </w:rPr>
        <w:t>125     or/121-124 (2496825)</w:t>
      </w:r>
    </w:p>
    <w:p w14:paraId="0EB91F46" w14:textId="77777777" w:rsidR="00C4634D" w:rsidRPr="00032799" w:rsidRDefault="00C4634D" w:rsidP="00C4634D">
      <w:pPr>
        <w:pStyle w:val="NoSpacing"/>
        <w:rPr>
          <w:rFonts w:cstheme="minorHAnsi"/>
          <w:sz w:val="18"/>
          <w:szCs w:val="18"/>
        </w:rPr>
      </w:pPr>
      <w:r w:rsidRPr="00032799">
        <w:rPr>
          <w:rFonts w:cstheme="minorHAnsi"/>
          <w:sz w:val="18"/>
          <w:szCs w:val="18"/>
        </w:rPr>
        <w:t>126     120 and 125 [RCTs - SCREENING FOR DEPRESSION] (13745)</w:t>
      </w:r>
    </w:p>
    <w:p w14:paraId="6EF166F1" w14:textId="77777777" w:rsidR="00C4634D" w:rsidRPr="004D2289" w:rsidRDefault="00C4634D" w:rsidP="00C4634D">
      <w:pPr>
        <w:pStyle w:val="NoSpacing"/>
        <w:rPr>
          <w:rFonts w:cstheme="minorHAnsi"/>
          <w:sz w:val="18"/>
          <w:szCs w:val="18"/>
          <w:lang w:val="fr-CA"/>
        </w:rPr>
      </w:pPr>
      <w:r w:rsidRPr="004D2289">
        <w:rPr>
          <w:rFonts w:cstheme="minorHAnsi"/>
          <w:sz w:val="18"/>
          <w:szCs w:val="18"/>
          <w:lang w:val="fr-CA"/>
        </w:rPr>
        <w:t>127     Pregnancy/ (1533135)</w:t>
      </w:r>
    </w:p>
    <w:p w14:paraId="3E071354" w14:textId="77777777" w:rsidR="00C4634D" w:rsidRPr="004D2289" w:rsidRDefault="00C4634D" w:rsidP="00C4634D">
      <w:pPr>
        <w:pStyle w:val="NoSpacing"/>
        <w:rPr>
          <w:rFonts w:cstheme="minorHAnsi"/>
          <w:sz w:val="18"/>
          <w:szCs w:val="18"/>
          <w:lang w:val="fr-CA"/>
        </w:rPr>
      </w:pPr>
      <w:r w:rsidRPr="004D2289">
        <w:rPr>
          <w:rFonts w:cstheme="minorHAnsi"/>
          <w:sz w:val="18"/>
          <w:szCs w:val="18"/>
          <w:lang w:val="fr-CA"/>
        </w:rPr>
        <w:t>128     Adolescent Pregnancy/ (19199)</w:t>
      </w:r>
    </w:p>
    <w:p w14:paraId="307D4706" w14:textId="77777777" w:rsidR="00C4634D" w:rsidRPr="004D2289" w:rsidRDefault="00C4634D" w:rsidP="00C4634D">
      <w:pPr>
        <w:pStyle w:val="NoSpacing"/>
        <w:rPr>
          <w:rFonts w:cstheme="minorHAnsi"/>
          <w:sz w:val="18"/>
          <w:szCs w:val="18"/>
          <w:lang w:val="fr-CA"/>
        </w:rPr>
      </w:pPr>
      <w:r w:rsidRPr="004D2289">
        <w:rPr>
          <w:rFonts w:cstheme="minorHAnsi"/>
          <w:sz w:val="18"/>
          <w:szCs w:val="18"/>
          <w:lang w:val="fr-CA"/>
        </w:rPr>
        <w:t>129     exp Obstetrical Complications/ (1311)</w:t>
      </w:r>
    </w:p>
    <w:p w14:paraId="511A6BEC" w14:textId="77777777" w:rsidR="00C4634D" w:rsidRPr="00032799" w:rsidRDefault="00C4634D" w:rsidP="00C4634D">
      <w:pPr>
        <w:pStyle w:val="NoSpacing"/>
        <w:rPr>
          <w:rFonts w:cstheme="minorHAnsi"/>
          <w:sz w:val="18"/>
          <w:szCs w:val="18"/>
        </w:rPr>
      </w:pPr>
      <w:r w:rsidRPr="00032799">
        <w:rPr>
          <w:rFonts w:cstheme="minorHAnsi"/>
          <w:sz w:val="18"/>
          <w:szCs w:val="18"/>
        </w:rPr>
        <w:t>130     pregnan*.tw. (1140451)</w:t>
      </w:r>
    </w:p>
    <w:p w14:paraId="7DAB2628" w14:textId="77777777" w:rsidR="00C4634D" w:rsidRPr="00032799" w:rsidRDefault="00C4634D" w:rsidP="00C4634D">
      <w:pPr>
        <w:pStyle w:val="NoSpacing"/>
        <w:rPr>
          <w:rFonts w:cstheme="minorHAnsi"/>
          <w:sz w:val="18"/>
          <w:szCs w:val="18"/>
        </w:rPr>
      </w:pPr>
      <w:r w:rsidRPr="00032799">
        <w:rPr>
          <w:rFonts w:cstheme="minorHAnsi"/>
          <w:sz w:val="18"/>
          <w:szCs w:val="18"/>
        </w:rPr>
        <w:t>131     Perinatal Period/ (33799)</w:t>
      </w:r>
    </w:p>
    <w:p w14:paraId="29E3BC2D" w14:textId="77777777" w:rsidR="00C4634D" w:rsidRPr="00032799" w:rsidRDefault="00C4634D" w:rsidP="00C4634D">
      <w:pPr>
        <w:pStyle w:val="NoSpacing"/>
        <w:rPr>
          <w:rFonts w:cstheme="minorHAnsi"/>
          <w:sz w:val="18"/>
          <w:szCs w:val="18"/>
        </w:rPr>
      </w:pPr>
      <w:r w:rsidRPr="00032799">
        <w:rPr>
          <w:rFonts w:cstheme="minorHAnsi"/>
          <w:sz w:val="18"/>
          <w:szCs w:val="18"/>
        </w:rPr>
        <w:t>132     exp Prenatal Care/ (168769)</w:t>
      </w:r>
    </w:p>
    <w:p w14:paraId="20B6D6B4" w14:textId="77777777" w:rsidR="00C4634D" w:rsidRPr="00032799" w:rsidRDefault="00C4634D" w:rsidP="00C4634D">
      <w:pPr>
        <w:pStyle w:val="NoSpacing"/>
        <w:rPr>
          <w:rFonts w:cstheme="minorHAnsi"/>
          <w:sz w:val="18"/>
          <w:szCs w:val="18"/>
        </w:rPr>
      </w:pPr>
      <w:r w:rsidRPr="00032799">
        <w:rPr>
          <w:rFonts w:cstheme="minorHAnsi"/>
          <w:sz w:val="18"/>
          <w:szCs w:val="18"/>
        </w:rPr>
        <w:t>133     Postnatal Period/ (35529)</w:t>
      </w:r>
    </w:p>
    <w:p w14:paraId="21576E64" w14:textId="77777777" w:rsidR="00C4634D" w:rsidRPr="00032799" w:rsidRDefault="00C4634D" w:rsidP="00C4634D">
      <w:pPr>
        <w:pStyle w:val="NoSpacing"/>
        <w:rPr>
          <w:rFonts w:cstheme="minorHAnsi"/>
          <w:sz w:val="18"/>
          <w:szCs w:val="18"/>
        </w:rPr>
      </w:pPr>
      <w:r w:rsidRPr="00032799">
        <w:rPr>
          <w:rFonts w:cstheme="minorHAnsi"/>
          <w:sz w:val="18"/>
          <w:szCs w:val="18"/>
        </w:rPr>
        <w:t>134     (prenatal* or pre-natal* or antenatal* or ante natal* or antepartum or ante partum or perinatal* or peri-natal* or peripartum or peri-partum or postnatal* or post-natal* or postpartum or post partum or puerperal or puerperium).tw. (781733)</w:t>
      </w:r>
    </w:p>
    <w:p w14:paraId="3232B23E" w14:textId="77777777" w:rsidR="00C4634D" w:rsidRPr="00032799" w:rsidRDefault="00C4634D" w:rsidP="00C4634D">
      <w:pPr>
        <w:pStyle w:val="NoSpacing"/>
        <w:rPr>
          <w:rFonts w:cstheme="minorHAnsi"/>
          <w:sz w:val="18"/>
          <w:szCs w:val="18"/>
        </w:rPr>
      </w:pPr>
      <w:r w:rsidRPr="00032799">
        <w:rPr>
          <w:rFonts w:cstheme="minorHAnsi"/>
          <w:sz w:val="18"/>
          <w:szCs w:val="18"/>
        </w:rPr>
        <w:t>135     (maternal* or maternit*).tw. (623551)</w:t>
      </w:r>
    </w:p>
    <w:p w14:paraId="5DECCC0A" w14:textId="77777777" w:rsidR="00C4634D" w:rsidRPr="00032799" w:rsidRDefault="00C4634D" w:rsidP="00C4634D">
      <w:pPr>
        <w:pStyle w:val="NoSpacing"/>
        <w:rPr>
          <w:rFonts w:cstheme="minorHAnsi"/>
          <w:sz w:val="18"/>
          <w:szCs w:val="18"/>
        </w:rPr>
      </w:pPr>
      <w:r w:rsidRPr="00032799">
        <w:rPr>
          <w:rFonts w:cstheme="minorHAnsi"/>
          <w:sz w:val="18"/>
          <w:szCs w:val="18"/>
        </w:rPr>
        <w:t>136     Expectant Mothers/ (616)</w:t>
      </w:r>
    </w:p>
    <w:p w14:paraId="605C7B77" w14:textId="77777777" w:rsidR="00C4634D" w:rsidRPr="00032799" w:rsidRDefault="00C4634D" w:rsidP="00C4634D">
      <w:pPr>
        <w:pStyle w:val="NoSpacing"/>
        <w:rPr>
          <w:rFonts w:cstheme="minorHAnsi"/>
          <w:sz w:val="18"/>
          <w:szCs w:val="18"/>
        </w:rPr>
      </w:pPr>
      <w:r w:rsidRPr="00032799">
        <w:rPr>
          <w:rFonts w:cstheme="minorHAnsi"/>
          <w:sz w:val="18"/>
          <w:szCs w:val="18"/>
        </w:rPr>
        <w:t>137     (expectant mother* or "new mother" or "new mothers" or "mother-to-be" or "mothers-to-be").tw. (11995)</w:t>
      </w:r>
    </w:p>
    <w:p w14:paraId="56F96A48" w14:textId="77777777" w:rsidR="00C4634D" w:rsidRPr="00032799" w:rsidRDefault="00C4634D" w:rsidP="00C4634D">
      <w:pPr>
        <w:pStyle w:val="NoSpacing"/>
        <w:rPr>
          <w:rFonts w:cstheme="minorHAnsi"/>
          <w:sz w:val="18"/>
          <w:szCs w:val="18"/>
        </w:rPr>
      </w:pPr>
      <w:r w:rsidRPr="00032799">
        <w:rPr>
          <w:rFonts w:cstheme="minorHAnsi"/>
          <w:sz w:val="18"/>
          <w:szCs w:val="18"/>
        </w:rPr>
        <w:t>138     or/127-137 [PREGNANCY/ANTENATAL/POSTNATAL PERIOD] (2580563)</w:t>
      </w:r>
    </w:p>
    <w:p w14:paraId="396F3522" w14:textId="77777777" w:rsidR="00C4634D" w:rsidRPr="00032799" w:rsidRDefault="00C4634D" w:rsidP="00C4634D">
      <w:pPr>
        <w:pStyle w:val="NoSpacing"/>
        <w:rPr>
          <w:rFonts w:cstheme="minorHAnsi"/>
          <w:sz w:val="18"/>
          <w:szCs w:val="18"/>
        </w:rPr>
      </w:pPr>
      <w:r w:rsidRPr="00032799">
        <w:rPr>
          <w:rFonts w:cstheme="minorHAnsi"/>
          <w:sz w:val="18"/>
          <w:szCs w:val="18"/>
        </w:rPr>
        <w:t>139     126 and 138 [SCREENING FOR DEPRESSION - PREGNANCY/ANTENATAL/POSTNATAL PERIOD] (1035)</w:t>
      </w:r>
    </w:p>
    <w:p w14:paraId="7A561F2E" w14:textId="77777777" w:rsidR="00C4634D" w:rsidRPr="00032799" w:rsidRDefault="00C4634D" w:rsidP="00C4634D">
      <w:pPr>
        <w:pStyle w:val="NoSpacing"/>
        <w:rPr>
          <w:rFonts w:cstheme="minorHAnsi"/>
          <w:sz w:val="18"/>
          <w:szCs w:val="18"/>
        </w:rPr>
      </w:pPr>
      <w:r w:rsidRPr="00032799">
        <w:rPr>
          <w:rFonts w:cstheme="minorHAnsi"/>
          <w:sz w:val="18"/>
          <w:szCs w:val="18"/>
        </w:rPr>
        <w:t>140     exp Animals/ not (exp Animals/ and Humans/) (17261236)</w:t>
      </w:r>
    </w:p>
    <w:p w14:paraId="54F73300" w14:textId="77777777" w:rsidR="00C4634D" w:rsidRPr="00032799" w:rsidRDefault="00C4634D" w:rsidP="00C4634D">
      <w:pPr>
        <w:pStyle w:val="NoSpacing"/>
        <w:rPr>
          <w:rFonts w:cstheme="minorHAnsi"/>
          <w:sz w:val="18"/>
          <w:szCs w:val="18"/>
        </w:rPr>
      </w:pPr>
      <w:r w:rsidRPr="00032799">
        <w:rPr>
          <w:rFonts w:cstheme="minorHAnsi"/>
          <w:sz w:val="18"/>
          <w:szCs w:val="18"/>
        </w:rPr>
        <w:t>141     139 not 140 [ANIMAL-ONLY REMOVED] (684)</w:t>
      </w:r>
    </w:p>
    <w:p w14:paraId="2A6C7A9E" w14:textId="77777777" w:rsidR="00C4634D" w:rsidRPr="00032799" w:rsidRDefault="00C4634D" w:rsidP="00C4634D">
      <w:pPr>
        <w:pStyle w:val="NoSpacing"/>
        <w:rPr>
          <w:rFonts w:cstheme="minorHAnsi"/>
          <w:sz w:val="18"/>
          <w:szCs w:val="18"/>
        </w:rPr>
      </w:pPr>
      <w:r w:rsidRPr="00032799">
        <w:rPr>
          <w:rFonts w:cstheme="minorHAnsi"/>
          <w:sz w:val="18"/>
          <w:szCs w:val="18"/>
        </w:rPr>
        <w:t>142     141 use medall,emczd (530)</w:t>
      </w:r>
    </w:p>
    <w:p w14:paraId="1EA8BD4B" w14:textId="77777777" w:rsidR="00C4634D" w:rsidRPr="00032799" w:rsidRDefault="00C4634D" w:rsidP="00C4634D">
      <w:pPr>
        <w:pStyle w:val="NoSpacing"/>
        <w:rPr>
          <w:rFonts w:cstheme="minorHAnsi"/>
          <w:sz w:val="18"/>
          <w:szCs w:val="18"/>
        </w:rPr>
      </w:pPr>
      <w:r w:rsidRPr="00032799">
        <w:rPr>
          <w:rFonts w:cstheme="minorHAnsi"/>
          <w:sz w:val="18"/>
          <w:szCs w:val="18"/>
        </w:rPr>
        <w:t>143     141 not 142 [PSYCINFO RECORDS] (154)</w:t>
      </w:r>
    </w:p>
    <w:p w14:paraId="4A729B12" w14:textId="77777777" w:rsidR="00C4634D" w:rsidRPr="00032799" w:rsidRDefault="00C4634D" w:rsidP="00C4634D">
      <w:pPr>
        <w:pStyle w:val="NoSpacing"/>
        <w:rPr>
          <w:rFonts w:cstheme="minorHAnsi"/>
          <w:sz w:val="18"/>
          <w:szCs w:val="18"/>
        </w:rPr>
      </w:pPr>
      <w:r w:rsidRPr="00032799">
        <w:rPr>
          <w:rFonts w:cstheme="minorHAnsi"/>
          <w:sz w:val="18"/>
          <w:szCs w:val="18"/>
        </w:rPr>
        <w:t>144     47 or 101 or 143 [ALL DATABASES] (1012)</w:t>
      </w:r>
    </w:p>
    <w:p w14:paraId="29B3DD8D" w14:textId="77777777" w:rsidR="00C4634D" w:rsidRPr="00032799" w:rsidRDefault="00C4634D" w:rsidP="00C4634D">
      <w:pPr>
        <w:pStyle w:val="NoSpacing"/>
        <w:rPr>
          <w:rFonts w:cstheme="minorHAnsi"/>
          <w:sz w:val="18"/>
          <w:szCs w:val="18"/>
        </w:rPr>
      </w:pPr>
      <w:r w:rsidRPr="00032799">
        <w:rPr>
          <w:rFonts w:cstheme="minorHAnsi"/>
          <w:sz w:val="18"/>
          <w:szCs w:val="18"/>
        </w:rPr>
        <w:t>145     remove duplicates from 144 (597)</w:t>
      </w:r>
    </w:p>
    <w:p w14:paraId="74474628" w14:textId="77777777" w:rsidR="00C4634D" w:rsidRPr="00032799" w:rsidRDefault="00C4634D" w:rsidP="00C4634D">
      <w:pPr>
        <w:pStyle w:val="NoSpacing"/>
        <w:rPr>
          <w:rFonts w:cstheme="minorHAnsi"/>
          <w:sz w:val="18"/>
          <w:szCs w:val="18"/>
        </w:rPr>
      </w:pPr>
      <w:r w:rsidRPr="00032799">
        <w:rPr>
          <w:rFonts w:cstheme="minorHAnsi"/>
          <w:sz w:val="18"/>
          <w:szCs w:val="18"/>
        </w:rPr>
        <w:t>146     145 use medall (364)</w:t>
      </w:r>
    </w:p>
    <w:p w14:paraId="6D5B67DC" w14:textId="77777777" w:rsidR="00C4634D" w:rsidRPr="00032799" w:rsidRDefault="00C4634D" w:rsidP="00C4634D">
      <w:pPr>
        <w:pStyle w:val="NoSpacing"/>
        <w:rPr>
          <w:rFonts w:cstheme="minorHAnsi"/>
          <w:sz w:val="18"/>
          <w:szCs w:val="18"/>
        </w:rPr>
      </w:pPr>
      <w:r w:rsidRPr="00032799">
        <w:rPr>
          <w:rFonts w:cstheme="minorHAnsi"/>
          <w:sz w:val="18"/>
          <w:szCs w:val="18"/>
        </w:rPr>
        <w:t>147     145 use emczd (193)</w:t>
      </w:r>
    </w:p>
    <w:p w14:paraId="66AC6286" w14:textId="77777777" w:rsidR="00C4634D" w:rsidRPr="00032799" w:rsidRDefault="00C4634D" w:rsidP="00C4634D">
      <w:pPr>
        <w:pStyle w:val="NoSpacing"/>
        <w:rPr>
          <w:rFonts w:cstheme="minorHAnsi"/>
          <w:sz w:val="18"/>
          <w:szCs w:val="18"/>
        </w:rPr>
      </w:pPr>
      <w:r w:rsidRPr="00032799">
        <w:rPr>
          <w:rFonts w:cstheme="minorHAnsi"/>
          <w:sz w:val="18"/>
          <w:szCs w:val="18"/>
        </w:rPr>
        <w:t>148     145 not (146 or 147) (40)</w:t>
      </w:r>
    </w:p>
    <w:p w14:paraId="688E9AFF" w14:textId="77777777" w:rsidR="00B07BDB" w:rsidRDefault="00B07BDB" w:rsidP="00B07BDB">
      <w:pPr>
        <w:pStyle w:val="NoSpacing"/>
        <w:rPr>
          <w:rFonts w:cstheme="minorHAnsi"/>
          <w:sz w:val="20"/>
          <w:szCs w:val="20"/>
        </w:rPr>
      </w:pPr>
    </w:p>
    <w:p w14:paraId="084B0D0C" w14:textId="77777777" w:rsidR="00F432DF" w:rsidRPr="00B01236" w:rsidRDefault="00F432DF" w:rsidP="00B07BDB">
      <w:pPr>
        <w:pStyle w:val="NoSpacing"/>
        <w:rPr>
          <w:rFonts w:cstheme="minorHAnsi"/>
          <w:sz w:val="20"/>
          <w:szCs w:val="20"/>
        </w:rPr>
      </w:pPr>
    </w:p>
    <w:p w14:paraId="34D91B18" w14:textId="77777777" w:rsidR="00C4634D" w:rsidRPr="000924A3" w:rsidRDefault="00C4634D" w:rsidP="00C4634D">
      <w:pPr>
        <w:pStyle w:val="Heading3"/>
        <w:rPr>
          <w:rFonts w:asciiTheme="minorHAnsi" w:hAnsiTheme="minorHAnsi" w:cstheme="minorHAnsi"/>
          <w:b/>
          <w:bCs/>
        </w:rPr>
      </w:pPr>
      <w:r w:rsidRPr="000924A3">
        <w:rPr>
          <w:rFonts w:asciiTheme="minorHAnsi" w:hAnsiTheme="minorHAnsi" w:cstheme="minorHAnsi"/>
          <w:b/>
          <w:bCs/>
        </w:rPr>
        <w:t>Cochrane Library (2020 May 11)</w:t>
      </w:r>
    </w:p>
    <w:p w14:paraId="7ABB1928" w14:textId="77777777" w:rsidR="00B07BDB" w:rsidRPr="00B01236" w:rsidRDefault="00B07BDB" w:rsidP="00B07BDB">
      <w:pPr>
        <w:pStyle w:val="NoSpacing"/>
        <w:rPr>
          <w:rFonts w:cstheme="minorHAnsi"/>
          <w:sz w:val="20"/>
          <w:szCs w:val="20"/>
        </w:rPr>
      </w:pPr>
    </w:p>
    <w:p w14:paraId="60F862B0" w14:textId="5C1E70D8" w:rsidR="00B07BDB" w:rsidRDefault="28876D8C" w:rsidP="00B07BDB">
      <w:pPr>
        <w:pStyle w:val="NoSpacing"/>
      </w:pPr>
      <w:r>
        <w:rPr>
          <w:noProof/>
          <w:lang w:val="en-US"/>
        </w:rPr>
        <w:lastRenderedPageBreak/>
        <w:drawing>
          <wp:inline distT="0" distB="0" distL="0" distR="0" wp14:anchorId="56F21A85" wp14:editId="0B0DBCE2">
            <wp:extent cx="5943600" cy="37058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705860"/>
                    </a:xfrm>
                    <a:prstGeom prst="rect">
                      <a:avLst/>
                    </a:prstGeom>
                  </pic:spPr>
                </pic:pic>
              </a:graphicData>
            </a:graphic>
          </wp:inline>
        </w:drawing>
      </w:r>
    </w:p>
    <w:p w14:paraId="16DBF98B" w14:textId="26F5DC15" w:rsidR="009B1E8E" w:rsidRDefault="4385B82C" w:rsidP="00B07BDB">
      <w:pPr>
        <w:pStyle w:val="NoSpacing"/>
      </w:pPr>
      <w:r>
        <w:rPr>
          <w:noProof/>
          <w:lang w:val="en-US"/>
        </w:rPr>
        <w:drawing>
          <wp:inline distT="0" distB="0" distL="0" distR="0" wp14:anchorId="4108D451" wp14:editId="7016C044">
            <wp:extent cx="5943600" cy="34842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484245"/>
                    </a:xfrm>
                    <a:prstGeom prst="rect">
                      <a:avLst/>
                    </a:prstGeom>
                  </pic:spPr>
                </pic:pic>
              </a:graphicData>
            </a:graphic>
          </wp:inline>
        </w:drawing>
      </w:r>
    </w:p>
    <w:p w14:paraId="57EABB5D" w14:textId="77777777" w:rsidR="001726A8" w:rsidRDefault="001726A8" w:rsidP="00B07BDB">
      <w:pPr>
        <w:spacing w:after="0"/>
        <w:rPr>
          <w:b/>
        </w:rPr>
      </w:pPr>
    </w:p>
    <w:p w14:paraId="5C46E51C" w14:textId="7BB6B547" w:rsidR="00C4634D" w:rsidRPr="000924A3" w:rsidRDefault="00C4634D" w:rsidP="00C4634D">
      <w:pPr>
        <w:pStyle w:val="Heading3"/>
        <w:rPr>
          <w:rFonts w:asciiTheme="minorHAnsi" w:hAnsiTheme="minorHAnsi" w:cstheme="minorHAnsi"/>
          <w:b/>
          <w:bCs/>
        </w:rPr>
      </w:pPr>
      <w:r w:rsidRPr="000924A3">
        <w:rPr>
          <w:rFonts w:asciiTheme="minorHAnsi" w:hAnsiTheme="minorHAnsi" w:cstheme="minorHAnsi"/>
          <w:b/>
          <w:bCs/>
        </w:rPr>
        <w:t xml:space="preserve">Cochrane Library (2018 </w:t>
      </w:r>
      <w:r w:rsidR="00FA2384">
        <w:rPr>
          <w:rFonts w:asciiTheme="minorHAnsi" w:hAnsiTheme="minorHAnsi" w:cstheme="minorHAnsi"/>
          <w:b/>
          <w:bCs/>
        </w:rPr>
        <w:t>Oct</w:t>
      </w:r>
      <w:r w:rsidR="00FA2384" w:rsidRPr="000924A3">
        <w:rPr>
          <w:rFonts w:asciiTheme="minorHAnsi" w:hAnsiTheme="minorHAnsi" w:cstheme="minorHAnsi"/>
          <w:b/>
          <w:bCs/>
        </w:rPr>
        <w:t xml:space="preserve"> </w:t>
      </w:r>
      <w:r w:rsidRPr="000924A3">
        <w:rPr>
          <w:rFonts w:asciiTheme="minorHAnsi" w:hAnsiTheme="minorHAnsi" w:cstheme="minorHAnsi"/>
          <w:b/>
          <w:bCs/>
        </w:rPr>
        <w:t>4)</w:t>
      </w:r>
    </w:p>
    <w:p w14:paraId="1ED98CC2" w14:textId="77777777" w:rsidR="006949F9" w:rsidRPr="006949F9" w:rsidRDefault="006949F9" w:rsidP="006949F9">
      <w:pPr>
        <w:pStyle w:val="NoSpacing"/>
        <w:rPr>
          <w:rFonts w:cstheme="minorHAnsi"/>
          <w:sz w:val="18"/>
          <w:szCs w:val="20"/>
        </w:rPr>
      </w:pPr>
      <w:r w:rsidRPr="006949F9">
        <w:rPr>
          <w:rFonts w:cstheme="minorHAnsi"/>
          <w:sz w:val="18"/>
          <w:szCs w:val="20"/>
        </w:rPr>
        <w:t>Search Name:</w:t>
      </w:r>
      <w:r w:rsidRPr="006949F9">
        <w:rPr>
          <w:rFonts w:cstheme="minorHAnsi"/>
          <w:sz w:val="18"/>
          <w:szCs w:val="20"/>
        </w:rPr>
        <w:tab/>
        <w:t>CTFPHC - Depression - Screening - Pregnancy &amp; Postpartum</w:t>
      </w:r>
    </w:p>
    <w:p w14:paraId="1AF9B9EF" w14:textId="77777777" w:rsidR="006949F9" w:rsidRPr="006949F9" w:rsidRDefault="006949F9" w:rsidP="006949F9">
      <w:pPr>
        <w:pStyle w:val="NoSpacing"/>
        <w:rPr>
          <w:rFonts w:cstheme="minorHAnsi"/>
          <w:sz w:val="18"/>
          <w:szCs w:val="20"/>
        </w:rPr>
      </w:pPr>
      <w:r w:rsidRPr="006949F9">
        <w:rPr>
          <w:rFonts w:cstheme="minorHAnsi"/>
          <w:sz w:val="18"/>
          <w:szCs w:val="20"/>
        </w:rPr>
        <w:t>Date Run:</w:t>
      </w:r>
      <w:r w:rsidRPr="006949F9">
        <w:rPr>
          <w:rFonts w:cstheme="minorHAnsi"/>
          <w:sz w:val="18"/>
          <w:szCs w:val="20"/>
        </w:rPr>
        <w:tab/>
        <w:t>04/10/2018 18:26:48</w:t>
      </w:r>
    </w:p>
    <w:p w14:paraId="41763677" w14:textId="77777777" w:rsidR="006949F9" w:rsidRPr="006949F9" w:rsidRDefault="006949F9" w:rsidP="006949F9">
      <w:pPr>
        <w:pStyle w:val="NoSpacing"/>
        <w:rPr>
          <w:rFonts w:cstheme="minorHAnsi"/>
          <w:sz w:val="18"/>
          <w:szCs w:val="20"/>
        </w:rPr>
      </w:pPr>
    </w:p>
    <w:p w14:paraId="6F144653" w14:textId="77777777" w:rsidR="006949F9" w:rsidRPr="006949F9" w:rsidRDefault="006949F9" w:rsidP="006949F9">
      <w:pPr>
        <w:pStyle w:val="NoSpacing"/>
        <w:rPr>
          <w:rFonts w:cstheme="minorHAnsi"/>
          <w:sz w:val="18"/>
          <w:szCs w:val="20"/>
        </w:rPr>
      </w:pPr>
      <w:r w:rsidRPr="006949F9">
        <w:rPr>
          <w:rFonts w:cstheme="minorHAnsi"/>
          <w:sz w:val="18"/>
          <w:szCs w:val="20"/>
        </w:rPr>
        <w:t>ID</w:t>
      </w:r>
      <w:r w:rsidRPr="006949F9">
        <w:rPr>
          <w:rFonts w:cstheme="minorHAnsi"/>
          <w:sz w:val="18"/>
          <w:szCs w:val="20"/>
        </w:rPr>
        <w:tab/>
        <w:t>Search</w:t>
      </w:r>
      <w:r w:rsidRPr="006949F9">
        <w:rPr>
          <w:rFonts w:cstheme="minorHAnsi"/>
          <w:sz w:val="18"/>
          <w:szCs w:val="20"/>
        </w:rPr>
        <w:tab/>
        <w:t>Hits</w:t>
      </w:r>
    </w:p>
    <w:p w14:paraId="77DAC8D9" w14:textId="77777777" w:rsidR="006949F9" w:rsidRPr="006949F9" w:rsidRDefault="006949F9" w:rsidP="006949F9">
      <w:pPr>
        <w:pStyle w:val="NoSpacing"/>
        <w:rPr>
          <w:rFonts w:cstheme="minorHAnsi"/>
          <w:sz w:val="18"/>
          <w:szCs w:val="20"/>
        </w:rPr>
      </w:pPr>
      <w:r w:rsidRPr="006949F9">
        <w:rPr>
          <w:rFonts w:cstheme="minorHAnsi"/>
          <w:sz w:val="18"/>
          <w:szCs w:val="20"/>
        </w:rPr>
        <w:lastRenderedPageBreak/>
        <w:t>#1</w:t>
      </w:r>
      <w:r w:rsidRPr="006949F9">
        <w:rPr>
          <w:rFonts w:cstheme="minorHAnsi"/>
          <w:sz w:val="18"/>
          <w:szCs w:val="20"/>
        </w:rPr>
        <w:tab/>
        <w:t>MeSH descriptor: ["Depressive Disorder"] explode all trees</w:t>
      </w:r>
      <w:r w:rsidRPr="006949F9">
        <w:rPr>
          <w:rFonts w:cstheme="minorHAnsi"/>
          <w:sz w:val="18"/>
          <w:szCs w:val="20"/>
        </w:rPr>
        <w:tab/>
        <w:t>10295</w:t>
      </w:r>
    </w:p>
    <w:p w14:paraId="1F581FD9" w14:textId="77777777" w:rsidR="006949F9" w:rsidRPr="006949F9" w:rsidRDefault="006949F9" w:rsidP="006949F9">
      <w:pPr>
        <w:pStyle w:val="NoSpacing"/>
        <w:rPr>
          <w:rFonts w:cstheme="minorHAnsi"/>
          <w:sz w:val="18"/>
          <w:szCs w:val="20"/>
        </w:rPr>
      </w:pPr>
      <w:r w:rsidRPr="006949F9">
        <w:rPr>
          <w:rFonts w:cstheme="minorHAnsi"/>
          <w:sz w:val="18"/>
          <w:szCs w:val="20"/>
        </w:rPr>
        <w:t>#2</w:t>
      </w:r>
      <w:r w:rsidRPr="006949F9">
        <w:rPr>
          <w:rFonts w:cstheme="minorHAnsi"/>
          <w:sz w:val="18"/>
          <w:szCs w:val="20"/>
        </w:rPr>
        <w:tab/>
        <w:t>MeSH descriptor: [Depression] explode all trees</w:t>
      </w:r>
      <w:r w:rsidRPr="006949F9">
        <w:rPr>
          <w:rFonts w:cstheme="minorHAnsi"/>
          <w:sz w:val="18"/>
          <w:szCs w:val="20"/>
        </w:rPr>
        <w:tab/>
        <w:t>9672</w:t>
      </w:r>
    </w:p>
    <w:p w14:paraId="12CA9AC8" w14:textId="77777777" w:rsidR="006949F9" w:rsidRPr="006949F9" w:rsidRDefault="006949F9" w:rsidP="006949F9">
      <w:pPr>
        <w:pStyle w:val="NoSpacing"/>
        <w:rPr>
          <w:rFonts w:cstheme="minorHAnsi"/>
          <w:sz w:val="18"/>
          <w:szCs w:val="20"/>
        </w:rPr>
      </w:pPr>
      <w:r w:rsidRPr="006949F9">
        <w:rPr>
          <w:rFonts w:cstheme="minorHAnsi"/>
          <w:sz w:val="18"/>
          <w:szCs w:val="20"/>
        </w:rPr>
        <w:t>#3</w:t>
      </w:r>
      <w:r w:rsidRPr="006949F9">
        <w:rPr>
          <w:rFonts w:cstheme="minorHAnsi"/>
          <w:sz w:val="18"/>
          <w:szCs w:val="20"/>
        </w:rPr>
        <w:tab/>
        <w:t>depress*:ti,ab,kw</w:t>
      </w:r>
      <w:r w:rsidRPr="006949F9">
        <w:rPr>
          <w:rFonts w:cstheme="minorHAnsi"/>
          <w:sz w:val="18"/>
          <w:szCs w:val="20"/>
        </w:rPr>
        <w:tab/>
        <w:t>61914</w:t>
      </w:r>
    </w:p>
    <w:p w14:paraId="01A0A10F" w14:textId="77777777" w:rsidR="006949F9" w:rsidRPr="006949F9" w:rsidRDefault="006949F9" w:rsidP="006949F9">
      <w:pPr>
        <w:pStyle w:val="NoSpacing"/>
        <w:rPr>
          <w:rFonts w:cstheme="minorHAnsi"/>
          <w:sz w:val="18"/>
          <w:szCs w:val="20"/>
        </w:rPr>
      </w:pPr>
      <w:r w:rsidRPr="006949F9">
        <w:rPr>
          <w:rFonts w:cstheme="minorHAnsi"/>
          <w:sz w:val="18"/>
          <w:szCs w:val="20"/>
        </w:rPr>
        <w:t>#4</w:t>
      </w:r>
      <w:r w:rsidRPr="006949F9">
        <w:rPr>
          <w:rFonts w:cstheme="minorHAnsi"/>
          <w:sz w:val="18"/>
          <w:szCs w:val="20"/>
        </w:rPr>
        <w:tab/>
        <w:t>dysthym*:ti,ab,kw</w:t>
      </w:r>
      <w:r w:rsidRPr="006949F9">
        <w:rPr>
          <w:rFonts w:cstheme="minorHAnsi"/>
          <w:sz w:val="18"/>
          <w:szCs w:val="20"/>
        </w:rPr>
        <w:tab/>
        <w:t>755</w:t>
      </w:r>
    </w:p>
    <w:p w14:paraId="0A4F6AFC" w14:textId="77777777" w:rsidR="006949F9" w:rsidRPr="006949F9" w:rsidRDefault="006949F9" w:rsidP="006949F9">
      <w:pPr>
        <w:pStyle w:val="NoSpacing"/>
        <w:rPr>
          <w:rFonts w:cstheme="minorHAnsi"/>
          <w:sz w:val="18"/>
          <w:szCs w:val="20"/>
        </w:rPr>
      </w:pPr>
      <w:r w:rsidRPr="006949F9">
        <w:rPr>
          <w:rFonts w:cstheme="minorHAnsi"/>
          <w:sz w:val="18"/>
          <w:szCs w:val="20"/>
        </w:rPr>
        <w:t>#5</w:t>
      </w:r>
      <w:r w:rsidRPr="006949F9">
        <w:rPr>
          <w:rFonts w:cstheme="minorHAnsi"/>
          <w:sz w:val="18"/>
          <w:szCs w:val="20"/>
        </w:rPr>
        <w:tab/>
        <w:t>blues:ti,ab,kw</w:t>
      </w:r>
      <w:r w:rsidRPr="006949F9">
        <w:rPr>
          <w:rFonts w:cstheme="minorHAnsi"/>
          <w:sz w:val="18"/>
          <w:szCs w:val="20"/>
        </w:rPr>
        <w:tab/>
        <w:t>97</w:t>
      </w:r>
    </w:p>
    <w:p w14:paraId="23C7F14F" w14:textId="77777777" w:rsidR="006949F9" w:rsidRPr="006949F9" w:rsidRDefault="006949F9" w:rsidP="006949F9">
      <w:pPr>
        <w:pStyle w:val="NoSpacing"/>
        <w:rPr>
          <w:rFonts w:cstheme="minorHAnsi"/>
          <w:sz w:val="18"/>
          <w:szCs w:val="20"/>
        </w:rPr>
      </w:pPr>
      <w:r w:rsidRPr="006949F9">
        <w:rPr>
          <w:rFonts w:cstheme="minorHAnsi"/>
          <w:sz w:val="18"/>
          <w:szCs w:val="20"/>
        </w:rPr>
        <w:t>#6</w:t>
      </w:r>
      <w:r w:rsidRPr="006949F9">
        <w:rPr>
          <w:rFonts w:cstheme="minorHAnsi"/>
          <w:sz w:val="18"/>
          <w:szCs w:val="20"/>
        </w:rPr>
        <w:tab/>
        <w:t>melanchol*:ti,ab,kw</w:t>
      </w:r>
      <w:r w:rsidRPr="006949F9">
        <w:rPr>
          <w:rFonts w:cstheme="minorHAnsi"/>
          <w:sz w:val="18"/>
          <w:szCs w:val="20"/>
        </w:rPr>
        <w:tab/>
        <w:t>320</w:t>
      </w:r>
    </w:p>
    <w:p w14:paraId="488125AC" w14:textId="77777777" w:rsidR="006949F9" w:rsidRPr="006949F9" w:rsidRDefault="006949F9" w:rsidP="006949F9">
      <w:pPr>
        <w:pStyle w:val="NoSpacing"/>
        <w:rPr>
          <w:rFonts w:cstheme="minorHAnsi"/>
          <w:sz w:val="18"/>
          <w:szCs w:val="20"/>
        </w:rPr>
      </w:pPr>
      <w:r w:rsidRPr="006949F9">
        <w:rPr>
          <w:rFonts w:cstheme="minorHAnsi"/>
          <w:sz w:val="18"/>
          <w:szCs w:val="20"/>
        </w:rPr>
        <w:t>#7</w:t>
      </w:r>
      <w:r w:rsidRPr="006949F9">
        <w:rPr>
          <w:rFonts w:cstheme="minorHAnsi"/>
          <w:sz w:val="18"/>
          <w:szCs w:val="20"/>
        </w:rPr>
        <w:tab/>
        <w:t>MDD:ti,ab,kw</w:t>
      </w:r>
      <w:r w:rsidRPr="006949F9">
        <w:rPr>
          <w:rFonts w:cstheme="minorHAnsi"/>
          <w:sz w:val="18"/>
          <w:szCs w:val="20"/>
        </w:rPr>
        <w:tab/>
        <w:t>2560</w:t>
      </w:r>
    </w:p>
    <w:p w14:paraId="1D8F21FF" w14:textId="77777777" w:rsidR="006949F9" w:rsidRPr="006949F9" w:rsidRDefault="006949F9" w:rsidP="006949F9">
      <w:pPr>
        <w:pStyle w:val="NoSpacing"/>
        <w:rPr>
          <w:rFonts w:cstheme="minorHAnsi"/>
          <w:sz w:val="18"/>
          <w:szCs w:val="20"/>
        </w:rPr>
      </w:pPr>
      <w:r w:rsidRPr="006949F9">
        <w:rPr>
          <w:rFonts w:cstheme="minorHAnsi"/>
          <w:sz w:val="18"/>
          <w:szCs w:val="20"/>
        </w:rPr>
        <w:t>#8</w:t>
      </w:r>
      <w:r w:rsidRPr="006949F9">
        <w:rPr>
          <w:rFonts w:cstheme="minorHAnsi"/>
          <w:sz w:val="18"/>
          <w:szCs w:val="20"/>
        </w:rPr>
        <w:tab/>
        <w:t>PND:ti,ab,kw</w:t>
      </w:r>
      <w:r w:rsidRPr="006949F9">
        <w:rPr>
          <w:rFonts w:cstheme="minorHAnsi"/>
          <w:sz w:val="18"/>
          <w:szCs w:val="20"/>
        </w:rPr>
        <w:tab/>
        <w:t>83</w:t>
      </w:r>
    </w:p>
    <w:p w14:paraId="17180204" w14:textId="77777777" w:rsidR="006949F9" w:rsidRPr="006949F9" w:rsidRDefault="006949F9" w:rsidP="006949F9">
      <w:pPr>
        <w:pStyle w:val="NoSpacing"/>
        <w:rPr>
          <w:rFonts w:cstheme="minorHAnsi"/>
          <w:sz w:val="18"/>
          <w:szCs w:val="20"/>
        </w:rPr>
      </w:pPr>
      <w:r w:rsidRPr="006949F9">
        <w:rPr>
          <w:rFonts w:cstheme="minorHAnsi"/>
          <w:sz w:val="18"/>
          <w:szCs w:val="20"/>
        </w:rPr>
        <w:t>#9</w:t>
      </w:r>
      <w:r w:rsidRPr="006949F9">
        <w:rPr>
          <w:rFonts w:cstheme="minorHAnsi"/>
          <w:sz w:val="18"/>
          <w:szCs w:val="20"/>
        </w:rPr>
        <w:tab/>
        <w:t>PPD:ti,ab,kw</w:t>
      </w:r>
      <w:r w:rsidRPr="006949F9">
        <w:rPr>
          <w:rFonts w:cstheme="minorHAnsi"/>
          <w:sz w:val="18"/>
          <w:szCs w:val="20"/>
        </w:rPr>
        <w:tab/>
        <w:t>877</w:t>
      </w:r>
    </w:p>
    <w:p w14:paraId="0F1206C8" w14:textId="77777777" w:rsidR="006949F9" w:rsidRPr="006949F9" w:rsidRDefault="006949F9" w:rsidP="006949F9">
      <w:pPr>
        <w:pStyle w:val="NoSpacing"/>
        <w:rPr>
          <w:rFonts w:cstheme="minorHAnsi"/>
          <w:sz w:val="18"/>
          <w:szCs w:val="20"/>
        </w:rPr>
      </w:pPr>
      <w:r w:rsidRPr="006949F9">
        <w:rPr>
          <w:rFonts w:cstheme="minorHAnsi"/>
          <w:sz w:val="18"/>
          <w:szCs w:val="20"/>
        </w:rPr>
        <w:t>#10</w:t>
      </w:r>
      <w:r w:rsidRPr="006949F9">
        <w:rPr>
          <w:rFonts w:cstheme="minorHAnsi"/>
          <w:sz w:val="18"/>
          <w:szCs w:val="20"/>
        </w:rPr>
        <w:tab/>
        <w:t>{or #1-#9}</w:t>
      </w:r>
      <w:r w:rsidRPr="006949F9">
        <w:rPr>
          <w:rFonts w:cstheme="minorHAnsi"/>
          <w:sz w:val="18"/>
          <w:szCs w:val="20"/>
        </w:rPr>
        <w:tab/>
        <w:t>63086</w:t>
      </w:r>
    </w:p>
    <w:p w14:paraId="419AEA64" w14:textId="77777777" w:rsidR="006949F9" w:rsidRPr="006949F9" w:rsidRDefault="006949F9" w:rsidP="006949F9">
      <w:pPr>
        <w:pStyle w:val="NoSpacing"/>
        <w:rPr>
          <w:rFonts w:cstheme="minorHAnsi"/>
          <w:sz w:val="18"/>
          <w:szCs w:val="20"/>
        </w:rPr>
      </w:pPr>
      <w:r w:rsidRPr="006949F9">
        <w:rPr>
          <w:rFonts w:cstheme="minorHAnsi"/>
          <w:sz w:val="18"/>
          <w:szCs w:val="20"/>
        </w:rPr>
        <w:t>#11</w:t>
      </w:r>
      <w:r w:rsidRPr="006949F9">
        <w:rPr>
          <w:rFonts w:cstheme="minorHAnsi"/>
          <w:sz w:val="18"/>
          <w:szCs w:val="20"/>
        </w:rPr>
        <w:tab/>
        <w:t>MeSH descriptor: ["Mass Screening"] explode all trees</w:t>
      </w:r>
      <w:r w:rsidRPr="006949F9">
        <w:rPr>
          <w:rFonts w:cstheme="minorHAnsi"/>
          <w:sz w:val="18"/>
          <w:szCs w:val="20"/>
        </w:rPr>
        <w:tab/>
        <w:t>2885</w:t>
      </w:r>
    </w:p>
    <w:p w14:paraId="6F1EDFF5" w14:textId="77777777" w:rsidR="006949F9" w:rsidRPr="006949F9" w:rsidRDefault="006949F9" w:rsidP="006949F9">
      <w:pPr>
        <w:pStyle w:val="NoSpacing"/>
        <w:rPr>
          <w:rFonts w:cstheme="minorHAnsi"/>
          <w:sz w:val="18"/>
          <w:szCs w:val="20"/>
        </w:rPr>
      </w:pPr>
      <w:r w:rsidRPr="006949F9">
        <w:rPr>
          <w:rFonts w:cstheme="minorHAnsi"/>
          <w:sz w:val="18"/>
          <w:szCs w:val="20"/>
        </w:rPr>
        <w:t>#12</w:t>
      </w:r>
      <w:r w:rsidRPr="006949F9">
        <w:rPr>
          <w:rFonts w:cstheme="minorHAnsi"/>
          <w:sz w:val="18"/>
          <w:szCs w:val="20"/>
        </w:rPr>
        <w:tab/>
        <w:t>(screen* or detect*):ti,ab,kw</w:t>
      </w:r>
      <w:r w:rsidRPr="006949F9">
        <w:rPr>
          <w:rFonts w:cstheme="minorHAnsi"/>
          <w:sz w:val="18"/>
          <w:szCs w:val="20"/>
        </w:rPr>
        <w:tab/>
        <w:t>104808</w:t>
      </w:r>
    </w:p>
    <w:p w14:paraId="0E82ADD9" w14:textId="77777777" w:rsidR="006949F9" w:rsidRPr="006949F9" w:rsidRDefault="006949F9" w:rsidP="006949F9">
      <w:pPr>
        <w:pStyle w:val="NoSpacing"/>
        <w:rPr>
          <w:rFonts w:cstheme="minorHAnsi"/>
          <w:sz w:val="18"/>
          <w:szCs w:val="20"/>
        </w:rPr>
      </w:pPr>
      <w:r w:rsidRPr="006949F9">
        <w:rPr>
          <w:rFonts w:cstheme="minorHAnsi"/>
          <w:sz w:val="18"/>
          <w:szCs w:val="20"/>
        </w:rPr>
        <w:t>#13</w:t>
      </w:r>
      <w:r w:rsidRPr="006949F9">
        <w:rPr>
          <w:rFonts w:cstheme="minorHAnsi"/>
          <w:sz w:val="18"/>
          <w:szCs w:val="20"/>
        </w:rPr>
        <w:tab/>
        <w:t>(identif* or recogni*):ti</w:t>
      </w:r>
      <w:r w:rsidRPr="006949F9">
        <w:rPr>
          <w:rFonts w:cstheme="minorHAnsi"/>
          <w:sz w:val="18"/>
          <w:szCs w:val="20"/>
        </w:rPr>
        <w:tab/>
        <w:t>4474</w:t>
      </w:r>
    </w:p>
    <w:p w14:paraId="46540A6A" w14:textId="77777777" w:rsidR="006949F9" w:rsidRPr="006949F9" w:rsidRDefault="006949F9" w:rsidP="006949F9">
      <w:pPr>
        <w:pStyle w:val="NoSpacing"/>
        <w:rPr>
          <w:rFonts w:cstheme="minorHAnsi"/>
          <w:sz w:val="18"/>
          <w:szCs w:val="20"/>
        </w:rPr>
      </w:pPr>
      <w:r w:rsidRPr="006949F9">
        <w:rPr>
          <w:rFonts w:cstheme="minorHAnsi"/>
          <w:sz w:val="18"/>
          <w:szCs w:val="20"/>
        </w:rPr>
        <w:t>#14</w:t>
      </w:r>
      <w:r w:rsidRPr="006949F9">
        <w:rPr>
          <w:rFonts w:cstheme="minorHAnsi"/>
          <w:sz w:val="18"/>
          <w:szCs w:val="20"/>
        </w:rPr>
        <w:tab/>
        <w:t>((early or earlier or earliest) near/5 (identif* or recogni*)):ti,ab,kw</w:t>
      </w:r>
      <w:r w:rsidRPr="006949F9">
        <w:rPr>
          <w:rFonts w:cstheme="minorHAnsi"/>
          <w:sz w:val="18"/>
          <w:szCs w:val="20"/>
        </w:rPr>
        <w:tab/>
        <w:t>2161</w:t>
      </w:r>
    </w:p>
    <w:p w14:paraId="21206145" w14:textId="77777777" w:rsidR="006949F9" w:rsidRPr="006949F9" w:rsidRDefault="006949F9" w:rsidP="006949F9">
      <w:pPr>
        <w:pStyle w:val="NoSpacing"/>
        <w:rPr>
          <w:rFonts w:cstheme="minorHAnsi"/>
          <w:sz w:val="18"/>
          <w:szCs w:val="20"/>
        </w:rPr>
      </w:pPr>
      <w:r w:rsidRPr="006949F9">
        <w:rPr>
          <w:rFonts w:cstheme="minorHAnsi"/>
          <w:sz w:val="18"/>
          <w:szCs w:val="20"/>
        </w:rPr>
        <w:t>#15</w:t>
      </w:r>
      <w:r w:rsidRPr="006949F9">
        <w:rPr>
          <w:rFonts w:cstheme="minorHAnsi"/>
          <w:sz w:val="18"/>
          <w:szCs w:val="20"/>
        </w:rPr>
        <w:tab/>
        <w:t>((case next finding*) or casefinding*):ti,ab,kw</w:t>
      </w:r>
      <w:r w:rsidRPr="006949F9">
        <w:rPr>
          <w:rFonts w:cstheme="minorHAnsi"/>
          <w:sz w:val="18"/>
          <w:szCs w:val="20"/>
        </w:rPr>
        <w:tab/>
        <w:t>297</w:t>
      </w:r>
    </w:p>
    <w:p w14:paraId="724068F5" w14:textId="77777777" w:rsidR="006949F9" w:rsidRPr="006949F9" w:rsidRDefault="006949F9" w:rsidP="006949F9">
      <w:pPr>
        <w:pStyle w:val="NoSpacing"/>
        <w:rPr>
          <w:rFonts w:cstheme="minorHAnsi"/>
          <w:sz w:val="18"/>
          <w:szCs w:val="20"/>
        </w:rPr>
      </w:pPr>
      <w:r w:rsidRPr="006949F9">
        <w:rPr>
          <w:rFonts w:cstheme="minorHAnsi"/>
          <w:sz w:val="18"/>
          <w:szCs w:val="20"/>
        </w:rPr>
        <w:t>#16</w:t>
      </w:r>
      <w:r w:rsidRPr="006949F9">
        <w:rPr>
          <w:rFonts w:cstheme="minorHAnsi"/>
          <w:sz w:val="18"/>
          <w:szCs w:val="20"/>
        </w:rPr>
        <w:tab/>
        <w:t>{or #11-#15}</w:t>
      </w:r>
      <w:r w:rsidRPr="006949F9">
        <w:rPr>
          <w:rFonts w:cstheme="minorHAnsi"/>
          <w:sz w:val="18"/>
          <w:szCs w:val="20"/>
        </w:rPr>
        <w:tab/>
        <w:t>109756</w:t>
      </w:r>
    </w:p>
    <w:p w14:paraId="2C07777D" w14:textId="77777777" w:rsidR="006949F9" w:rsidRPr="006949F9" w:rsidRDefault="006949F9" w:rsidP="006949F9">
      <w:pPr>
        <w:pStyle w:val="NoSpacing"/>
        <w:rPr>
          <w:rFonts w:cstheme="minorHAnsi"/>
          <w:sz w:val="18"/>
          <w:szCs w:val="20"/>
        </w:rPr>
      </w:pPr>
      <w:r w:rsidRPr="006949F9">
        <w:rPr>
          <w:rFonts w:cstheme="minorHAnsi"/>
          <w:sz w:val="18"/>
          <w:szCs w:val="20"/>
        </w:rPr>
        <w:t>#17</w:t>
      </w:r>
      <w:r w:rsidRPr="006949F9">
        <w:rPr>
          <w:rFonts w:cstheme="minorHAnsi"/>
          <w:sz w:val="18"/>
          <w:szCs w:val="20"/>
        </w:rPr>
        <w:tab/>
        <w:t>#10 and #16</w:t>
      </w:r>
      <w:r w:rsidRPr="006949F9">
        <w:rPr>
          <w:rFonts w:cstheme="minorHAnsi"/>
          <w:sz w:val="18"/>
          <w:szCs w:val="20"/>
        </w:rPr>
        <w:tab/>
        <w:t>6411</w:t>
      </w:r>
    </w:p>
    <w:p w14:paraId="357FD33F" w14:textId="77777777" w:rsidR="006949F9" w:rsidRPr="006949F9" w:rsidRDefault="006949F9" w:rsidP="006949F9">
      <w:pPr>
        <w:pStyle w:val="NoSpacing"/>
        <w:rPr>
          <w:rFonts w:cstheme="minorHAnsi"/>
          <w:sz w:val="18"/>
          <w:szCs w:val="20"/>
        </w:rPr>
      </w:pPr>
      <w:r w:rsidRPr="006949F9">
        <w:rPr>
          <w:rFonts w:cstheme="minorHAnsi"/>
          <w:sz w:val="18"/>
          <w:szCs w:val="20"/>
        </w:rPr>
        <w:t>#18</w:t>
      </w:r>
      <w:r w:rsidRPr="006949F9">
        <w:rPr>
          <w:rFonts w:cstheme="minorHAnsi"/>
          <w:sz w:val="18"/>
          <w:szCs w:val="20"/>
        </w:rPr>
        <w:tab/>
        <w:t>MeSH descriptor: [Pregnancy] explode all trees</w:t>
      </w:r>
      <w:r w:rsidRPr="006949F9">
        <w:rPr>
          <w:rFonts w:cstheme="minorHAnsi"/>
          <w:sz w:val="18"/>
          <w:szCs w:val="20"/>
        </w:rPr>
        <w:tab/>
        <w:t>6926</w:t>
      </w:r>
    </w:p>
    <w:p w14:paraId="03D7F3C1" w14:textId="77777777" w:rsidR="006949F9" w:rsidRPr="006949F9" w:rsidRDefault="006949F9" w:rsidP="006949F9">
      <w:pPr>
        <w:pStyle w:val="NoSpacing"/>
        <w:rPr>
          <w:rFonts w:cstheme="minorHAnsi"/>
          <w:sz w:val="18"/>
          <w:szCs w:val="20"/>
        </w:rPr>
      </w:pPr>
      <w:r w:rsidRPr="006949F9">
        <w:rPr>
          <w:rFonts w:cstheme="minorHAnsi"/>
          <w:sz w:val="18"/>
          <w:szCs w:val="20"/>
        </w:rPr>
        <w:t>#19</w:t>
      </w:r>
      <w:r w:rsidRPr="006949F9">
        <w:rPr>
          <w:rFonts w:cstheme="minorHAnsi"/>
          <w:sz w:val="18"/>
          <w:szCs w:val="20"/>
        </w:rPr>
        <w:tab/>
        <w:t>MeSH descriptor: ["Pregnancy Complications"] explode all trees</w:t>
      </w:r>
      <w:r w:rsidRPr="006949F9">
        <w:rPr>
          <w:rFonts w:cstheme="minorHAnsi"/>
          <w:sz w:val="18"/>
          <w:szCs w:val="20"/>
        </w:rPr>
        <w:tab/>
        <w:t>9894</w:t>
      </w:r>
    </w:p>
    <w:p w14:paraId="0EAEDAC1" w14:textId="77777777" w:rsidR="006949F9" w:rsidRPr="006949F9" w:rsidRDefault="006949F9" w:rsidP="006949F9">
      <w:pPr>
        <w:pStyle w:val="NoSpacing"/>
        <w:rPr>
          <w:rFonts w:cstheme="minorHAnsi"/>
          <w:sz w:val="18"/>
          <w:szCs w:val="20"/>
        </w:rPr>
      </w:pPr>
      <w:r w:rsidRPr="006949F9">
        <w:rPr>
          <w:rFonts w:cstheme="minorHAnsi"/>
          <w:sz w:val="18"/>
          <w:szCs w:val="20"/>
        </w:rPr>
        <w:t>#20</w:t>
      </w:r>
      <w:r w:rsidRPr="006949F9">
        <w:rPr>
          <w:rFonts w:cstheme="minorHAnsi"/>
          <w:sz w:val="18"/>
          <w:szCs w:val="20"/>
        </w:rPr>
        <w:tab/>
        <w:t>MeSH descriptor: ["Pregnant Women"] explode all trees</w:t>
      </w:r>
      <w:r w:rsidRPr="006949F9">
        <w:rPr>
          <w:rFonts w:cstheme="minorHAnsi"/>
          <w:sz w:val="18"/>
          <w:szCs w:val="20"/>
        </w:rPr>
        <w:tab/>
        <w:t>182</w:t>
      </w:r>
    </w:p>
    <w:p w14:paraId="650AD4F5" w14:textId="77777777" w:rsidR="006949F9" w:rsidRPr="006949F9" w:rsidRDefault="006949F9" w:rsidP="006949F9">
      <w:pPr>
        <w:pStyle w:val="NoSpacing"/>
        <w:rPr>
          <w:rFonts w:cstheme="minorHAnsi"/>
          <w:sz w:val="18"/>
          <w:szCs w:val="20"/>
        </w:rPr>
      </w:pPr>
      <w:r w:rsidRPr="006949F9">
        <w:rPr>
          <w:rFonts w:cstheme="minorHAnsi"/>
          <w:sz w:val="18"/>
          <w:szCs w:val="20"/>
        </w:rPr>
        <w:t>#21</w:t>
      </w:r>
      <w:r w:rsidRPr="006949F9">
        <w:rPr>
          <w:rFonts w:cstheme="minorHAnsi"/>
          <w:sz w:val="18"/>
          <w:szCs w:val="20"/>
        </w:rPr>
        <w:tab/>
        <w:t>MeSH descriptor: ["Pregnancy Trimesters"] explode all trees</w:t>
      </w:r>
      <w:r w:rsidRPr="006949F9">
        <w:rPr>
          <w:rFonts w:cstheme="minorHAnsi"/>
          <w:sz w:val="18"/>
          <w:szCs w:val="20"/>
        </w:rPr>
        <w:tab/>
        <w:t>1618</w:t>
      </w:r>
    </w:p>
    <w:p w14:paraId="6B98B9B5" w14:textId="77777777" w:rsidR="006949F9" w:rsidRPr="006949F9" w:rsidRDefault="006949F9" w:rsidP="006949F9">
      <w:pPr>
        <w:pStyle w:val="NoSpacing"/>
        <w:rPr>
          <w:rFonts w:cstheme="minorHAnsi"/>
          <w:sz w:val="18"/>
          <w:szCs w:val="20"/>
        </w:rPr>
      </w:pPr>
      <w:r w:rsidRPr="006949F9">
        <w:rPr>
          <w:rFonts w:cstheme="minorHAnsi"/>
          <w:sz w:val="18"/>
          <w:szCs w:val="20"/>
        </w:rPr>
        <w:t>#22</w:t>
      </w:r>
      <w:r w:rsidRPr="006949F9">
        <w:rPr>
          <w:rFonts w:cstheme="minorHAnsi"/>
          <w:sz w:val="18"/>
          <w:szCs w:val="20"/>
        </w:rPr>
        <w:tab/>
        <w:t>pregnan*:ti,ab,kw</w:t>
      </w:r>
      <w:r w:rsidRPr="006949F9">
        <w:rPr>
          <w:rFonts w:cstheme="minorHAnsi"/>
          <w:sz w:val="18"/>
          <w:szCs w:val="20"/>
        </w:rPr>
        <w:tab/>
        <w:t>40240</w:t>
      </w:r>
    </w:p>
    <w:p w14:paraId="5D193483" w14:textId="77777777" w:rsidR="006949F9" w:rsidRPr="006949F9" w:rsidRDefault="006949F9" w:rsidP="006949F9">
      <w:pPr>
        <w:pStyle w:val="NoSpacing"/>
        <w:rPr>
          <w:rFonts w:cstheme="minorHAnsi"/>
          <w:sz w:val="18"/>
          <w:szCs w:val="20"/>
        </w:rPr>
      </w:pPr>
      <w:r w:rsidRPr="006949F9">
        <w:rPr>
          <w:rFonts w:cstheme="minorHAnsi"/>
          <w:sz w:val="18"/>
          <w:szCs w:val="20"/>
        </w:rPr>
        <w:t>#23</w:t>
      </w:r>
      <w:r w:rsidRPr="006949F9">
        <w:rPr>
          <w:rFonts w:cstheme="minorHAnsi"/>
          <w:sz w:val="18"/>
          <w:szCs w:val="20"/>
        </w:rPr>
        <w:tab/>
        <w:t>MeSH descriptor: ["Maternal Health Services"] explode all trees</w:t>
      </w:r>
      <w:r w:rsidRPr="006949F9">
        <w:rPr>
          <w:rFonts w:cstheme="minorHAnsi"/>
          <w:sz w:val="18"/>
          <w:szCs w:val="20"/>
        </w:rPr>
        <w:tab/>
        <w:t>1898</w:t>
      </w:r>
    </w:p>
    <w:p w14:paraId="2B0064D3" w14:textId="77777777" w:rsidR="006949F9" w:rsidRPr="006949F9" w:rsidRDefault="006949F9" w:rsidP="006949F9">
      <w:pPr>
        <w:pStyle w:val="NoSpacing"/>
        <w:rPr>
          <w:rFonts w:cstheme="minorHAnsi"/>
          <w:sz w:val="18"/>
          <w:szCs w:val="20"/>
        </w:rPr>
      </w:pPr>
      <w:r w:rsidRPr="006949F9">
        <w:rPr>
          <w:rFonts w:cstheme="minorHAnsi"/>
          <w:sz w:val="18"/>
          <w:szCs w:val="20"/>
        </w:rPr>
        <w:t>#24</w:t>
      </w:r>
      <w:r w:rsidRPr="006949F9">
        <w:rPr>
          <w:rFonts w:cstheme="minorHAnsi"/>
          <w:sz w:val="18"/>
          <w:szCs w:val="20"/>
        </w:rPr>
        <w:tab/>
        <w:t>MeSH descriptor: ["Peripartum Period"] explode all trees</w:t>
      </w:r>
      <w:r w:rsidRPr="006949F9">
        <w:rPr>
          <w:rFonts w:cstheme="minorHAnsi"/>
          <w:sz w:val="18"/>
          <w:szCs w:val="20"/>
        </w:rPr>
        <w:tab/>
        <w:t>7</w:t>
      </w:r>
    </w:p>
    <w:p w14:paraId="4928C752" w14:textId="77777777" w:rsidR="006949F9" w:rsidRPr="006949F9" w:rsidRDefault="006949F9" w:rsidP="006949F9">
      <w:pPr>
        <w:pStyle w:val="NoSpacing"/>
        <w:rPr>
          <w:rFonts w:cstheme="minorHAnsi"/>
          <w:sz w:val="18"/>
          <w:szCs w:val="20"/>
        </w:rPr>
      </w:pPr>
      <w:r w:rsidRPr="006949F9">
        <w:rPr>
          <w:rFonts w:cstheme="minorHAnsi"/>
          <w:sz w:val="18"/>
          <w:szCs w:val="20"/>
        </w:rPr>
        <w:t>#25</w:t>
      </w:r>
      <w:r w:rsidRPr="006949F9">
        <w:rPr>
          <w:rFonts w:cstheme="minorHAnsi"/>
          <w:sz w:val="18"/>
          <w:szCs w:val="20"/>
        </w:rPr>
        <w:tab/>
        <w:t>MeSH descriptor: ["Perinatal Care"] explode all trees</w:t>
      </w:r>
      <w:r w:rsidRPr="006949F9">
        <w:rPr>
          <w:rFonts w:cstheme="minorHAnsi"/>
          <w:sz w:val="18"/>
          <w:szCs w:val="20"/>
        </w:rPr>
        <w:tab/>
        <w:t>493</w:t>
      </w:r>
    </w:p>
    <w:p w14:paraId="3C73785F" w14:textId="77777777" w:rsidR="006949F9" w:rsidRPr="006949F9" w:rsidRDefault="006949F9" w:rsidP="006949F9">
      <w:pPr>
        <w:pStyle w:val="NoSpacing"/>
        <w:rPr>
          <w:rFonts w:cstheme="minorHAnsi"/>
          <w:sz w:val="18"/>
          <w:szCs w:val="20"/>
        </w:rPr>
      </w:pPr>
      <w:r w:rsidRPr="006949F9">
        <w:rPr>
          <w:rFonts w:cstheme="minorHAnsi"/>
          <w:sz w:val="18"/>
          <w:szCs w:val="20"/>
        </w:rPr>
        <w:t>#26</w:t>
      </w:r>
      <w:r w:rsidRPr="006949F9">
        <w:rPr>
          <w:rFonts w:cstheme="minorHAnsi"/>
          <w:sz w:val="18"/>
          <w:szCs w:val="20"/>
        </w:rPr>
        <w:tab/>
        <w:t>MeSH descriptor: ["Prenatal Care"] explode all trees</w:t>
      </w:r>
      <w:r w:rsidRPr="006949F9">
        <w:rPr>
          <w:rFonts w:cstheme="minorHAnsi"/>
          <w:sz w:val="18"/>
          <w:szCs w:val="20"/>
        </w:rPr>
        <w:tab/>
        <w:t>1268</w:t>
      </w:r>
    </w:p>
    <w:p w14:paraId="34DD9759" w14:textId="77777777" w:rsidR="006949F9" w:rsidRPr="006949F9" w:rsidRDefault="006949F9" w:rsidP="006949F9">
      <w:pPr>
        <w:pStyle w:val="NoSpacing"/>
        <w:rPr>
          <w:rFonts w:cstheme="minorHAnsi"/>
          <w:sz w:val="18"/>
          <w:szCs w:val="20"/>
        </w:rPr>
      </w:pPr>
      <w:r w:rsidRPr="006949F9">
        <w:rPr>
          <w:rFonts w:cstheme="minorHAnsi"/>
          <w:sz w:val="18"/>
          <w:szCs w:val="20"/>
        </w:rPr>
        <w:t>#27</w:t>
      </w:r>
      <w:r w:rsidRPr="006949F9">
        <w:rPr>
          <w:rFonts w:cstheme="minorHAnsi"/>
          <w:sz w:val="18"/>
          <w:szCs w:val="20"/>
        </w:rPr>
        <w:tab/>
        <w:t>MeSH descriptor: ["Postpartum Period"] explode all trees</w:t>
      </w:r>
      <w:r w:rsidRPr="006949F9">
        <w:rPr>
          <w:rFonts w:cstheme="minorHAnsi"/>
          <w:sz w:val="18"/>
          <w:szCs w:val="20"/>
        </w:rPr>
        <w:tab/>
        <w:t>1414</w:t>
      </w:r>
    </w:p>
    <w:p w14:paraId="34040C12" w14:textId="77777777" w:rsidR="006949F9" w:rsidRPr="006949F9" w:rsidRDefault="006949F9" w:rsidP="006949F9">
      <w:pPr>
        <w:pStyle w:val="NoSpacing"/>
        <w:rPr>
          <w:rFonts w:cstheme="minorHAnsi"/>
          <w:sz w:val="18"/>
          <w:szCs w:val="20"/>
        </w:rPr>
      </w:pPr>
      <w:r w:rsidRPr="006949F9">
        <w:rPr>
          <w:rFonts w:cstheme="minorHAnsi"/>
          <w:sz w:val="18"/>
          <w:szCs w:val="20"/>
        </w:rPr>
        <w:t>#28</w:t>
      </w:r>
      <w:r w:rsidRPr="006949F9">
        <w:rPr>
          <w:rFonts w:cstheme="minorHAnsi"/>
          <w:sz w:val="18"/>
          <w:szCs w:val="20"/>
        </w:rPr>
        <w:tab/>
        <w:t>(prenatal* or pre-natal* or antenatal* or ante natal* or antepartum or ante partum or perinatal* or peri-natal* or peripartum or peri-partum or postnatal* or post-natal* or postpartum or post partum or puerperal or puerperium):ti,ab,kw</w:t>
      </w:r>
      <w:r w:rsidRPr="006949F9">
        <w:rPr>
          <w:rFonts w:cstheme="minorHAnsi"/>
          <w:sz w:val="18"/>
          <w:szCs w:val="20"/>
        </w:rPr>
        <w:tab/>
        <w:t>17540</w:t>
      </w:r>
    </w:p>
    <w:p w14:paraId="1A4FE71B" w14:textId="77777777" w:rsidR="006949F9" w:rsidRPr="006949F9" w:rsidRDefault="006949F9" w:rsidP="006949F9">
      <w:pPr>
        <w:pStyle w:val="NoSpacing"/>
        <w:rPr>
          <w:rFonts w:cstheme="minorHAnsi"/>
          <w:sz w:val="18"/>
          <w:szCs w:val="20"/>
        </w:rPr>
      </w:pPr>
      <w:r w:rsidRPr="006949F9">
        <w:rPr>
          <w:rFonts w:cstheme="minorHAnsi"/>
          <w:sz w:val="18"/>
          <w:szCs w:val="20"/>
        </w:rPr>
        <w:t>#29</w:t>
      </w:r>
      <w:r w:rsidRPr="006949F9">
        <w:rPr>
          <w:rFonts w:cstheme="minorHAnsi"/>
          <w:sz w:val="18"/>
          <w:szCs w:val="20"/>
        </w:rPr>
        <w:tab/>
        <w:t>MeSH descriptor: ["'Maternal Health"] explode all trees</w:t>
      </w:r>
      <w:r w:rsidRPr="006949F9">
        <w:rPr>
          <w:rFonts w:cstheme="minorHAnsi"/>
          <w:sz w:val="18"/>
          <w:szCs w:val="20"/>
        </w:rPr>
        <w:tab/>
        <w:t>37</w:t>
      </w:r>
    </w:p>
    <w:p w14:paraId="0661C51D" w14:textId="77777777" w:rsidR="006949F9" w:rsidRPr="006949F9" w:rsidRDefault="006949F9" w:rsidP="006949F9">
      <w:pPr>
        <w:pStyle w:val="NoSpacing"/>
        <w:rPr>
          <w:rFonts w:cstheme="minorHAnsi"/>
          <w:sz w:val="18"/>
          <w:szCs w:val="20"/>
        </w:rPr>
      </w:pPr>
      <w:r w:rsidRPr="006949F9">
        <w:rPr>
          <w:rFonts w:cstheme="minorHAnsi"/>
          <w:sz w:val="18"/>
          <w:szCs w:val="20"/>
        </w:rPr>
        <w:t>#30</w:t>
      </w:r>
      <w:r w:rsidRPr="006949F9">
        <w:rPr>
          <w:rFonts w:cstheme="minorHAnsi"/>
          <w:sz w:val="18"/>
          <w:szCs w:val="20"/>
        </w:rPr>
        <w:tab/>
        <w:t>(maternal* or maternit*):ti,ab,kw</w:t>
      </w:r>
      <w:r w:rsidRPr="006949F9">
        <w:rPr>
          <w:rFonts w:cstheme="minorHAnsi"/>
          <w:sz w:val="18"/>
          <w:szCs w:val="20"/>
        </w:rPr>
        <w:tab/>
        <w:t>16029</w:t>
      </w:r>
    </w:p>
    <w:p w14:paraId="6FD395E4" w14:textId="77777777" w:rsidR="006949F9" w:rsidRPr="006949F9" w:rsidRDefault="006949F9" w:rsidP="006949F9">
      <w:pPr>
        <w:pStyle w:val="NoSpacing"/>
        <w:rPr>
          <w:rFonts w:cstheme="minorHAnsi"/>
          <w:sz w:val="18"/>
          <w:szCs w:val="20"/>
        </w:rPr>
      </w:pPr>
      <w:r w:rsidRPr="006949F9">
        <w:rPr>
          <w:rFonts w:cstheme="minorHAnsi"/>
          <w:sz w:val="18"/>
          <w:szCs w:val="20"/>
        </w:rPr>
        <w:t>#31</w:t>
      </w:r>
      <w:r w:rsidRPr="006949F9">
        <w:rPr>
          <w:rFonts w:cstheme="minorHAnsi"/>
          <w:sz w:val="18"/>
          <w:szCs w:val="20"/>
        </w:rPr>
        <w:tab/>
        <w:t>((expectant next mother*) or "new mother" or "new mothers" or "mother-to-be" or "mothers-to-be"):ti,ab,kw</w:t>
      </w:r>
      <w:r w:rsidRPr="006949F9">
        <w:rPr>
          <w:rFonts w:cstheme="minorHAnsi"/>
          <w:sz w:val="18"/>
          <w:szCs w:val="20"/>
        </w:rPr>
        <w:tab/>
        <w:t>1133</w:t>
      </w:r>
    </w:p>
    <w:p w14:paraId="232A3A0D" w14:textId="77777777" w:rsidR="006949F9" w:rsidRPr="006949F9" w:rsidRDefault="006949F9" w:rsidP="006949F9">
      <w:pPr>
        <w:pStyle w:val="NoSpacing"/>
        <w:rPr>
          <w:rFonts w:cstheme="minorHAnsi"/>
          <w:sz w:val="18"/>
          <w:szCs w:val="20"/>
        </w:rPr>
      </w:pPr>
      <w:r w:rsidRPr="006949F9">
        <w:rPr>
          <w:rFonts w:cstheme="minorHAnsi"/>
          <w:sz w:val="18"/>
          <w:szCs w:val="20"/>
        </w:rPr>
        <w:t>#32</w:t>
      </w:r>
      <w:r w:rsidRPr="006949F9">
        <w:rPr>
          <w:rFonts w:cstheme="minorHAnsi"/>
          <w:sz w:val="18"/>
          <w:szCs w:val="20"/>
        </w:rPr>
        <w:tab/>
        <w:t>{or #18-#31}</w:t>
      </w:r>
      <w:r w:rsidRPr="006949F9">
        <w:rPr>
          <w:rFonts w:cstheme="minorHAnsi"/>
          <w:sz w:val="18"/>
          <w:szCs w:val="20"/>
        </w:rPr>
        <w:tab/>
        <w:t>51831</w:t>
      </w:r>
    </w:p>
    <w:p w14:paraId="2601BFB1" w14:textId="77777777" w:rsidR="006949F9" w:rsidRPr="006949F9" w:rsidRDefault="006949F9" w:rsidP="006949F9">
      <w:pPr>
        <w:pStyle w:val="NoSpacing"/>
        <w:rPr>
          <w:rFonts w:cstheme="minorHAnsi"/>
          <w:sz w:val="18"/>
          <w:szCs w:val="20"/>
        </w:rPr>
      </w:pPr>
      <w:r w:rsidRPr="006949F9">
        <w:rPr>
          <w:rFonts w:cstheme="minorHAnsi"/>
          <w:sz w:val="18"/>
          <w:szCs w:val="20"/>
        </w:rPr>
        <w:t>#33</w:t>
      </w:r>
      <w:r w:rsidRPr="006949F9">
        <w:rPr>
          <w:rFonts w:cstheme="minorHAnsi"/>
          <w:sz w:val="18"/>
          <w:szCs w:val="20"/>
        </w:rPr>
        <w:tab/>
        <w:t>#17 and #32</w:t>
      </w:r>
      <w:r w:rsidRPr="006949F9">
        <w:rPr>
          <w:rFonts w:cstheme="minorHAnsi"/>
          <w:sz w:val="18"/>
          <w:szCs w:val="20"/>
        </w:rPr>
        <w:tab/>
        <w:t>566</w:t>
      </w:r>
    </w:p>
    <w:p w14:paraId="2C23C145" w14:textId="77777777" w:rsidR="006949F9" w:rsidRPr="006949F9" w:rsidRDefault="006949F9" w:rsidP="006949F9">
      <w:pPr>
        <w:pStyle w:val="NoSpacing"/>
        <w:rPr>
          <w:rFonts w:cstheme="minorHAnsi"/>
          <w:sz w:val="18"/>
          <w:szCs w:val="20"/>
        </w:rPr>
      </w:pPr>
      <w:r w:rsidRPr="006949F9">
        <w:rPr>
          <w:rFonts w:cstheme="minorHAnsi"/>
          <w:sz w:val="18"/>
          <w:szCs w:val="20"/>
        </w:rPr>
        <w:t>#34</w:t>
      </w:r>
      <w:r w:rsidRPr="006949F9">
        <w:rPr>
          <w:rFonts w:cstheme="minorHAnsi"/>
          <w:sz w:val="18"/>
          <w:szCs w:val="20"/>
        </w:rPr>
        <w:tab/>
        <w:t>conference abstract:pt</w:t>
      </w:r>
      <w:r w:rsidRPr="006949F9">
        <w:rPr>
          <w:rFonts w:cstheme="minorHAnsi"/>
          <w:sz w:val="18"/>
          <w:szCs w:val="20"/>
        </w:rPr>
        <w:tab/>
        <w:t>121946</w:t>
      </w:r>
    </w:p>
    <w:p w14:paraId="72BA30FB" w14:textId="77777777" w:rsidR="006949F9" w:rsidRPr="006949F9" w:rsidRDefault="006949F9" w:rsidP="006949F9">
      <w:pPr>
        <w:pStyle w:val="NoSpacing"/>
        <w:rPr>
          <w:rFonts w:cstheme="minorHAnsi"/>
          <w:sz w:val="18"/>
          <w:szCs w:val="20"/>
        </w:rPr>
      </w:pPr>
      <w:r w:rsidRPr="006949F9">
        <w:rPr>
          <w:rFonts w:cstheme="minorHAnsi"/>
          <w:sz w:val="18"/>
          <w:szCs w:val="20"/>
        </w:rPr>
        <w:t>#35</w:t>
      </w:r>
      <w:r w:rsidRPr="006949F9">
        <w:rPr>
          <w:rFonts w:cstheme="minorHAnsi"/>
          <w:sz w:val="18"/>
          <w:szCs w:val="20"/>
        </w:rPr>
        <w:tab/>
        <w:t>#33 NOT #34 with Cochrane Library publication date between Jan 2012 and Jan 2018, in Trials</w:t>
      </w:r>
      <w:r w:rsidRPr="006949F9">
        <w:rPr>
          <w:rFonts w:cstheme="minorHAnsi"/>
          <w:sz w:val="18"/>
          <w:szCs w:val="20"/>
        </w:rPr>
        <w:tab/>
        <w:t>172</w:t>
      </w:r>
    </w:p>
    <w:p w14:paraId="6BF600DF" w14:textId="77777777" w:rsidR="006949F9" w:rsidRPr="006949F9" w:rsidRDefault="006949F9" w:rsidP="006949F9">
      <w:pPr>
        <w:pStyle w:val="NoSpacing"/>
        <w:rPr>
          <w:rFonts w:cstheme="minorHAnsi"/>
          <w:sz w:val="18"/>
          <w:szCs w:val="20"/>
        </w:rPr>
      </w:pPr>
    </w:p>
    <w:p w14:paraId="3244648B" w14:textId="77777777" w:rsidR="006949F9" w:rsidRDefault="006949F9" w:rsidP="006949F9">
      <w:pPr>
        <w:pStyle w:val="NoSpacing"/>
        <w:rPr>
          <w:rFonts w:cstheme="minorHAnsi"/>
          <w:sz w:val="18"/>
          <w:szCs w:val="20"/>
        </w:rPr>
      </w:pPr>
      <w:r w:rsidRPr="006949F9">
        <w:rPr>
          <w:rFonts w:cstheme="minorHAnsi"/>
          <w:sz w:val="18"/>
          <w:szCs w:val="20"/>
        </w:rPr>
        <w:t>Trials: 172</w:t>
      </w:r>
    </w:p>
    <w:p w14:paraId="044F3C85" w14:textId="77777777" w:rsidR="000B5390" w:rsidRDefault="000B5390" w:rsidP="000B5390">
      <w:pPr>
        <w:pStyle w:val="NoSpacing"/>
        <w:rPr>
          <w:rFonts w:cstheme="minorHAnsi"/>
          <w:b/>
          <w:sz w:val="20"/>
          <w:szCs w:val="20"/>
        </w:rPr>
      </w:pPr>
    </w:p>
    <w:p w14:paraId="06F1E877" w14:textId="77777777" w:rsidR="00C4634D" w:rsidRPr="000924A3" w:rsidRDefault="00C4634D" w:rsidP="00C4634D">
      <w:pPr>
        <w:pStyle w:val="Heading3"/>
        <w:rPr>
          <w:rFonts w:asciiTheme="minorHAnsi" w:hAnsiTheme="minorHAnsi" w:cstheme="minorHAnsi"/>
          <w:b/>
          <w:bCs/>
        </w:rPr>
      </w:pPr>
      <w:r w:rsidRPr="000924A3">
        <w:rPr>
          <w:rFonts w:asciiTheme="minorHAnsi" w:hAnsiTheme="minorHAnsi" w:cstheme="minorHAnsi"/>
          <w:b/>
          <w:bCs/>
        </w:rPr>
        <w:t>CINAHL (2020 May 11)</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5096"/>
        <w:gridCol w:w="3060"/>
        <w:gridCol w:w="720"/>
      </w:tblGrid>
      <w:tr w:rsidR="003946D2" w:rsidRPr="00497CE9" w:rsidDel="006949F9" w14:paraId="40E44FBB" w14:textId="1B9ED98A"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E0BF50" w14:textId="17D80FEF" w:rsidR="003946D2" w:rsidRPr="00497CE9" w:rsidDel="006949F9" w:rsidRDefault="003946D2" w:rsidP="00354210">
            <w:pPr>
              <w:pStyle w:val="NoSpacing"/>
              <w:rPr>
                <w:sz w:val="18"/>
                <w:szCs w:val="18"/>
              </w:rPr>
            </w:pPr>
            <w:bookmarkStart w:id="7" w:name="_Hlk81041782"/>
            <w:r w:rsidRPr="00497CE9" w:rsidDel="006949F9">
              <w:rPr>
                <w:sz w:val="18"/>
                <w:szCs w:val="18"/>
              </w:rPr>
              <w:t xml:space="preserve">#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7182631" w14:textId="1DFE2004" w:rsidR="003946D2" w:rsidRPr="00497CE9" w:rsidDel="006949F9" w:rsidRDefault="003946D2" w:rsidP="00354210">
            <w:pPr>
              <w:pStyle w:val="NoSpacing"/>
              <w:rPr>
                <w:sz w:val="18"/>
                <w:szCs w:val="18"/>
              </w:rPr>
            </w:pPr>
            <w:r w:rsidRPr="00497CE9" w:rsidDel="006949F9">
              <w:rPr>
                <w:sz w:val="18"/>
                <w:szCs w:val="18"/>
              </w:rPr>
              <w:t xml:space="preserve">Query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47E269A" w14:textId="738B0B96" w:rsidR="003946D2" w:rsidRPr="00497CE9" w:rsidDel="006949F9" w:rsidRDefault="003946D2" w:rsidP="00354210">
            <w:pPr>
              <w:pStyle w:val="NoSpacing"/>
              <w:rPr>
                <w:sz w:val="18"/>
                <w:szCs w:val="18"/>
              </w:rPr>
            </w:pPr>
            <w:r w:rsidRPr="00497CE9" w:rsidDel="006949F9">
              <w:rPr>
                <w:sz w:val="18"/>
                <w:szCs w:val="18"/>
              </w:rPr>
              <w:t xml:space="preserve">Limiters/Expanders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69BC514" w14:textId="4CF63011" w:rsidR="003946D2" w:rsidRPr="00497CE9" w:rsidDel="006949F9" w:rsidRDefault="003946D2" w:rsidP="00354210">
            <w:pPr>
              <w:pStyle w:val="NoSpacing"/>
              <w:rPr>
                <w:sz w:val="18"/>
                <w:szCs w:val="18"/>
              </w:rPr>
            </w:pPr>
            <w:r w:rsidRPr="00497CE9" w:rsidDel="006949F9">
              <w:rPr>
                <w:sz w:val="18"/>
                <w:szCs w:val="18"/>
              </w:rPr>
              <w:t xml:space="preserve">Results </w:t>
            </w:r>
          </w:p>
        </w:tc>
      </w:tr>
      <w:tr w:rsidR="003946D2" w:rsidRPr="00497CE9" w:rsidDel="006949F9" w14:paraId="1B7C04F0" w14:textId="2B920F2D"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D38D02" w14:textId="4974FAE0" w:rsidR="003946D2" w:rsidRPr="00497CE9" w:rsidDel="006949F9" w:rsidRDefault="003946D2" w:rsidP="00354210">
            <w:pPr>
              <w:pStyle w:val="NoSpacing"/>
              <w:rPr>
                <w:sz w:val="18"/>
                <w:szCs w:val="18"/>
              </w:rPr>
            </w:pPr>
            <w:r w:rsidRPr="00497CE9" w:rsidDel="006949F9">
              <w:rPr>
                <w:sz w:val="18"/>
                <w:szCs w:val="18"/>
              </w:rPr>
              <w:t xml:space="preserve">S44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BD5318E" w14:textId="6F242E4E" w:rsidR="003946D2" w:rsidRPr="00497CE9" w:rsidDel="006949F9" w:rsidRDefault="003946D2" w:rsidP="00354210">
            <w:pPr>
              <w:pStyle w:val="NoSpacing"/>
              <w:rPr>
                <w:sz w:val="18"/>
                <w:szCs w:val="18"/>
              </w:rPr>
            </w:pPr>
            <w:r w:rsidRPr="00497CE9" w:rsidDel="006949F9">
              <w:rPr>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CDB1EC1" w14:textId="651C75F8" w:rsidR="003946D2" w:rsidRPr="00497CE9" w:rsidDel="006949F9" w:rsidRDefault="003946D2" w:rsidP="00354210">
            <w:pPr>
              <w:pStyle w:val="NoSpacing"/>
              <w:rPr>
                <w:sz w:val="18"/>
                <w:szCs w:val="18"/>
              </w:rPr>
            </w:pPr>
            <w:r w:rsidRPr="00497CE9" w:rsidDel="006949F9">
              <w:rPr>
                <w:sz w:val="18"/>
                <w:szCs w:val="18"/>
              </w:rPr>
              <w:t xml:space="preserve">Limiters - Published Date: 20180101-20201231; Exclude MEDLINE records </w:t>
            </w:r>
            <w:r w:rsidRPr="00497CE9" w:rsidDel="006949F9">
              <w:rPr>
                <w:sz w:val="18"/>
                <w:szCs w:val="18"/>
              </w:rPr>
              <w:b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D37A9DB" w14:textId="1C3B5755" w:rsidR="003946D2" w:rsidRPr="00497CE9" w:rsidDel="006949F9" w:rsidRDefault="003946D2" w:rsidP="00354210">
            <w:pPr>
              <w:pStyle w:val="NoSpacing"/>
              <w:rPr>
                <w:sz w:val="18"/>
                <w:szCs w:val="18"/>
              </w:rPr>
            </w:pPr>
            <w:r w:rsidRPr="00497CE9" w:rsidDel="006949F9">
              <w:rPr>
                <w:sz w:val="18"/>
                <w:szCs w:val="18"/>
              </w:rPr>
              <w:t xml:space="preserve">21 </w:t>
            </w:r>
          </w:p>
        </w:tc>
      </w:tr>
      <w:tr w:rsidR="003946D2" w:rsidRPr="00497CE9" w:rsidDel="006949F9" w14:paraId="31780EC0" w14:textId="141EA45C"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D61E83" w14:textId="15CDBEC0" w:rsidR="003946D2" w:rsidRPr="00497CE9" w:rsidDel="006949F9" w:rsidRDefault="003946D2" w:rsidP="00354210">
            <w:pPr>
              <w:pStyle w:val="NoSpacing"/>
              <w:rPr>
                <w:sz w:val="18"/>
                <w:szCs w:val="18"/>
              </w:rPr>
            </w:pPr>
            <w:r w:rsidRPr="00497CE9" w:rsidDel="006949F9">
              <w:rPr>
                <w:sz w:val="18"/>
                <w:szCs w:val="18"/>
              </w:rPr>
              <w:t xml:space="preserve">S43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45D71B0" w14:textId="680C18CF" w:rsidR="003946D2" w:rsidRPr="00497CE9" w:rsidDel="006949F9" w:rsidRDefault="003946D2" w:rsidP="00354210">
            <w:pPr>
              <w:pStyle w:val="NoSpacing"/>
              <w:rPr>
                <w:sz w:val="18"/>
                <w:szCs w:val="18"/>
              </w:rPr>
            </w:pPr>
            <w:r w:rsidRPr="00497CE9" w:rsidDel="006949F9">
              <w:rPr>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FDF4E92" w14:textId="05B95C03" w:rsidR="003946D2" w:rsidRPr="00497CE9" w:rsidDel="006949F9" w:rsidRDefault="003946D2" w:rsidP="00354210">
            <w:pPr>
              <w:pStyle w:val="NoSpacing"/>
              <w:rPr>
                <w:sz w:val="18"/>
                <w:szCs w:val="18"/>
              </w:rPr>
            </w:pPr>
            <w:r w:rsidRPr="00497CE9" w:rsidDel="006949F9">
              <w:rPr>
                <w:sz w:val="18"/>
                <w:szCs w:val="18"/>
              </w:rPr>
              <w:t xml:space="preserve">Limiters - Exclude MEDLINE records </w:t>
            </w:r>
            <w:r w:rsidRPr="00497CE9" w:rsidDel="006949F9">
              <w:rPr>
                <w:sz w:val="18"/>
                <w:szCs w:val="18"/>
              </w:rPr>
              <w:b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4D60484" w14:textId="609D7858" w:rsidR="003946D2" w:rsidRPr="00497CE9" w:rsidDel="006949F9" w:rsidRDefault="003946D2" w:rsidP="00354210">
            <w:pPr>
              <w:pStyle w:val="NoSpacing"/>
              <w:rPr>
                <w:sz w:val="18"/>
                <w:szCs w:val="18"/>
              </w:rPr>
            </w:pPr>
            <w:r w:rsidRPr="00497CE9" w:rsidDel="006949F9">
              <w:rPr>
                <w:sz w:val="18"/>
                <w:szCs w:val="18"/>
              </w:rPr>
              <w:t xml:space="preserve">97 </w:t>
            </w:r>
          </w:p>
        </w:tc>
      </w:tr>
      <w:tr w:rsidR="003946D2" w:rsidRPr="00497CE9" w:rsidDel="006949F9" w14:paraId="1EF6A4BC" w14:textId="55912712"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DAAA93" w14:textId="29227BAF" w:rsidR="003946D2" w:rsidRPr="00497CE9" w:rsidDel="006949F9" w:rsidRDefault="003946D2" w:rsidP="00354210">
            <w:pPr>
              <w:pStyle w:val="NoSpacing"/>
              <w:rPr>
                <w:sz w:val="18"/>
                <w:szCs w:val="18"/>
              </w:rPr>
            </w:pPr>
            <w:r w:rsidRPr="00497CE9" w:rsidDel="006949F9">
              <w:rPr>
                <w:sz w:val="18"/>
                <w:szCs w:val="18"/>
              </w:rPr>
              <w:t xml:space="preserve">S42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0CEA68B" w14:textId="4B302C1C" w:rsidR="003946D2" w:rsidRPr="00497CE9" w:rsidDel="006949F9" w:rsidRDefault="003946D2" w:rsidP="00354210">
            <w:pPr>
              <w:pStyle w:val="NoSpacing"/>
              <w:rPr>
                <w:sz w:val="18"/>
                <w:szCs w:val="18"/>
              </w:rPr>
            </w:pPr>
            <w:r w:rsidRPr="00497CE9" w:rsidDel="006949F9">
              <w:rPr>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2D7CD81" w14:textId="66E1DAEA"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BF3B1BF" w14:textId="4488F7A4" w:rsidR="003946D2" w:rsidRPr="00497CE9" w:rsidDel="006949F9" w:rsidRDefault="003946D2" w:rsidP="00354210">
            <w:pPr>
              <w:pStyle w:val="NoSpacing"/>
              <w:rPr>
                <w:sz w:val="18"/>
                <w:szCs w:val="18"/>
              </w:rPr>
            </w:pPr>
            <w:r w:rsidRPr="00497CE9" w:rsidDel="006949F9">
              <w:rPr>
                <w:sz w:val="18"/>
                <w:szCs w:val="18"/>
              </w:rPr>
              <w:t xml:space="preserve">264 </w:t>
            </w:r>
          </w:p>
        </w:tc>
      </w:tr>
      <w:tr w:rsidR="003946D2" w:rsidRPr="00497CE9" w:rsidDel="006949F9" w14:paraId="28CE114E" w14:textId="0FE88F70"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1A8A8C" w14:textId="2F3DA211" w:rsidR="003946D2" w:rsidRPr="00497CE9" w:rsidDel="006949F9" w:rsidRDefault="003946D2" w:rsidP="00354210">
            <w:pPr>
              <w:pStyle w:val="NoSpacing"/>
              <w:rPr>
                <w:sz w:val="18"/>
                <w:szCs w:val="18"/>
              </w:rPr>
            </w:pPr>
            <w:r w:rsidRPr="00497CE9" w:rsidDel="006949F9">
              <w:rPr>
                <w:sz w:val="18"/>
                <w:szCs w:val="18"/>
              </w:rPr>
              <w:t xml:space="preserve">S41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0421D49" w14:textId="2F462570" w:rsidR="003946D2" w:rsidRPr="00497CE9" w:rsidDel="006949F9" w:rsidRDefault="003946D2" w:rsidP="00354210">
            <w:pPr>
              <w:pStyle w:val="NoSpacing"/>
              <w:rPr>
                <w:sz w:val="18"/>
                <w:szCs w:val="18"/>
              </w:rPr>
            </w:pPr>
            <w:r w:rsidRPr="00497CE9" w:rsidDel="006949F9">
              <w:rPr>
                <w:sz w:val="18"/>
                <w:szCs w:val="18"/>
              </w:rPr>
              <w:t xml:space="preserve">S37 not S39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36A6040" w14:textId="59166499"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72FB2BD9" w14:textId="6078A897" w:rsidR="003946D2" w:rsidRPr="00497CE9" w:rsidDel="006949F9" w:rsidRDefault="003946D2" w:rsidP="00354210">
            <w:pPr>
              <w:pStyle w:val="NoSpacing"/>
              <w:rPr>
                <w:sz w:val="18"/>
                <w:szCs w:val="18"/>
              </w:rPr>
            </w:pPr>
            <w:r w:rsidRPr="00497CE9" w:rsidDel="006949F9">
              <w:rPr>
                <w:sz w:val="18"/>
                <w:szCs w:val="18"/>
              </w:rPr>
              <w:t xml:space="preserve">244 </w:t>
            </w:r>
          </w:p>
        </w:tc>
      </w:tr>
      <w:tr w:rsidR="003946D2" w:rsidRPr="00497CE9" w:rsidDel="006949F9" w14:paraId="208E4DF8" w14:textId="03A2084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7A9F5A" w14:textId="3370E60C" w:rsidR="003946D2" w:rsidRPr="00497CE9" w:rsidDel="006949F9" w:rsidRDefault="003946D2" w:rsidP="00354210">
            <w:pPr>
              <w:pStyle w:val="NoSpacing"/>
              <w:rPr>
                <w:sz w:val="18"/>
                <w:szCs w:val="18"/>
              </w:rPr>
            </w:pPr>
            <w:r w:rsidRPr="00497CE9" w:rsidDel="006949F9">
              <w:rPr>
                <w:sz w:val="18"/>
                <w:szCs w:val="18"/>
              </w:rPr>
              <w:lastRenderedPageBreak/>
              <w:t xml:space="preserve">S40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F3FF424" w14:textId="6FCBA4BF" w:rsidR="003946D2" w:rsidRPr="00497CE9" w:rsidDel="006949F9" w:rsidRDefault="003946D2" w:rsidP="00354210">
            <w:pPr>
              <w:pStyle w:val="NoSpacing"/>
              <w:rPr>
                <w:sz w:val="18"/>
                <w:szCs w:val="18"/>
              </w:rPr>
            </w:pPr>
            <w:r w:rsidRPr="00497CE9" w:rsidDel="006949F9">
              <w:rPr>
                <w:sz w:val="18"/>
                <w:szCs w:val="18"/>
              </w:rPr>
              <w:t xml:space="preserve">S37 not S38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3860EFB" w14:textId="1DFA05E3"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8F95713" w14:textId="49209FDF" w:rsidR="003946D2" w:rsidRPr="00497CE9" w:rsidDel="006949F9" w:rsidRDefault="003946D2" w:rsidP="00354210">
            <w:pPr>
              <w:pStyle w:val="NoSpacing"/>
              <w:rPr>
                <w:sz w:val="18"/>
                <w:szCs w:val="18"/>
              </w:rPr>
            </w:pPr>
            <w:r w:rsidRPr="00497CE9" w:rsidDel="006949F9">
              <w:rPr>
                <w:sz w:val="18"/>
                <w:szCs w:val="18"/>
              </w:rPr>
              <w:t xml:space="preserve">259 </w:t>
            </w:r>
          </w:p>
        </w:tc>
      </w:tr>
      <w:tr w:rsidR="003946D2" w:rsidRPr="00497CE9" w:rsidDel="006949F9" w14:paraId="708B1E7E" w14:textId="31E16B6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51E350" w14:textId="03252463" w:rsidR="003946D2" w:rsidRPr="00497CE9" w:rsidDel="006949F9" w:rsidRDefault="003946D2" w:rsidP="00354210">
            <w:pPr>
              <w:pStyle w:val="NoSpacing"/>
              <w:rPr>
                <w:sz w:val="18"/>
                <w:szCs w:val="18"/>
              </w:rPr>
            </w:pPr>
            <w:r w:rsidRPr="00497CE9" w:rsidDel="006949F9">
              <w:rPr>
                <w:sz w:val="18"/>
                <w:szCs w:val="18"/>
              </w:rPr>
              <w:t xml:space="preserve">S39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68A1AB9" w14:textId="48CD59C3" w:rsidR="003946D2" w:rsidRPr="00497CE9" w:rsidDel="006949F9" w:rsidRDefault="003946D2" w:rsidP="00354210">
            <w:pPr>
              <w:pStyle w:val="NoSpacing"/>
              <w:rPr>
                <w:sz w:val="18"/>
                <w:szCs w:val="18"/>
              </w:rPr>
            </w:pPr>
            <w:r w:rsidRPr="00497CE9" w:rsidDel="006949F9">
              <w:rPr>
                <w:sz w:val="18"/>
                <w:szCs w:val="18"/>
              </w:rPr>
              <w:t xml:space="preserve">(MH "Child+") NOT ( (MH "Child+" AND MH "Adolescence+")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B3020EC" w14:textId="628435F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706BBEFF" w14:textId="5D737878" w:rsidR="003946D2" w:rsidRPr="00497CE9" w:rsidDel="006949F9" w:rsidRDefault="003946D2" w:rsidP="00354210">
            <w:pPr>
              <w:pStyle w:val="NoSpacing"/>
              <w:rPr>
                <w:sz w:val="18"/>
                <w:szCs w:val="18"/>
              </w:rPr>
            </w:pPr>
            <w:r w:rsidRPr="00497CE9" w:rsidDel="006949F9">
              <w:rPr>
                <w:sz w:val="18"/>
                <w:szCs w:val="18"/>
              </w:rPr>
              <w:t xml:space="preserve">466,209 </w:t>
            </w:r>
          </w:p>
        </w:tc>
      </w:tr>
      <w:tr w:rsidR="003946D2" w:rsidRPr="00497CE9" w:rsidDel="006949F9" w14:paraId="46D951E1" w14:textId="18011B0B"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1DAA4E" w14:textId="1D0240FB" w:rsidR="003946D2" w:rsidRPr="00497CE9" w:rsidDel="006949F9" w:rsidRDefault="003946D2" w:rsidP="00354210">
            <w:pPr>
              <w:pStyle w:val="NoSpacing"/>
              <w:rPr>
                <w:sz w:val="18"/>
                <w:szCs w:val="18"/>
              </w:rPr>
            </w:pPr>
            <w:r w:rsidRPr="00497CE9" w:rsidDel="006949F9">
              <w:rPr>
                <w:sz w:val="18"/>
                <w:szCs w:val="18"/>
              </w:rPr>
              <w:t xml:space="preserve">S38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11B46C8" w14:textId="26CF985C" w:rsidR="003946D2" w:rsidRPr="00497CE9" w:rsidDel="006949F9" w:rsidRDefault="003946D2" w:rsidP="00354210">
            <w:pPr>
              <w:pStyle w:val="NoSpacing"/>
              <w:rPr>
                <w:sz w:val="18"/>
                <w:szCs w:val="18"/>
              </w:rPr>
            </w:pPr>
            <w:r w:rsidRPr="00497CE9" w:rsidDel="006949F9">
              <w:rPr>
                <w:sz w:val="18"/>
                <w:szCs w:val="18"/>
              </w:rPr>
              <w:t xml:space="preserve">(MH "Child+") NOT ( (MH "Adult+" AND MH "Child+")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E773555" w14:textId="073BA3EB"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E45CD14" w14:textId="6BF102B0" w:rsidR="003946D2" w:rsidRPr="00497CE9" w:rsidDel="006949F9" w:rsidRDefault="003946D2" w:rsidP="00354210">
            <w:pPr>
              <w:pStyle w:val="NoSpacing"/>
              <w:rPr>
                <w:sz w:val="18"/>
                <w:szCs w:val="18"/>
              </w:rPr>
            </w:pPr>
            <w:r w:rsidRPr="00497CE9" w:rsidDel="006949F9">
              <w:rPr>
                <w:sz w:val="18"/>
                <w:szCs w:val="18"/>
              </w:rPr>
              <w:t xml:space="preserve">529,599 </w:t>
            </w:r>
          </w:p>
        </w:tc>
      </w:tr>
      <w:tr w:rsidR="003946D2" w:rsidRPr="00497CE9" w:rsidDel="006949F9" w14:paraId="5D000348" w14:textId="16CF22C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2707DF" w14:textId="5F2A7DB2" w:rsidR="003946D2" w:rsidRPr="00497CE9" w:rsidDel="006949F9" w:rsidRDefault="003946D2" w:rsidP="00354210">
            <w:pPr>
              <w:pStyle w:val="NoSpacing"/>
              <w:rPr>
                <w:sz w:val="18"/>
                <w:szCs w:val="18"/>
              </w:rPr>
            </w:pPr>
            <w:r w:rsidRPr="00497CE9" w:rsidDel="006949F9">
              <w:rPr>
                <w:sz w:val="18"/>
                <w:szCs w:val="18"/>
              </w:rPr>
              <w:t xml:space="preserve">S37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665B566" w14:textId="341B4A76" w:rsidR="003946D2" w:rsidRPr="00497CE9" w:rsidDel="006949F9" w:rsidRDefault="003946D2" w:rsidP="00354210">
            <w:pPr>
              <w:pStyle w:val="NoSpacing"/>
              <w:rPr>
                <w:sz w:val="18"/>
                <w:szCs w:val="18"/>
              </w:rPr>
            </w:pPr>
            <w:r w:rsidRPr="00497CE9" w:rsidDel="006949F9">
              <w:rPr>
                <w:sz w:val="18"/>
                <w:szCs w:val="18"/>
              </w:rPr>
              <w:t xml:space="preserve">S35 NOT S36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6ECFD84" w14:textId="41DD7AAB"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CC6ADA3" w14:textId="6E1E2DC7" w:rsidR="003946D2" w:rsidRPr="00497CE9" w:rsidDel="006949F9" w:rsidRDefault="003946D2" w:rsidP="00354210">
            <w:pPr>
              <w:pStyle w:val="NoSpacing"/>
              <w:rPr>
                <w:sz w:val="18"/>
                <w:szCs w:val="18"/>
              </w:rPr>
            </w:pPr>
            <w:r w:rsidRPr="00497CE9" w:rsidDel="006949F9">
              <w:rPr>
                <w:sz w:val="18"/>
                <w:szCs w:val="18"/>
              </w:rPr>
              <w:t xml:space="preserve">288 </w:t>
            </w:r>
          </w:p>
        </w:tc>
      </w:tr>
      <w:tr w:rsidR="003946D2" w:rsidRPr="00497CE9" w:rsidDel="006949F9" w14:paraId="4C238DE4" w14:textId="5AE526B0"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8ABC6B" w14:textId="28765B25" w:rsidR="003946D2" w:rsidRPr="00497CE9" w:rsidDel="006949F9" w:rsidRDefault="003946D2" w:rsidP="00354210">
            <w:pPr>
              <w:pStyle w:val="NoSpacing"/>
              <w:rPr>
                <w:sz w:val="18"/>
                <w:szCs w:val="18"/>
              </w:rPr>
            </w:pPr>
            <w:r w:rsidRPr="00497CE9" w:rsidDel="006949F9">
              <w:rPr>
                <w:sz w:val="18"/>
                <w:szCs w:val="18"/>
              </w:rPr>
              <w:t xml:space="preserve">S36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96B37DA" w14:textId="26B503CD" w:rsidR="003946D2" w:rsidRPr="00497CE9" w:rsidDel="006949F9" w:rsidRDefault="003946D2" w:rsidP="00354210">
            <w:pPr>
              <w:pStyle w:val="NoSpacing"/>
              <w:rPr>
                <w:sz w:val="18"/>
                <w:szCs w:val="18"/>
              </w:rPr>
            </w:pPr>
            <w:r w:rsidRPr="00497CE9" w:rsidDel="006949F9">
              <w:rPr>
                <w:sz w:val="18"/>
                <w:szCs w:val="18"/>
              </w:rPr>
              <w:t xml:space="preserve">(MH "Male") NOT ( (MH "Female" AND MH "Male")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14A7E02" w14:textId="35D554E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1D10E70" w14:textId="70933856" w:rsidR="003946D2" w:rsidRPr="00497CE9" w:rsidDel="006949F9" w:rsidRDefault="003946D2" w:rsidP="00354210">
            <w:pPr>
              <w:pStyle w:val="NoSpacing"/>
              <w:rPr>
                <w:sz w:val="18"/>
                <w:szCs w:val="18"/>
              </w:rPr>
            </w:pPr>
            <w:r w:rsidRPr="00497CE9" w:rsidDel="006949F9">
              <w:rPr>
                <w:sz w:val="18"/>
                <w:szCs w:val="18"/>
              </w:rPr>
              <w:t xml:space="preserve">360,731 </w:t>
            </w:r>
          </w:p>
        </w:tc>
      </w:tr>
      <w:tr w:rsidR="003946D2" w:rsidRPr="00497CE9" w:rsidDel="006949F9" w14:paraId="51EC6678" w14:textId="71306B07"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074E4F" w14:textId="32968F69" w:rsidR="003946D2" w:rsidRPr="00497CE9" w:rsidDel="006949F9" w:rsidRDefault="003946D2" w:rsidP="00354210">
            <w:pPr>
              <w:pStyle w:val="NoSpacing"/>
              <w:rPr>
                <w:sz w:val="18"/>
                <w:szCs w:val="18"/>
              </w:rPr>
            </w:pPr>
            <w:r w:rsidRPr="00497CE9" w:rsidDel="006949F9">
              <w:rPr>
                <w:sz w:val="18"/>
                <w:szCs w:val="18"/>
              </w:rPr>
              <w:t xml:space="preserve">S35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253D516" w14:textId="42344BF6" w:rsidR="003946D2" w:rsidRPr="00497CE9" w:rsidDel="006949F9" w:rsidRDefault="003946D2" w:rsidP="00354210">
            <w:pPr>
              <w:pStyle w:val="NoSpacing"/>
              <w:rPr>
                <w:sz w:val="18"/>
                <w:szCs w:val="18"/>
              </w:rPr>
            </w:pPr>
            <w:r w:rsidRPr="00497CE9" w:rsidDel="006949F9">
              <w:rPr>
                <w:sz w:val="18"/>
                <w:szCs w:val="18"/>
              </w:rPr>
              <w:t xml:space="preserve">S23 AND S34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5228329" w14:textId="6A151168"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80E9164" w14:textId="349FCAB6" w:rsidR="003946D2" w:rsidRPr="00497CE9" w:rsidDel="006949F9" w:rsidRDefault="003946D2" w:rsidP="00354210">
            <w:pPr>
              <w:pStyle w:val="NoSpacing"/>
              <w:rPr>
                <w:sz w:val="18"/>
                <w:szCs w:val="18"/>
              </w:rPr>
            </w:pPr>
            <w:r w:rsidRPr="00497CE9" w:rsidDel="006949F9">
              <w:rPr>
                <w:sz w:val="18"/>
                <w:szCs w:val="18"/>
              </w:rPr>
              <w:t xml:space="preserve">288 </w:t>
            </w:r>
          </w:p>
        </w:tc>
      </w:tr>
      <w:tr w:rsidR="003946D2" w:rsidRPr="00497CE9" w:rsidDel="006949F9" w14:paraId="0370924D" w14:textId="0E505DA5"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23EBD2" w14:textId="737CE4B1" w:rsidR="003946D2" w:rsidRPr="00497CE9" w:rsidDel="006949F9" w:rsidRDefault="003946D2" w:rsidP="00354210">
            <w:pPr>
              <w:pStyle w:val="NoSpacing"/>
              <w:rPr>
                <w:sz w:val="18"/>
                <w:szCs w:val="18"/>
              </w:rPr>
            </w:pPr>
            <w:r w:rsidRPr="00497CE9" w:rsidDel="006949F9">
              <w:rPr>
                <w:sz w:val="18"/>
                <w:szCs w:val="18"/>
              </w:rPr>
              <w:t xml:space="preserve">S34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E1ADC82" w14:textId="52168BF4" w:rsidR="003946D2" w:rsidRPr="00497CE9" w:rsidDel="006949F9" w:rsidRDefault="003946D2" w:rsidP="00354210">
            <w:pPr>
              <w:pStyle w:val="NoSpacing"/>
              <w:rPr>
                <w:sz w:val="18"/>
                <w:szCs w:val="18"/>
              </w:rPr>
            </w:pPr>
            <w:r w:rsidRPr="00497CE9" w:rsidDel="006949F9">
              <w:rPr>
                <w:sz w:val="18"/>
                <w:szCs w:val="18"/>
              </w:rPr>
              <w:t xml:space="preserve">S24 OR S25 OR S26 OR S27 OR S28 OR S29 OR S30 OR S31 OR S32 OR S33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78A65EE" w14:textId="212EEDB1"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3753B4B" w14:textId="5297381C" w:rsidR="003946D2" w:rsidRPr="00497CE9" w:rsidDel="006949F9" w:rsidRDefault="003946D2" w:rsidP="00354210">
            <w:pPr>
              <w:pStyle w:val="NoSpacing"/>
              <w:rPr>
                <w:sz w:val="18"/>
                <w:szCs w:val="18"/>
              </w:rPr>
            </w:pPr>
            <w:r w:rsidRPr="00497CE9" w:rsidDel="006949F9">
              <w:rPr>
                <w:sz w:val="18"/>
                <w:szCs w:val="18"/>
              </w:rPr>
              <w:t xml:space="preserve">360,550 </w:t>
            </w:r>
          </w:p>
        </w:tc>
      </w:tr>
      <w:tr w:rsidR="003946D2" w:rsidRPr="00497CE9" w:rsidDel="006949F9" w14:paraId="0110D947" w14:textId="085B5BB4"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A95696" w14:textId="7CA52185" w:rsidR="003946D2" w:rsidRPr="00497CE9" w:rsidDel="006949F9" w:rsidRDefault="003946D2" w:rsidP="00354210">
            <w:pPr>
              <w:pStyle w:val="NoSpacing"/>
              <w:rPr>
                <w:sz w:val="18"/>
                <w:szCs w:val="18"/>
              </w:rPr>
            </w:pPr>
            <w:r w:rsidRPr="00497CE9" w:rsidDel="006949F9">
              <w:rPr>
                <w:sz w:val="18"/>
                <w:szCs w:val="18"/>
              </w:rPr>
              <w:t xml:space="preserve">S33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B6B7E53" w14:textId="5A53689B" w:rsidR="003946D2" w:rsidRPr="00497CE9" w:rsidDel="006949F9" w:rsidRDefault="003946D2" w:rsidP="00354210">
            <w:pPr>
              <w:pStyle w:val="NoSpacing"/>
              <w:rPr>
                <w:sz w:val="18"/>
                <w:szCs w:val="18"/>
              </w:rPr>
            </w:pPr>
            <w:r w:rsidRPr="00497CE9" w:rsidDel="006949F9">
              <w:rPr>
                <w:sz w:val="18"/>
                <w:szCs w:val="18"/>
              </w:rPr>
              <w:t xml:space="preserve">TI ( "expectant mother" or "expectant mothers" or "new mother" or "new mothers" or "mother-to-be" or "mothers-to-be" ) OR AB ( "expectant mother" or "expectant mothers" or "new mother" or "new mothers" or "mother-to-be" or "mothers-to-be"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5DA1B14" w14:textId="68FD3464"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B4DC1CE" w14:textId="408D50A3" w:rsidR="003946D2" w:rsidRPr="00497CE9" w:rsidDel="006949F9" w:rsidRDefault="003946D2" w:rsidP="00354210">
            <w:pPr>
              <w:pStyle w:val="NoSpacing"/>
              <w:rPr>
                <w:sz w:val="18"/>
                <w:szCs w:val="18"/>
              </w:rPr>
            </w:pPr>
            <w:r w:rsidRPr="00497CE9" w:rsidDel="006949F9">
              <w:rPr>
                <w:sz w:val="18"/>
                <w:szCs w:val="18"/>
              </w:rPr>
              <w:t xml:space="preserve">82,346 </w:t>
            </w:r>
          </w:p>
        </w:tc>
      </w:tr>
      <w:tr w:rsidR="003946D2" w:rsidRPr="00497CE9" w:rsidDel="006949F9" w14:paraId="37417ABA" w14:textId="31C8282A"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6C194F" w14:textId="4350E216" w:rsidR="003946D2" w:rsidRPr="00497CE9" w:rsidDel="006949F9" w:rsidRDefault="003946D2" w:rsidP="00354210">
            <w:pPr>
              <w:pStyle w:val="NoSpacing"/>
              <w:rPr>
                <w:sz w:val="18"/>
                <w:szCs w:val="18"/>
              </w:rPr>
            </w:pPr>
            <w:r w:rsidRPr="00497CE9" w:rsidDel="006949F9">
              <w:rPr>
                <w:sz w:val="18"/>
                <w:szCs w:val="18"/>
              </w:rPr>
              <w:t xml:space="preserve">S32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413E576" w14:textId="7022092A" w:rsidR="003946D2" w:rsidRPr="00497CE9" w:rsidDel="006949F9" w:rsidRDefault="003946D2" w:rsidP="00354210">
            <w:pPr>
              <w:pStyle w:val="NoSpacing"/>
              <w:rPr>
                <w:sz w:val="18"/>
                <w:szCs w:val="18"/>
              </w:rPr>
            </w:pPr>
            <w:r w:rsidRPr="00497CE9" w:rsidDel="006949F9">
              <w:rPr>
                <w:sz w:val="18"/>
                <w:szCs w:val="18"/>
              </w:rPr>
              <w:t xml:space="preserve">TI ( maternal* or maternit* ) OR AB ( maternal* or maternit*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A56A553" w14:textId="2C1784DD"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911499A" w14:textId="420415E1" w:rsidR="003946D2" w:rsidRPr="00497CE9" w:rsidDel="006949F9" w:rsidRDefault="003946D2" w:rsidP="00354210">
            <w:pPr>
              <w:pStyle w:val="NoSpacing"/>
              <w:rPr>
                <w:sz w:val="18"/>
                <w:szCs w:val="18"/>
              </w:rPr>
            </w:pPr>
            <w:r w:rsidRPr="00497CE9" w:rsidDel="006949F9">
              <w:rPr>
                <w:sz w:val="18"/>
                <w:szCs w:val="18"/>
              </w:rPr>
              <w:t xml:space="preserve">91,833 </w:t>
            </w:r>
          </w:p>
        </w:tc>
      </w:tr>
      <w:tr w:rsidR="003946D2" w:rsidRPr="00497CE9" w:rsidDel="006949F9" w14:paraId="1D34893F" w14:textId="4A1F80D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0E0CFB" w14:textId="798C0846" w:rsidR="003946D2" w:rsidRPr="00497CE9" w:rsidDel="006949F9" w:rsidRDefault="003946D2" w:rsidP="00354210">
            <w:pPr>
              <w:pStyle w:val="NoSpacing"/>
              <w:rPr>
                <w:sz w:val="18"/>
                <w:szCs w:val="18"/>
              </w:rPr>
            </w:pPr>
            <w:r w:rsidRPr="00497CE9" w:rsidDel="006949F9">
              <w:rPr>
                <w:sz w:val="18"/>
                <w:szCs w:val="18"/>
              </w:rPr>
              <w:t xml:space="preserve">S31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414EA1A" w14:textId="1DEC03E6" w:rsidR="003946D2" w:rsidRPr="00497CE9" w:rsidDel="006949F9" w:rsidRDefault="003946D2" w:rsidP="00354210">
            <w:pPr>
              <w:pStyle w:val="NoSpacing"/>
              <w:rPr>
                <w:sz w:val="18"/>
                <w:szCs w:val="18"/>
              </w:rPr>
            </w:pPr>
            <w:r w:rsidRPr="00497CE9" w:rsidDel="006949F9">
              <w:rPr>
                <w:sz w:val="18"/>
                <w:szCs w:val="18"/>
              </w:rPr>
              <w:t xml:space="preserve">TI ( prenatal* or pre-natal* or antenatal* or ante natal* or antepartum or ante partum or perinatal* or peri-natal* or peripartum or peri-partum or postnatal* or post-natal* or postpartum or post partum or puerperal or puerperium ) OR AB ( prenatal* or pre-natal* or antenatal* or ante natal* or antepartum or ante partum or perinatal* or peri-natal* or peripartum or peri-partum or postnatal* or post-natal* or postpartum or post partum or puerperal or puerperium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165B704" w14:textId="754384F9"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662B10E8" w14:textId="59486A36" w:rsidR="003946D2" w:rsidRPr="00497CE9" w:rsidDel="006949F9" w:rsidRDefault="003946D2" w:rsidP="00354210">
            <w:pPr>
              <w:pStyle w:val="NoSpacing"/>
              <w:rPr>
                <w:sz w:val="18"/>
                <w:szCs w:val="18"/>
              </w:rPr>
            </w:pPr>
            <w:r w:rsidRPr="00497CE9" w:rsidDel="006949F9">
              <w:rPr>
                <w:sz w:val="18"/>
                <w:szCs w:val="18"/>
              </w:rPr>
              <w:t xml:space="preserve">95,193 </w:t>
            </w:r>
          </w:p>
        </w:tc>
      </w:tr>
      <w:tr w:rsidR="003946D2" w:rsidRPr="00497CE9" w:rsidDel="006949F9" w14:paraId="007147D7" w14:textId="397E25E7"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81FE1F" w14:textId="494A9F2A" w:rsidR="003946D2" w:rsidRPr="00497CE9" w:rsidDel="006949F9" w:rsidRDefault="003946D2" w:rsidP="00354210">
            <w:pPr>
              <w:pStyle w:val="NoSpacing"/>
              <w:rPr>
                <w:sz w:val="18"/>
                <w:szCs w:val="18"/>
              </w:rPr>
            </w:pPr>
            <w:r w:rsidRPr="00497CE9" w:rsidDel="006949F9">
              <w:rPr>
                <w:sz w:val="18"/>
                <w:szCs w:val="18"/>
              </w:rPr>
              <w:t xml:space="preserve">S30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CFEA2A3" w14:textId="0F0C3B45" w:rsidR="003946D2" w:rsidRPr="00497CE9" w:rsidDel="006949F9" w:rsidRDefault="003946D2" w:rsidP="00354210">
            <w:pPr>
              <w:pStyle w:val="NoSpacing"/>
              <w:rPr>
                <w:sz w:val="18"/>
                <w:szCs w:val="18"/>
              </w:rPr>
            </w:pPr>
            <w:r w:rsidRPr="00497CE9" w:rsidDel="006949F9">
              <w:rPr>
                <w:sz w:val="18"/>
                <w:szCs w:val="18"/>
              </w:rPr>
              <w:t xml:space="preserve">(MH "Postnatal Period+")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FB2039B" w14:textId="3DFFBA5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B413A96" w14:textId="6CDEC6D1" w:rsidR="003946D2" w:rsidRPr="00497CE9" w:rsidDel="006949F9" w:rsidRDefault="003946D2" w:rsidP="00354210">
            <w:pPr>
              <w:pStyle w:val="NoSpacing"/>
              <w:rPr>
                <w:sz w:val="18"/>
                <w:szCs w:val="18"/>
              </w:rPr>
            </w:pPr>
            <w:r w:rsidRPr="00497CE9" w:rsidDel="006949F9">
              <w:rPr>
                <w:sz w:val="18"/>
                <w:szCs w:val="18"/>
              </w:rPr>
              <w:t xml:space="preserve">14,043 </w:t>
            </w:r>
          </w:p>
        </w:tc>
      </w:tr>
      <w:tr w:rsidR="003946D2" w:rsidRPr="00497CE9" w:rsidDel="006949F9" w14:paraId="34E83CFE" w14:textId="728538A8"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DDB130" w14:textId="68AA5DEC" w:rsidR="003946D2" w:rsidRPr="00497CE9" w:rsidDel="006949F9" w:rsidRDefault="003946D2" w:rsidP="00354210">
            <w:pPr>
              <w:pStyle w:val="NoSpacing"/>
              <w:rPr>
                <w:sz w:val="18"/>
                <w:szCs w:val="18"/>
              </w:rPr>
            </w:pPr>
            <w:r w:rsidRPr="00497CE9" w:rsidDel="006949F9">
              <w:rPr>
                <w:sz w:val="18"/>
                <w:szCs w:val="18"/>
              </w:rPr>
              <w:t xml:space="preserve">S29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7E34D1E" w14:textId="7C39CDB1" w:rsidR="003946D2" w:rsidRPr="00497CE9" w:rsidDel="006949F9" w:rsidRDefault="003946D2" w:rsidP="00354210">
            <w:pPr>
              <w:pStyle w:val="NoSpacing"/>
              <w:rPr>
                <w:sz w:val="18"/>
                <w:szCs w:val="18"/>
              </w:rPr>
            </w:pPr>
            <w:r w:rsidRPr="00497CE9" w:rsidDel="006949F9">
              <w:rPr>
                <w:sz w:val="18"/>
                <w:szCs w:val="18"/>
              </w:rPr>
              <w:t xml:space="preserve">(MH "Perinatal Care") OR (MH "Postnatal Care+") OR (MH "Prenatal Care")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6122C3D" w14:textId="18CBA7D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237E210" w14:textId="0C7152E1" w:rsidR="003946D2" w:rsidRPr="00497CE9" w:rsidDel="006949F9" w:rsidRDefault="003946D2" w:rsidP="00354210">
            <w:pPr>
              <w:pStyle w:val="NoSpacing"/>
              <w:rPr>
                <w:sz w:val="18"/>
                <w:szCs w:val="18"/>
              </w:rPr>
            </w:pPr>
            <w:r w:rsidRPr="00497CE9" w:rsidDel="006949F9">
              <w:rPr>
                <w:sz w:val="18"/>
                <w:szCs w:val="18"/>
              </w:rPr>
              <w:t xml:space="preserve">26,017 </w:t>
            </w:r>
          </w:p>
        </w:tc>
      </w:tr>
      <w:tr w:rsidR="003946D2" w:rsidRPr="00497CE9" w:rsidDel="006949F9" w14:paraId="61659A46" w14:textId="0EF2768F"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78AECF" w14:textId="3064F707" w:rsidR="003946D2" w:rsidRPr="00497CE9" w:rsidDel="006949F9" w:rsidRDefault="003946D2" w:rsidP="00354210">
            <w:pPr>
              <w:pStyle w:val="NoSpacing"/>
              <w:rPr>
                <w:sz w:val="18"/>
                <w:szCs w:val="18"/>
              </w:rPr>
            </w:pPr>
            <w:r w:rsidRPr="00497CE9" w:rsidDel="006949F9">
              <w:rPr>
                <w:sz w:val="18"/>
                <w:szCs w:val="18"/>
              </w:rPr>
              <w:t xml:space="preserve">S28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CD71BD2" w14:textId="52C77472" w:rsidR="003946D2" w:rsidRPr="00497CE9" w:rsidDel="006949F9" w:rsidRDefault="003946D2" w:rsidP="00354210">
            <w:pPr>
              <w:pStyle w:val="NoSpacing"/>
              <w:rPr>
                <w:sz w:val="18"/>
                <w:szCs w:val="18"/>
              </w:rPr>
            </w:pPr>
            <w:r w:rsidRPr="00497CE9" w:rsidDel="006949F9">
              <w:rPr>
                <w:sz w:val="18"/>
                <w:szCs w:val="18"/>
              </w:rPr>
              <w:t xml:space="preserve">(MH "Maternal Health Services")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353168F" w14:textId="30ABC1ED"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59572E5" w14:textId="2AEE319F" w:rsidR="003946D2" w:rsidRPr="00497CE9" w:rsidDel="006949F9" w:rsidRDefault="003946D2" w:rsidP="00354210">
            <w:pPr>
              <w:pStyle w:val="NoSpacing"/>
              <w:rPr>
                <w:sz w:val="18"/>
                <w:szCs w:val="18"/>
              </w:rPr>
            </w:pPr>
            <w:r w:rsidRPr="00497CE9" w:rsidDel="006949F9">
              <w:rPr>
                <w:sz w:val="18"/>
                <w:szCs w:val="18"/>
              </w:rPr>
              <w:t xml:space="preserve">9,884 </w:t>
            </w:r>
          </w:p>
        </w:tc>
      </w:tr>
      <w:tr w:rsidR="003946D2" w:rsidRPr="00497CE9" w:rsidDel="006949F9" w14:paraId="413F18DD" w14:textId="485F4BDF"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DC5C87" w14:textId="4EC62BB1" w:rsidR="003946D2" w:rsidRPr="00497CE9" w:rsidDel="006949F9" w:rsidRDefault="003946D2" w:rsidP="00354210">
            <w:pPr>
              <w:pStyle w:val="NoSpacing"/>
              <w:rPr>
                <w:sz w:val="18"/>
                <w:szCs w:val="18"/>
              </w:rPr>
            </w:pPr>
            <w:r w:rsidRPr="00497CE9" w:rsidDel="006949F9">
              <w:rPr>
                <w:sz w:val="18"/>
                <w:szCs w:val="18"/>
              </w:rPr>
              <w:t xml:space="preserve">S27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DD66C80" w14:textId="0DF0EE81" w:rsidR="003946D2" w:rsidRPr="00497CE9" w:rsidDel="006949F9" w:rsidRDefault="003946D2" w:rsidP="00354210">
            <w:pPr>
              <w:pStyle w:val="NoSpacing"/>
              <w:rPr>
                <w:sz w:val="18"/>
                <w:szCs w:val="18"/>
              </w:rPr>
            </w:pPr>
            <w:r w:rsidRPr="00497CE9" w:rsidDel="006949F9">
              <w:rPr>
                <w:sz w:val="18"/>
                <w:szCs w:val="18"/>
              </w:rPr>
              <w:t xml:space="preserve">TI pregnan* OR AB pregnan*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60D52F3" w14:textId="095B4845"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834160F" w14:textId="5356EA17" w:rsidR="003946D2" w:rsidRPr="00497CE9" w:rsidDel="006949F9" w:rsidRDefault="003946D2" w:rsidP="00354210">
            <w:pPr>
              <w:pStyle w:val="NoSpacing"/>
              <w:rPr>
                <w:sz w:val="18"/>
                <w:szCs w:val="18"/>
              </w:rPr>
            </w:pPr>
            <w:r w:rsidRPr="00497CE9" w:rsidDel="006949F9">
              <w:rPr>
                <w:sz w:val="18"/>
                <w:szCs w:val="18"/>
              </w:rPr>
              <w:t xml:space="preserve">139,256 </w:t>
            </w:r>
          </w:p>
        </w:tc>
      </w:tr>
      <w:tr w:rsidR="003946D2" w:rsidRPr="00497CE9" w:rsidDel="006949F9" w14:paraId="288E708D" w14:textId="1DCA1D27"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A9A0D7" w14:textId="7C2B0985" w:rsidR="003946D2" w:rsidRPr="00497CE9" w:rsidDel="006949F9" w:rsidRDefault="003946D2" w:rsidP="00354210">
            <w:pPr>
              <w:pStyle w:val="NoSpacing"/>
              <w:rPr>
                <w:sz w:val="18"/>
                <w:szCs w:val="18"/>
              </w:rPr>
            </w:pPr>
            <w:r w:rsidRPr="00497CE9" w:rsidDel="006949F9">
              <w:rPr>
                <w:sz w:val="18"/>
                <w:szCs w:val="18"/>
              </w:rPr>
              <w:t xml:space="preserve">S26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28C27AF" w14:textId="505F2F27" w:rsidR="003946D2" w:rsidRPr="00497CE9" w:rsidDel="006949F9" w:rsidRDefault="003946D2" w:rsidP="00354210">
            <w:pPr>
              <w:pStyle w:val="NoSpacing"/>
              <w:rPr>
                <w:sz w:val="18"/>
                <w:szCs w:val="18"/>
              </w:rPr>
            </w:pPr>
            <w:r w:rsidRPr="00497CE9" w:rsidDel="006949F9">
              <w:rPr>
                <w:sz w:val="18"/>
                <w:szCs w:val="18"/>
              </w:rPr>
              <w:t xml:space="preserve">(MH "Pregnancy Trimesters")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5DB144D" w14:textId="2B67703C"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0A6C2DD" w14:textId="2CBB0561" w:rsidR="003946D2" w:rsidRPr="00497CE9" w:rsidDel="006949F9" w:rsidRDefault="003946D2" w:rsidP="00354210">
            <w:pPr>
              <w:pStyle w:val="NoSpacing"/>
              <w:rPr>
                <w:sz w:val="18"/>
                <w:szCs w:val="18"/>
              </w:rPr>
            </w:pPr>
            <w:r w:rsidRPr="00497CE9" w:rsidDel="006949F9">
              <w:rPr>
                <w:sz w:val="18"/>
                <w:szCs w:val="18"/>
              </w:rPr>
              <w:t xml:space="preserve">1,123 </w:t>
            </w:r>
          </w:p>
        </w:tc>
      </w:tr>
      <w:tr w:rsidR="003946D2" w:rsidRPr="00497CE9" w:rsidDel="006949F9" w14:paraId="46679F98" w14:textId="26A5AC64"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0AA02" w14:textId="70CBA208" w:rsidR="003946D2" w:rsidRPr="00497CE9" w:rsidDel="006949F9" w:rsidRDefault="003946D2" w:rsidP="00354210">
            <w:pPr>
              <w:pStyle w:val="NoSpacing"/>
              <w:rPr>
                <w:sz w:val="18"/>
                <w:szCs w:val="18"/>
              </w:rPr>
            </w:pPr>
            <w:r w:rsidRPr="00497CE9" w:rsidDel="006949F9">
              <w:rPr>
                <w:sz w:val="18"/>
                <w:szCs w:val="18"/>
              </w:rPr>
              <w:t xml:space="preserve">S25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207184C" w14:textId="4D9E500F" w:rsidR="003946D2" w:rsidRPr="00497CE9" w:rsidDel="006949F9" w:rsidRDefault="003946D2" w:rsidP="00354210">
            <w:pPr>
              <w:pStyle w:val="NoSpacing"/>
              <w:rPr>
                <w:sz w:val="18"/>
                <w:szCs w:val="18"/>
              </w:rPr>
            </w:pPr>
            <w:r w:rsidRPr="00497CE9" w:rsidDel="006949F9">
              <w:rPr>
                <w:sz w:val="18"/>
                <w:szCs w:val="18"/>
              </w:rPr>
              <w:t xml:space="preserve">(MH "Expectant Mothers")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53BE1F8" w14:textId="40C9142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558B013" w14:textId="6F623C06" w:rsidR="003946D2" w:rsidRPr="00497CE9" w:rsidDel="006949F9" w:rsidRDefault="003946D2" w:rsidP="00354210">
            <w:pPr>
              <w:pStyle w:val="NoSpacing"/>
              <w:rPr>
                <w:sz w:val="18"/>
                <w:szCs w:val="18"/>
              </w:rPr>
            </w:pPr>
            <w:r w:rsidRPr="00497CE9" w:rsidDel="006949F9">
              <w:rPr>
                <w:sz w:val="18"/>
                <w:szCs w:val="18"/>
              </w:rPr>
              <w:t xml:space="preserve">8,213 </w:t>
            </w:r>
          </w:p>
        </w:tc>
      </w:tr>
      <w:tr w:rsidR="003946D2" w:rsidRPr="00497CE9" w:rsidDel="006949F9" w14:paraId="212E2CD6" w14:textId="1B9FEE7F"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626A21" w14:textId="0DBFBE71" w:rsidR="003946D2" w:rsidRPr="00497CE9" w:rsidDel="006949F9" w:rsidRDefault="003946D2" w:rsidP="00354210">
            <w:pPr>
              <w:pStyle w:val="NoSpacing"/>
              <w:rPr>
                <w:sz w:val="18"/>
                <w:szCs w:val="18"/>
              </w:rPr>
            </w:pPr>
            <w:r w:rsidRPr="00497CE9" w:rsidDel="006949F9">
              <w:rPr>
                <w:sz w:val="18"/>
                <w:szCs w:val="18"/>
              </w:rPr>
              <w:t xml:space="preserve">S24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A8E3AA6" w14:textId="76A96163" w:rsidR="003946D2" w:rsidRPr="00497CE9" w:rsidDel="006949F9" w:rsidRDefault="003946D2" w:rsidP="00354210">
            <w:pPr>
              <w:pStyle w:val="NoSpacing"/>
              <w:rPr>
                <w:sz w:val="18"/>
                <w:szCs w:val="18"/>
              </w:rPr>
            </w:pPr>
            <w:r w:rsidRPr="00497CE9" w:rsidDel="006949F9">
              <w:rPr>
                <w:sz w:val="18"/>
                <w:szCs w:val="18"/>
              </w:rPr>
              <w:t xml:space="preserve">(MH "Pregnancy+") OR (MH "Pregnancy, Unwanted") OR (MH "Pregnancy, Multiple")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D6CB0CC" w14:textId="29C54A71"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DC74851" w14:textId="0922EB0C" w:rsidR="003946D2" w:rsidRPr="00497CE9" w:rsidDel="006949F9" w:rsidRDefault="003946D2" w:rsidP="00354210">
            <w:pPr>
              <w:pStyle w:val="NoSpacing"/>
              <w:rPr>
                <w:sz w:val="18"/>
                <w:szCs w:val="18"/>
              </w:rPr>
            </w:pPr>
            <w:r w:rsidRPr="00497CE9" w:rsidDel="006949F9">
              <w:rPr>
                <w:sz w:val="18"/>
                <w:szCs w:val="18"/>
              </w:rPr>
              <w:t xml:space="preserve">218,780 </w:t>
            </w:r>
          </w:p>
        </w:tc>
      </w:tr>
      <w:tr w:rsidR="003946D2" w:rsidRPr="00497CE9" w:rsidDel="006949F9" w14:paraId="2102CA83" w14:textId="3BB67CF8"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7AC651" w14:textId="0504F40D" w:rsidR="003946D2" w:rsidRPr="00497CE9" w:rsidDel="006949F9" w:rsidRDefault="003946D2" w:rsidP="00354210">
            <w:pPr>
              <w:pStyle w:val="NoSpacing"/>
              <w:rPr>
                <w:sz w:val="18"/>
                <w:szCs w:val="18"/>
              </w:rPr>
            </w:pPr>
            <w:r w:rsidRPr="00497CE9" w:rsidDel="006949F9">
              <w:rPr>
                <w:sz w:val="18"/>
                <w:szCs w:val="18"/>
              </w:rPr>
              <w:t xml:space="preserve">S23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816CA39" w14:textId="3F912987" w:rsidR="003946D2" w:rsidRPr="00497CE9" w:rsidDel="006949F9" w:rsidRDefault="003946D2" w:rsidP="00354210">
            <w:pPr>
              <w:pStyle w:val="NoSpacing"/>
              <w:rPr>
                <w:sz w:val="18"/>
                <w:szCs w:val="18"/>
              </w:rPr>
            </w:pPr>
            <w:r w:rsidRPr="00497CE9" w:rsidDel="006949F9">
              <w:rPr>
                <w:sz w:val="18"/>
                <w:szCs w:val="18"/>
              </w:rPr>
              <w:t xml:space="preserve">S16 AND S22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D58BA68" w14:textId="6C9DABE3"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FF40F7C" w14:textId="37A12288" w:rsidR="003946D2" w:rsidRPr="00497CE9" w:rsidDel="006949F9" w:rsidRDefault="003946D2" w:rsidP="00354210">
            <w:pPr>
              <w:pStyle w:val="NoSpacing"/>
              <w:rPr>
                <w:sz w:val="18"/>
                <w:szCs w:val="18"/>
              </w:rPr>
            </w:pPr>
            <w:r w:rsidRPr="00497CE9" w:rsidDel="006949F9">
              <w:rPr>
                <w:sz w:val="18"/>
                <w:szCs w:val="18"/>
              </w:rPr>
              <w:t xml:space="preserve">2,585 </w:t>
            </w:r>
          </w:p>
        </w:tc>
      </w:tr>
      <w:tr w:rsidR="003946D2" w:rsidRPr="00497CE9" w:rsidDel="006949F9" w14:paraId="7D079583" w14:textId="4349A9C6"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1FBB7E" w14:textId="084239C4" w:rsidR="003946D2" w:rsidRPr="00497CE9" w:rsidDel="006949F9" w:rsidRDefault="003946D2" w:rsidP="00354210">
            <w:pPr>
              <w:pStyle w:val="NoSpacing"/>
              <w:rPr>
                <w:sz w:val="18"/>
                <w:szCs w:val="18"/>
              </w:rPr>
            </w:pPr>
            <w:r w:rsidRPr="00497CE9" w:rsidDel="006949F9">
              <w:rPr>
                <w:sz w:val="18"/>
                <w:szCs w:val="18"/>
              </w:rPr>
              <w:t xml:space="preserve">S22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3687137" w14:textId="223FEC94" w:rsidR="003946D2" w:rsidRPr="00497CE9" w:rsidDel="006949F9" w:rsidRDefault="003946D2" w:rsidP="00354210">
            <w:pPr>
              <w:pStyle w:val="NoSpacing"/>
              <w:rPr>
                <w:sz w:val="18"/>
                <w:szCs w:val="18"/>
              </w:rPr>
            </w:pPr>
            <w:r w:rsidRPr="00497CE9" w:rsidDel="006949F9">
              <w:rPr>
                <w:sz w:val="18"/>
                <w:szCs w:val="18"/>
              </w:rPr>
              <w:t xml:space="preserve">S17 OR S18 OR S19 OR S20 OR S21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8CC3DC7" w14:textId="51657939"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1E6AA9FA" w14:textId="3B6C42C1" w:rsidR="003946D2" w:rsidRPr="00497CE9" w:rsidDel="006949F9" w:rsidRDefault="003946D2" w:rsidP="00354210">
            <w:pPr>
              <w:pStyle w:val="NoSpacing"/>
              <w:rPr>
                <w:sz w:val="18"/>
                <w:szCs w:val="18"/>
              </w:rPr>
            </w:pPr>
            <w:r w:rsidRPr="00497CE9" w:rsidDel="006949F9">
              <w:rPr>
                <w:sz w:val="18"/>
                <w:szCs w:val="18"/>
              </w:rPr>
              <w:t xml:space="preserve">399,870 </w:t>
            </w:r>
          </w:p>
        </w:tc>
      </w:tr>
      <w:tr w:rsidR="003946D2" w:rsidRPr="00497CE9" w:rsidDel="006949F9" w14:paraId="58B36FE0" w14:textId="3F13162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FFBD8D" w14:textId="1714F7D2" w:rsidR="003946D2" w:rsidRPr="00497CE9" w:rsidDel="006949F9" w:rsidRDefault="003946D2" w:rsidP="00354210">
            <w:pPr>
              <w:pStyle w:val="NoSpacing"/>
              <w:rPr>
                <w:sz w:val="18"/>
                <w:szCs w:val="18"/>
              </w:rPr>
            </w:pPr>
            <w:r w:rsidRPr="00497CE9" w:rsidDel="006949F9">
              <w:rPr>
                <w:sz w:val="18"/>
                <w:szCs w:val="18"/>
              </w:rPr>
              <w:lastRenderedPageBreak/>
              <w:t xml:space="preserve">S21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C17808C" w14:textId="6A4F0B8C" w:rsidR="003946D2" w:rsidRPr="00497CE9" w:rsidDel="006949F9" w:rsidRDefault="003946D2" w:rsidP="00354210">
            <w:pPr>
              <w:pStyle w:val="NoSpacing"/>
              <w:rPr>
                <w:sz w:val="18"/>
                <w:szCs w:val="18"/>
              </w:rPr>
            </w:pPr>
            <w:r w:rsidRPr="00497CE9" w:rsidDel="006949F9">
              <w:rPr>
                <w:sz w:val="18"/>
                <w:szCs w:val="18"/>
              </w:rPr>
              <w:t xml:space="preserve">TI trial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CAB48C8" w14:textId="070F2990"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2141D44" w14:textId="5E38AB5E" w:rsidR="003946D2" w:rsidRPr="00497CE9" w:rsidDel="006949F9" w:rsidRDefault="003946D2" w:rsidP="00354210">
            <w:pPr>
              <w:pStyle w:val="NoSpacing"/>
              <w:rPr>
                <w:sz w:val="18"/>
                <w:szCs w:val="18"/>
              </w:rPr>
            </w:pPr>
            <w:r w:rsidRPr="00497CE9" w:rsidDel="006949F9">
              <w:rPr>
                <w:sz w:val="18"/>
                <w:szCs w:val="18"/>
              </w:rPr>
              <w:t xml:space="preserve">111,730 </w:t>
            </w:r>
          </w:p>
        </w:tc>
      </w:tr>
      <w:tr w:rsidR="003946D2" w:rsidRPr="00497CE9" w:rsidDel="006949F9" w14:paraId="45CF6779" w14:textId="755E8BD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D7CABA" w14:textId="6806D005" w:rsidR="003946D2" w:rsidRPr="00497CE9" w:rsidDel="006949F9" w:rsidRDefault="003946D2" w:rsidP="00354210">
            <w:pPr>
              <w:pStyle w:val="NoSpacing"/>
              <w:rPr>
                <w:sz w:val="18"/>
                <w:szCs w:val="18"/>
              </w:rPr>
            </w:pPr>
            <w:r w:rsidRPr="00497CE9" w:rsidDel="006949F9">
              <w:rPr>
                <w:sz w:val="18"/>
                <w:szCs w:val="18"/>
              </w:rPr>
              <w:t xml:space="preserve">S20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F89370F" w14:textId="5C5C19AC" w:rsidR="003946D2" w:rsidRPr="00497CE9" w:rsidDel="006949F9" w:rsidRDefault="003946D2" w:rsidP="00354210">
            <w:pPr>
              <w:pStyle w:val="NoSpacing"/>
              <w:rPr>
                <w:sz w:val="18"/>
                <w:szCs w:val="18"/>
              </w:rPr>
            </w:pPr>
            <w:r w:rsidRPr="00497CE9" w:rsidDel="006949F9">
              <w:rPr>
                <w:sz w:val="18"/>
                <w:szCs w:val="18"/>
              </w:rPr>
              <w:t xml:space="preserve">TI ( ((singl* or doubl* or trebl* or tripl*) N1 (mask* or blind* or dumm*)) ) OR AB ( ((singl* or doubl* or trebl* or tripl*) N1 (mask* or blind* or dumm*))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E120D18" w14:textId="5E161DC7"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758D38F8" w14:textId="2977D621" w:rsidR="003946D2" w:rsidRPr="00497CE9" w:rsidDel="006949F9" w:rsidRDefault="003946D2" w:rsidP="00354210">
            <w:pPr>
              <w:pStyle w:val="NoSpacing"/>
              <w:rPr>
                <w:sz w:val="18"/>
                <w:szCs w:val="18"/>
              </w:rPr>
            </w:pPr>
            <w:r w:rsidRPr="00497CE9" w:rsidDel="006949F9">
              <w:rPr>
                <w:sz w:val="18"/>
                <w:szCs w:val="18"/>
              </w:rPr>
              <w:t xml:space="preserve">50,868 </w:t>
            </w:r>
          </w:p>
        </w:tc>
      </w:tr>
      <w:tr w:rsidR="003946D2" w:rsidRPr="00497CE9" w:rsidDel="006949F9" w14:paraId="056EAC3B" w14:textId="59E557C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C15DA8" w14:textId="63697373" w:rsidR="003946D2" w:rsidRPr="00497CE9" w:rsidDel="006949F9" w:rsidRDefault="003946D2" w:rsidP="00354210">
            <w:pPr>
              <w:pStyle w:val="NoSpacing"/>
              <w:rPr>
                <w:sz w:val="18"/>
                <w:szCs w:val="18"/>
              </w:rPr>
            </w:pPr>
            <w:r w:rsidRPr="00497CE9" w:rsidDel="006949F9">
              <w:rPr>
                <w:sz w:val="18"/>
                <w:szCs w:val="18"/>
              </w:rPr>
              <w:t xml:space="preserve">S19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532C18F" w14:textId="1B469CF3" w:rsidR="003946D2" w:rsidRPr="00497CE9" w:rsidDel="006949F9" w:rsidRDefault="003946D2" w:rsidP="00354210">
            <w:pPr>
              <w:pStyle w:val="NoSpacing"/>
              <w:rPr>
                <w:sz w:val="18"/>
                <w:szCs w:val="18"/>
              </w:rPr>
            </w:pPr>
            <w:r w:rsidRPr="00497CE9" w:rsidDel="006949F9">
              <w:rPr>
                <w:sz w:val="18"/>
                <w:szCs w:val="18"/>
              </w:rPr>
              <w:t xml:space="preserve">TI ( randomi?ed or randomly or RCT or RCTs or placebo* ) OR AB ( randomi?ed or randomly or RCT or RCTs or placebo*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7386863" w14:textId="384767A1"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6A0964D8" w14:textId="3177BEF4" w:rsidR="003946D2" w:rsidRPr="00497CE9" w:rsidDel="006949F9" w:rsidRDefault="003946D2" w:rsidP="00354210">
            <w:pPr>
              <w:pStyle w:val="NoSpacing"/>
              <w:rPr>
                <w:sz w:val="18"/>
                <w:szCs w:val="18"/>
              </w:rPr>
            </w:pPr>
            <w:r w:rsidRPr="00497CE9" w:rsidDel="006949F9">
              <w:rPr>
                <w:sz w:val="18"/>
                <w:szCs w:val="18"/>
              </w:rPr>
              <w:t xml:space="preserve">336,728 </w:t>
            </w:r>
          </w:p>
        </w:tc>
      </w:tr>
      <w:tr w:rsidR="003946D2" w:rsidRPr="00497CE9" w:rsidDel="006949F9" w14:paraId="7E108C73" w14:textId="2835A38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D20D48" w14:textId="7B052C87" w:rsidR="003946D2" w:rsidRPr="00497CE9" w:rsidDel="006949F9" w:rsidRDefault="003946D2" w:rsidP="00354210">
            <w:pPr>
              <w:pStyle w:val="NoSpacing"/>
              <w:rPr>
                <w:sz w:val="18"/>
                <w:szCs w:val="18"/>
              </w:rPr>
            </w:pPr>
            <w:r w:rsidRPr="00497CE9" w:rsidDel="006949F9">
              <w:rPr>
                <w:sz w:val="18"/>
                <w:szCs w:val="18"/>
              </w:rPr>
              <w:t xml:space="preserve">S18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2543F52" w14:textId="1E710080" w:rsidR="003946D2" w:rsidRPr="00497CE9" w:rsidDel="006949F9" w:rsidRDefault="003946D2" w:rsidP="00354210">
            <w:pPr>
              <w:pStyle w:val="NoSpacing"/>
              <w:rPr>
                <w:sz w:val="18"/>
                <w:szCs w:val="18"/>
              </w:rPr>
            </w:pPr>
            <w:r w:rsidRPr="00497CE9" w:rsidDel="006949F9">
              <w:rPr>
                <w:sz w:val="18"/>
                <w:szCs w:val="18"/>
              </w:rPr>
              <w:t xml:space="preserve">(MH "Double-Blind Studies") OR (MH "Single-Blind Studies") OR (MH "Triple-Blind Studies")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50E2787" w14:textId="0653151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B0F1E77" w14:textId="33859F1B" w:rsidR="003946D2" w:rsidRPr="00497CE9" w:rsidDel="006949F9" w:rsidRDefault="003946D2" w:rsidP="00354210">
            <w:pPr>
              <w:pStyle w:val="NoSpacing"/>
              <w:rPr>
                <w:sz w:val="18"/>
                <w:szCs w:val="18"/>
              </w:rPr>
            </w:pPr>
            <w:r w:rsidRPr="00497CE9" w:rsidDel="006949F9">
              <w:rPr>
                <w:sz w:val="18"/>
                <w:szCs w:val="18"/>
              </w:rPr>
              <w:t xml:space="preserve">64,816 </w:t>
            </w:r>
          </w:p>
        </w:tc>
      </w:tr>
      <w:tr w:rsidR="003946D2" w:rsidRPr="00497CE9" w:rsidDel="006949F9" w14:paraId="21C770B5" w14:textId="750DA76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E91415" w14:textId="4C9E64A5" w:rsidR="003946D2" w:rsidRPr="00497CE9" w:rsidDel="006949F9" w:rsidRDefault="003946D2" w:rsidP="00354210">
            <w:pPr>
              <w:pStyle w:val="NoSpacing"/>
              <w:rPr>
                <w:sz w:val="18"/>
                <w:szCs w:val="18"/>
              </w:rPr>
            </w:pPr>
            <w:r w:rsidRPr="00497CE9" w:rsidDel="006949F9">
              <w:rPr>
                <w:sz w:val="18"/>
                <w:szCs w:val="18"/>
              </w:rPr>
              <w:t xml:space="preserve">S17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7B450A8" w14:textId="40049321" w:rsidR="003946D2" w:rsidRPr="00497CE9" w:rsidDel="006949F9" w:rsidRDefault="003946D2" w:rsidP="00354210">
            <w:pPr>
              <w:pStyle w:val="NoSpacing"/>
              <w:rPr>
                <w:sz w:val="18"/>
                <w:szCs w:val="18"/>
              </w:rPr>
            </w:pPr>
            <w:r w:rsidRPr="00497CE9" w:rsidDel="006949F9">
              <w:rPr>
                <w:sz w:val="18"/>
                <w:szCs w:val="18"/>
              </w:rPr>
              <w:t xml:space="preserve">(MH "Randomized Controlled Trials")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B870D80" w14:textId="1C7EB825"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71DEADA" w14:textId="5E54C4C5" w:rsidR="003946D2" w:rsidRPr="00497CE9" w:rsidDel="006949F9" w:rsidRDefault="003946D2" w:rsidP="00354210">
            <w:pPr>
              <w:pStyle w:val="NoSpacing"/>
              <w:rPr>
                <w:sz w:val="18"/>
                <w:szCs w:val="18"/>
              </w:rPr>
            </w:pPr>
            <w:r w:rsidRPr="00497CE9" w:rsidDel="006949F9">
              <w:rPr>
                <w:sz w:val="18"/>
                <w:szCs w:val="18"/>
              </w:rPr>
              <w:t xml:space="preserve">118,438 </w:t>
            </w:r>
          </w:p>
        </w:tc>
      </w:tr>
      <w:tr w:rsidR="003946D2" w:rsidRPr="00497CE9" w:rsidDel="006949F9" w14:paraId="62991C1B" w14:textId="220AFE5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3B9C7A" w14:textId="49598269" w:rsidR="003946D2" w:rsidRPr="00497CE9" w:rsidDel="006949F9" w:rsidRDefault="003946D2" w:rsidP="00354210">
            <w:pPr>
              <w:pStyle w:val="NoSpacing"/>
              <w:rPr>
                <w:sz w:val="18"/>
                <w:szCs w:val="18"/>
              </w:rPr>
            </w:pPr>
            <w:r w:rsidRPr="00497CE9" w:rsidDel="006949F9">
              <w:rPr>
                <w:sz w:val="18"/>
                <w:szCs w:val="18"/>
              </w:rPr>
              <w:t xml:space="preserve">S16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8EEF486" w14:textId="5FBF8804" w:rsidR="003946D2" w:rsidRPr="00497CE9" w:rsidDel="006949F9" w:rsidRDefault="003946D2" w:rsidP="00354210">
            <w:pPr>
              <w:pStyle w:val="NoSpacing"/>
              <w:rPr>
                <w:sz w:val="18"/>
                <w:szCs w:val="18"/>
              </w:rPr>
            </w:pPr>
            <w:r w:rsidRPr="00497CE9" w:rsidDel="006949F9">
              <w:rPr>
                <w:sz w:val="18"/>
                <w:szCs w:val="18"/>
              </w:rPr>
              <w:t xml:space="preserve">S9 AND S15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2278A6D" w14:textId="7C382E0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1F657F6" w14:textId="3B14A502" w:rsidR="003946D2" w:rsidRPr="00497CE9" w:rsidDel="006949F9" w:rsidRDefault="003946D2" w:rsidP="00354210">
            <w:pPr>
              <w:pStyle w:val="NoSpacing"/>
              <w:rPr>
                <w:sz w:val="18"/>
                <w:szCs w:val="18"/>
              </w:rPr>
            </w:pPr>
            <w:r w:rsidRPr="00497CE9" w:rsidDel="006949F9">
              <w:rPr>
                <w:sz w:val="18"/>
                <w:szCs w:val="18"/>
              </w:rPr>
              <w:t xml:space="preserve">22,741 </w:t>
            </w:r>
          </w:p>
        </w:tc>
      </w:tr>
      <w:tr w:rsidR="003946D2" w:rsidRPr="00497CE9" w:rsidDel="006949F9" w14:paraId="56CD77DE" w14:textId="668D5DB5"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D82A4E" w14:textId="006DB592" w:rsidR="003946D2" w:rsidRPr="00497CE9" w:rsidDel="006949F9" w:rsidRDefault="003946D2" w:rsidP="00354210">
            <w:pPr>
              <w:pStyle w:val="NoSpacing"/>
              <w:rPr>
                <w:sz w:val="18"/>
                <w:szCs w:val="18"/>
              </w:rPr>
            </w:pPr>
            <w:r w:rsidRPr="00497CE9" w:rsidDel="006949F9">
              <w:rPr>
                <w:sz w:val="18"/>
                <w:szCs w:val="18"/>
              </w:rPr>
              <w:t xml:space="preserve">S15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DDBAB6E" w14:textId="7AC25FB9" w:rsidR="003946D2" w:rsidRPr="00497CE9" w:rsidDel="006949F9" w:rsidRDefault="003946D2" w:rsidP="00354210">
            <w:pPr>
              <w:pStyle w:val="NoSpacing"/>
              <w:rPr>
                <w:sz w:val="18"/>
                <w:szCs w:val="18"/>
              </w:rPr>
            </w:pPr>
            <w:r w:rsidRPr="00497CE9" w:rsidDel="006949F9">
              <w:rPr>
                <w:sz w:val="18"/>
                <w:szCs w:val="18"/>
              </w:rPr>
              <w:t xml:space="preserve">S10 OR S11 OR S12 OR S13 OR S14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F4C8488" w14:textId="47CB6D9D"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58552FD" w14:textId="40B122B5" w:rsidR="003946D2" w:rsidRPr="00497CE9" w:rsidDel="006949F9" w:rsidRDefault="003946D2" w:rsidP="00354210">
            <w:pPr>
              <w:pStyle w:val="NoSpacing"/>
              <w:rPr>
                <w:sz w:val="18"/>
                <w:szCs w:val="18"/>
              </w:rPr>
            </w:pPr>
            <w:r w:rsidRPr="00497CE9" w:rsidDel="006949F9">
              <w:rPr>
                <w:sz w:val="18"/>
                <w:szCs w:val="18"/>
              </w:rPr>
              <w:t xml:space="preserve">468,145 </w:t>
            </w:r>
          </w:p>
        </w:tc>
      </w:tr>
      <w:tr w:rsidR="003946D2" w:rsidRPr="00497CE9" w:rsidDel="006949F9" w14:paraId="319CDF13" w14:textId="353619F2"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7C7630" w14:textId="2F0C3E75" w:rsidR="003946D2" w:rsidRPr="00497CE9" w:rsidDel="006949F9" w:rsidRDefault="003946D2" w:rsidP="00354210">
            <w:pPr>
              <w:pStyle w:val="NoSpacing"/>
              <w:rPr>
                <w:sz w:val="18"/>
                <w:szCs w:val="18"/>
              </w:rPr>
            </w:pPr>
            <w:r w:rsidRPr="00497CE9" w:rsidDel="006949F9">
              <w:rPr>
                <w:sz w:val="18"/>
                <w:szCs w:val="18"/>
              </w:rPr>
              <w:t xml:space="preserve">S14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8CED08C" w14:textId="3429489B" w:rsidR="003946D2" w:rsidRPr="00497CE9" w:rsidDel="006949F9" w:rsidRDefault="003946D2" w:rsidP="00354210">
            <w:pPr>
              <w:pStyle w:val="NoSpacing"/>
              <w:rPr>
                <w:sz w:val="18"/>
                <w:szCs w:val="18"/>
              </w:rPr>
            </w:pPr>
            <w:r w:rsidRPr="00497CE9" w:rsidDel="006949F9">
              <w:rPr>
                <w:sz w:val="18"/>
                <w:szCs w:val="18"/>
              </w:rPr>
              <w:t xml:space="preserve">TI ( "case finding" or "case findings" or casefinding or casefindings ) OR AB ( "case finding" or "case findings" or casefinding or casefindings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1238525" w14:textId="797506F0"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AB7A0B4" w14:textId="7C49C5CC" w:rsidR="003946D2" w:rsidRPr="00497CE9" w:rsidDel="006949F9" w:rsidRDefault="003946D2" w:rsidP="00354210">
            <w:pPr>
              <w:pStyle w:val="NoSpacing"/>
              <w:rPr>
                <w:sz w:val="18"/>
                <w:szCs w:val="18"/>
              </w:rPr>
            </w:pPr>
            <w:r w:rsidRPr="00497CE9" w:rsidDel="006949F9">
              <w:rPr>
                <w:sz w:val="18"/>
                <w:szCs w:val="18"/>
              </w:rPr>
              <w:t xml:space="preserve">1,588 </w:t>
            </w:r>
          </w:p>
        </w:tc>
      </w:tr>
      <w:tr w:rsidR="003946D2" w:rsidRPr="00497CE9" w:rsidDel="006949F9" w14:paraId="47EE28CB" w14:textId="62E79D9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26B2E4" w14:textId="25BC6219" w:rsidR="003946D2" w:rsidRPr="00497CE9" w:rsidDel="006949F9" w:rsidRDefault="003946D2" w:rsidP="00354210">
            <w:pPr>
              <w:pStyle w:val="NoSpacing"/>
              <w:rPr>
                <w:sz w:val="18"/>
                <w:szCs w:val="18"/>
              </w:rPr>
            </w:pPr>
            <w:r w:rsidRPr="00497CE9" w:rsidDel="006949F9">
              <w:rPr>
                <w:sz w:val="18"/>
                <w:szCs w:val="18"/>
              </w:rPr>
              <w:t xml:space="preserve">S13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9A9D09C" w14:textId="42A93D48" w:rsidR="003946D2" w:rsidRPr="00497CE9" w:rsidDel="006949F9" w:rsidRDefault="003946D2" w:rsidP="00354210">
            <w:pPr>
              <w:pStyle w:val="NoSpacing"/>
              <w:rPr>
                <w:sz w:val="18"/>
                <w:szCs w:val="18"/>
              </w:rPr>
            </w:pPr>
            <w:r w:rsidRPr="00497CE9" w:rsidDel="006949F9">
              <w:rPr>
                <w:sz w:val="18"/>
                <w:szCs w:val="18"/>
              </w:rPr>
              <w:t xml:space="preserve">TI ( ((early or earlier or earliest) N5 (identif* or recogni*)) ) OR AB ( ((early or earlier or earliest) N5 (identif* or recogni*))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2B4CD36" w14:textId="410A82A1"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D31509B" w14:textId="43886716" w:rsidR="003946D2" w:rsidRPr="00497CE9" w:rsidDel="006949F9" w:rsidRDefault="003946D2" w:rsidP="00354210">
            <w:pPr>
              <w:pStyle w:val="NoSpacing"/>
              <w:rPr>
                <w:sz w:val="18"/>
                <w:szCs w:val="18"/>
              </w:rPr>
            </w:pPr>
            <w:r w:rsidRPr="00497CE9" w:rsidDel="006949F9">
              <w:rPr>
                <w:sz w:val="18"/>
                <w:szCs w:val="18"/>
              </w:rPr>
              <w:t xml:space="preserve">22,820 </w:t>
            </w:r>
          </w:p>
        </w:tc>
      </w:tr>
      <w:tr w:rsidR="003946D2" w:rsidRPr="00497CE9" w:rsidDel="006949F9" w14:paraId="17F78863" w14:textId="0D0B4D8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9FCF76" w14:textId="663FD686" w:rsidR="003946D2" w:rsidRPr="00497CE9" w:rsidDel="006949F9" w:rsidRDefault="003946D2" w:rsidP="00354210">
            <w:pPr>
              <w:pStyle w:val="NoSpacing"/>
              <w:rPr>
                <w:sz w:val="18"/>
                <w:szCs w:val="18"/>
              </w:rPr>
            </w:pPr>
            <w:r w:rsidRPr="00497CE9" w:rsidDel="006949F9">
              <w:rPr>
                <w:sz w:val="18"/>
                <w:szCs w:val="18"/>
              </w:rPr>
              <w:t xml:space="preserve">S12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BE6A1EF" w14:textId="6E964452" w:rsidR="003946D2" w:rsidRPr="00497CE9" w:rsidDel="006949F9" w:rsidRDefault="003946D2" w:rsidP="00354210">
            <w:pPr>
              <w:pStyle w:val="NoSpacing"/>
              <w:rPr>
                <w:sz w:val="18"/>
                <w:szCs w:val="18"/>
              </w:rPr>
            </w:pPr>
            <w:r w:rsidRPr="00497CE9" w:rsidDel="006949F9">
              <w:rPr>
                <w:sz w:val="18"/>
                <w:szCs w:val="18"/>
              </w:rPr>
              <w:t xml:space="preserve">TI (identif* or recogni*)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9DF0CEA" w14:textId="308DD74E"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6CFF4499" w14:textId="569E2C03" w:rsidR="003946D2" w:rsidRPr="00497CE9" w:rsidDel="006949F9" w:rsidRDefault="003946D2" w:rsidP="00354210">
            <w:pPr>
              <w:pStyle w:val="NoSpacing"/>
              <w:rPr>
                <w:sz w:val="18"/>
                <w:szCs w:val="18"/>
              </w:rPr>
            </w:pPr>
            <w:r w:rsidRPr="00497CE9" w:rsidDel="006949F9">
              <w:rPr>
                <w:sz w:val="18"/>
                <w:szCs w:val="18"/>
              </w:rPr>
              <w:t xml:space="preserve">62,534 </w:t>
            </w:r>
          </w:p>
        </w:tc>
      </w:tr>
      <w:tr w:rsidR="003946D2" w:rsidRPr="00497CE9" w:rsidDel="006949F9" w14:paraId="089FBECF" w14:textId="7A97AD8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37F989" w14:textId="3EE1C112" w:rsidR="003946D2" w:rsidRPr="00497CE9" w:rsidDel="006949F9" w:rsidRDefault="003946D2" w:rsidP="00354210">
            <w:pPr>
              <w:pStyle w:val="NoSpacing"/>
              <w:rPr>
                <w:sz w:val="18"/>
                <w:szCs w:val="18"/>
              </w:rPr>
            </w:pPr>
            <w:r w:rsidRPr="00497CE9" w:rsidDel="006949F9">
              <w:rPr>
                <w:sz w:val="18"/>
                <w:szCs w:val="18"/>
              </w:rPr>
              <w:t xml:space="preserve">S11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46CBFC2" w14:textId="49F5EC83" w:rsidR="003946D2" w:rsidRPr="00497CE9" w:rsidDel="006949F9" w:rsidRDefault="003946D2" w:rsidP="00354210">
            <w:pPr>
              <w:pStyle w:val="NoSpacing"/>
              <w:rPr>
                <w:sz w:val="18"/>
                <w:szCs w:val="18"/>
              </w:rPr>
            </w:pPr>
            <w:r w:rsidRPr="00497CE9" w:rsidDel="006949F9">
              <w:rPr>
                <w:sz w:val="18"/>
                <w:szCs w:val="18"/>
              </w:rPr>
              <w:t xml:space="preserve">TI ( (screen* or detect*) ) OR AB ( (screen* or detect*)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B0537CA" w14:textId="7CC650E8"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23A10B6" w14:textId="2292F397" w:rsidR="003946D2" w:rsidRPr="00497CE9" w:rsidDel="006949F9" w:rsidRDefault="003946D2" w:rsidP="00354210">
            <w:pPr>
              <w:pStyle w:val="NoSpacing"/>
              <w:rPr>
                <w:sz w:val="18"/>
                <w:szCs w:val="18"/>
              </w:rPr>
            </w:pPr>
            <w:r w:rsidRPr="00497CE9" w:rsidDel="006949F9">
              <w:rPr>
                <w:sz w:val="18"/>
                <w:szCs w:val="18"/>
              </w:rPr>
              <w:t xml:space="preserve">382,286 </w:t>
            </w:r>
          </w:p>
        </w:tc>
      </w:tr>
      <w:tr w:rsidR="003946D2" w:rsidRPr="00497CE9" w:rsidDel="006949F9" w14:paraId="6C6F845C" w14:textId="6617CC3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7B083" w14:textId="3ECCC71E" w:rsidR="003946D2" w:rsidRPr="00497CE9" w:rsidDel="006949F9" w:rsidRDefault="003946D2" w:rsidP="00354210">
            <w:pPr>
              <w:pStyle w:val="NoSpacing"/>
              <w:rPr>
                <w:sz w:val="18"/>
                <w:szCs w:val="18"/>
              </w:rPr>
            </w:pPr>
            <w:r w:rsidRPr="00497CE9" w:rsidDel="006949F9">
              <w:rPr>
                <w:sz w:val="18"/>
                <w:szCs w:val="18"/>
              </w:rPr>
              <w:t xml:space="preserve">S10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BEB93F4" w14:textId="7BAC2AA5" w:rsidR="003946D2" w:rsidRPr="00497CE9" w:rsidDel="006949F9" w:rsidRDefault="003946D2" w:rsidP="00354210">
            <w:pPr>
              <w:pStyle w:val="NoSpacing"/>
              <w:rPr>
                <w:sz w:val="18"/>
                <w:szCs w:val="18"/>
              </w:rPr>
            </w:pPr>
            <w:r w:rsidRPr="00497CE9" w:rsidDel="006949F9">
              <w:rPr>
                <w:sz w:val="18"/>
                <w:szCs w:val="18"/>
              </w:rPr>
              <w:t xml:space="preserve">(MH "Health Screening")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797EACE" w14:textId="011C4D58"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A17C1B8" w14:textId="03120A0A" w:rsidR="003946D2" w:rsidRPr="00497CE9" w:rsidDel="006949F9" w:rsidRDefault="003946D2" w:rsidP="00354210">
            <w:pPr>
              <w:pStyle w:val="NoSpacing"/>
              <w:rPr>
                <w:sz w:val="18"/>
                <w:szCs w:val="18"/>
              </w:rPr>
            </w:pPr>
            <w:r w:rsidRPr="00497CE9" w:rsidDel="006949F9">
              <w:rPr>
                <w:sz w:val="18"/>
                <w:szCs w:val="18"/>
              </w:rPr>
              <w:t xml:space="preserve">48,758 </w:t>
            </w:r>
          </w:p>
        </w:tc>
      </w:tr>
      <w:tr w:rsidR="003946D2" w:rsidRPr="00497CE9" w:rsidDel="006949F9" w14:paraId="1C9CB1DD" w14:textId="401E562B"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35B96E" w14:textId="600969DF" w:rsidR="003946D2" w:rsidRPr="00497CE9" w:rsidDel="006949F9" w:rsidRDefault="003946D2" w:rsidP="00354210">
            <w:pPr>
              <w:pStyle w:val="NoSpacing"/>
              <w:rPr>
                <w:sz w:val="18"/>
                <w:szCs w:val="18"/>
              </w:rPr>
            </w:pPr>
            <w:r w:rsidRPr="00497CE9" w:rsidDel="006949F9">
              <w:rPr>
                <w:sz w:val="18"/>
                <w:szCs w:val="18"/>
              </w:rPr>
              <w:t xml:space="preserve">S9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1177C1D" w14:textId="0BB46E15" w:rsidR="003946D2" w:rsidRPr="00497CE9" w:rsidDel="006949F9" w:rsidRDefault="003946D2" w:rsidP="00354210">
            <w:pPr>
              <w:pStyle w:val="NoSpacing"/>
              <w:rPr>
                <w:sz w:val="18"/>
                <w:szCs w:val="18"/>
              </w:rPr>
            </w:pPr>
            <w:r w:rsidRPr="00497CE9" w:rsidDel="006949F9">
              <w:rPr>
                <w:sz w:val="18"/>
                <w:szCs w:val="18"/>
              </w:rPr>
              <w:t xml:space="preserve">S1 OR S2 OR S3 OR S4 OR S5 OR S6 OR S7 OR S8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D01457E" w14:textId="45168BE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14D3CE44" w14:textId="00470884" w:rsidR="003946D2" w:rsidRPr="00497CE9" w:rsidDel="006949F9" w:rsidRDefault="003946D2" w:rsidP="00354210">
            <w:pPr>
              <w:pStyle w:val="NoSpacing"/>
              <w:rPr>
                <w:sz w:val="18"/>
                <w:szCs w:val="18"/>
              </w:rPr>
            </w:pPr>
            <w:r w:rsidRPr="00497CE9" w:rsidDel="006949F9">
              <w:rPr>
                <w:sz w:val="18"/>
                <w:szCs w:val="18"/>
              </w:rPr>
              <w:t xml:space="preserve">197,301 </w:t>
            </w:r>
          </w:p>
        </w:tc>
      </w:tr>
      <w:tr w:rsidR="003946D2" w:rsidRPr="00497CE9" w:rsidDel="006949F9" w14:paraId="481B2559" w14:textId="5F01827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6036BD" w14:textId="337BABFB" w:rsidR="003946D2" w:rsidRPr="00497CE9" w:rsidDel="006949F9" w:rsidRDefault="003946D2" w:rsidP="00354210">
            <w:pPr>
              <w:pStyle w:val="NoSpacing"/>
              <w:rPr>
                <w:sz w:val="18"/>
                <w:szCs w:val="18"/>
              </w:rPr>
            </w:pPr>
            <w:r w:rsidRPr="00497CE9" w:rsidDel="006949F9">
              <w:rPr>
                <w:sz w:val="18"/>
                <w:szCs w:val="18"/>
              </w:rPr>
              <w:t xml:space="preserve">S8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020C722" w14:textId="477F4033" w:rsidR="003946D2" w:rsidRPr="00497CE9" w:rsidDel="006949F9" w:rsidRDefault="003946D2" w:rsidP="00354210">
            <w:pPr>
              <w:pStyle w:val="NoSpacing"/>
              <w:rPr>
                <w:sz w:val="18"/>
                <w:szCs w:val="18"/>
              </w:rPr>
            </w:pPr>
            <w:r w:rsidRPr="00497CE9" w:rsidDel="006949F9">
              <w:rPr>
                <w:sz w:val="18"/>
                <w:szCs w:val="18"/>
              </w:rPr>
              <w:t xml:space="preserve">TI PPD OR AB PPD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48407FF" w14:textId="4F02C97F"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8336E4B" w14:textId="3F9F580B" w:rsidR="003946D2" w:rsidRPr="00497CE9" w:rsidDel="006949F9" w:rsidRDefault="003946D2" w:rsidP="00354210">
            <w:pPr>
              <w:pStyle w:val="NoSpacing"/>
              <w:rPr>
                <w:sz w:val="18"/>
                <w:szCs w:val="18"/>
              </w:rPr>
            </w:pPr>
            <w:r w:rsidRPr="00497CE9" w:rsidDel="006949F9">
              <w:rPr>
                <w:sz w:val="18"/>
                <w:szCs w:val="18"/>
              </w:rPr>
              <w:t xml:space="preserve">1,861 </w:t>
            </w:r>
          </w:p>
        </w:tc>
      </w:tr>
      <w:tr w:rsidR="003946D2" w:rsidRPr="00497CE9" w:rsidDel="006949F9" w14:paraId="6DB719BC" w14:textId="083B2B0D"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74A2D2" w14:textId="452D5E5F" w:rsidR="003946D2" w:rsidRPr="00497CE9" w:rsidDel="006949F9" w:rsidRDefault="003946D2" w:rsidP="00354210">
            <w:pPr>
              <w:pStyle w:val="NoSpacing"/>
              <w:rPr>
                <w:sz w:val="18"/>
                <w:szCs w:val="18"/>
              </w:rPr>
            </w:pPr>
            <w:r w:rsidRPr="00497CE9" w:rsidDel="006949F9">
              <w:rPr>
                <w:sz w:val="18"/>
                <w:szCs w:val="18"/>
              </w:rPr>
              <w:t xml:space="preserve">S7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99723D0" w14:textId="6AB5B4CE" w:rsidR="003946D2" w:rsidRPr="00497CE9" w:rsidDel="006949F9" w:rsidRDefault="003946D2" w:rsidP="00354210">
            <w:pPr>
              <w:pStyle w:val="NoSpacing"/>
              <w:rPr>
                <w:sz w:val="18"/>
                <w:szCs w:val="18"/>
              </w:rPr>
            </w:pPr>
            <w:r w:rsidRPr="00497CE9" w:rsidDel="006949F9">
              <w:rPr>
                <w:sz w:val="18"/>
                <w:szCs w:val="18"/>
              </w:rPr>
              <w:t xml:space="preserve">TI PND OR AB PND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645AE04" w14:textId="340911F3"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A31A5EC" w14:textId="054D7982" w:rsidR="003946D2" w:rsidRPr="00497CE9" w:rsidDel="006949F9" w:rsidRDefault="003946D2" w:rsidP="00354210">
            <w:pPr>
              <w:pStyle w:val="NoSpacing"/>
              <w:rPr>
                <w:sz w:val="18"/>
                <w:szCs w:val="18"/>
              </w:rPr>
            </w:pPr>
            <w:r w:rsidRPr="00497CE9" w:rsidDel="006949F9">
              <w:rPr>
                <w:sz w:val="18"/>
                <w:szCs w:val="18"/>
              </w:rPr>
              <w:t xml:space="preserve">697 </w:t>
            </w:r>
          </w:p>
        </w:tc>
      </w:tr>
      <w:tr w:rsidR="003946D2" w:rsidRPr="00497CE9" w:rsidDel="006949F9" w14:paraId="598AB99E" w14:textId="4050DE44"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633AAF" w14:textId="53E0027C" w:rsidR="003946D2" w:rsidRPr="00497CE9" w:rsidDel="006949F9" w:rsidRDefault="003946D2" w:rsidP="00354210">
            <w:pPr>
              <w:pStyle w:val="NoSpacing"/>
              <w:rPr>
                <w:sz w:val="18"/>
                <w:szCs w:val="18"/>
              </w:rPr>
            </w:pPr>
            <w:r w:rsidRPr="00497CE9" w:rsidDel="006949F9">
              <w:rPr>
                <w:sz w:val="18"/>
                <w:szCs w:val="18"/>
              </w:rPr>
              <w:t xml:space="preserve">S6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DCF08F2" w14:textId="5E0C52D0" w:rsidR="003946D2" w:rsidRPr="00497CE9" w:rsidDel="006949F9" w:rsidRDefault="003946D2" w:rsidP="00354210">
            <w:pPr>
              <w:pStyle w:val="NoSpacing"/>
              <w:rPr>
                <w:sz w:val="18"/>
                <w:szCs w:val="18"/>
              </w:rPr>
            </w:pPr>
            <w:r w:rsidRPr="00497CE9" w:rsidDel="006949F9">
              <w:rPr>
                <w:sz w:val="18"/>
                <w:szCs w:val="18"/>
              </w:rPr>
              <w:t xml:space="preserve">TI MDD OR AB MDD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A96D652" w14:textId="30CED9A3"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67A900A5" w14:textId="6E11EA27" w:rsidR="003946D2" w:rsidRPr="00497CE9" w:rsidDel="006949F9" w:rsidRDefault="003946D2" w:rsidP="00354210">
            <w:pPr>
              <w:pStyle w:val="NoSpacing"/>
              <w:rPr>
                <w:sz w:val="18"/>
                <w:szCs w:val="18"/>
              </w:rPr>
            </w:pPr>
            <w:r w:rsidRPr="00497CE9" w:rsidDel="006949F9">
              <w:rPr>
                <w:sz w:val="18"/>
                <w:szCs w:val="18"/>
              </w:rPr>
              <w:t xml:space="preserve">3,995 </w:t>
            </w:r>
          </w:p>
        </w:tc>
      </w:tr>
      <w:tr w:rsidR="003946D2" w:rsidRPr="00497CE9" w:rsidDel="006949F9" w14:paraId="12D7A0EB" w14:textId="3EC24BE4"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FD005" w14:textId="34B986A6" w:rsidR="003946D2" w:rsidRPr="00497CE9" w:rsidDel="006949F9" w:rsidRDefault="003946D2" w:rsidP="00354210">
            <w:pPr>
              <w:pStyle w:val="NoSpacing"/>
              <w:rPr>
                <w:sz w:val="18"/>
                <w:szCs w:val="18"/>
              </w:rPr>
            </w:pPr>
            <w:r w:rsidRPr="00497CE9" w:rsidDel="006949F9">
              <w:rPr>
                <w:sz w:val="18"/>
                <w:szCs w:val="18"/>
              </w:rPr>
              <w:t xml:space="preserve">S5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5DC1FB1" w14:textId="69909E63" w:rsidR="003946D2" w:rsidRPr="00497CE9" w:rsidDel="006949F9" w:rsidRDefault="003946D2" w:rsidP="00354210">
            <w:pPr>
              <w:pStyle w:val="NoSpacing"/>
              <w:rPr>
                <w:sz w:val="18"/>
                <w:szCs w:val="18"/>
              </w:rPr>
            </w:pPr>
            <w:r w:rsidRPr="00497CE9" w:rsidDel="006949F9">
              <w:rPr>
                <w:sz w:val="18"/>
                <w:szCs w:val="18"/>
              </w:rPr>
              <w:t xml:space="preserve">TI melanchol* OR AB melanchol*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8B894E8" w14:textId="1BB676DF"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C354653" w14:textId="53E62264" w:rsidR="003946D2" w:rsidRPr="00497CE9" w:rsidDel="006949F9" w:rsidRDefault="003946D2" w:rsidP="00354210">
            <w:pPr>
              <w:pStyle w:val="NoSpacing"/>
              <w:rPr>
                <w:sz w:val="18"/>
                <w:szCs w:val="18"/>
              </w:rPr>
            </w:pPr>
            <w:r w:rsidRPr="00497CE9" w:rsidDel="006949F9">
              <w:rPr>
                <w:sz w:val="18"/>
                <w:szCs w:val="18"/>
              </w:rPr>
              <w:t xml:space="preserve">499 </w:t>
            </w:r>
          </w:p>
        </w:tc>
      </w:tr>
      <w:tr w:rsidR="003946D2" w:rsidRPr="00497CE9" w:rsidDel="006949F9" w14:paraId="1A149DBC" w14:textId="384FE993"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4504C6" w14:textId="22B6292F" w:rsidR="003946D2" w:rsidRPr="00497CE9" w:rsidDel="006949F9" w:rsidRDefault="003946D2" w:rsidP="00354210">
            <w:pPr>
              <w:pStyle w:val="NoSpacing"/>
              <w:rPr>
                <w:sz w:val="18"/>
                <w:szCs w:val="18"/>
              </w:rPr>
            </w:pPr>
            <w:r w:rsidRPr="00497CE9" w:rsidDel="006949F9">
              <w:rPr>
                <w:sz w:val="18"/>
                <w:szCs w:val="18"/>
              </w:rPr>
              <w:t xml:space="preserve">S4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3D522FA" w14:textId="35963555" w:rsidR="003946D2" w:rsidRPr="00497CE9" w:rsidDel="006949F9" w:rsidRDefault="003946D2" w:rsidP="00354210">
            <w:pPr>
              <w:pStyle w:val="NoSpacing"/>
              <w:rPr>
                <w:sz w:val="18"/>
                <w:szCs w:val="18"/>
              </w:rPr>
            </w:pPr>
            <w:r w:rsidRPr="00497CE9" w:rsidDel="006949F9">
              <w:rPr>
                <w:sz w:val="18"/>
                <w:szCs w:val="18"/>
              </w:rPr>
              <w:t xml:space="preserve">TI blues OR AB blues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2ABC52F" w14:textId="42416598"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2B8795D" w14:textId="690678A9" w:rsidR="003946D2" w:rsidRPr="00497CE9" w:rsidDel="006949F9" w:rsidRDefault="003946D2" w:rsidP="00354210">
            <w:pPr>
              <w:pStyle w:val="NoSpacing"/>
              <w:rPr>
                <w:sz w:val="18"/>
                <w:szCs w:val="18"/>
              </w:rPr>
            </w:pPr>
            <w:r w:rsidRPr="00497CE9" w:rsidDel="006949F9">
              <w:rPr>
                <w:sz w:val="18"/>
                <w:szCs w:val="18"/>
              </w:rPr>
              <w:t xml:space="preserve">9,665 </w:t>
            </w:r>
          </w:p>
        </w:tc>
      </w:tr>
      <w:tr w:rsidR="003946D2" w:rsidRPr="00497CE9" w:rsidDel="006949F9" w14:paraId="47F13334" w14:textId="75E0882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F3EA93" w14:textId="303E51F5" w:rsidR="003946D2" w:rsidRPr="00497CE9" w:rsidDel="006949F9" w:rsidRDefault="003946D2" w:rsidP="00354210">
            <w:pPr>
              <w:pStyle w:val="NoSpacing"/>
              <w:rPr>
                <w:sz w:val="18"/>
                <w:szCs w:val="18"/>
              </w:rPr>
            </w:pPr>
            <w:r w:rsidRPr="00497CE9" w:rsidDel="006949F9">
              <w:rPr>
                <w:sz w:val="18"/>
                <w:szCs w:val="18"/>
              </w:rPr>
              <w:t xml:space="preserve">S3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F7AC27F" w14:textId="651F32F4" w:rsidR="003946D2" w:rsidRPr="00497CE9" w:rsidDel="006949F9" w:rsidRDefault="003946D2" w:rsidP="00354210">
            <w:pPr>
              <w:pStyle w:val="NoSpacing"/>
              <w:rPr>
                <w:sz w:val="18"/>
                <w:szCs w:val="18"/>
              </w:rPr>
            </w:pPr>
            <w:r w:rsidRPr="00497CE9" w:rsidDel="006949F9">
              <w:rPr>
                <w:sz w:val="18"/>
                <w:szCs w:val="18"/>
              </w:rPr>
              <w:t xml:space="preserve">TI dysthym* OR AB dysthym*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3846BB7" w14:textId="124D29C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A24FC56" w14:textId="325805BA" w:rsidR="003946D2" w:rsidRPr="00497CE9" w:rsidDel="006949F9" w:rsidRDefault="003946D2" w:rsidP="00354210">
            <w:pPr>
              <w:pStyle w:val="NoSpacing"/>
              <w:rPr>
                <w:sz w:val="18"/>
                <w:szCs w:val="18"/>
              </w:rPr>
            </w:pPr>
            <w:r w:rsidRPr="00497CE9" w:rsidDel="006949F9">
              <w:rPr>
                <w:sz w:val="18"/>
                <w:szCs w:val="18"/>
              </w:rPr>
              <w:t xml:space="preserve">838 </w:t>
            </w:r>
          </w:p>
        </w:tc>
      </w:tr>
      <w:tr w:rsidR="003946D2" w:rsidRPr="00497CE9" w:rsidDel="006949F9" w14:paraId="1609B8C5" w14:textId="7D714BA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462211" w14:textId="0E675599" w:rsidR="003946D2" w:rsidRPr="00497CE9" w:rsidDel="006949F9" w:rsidRDefault="003946D2" w:rsidP="00354210">
            <w:pPr>
              <w:pStyle w:val="NoSpacing"/>
              <w:rPr>
                <w:sz w:val="18"/>
                <w:szCs w:val="18"/>
              </w:rPr>
            </w:pPr>
            <w:r w:rsidRPr="00497CE9" w:rsidDel="006949F9">
              <w:rPr>
                <w:sz w:val="18"/>
                <w:szCs w:val="18"/>
              </w:rPr>
              <w:t xml:space="preserve">S2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C95A74A" w14:textId="471C505A" w:rsidR="003946D2" w:rsidRPr="00497CE9" w:rsidDel="006949F9" w:rsidRDefault="003946D2" w:rsidP="00354210">
            <w:pPr>
              <w:pStyle w:val="NoSpacing"/>
              <w:rPr>
                <w:sz w:val="18"/>
                <w:szCs w:val="18"/>
              </w:rPr>
            </w:pPr>
            <w:r w:rsidRPr="00497CE9" w:rsidDel="006949F9">
              <w:rPr>
                <w:sz w:val="18"/>
                <w:szCs w:val="18"/>
              </w:rPr>
              <w:t xml:space="preserve">TI depress* OR AB depress*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43F95CE" w14:textId="475457DE"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662C419" w14:textId="7FA87A85" w:rsidR="003946D2" w:rsidRPr="00497CE9" w:rsidDel="006949F9" w:rsidRDefault="003946D2" w:rsidP="00354210">
            <w:pPr>
              <w:pStyle w:val="NoSpacing"/>
              <w:rPr>
                <w:sz w:val="18"/>
                <w:szCs w:val="18"/>
              </w:rPr>
            </w:pPr>
            <w:r w:rsidRPr="00497CE9" w:rsidDel="006949F9">
              <w:rPr>
                <w:sz w:val="18"/>
                <w:szCs w:val="18"/>
              </w:rPr>
              <w:t xml:space="preserve">156,217 </w:t>
            </w:r>
          </w:p>
        </w:tc>
      </w:tr>
      <w:tr w:rsidR="003946D2" w:rsidRPr="00497CE9" w:rsidDel="006949F9" w14:paraId="17E28D9B" w14:textId="18433D8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020E33" w14:textId="5B990815" w:rsidR="003946D2" w:rsidRPr="00497CE9" w:rsidDel="006949F9" w:rsidRDefault="003946D2" w:rsidP="00354210">
            <w:pPr>
              <w:pStyle w:val="NoSpacing"/>
              <w:rPr>
                <w:sz w:val="18"/>
                <w:szCs w:val="18"/>
              </w:rPr>
            </w:pPr>
            <w:r w:rsidRPr="00497CE9" w:rsidDel="006949F9">
              <w:rPr>
                <w:sz w:val="18"/>
                <w:szCs w:val="18"/>
              </w:rPr>
              <w:t xml:space="preserve">S1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FE76994" w14:textId="2FC62206" w:rsidR="003946D2" w:rsidRPr="00497CE9" w:rsidDel="006949F9" w:rsidRDefault="003946D2" w:rsidP="00354210">
            <w:pPr>
              <w:pStyle w:val="NoSpacing"/>
              <w:rPr>
                <w:sz w:val="18"/>
                <w:szCs w:val="18"/>
              </w:rPr>
            </w:pPr>
            <w:r w:rsidRPr="00497CE9" w:rsidDel="006949F9">
              <w:rPr>
                <w:sz w:val="18"/>
                <w:szCs w:val="18"/>
              </w:rPr>
              <w:t xml:space="preserve">(MH "Depression+")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BCA55AA" w14:textId="1E6863D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C45412F" w14:textId="5B7E5301" w:rsidR="003946D2" w:rsidRPr="00497CE9" w:rsidDel="006949F9" w:rsidRDefault="003946D2" w:rsidP="00354210">
            <w:pPr>
              <w:pStyle w:val="NoSpacing"/>
              <w:rPr>
                <w:sz w:val="18"/>
                <w:szCs w:val="18"/>
              </w:rPr>
            </w:pPr>
            <w:r w:rsidRPr="00497CE9" w:rsidDel="006949F9">
              <w:rPr>
                <w:sz w:val="18"/>
                <w:szCs w:val="18"/>
              </w:rPr>
              <w:t>120,272</w:t>
            </w:r>
          </w:p>
        </w:tc>
      </w:tr>
      <w:bookmarkEnd w:id="7"/>
    </w:tbl>
    <w:p w14:paraId="695F2B81" w14:textId="77777777" w:rsidR="003946D2" w:rsidRPr="00B01236" w:rsidRDefault="003946D2" w:rsidP="003946D2">
      <w:pPr>
        <w:sectPr w:rsidR="003946D2" w:rsidRPr="00B01236" w:rsidSect="003946D2">
          <w:pgSz w:w="12240" w:h="15840"/>
          <w:pgMar w:top="1440" w:right="1440" w:bottom="1440" w:left="1440" w:header="720" w:footer="720" w:gutter="0"/>
          <w:cols w:space="720"/>
          <w:docGrid w:linePitch="360"/>
        </w:sectPr>
      </w:pPr>
    </w:p>
    <w:p w14:paraId="3F986C77" w14:textId="77777777" w:rsidR="00C4634D" w:rsidRPr="000924A3" w:rsidRDefault="00C4634D" w:rsidP="00C4634D">
      <w:pPr>
        <w:pStyle w:val="Heading3"/>
        <w:rPr>
          <w:rFonts w:asciiTheme="minorHAnsi" w:hAnsiTheme="minorHAnsi" w:cstheme="minorHAnsi"/>
          <w:b/>
          <w:bCs/>
          <w:lang w:val="fr-CA"/>
        </w:rPr>
      </w:pPr>
      <w:r w:rsidRPr="000924A3">
        <w:rPr>
          <w:rFonts w:asciiTheme="minorHAnsi" w:hAnsiTheme="minorHAnsi" w:cstheme="minorHAnsi"/>
          <w:b/>
          <w:bCs/>
          <w:lang w:val="fr-CA"/>
        </w:rPr>
        <w:lastRenderedPageBreak/>
        <w:t>CINAHL (2018 Oct 4)</w:t>
      </w:r>
    </w:p>
    <w:tbl>
      <w:tblPr>
        <w:tblW w:w="9233" w:type="dxa"/>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5074"/>
        <w:gridCol w:w="3060"/>
        <w:gridCol w:w="713"/>
      </w:tblGrid>
      <w:tr w:rsidR="00B07BDB" w:rsidRPr="006611A1" w14:paraId="7EEAE628" w14:textId="77777777" w:rsidTr="00B07BDB">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37C02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BD499D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Query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61E09D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Limiters/Expanders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B92C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Results </w:t>
            </w:r>
          </w:p>
        </w:tc>
      </w:tr>
      <w:tr w:rsidR="00B07BDB" w:rsidRPr="006611A1" w14:paraId="72E3217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8C952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041CB8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72B0C1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Limiters - Exclude MEDLINE records </w:t>
            </w:r>
            <w:r w:rsidRPr="006611A1">
              <w:rPr>
                <w:rFonts w:cstheme="minorHAnsi"/>
                <w:sz w:val="18"/>
                <w:szCs w:val="18"/>
              </w:rPr>
              <w:b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C5C0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29 </w:t>
            </w:r>
          </w:p>
        </w:tc>
      </w:tr>
      <w:tr w:rsidR="00B07BDB" w:rsidRPr="006611A1" w14:paraId="615ED80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873FB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5A47B4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21AB2F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510CA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116 </w:t>
            </w:r>
          </w:p>
        </w:tc>
      </w:tr>
      <w:tr w:rsidR="00B07BDB" w:rsidRPr="006611A1" w14:paraId="55A5F7D1"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92665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16C599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S37 not S39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4B4DA3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4D90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104 </w:t>
            </w:r>
          </w:p>
        </w:tc>
      </w:tr>
      <w:tr w:rsidR="00B07BDB" w:rsidRPr="006611A1" w14:paraId="365944E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2101D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C4F703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S37 not S38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E8FC34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43F6A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113 </w:t>
            </w:r>
          </w:p>
        </w:tc>
      </w:tr>
      <w:tr w:rsidR="00B07BDB" w:rsidRPr="006611A1" w14:paraId="689599D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B5E1A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19FC92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"Child+") NOT ( (MH "Child+" AND MH "Adolescence+")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9F470B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9552C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256,396 </w:t>
            </w:r>
          </w:p>
        </w:tc>
      </w:tr>
      <w:tr w:rsidR="00B07BDB" w:rsidRPr="006611A1" w14:paraId="4621F4DA"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CEA5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1F6B56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"Child+") NOT ( (MH "Adult+" AND MH "Child+")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09A8AF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D2B97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285,658 </w:t>
            </w:r>
          </w:p>
        </w:tc>
      </w:tr>
      <w:tr w:rsidR="00B07BDB" w:rsidRPr="006611A1" w14:paraId="1DEFDCB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BB3B3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CDC908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S35 NOT S36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4A0ED5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BF320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120 </w:t>
            </w:r>
          </w:p>
        </w:tc>
      </w:tr>
      <w:tr w:rsidR="00B07BDB" w:rsidRPr="006611A1" w14:paraId="61A4CDBE"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F3109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8D0BFA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"Male") NOT ( (MH "Female" AND MH "Male")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B55767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AE4BF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168,288 </w:t>
            </w:r>
          </w:p>
        </w:tc>
      </w:tr>
      <w:tr w:rsidR="00B07BDB" w:rsidRPr="006611A1" w14:paraId="7D33AE9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75E6C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822A08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S23 AND S34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375452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EA57B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120 </w:t>
            </w:r>
          </w:p>
        </w:tc>
      </w:tr>
      <w:tr w:rsidR="00B07BDB" w:rsidRPr="006611A1" w14:paraId="6475267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BDD00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6E1F85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S24 OR S25 OR S26 OR S27 OR S28 OR S29 OR S30 OR S31 OR S32 OR S33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60178C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41DB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184,966 </w:t>
            </w:r>
          </w:p>
        </w:tc>
      </w:tr>
      <w:tr w:rsidR="00B07BDB" w:rsidRPr="006611A1" w14:paraId="4A0E101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51580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4ABED1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"expectant mother" or "expectant mothers" or "new mother" or "new mothers" or "mother-to-be" or "mothers-to-be" ) OR AB ( "expectant mother" or "expectant mothers" or "new mother" or "new mothers" or "mother-to-be" or "mothers-to-be"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2B3B40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0DF8C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40,200 </w:t>
            </w:r>
          </w:p>
        </w:tc>
      </w:tr>
      <w:tr w:rsidR="00B07BDB" w:rsidRPr="006611A1" w14:paraId="32D391B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8CDAE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EB629B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maternal* or maternit* ) OR AB ( maternal* or maternit*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D6AC62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41292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42,155 </w:t>
            </w:r>
          </w:p>
        </w:tc>
      </w:tr>
      <w:tr w:rsidR="00B07BDB" w:rsidRPr="006611A1" w14:paraId="6410B6E0"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8A9C5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59D3EB3" w14:textId="77777777" w:rsidR="00B07BDB" w:rsidRPr="006611A1" w:rsidRDefault="00B07BDB" w:rsidP="00354210">
            <w:pPr>
              <w:pStyle w:val="NoSpacing"/>
              <w:rPr>
                <w:rFonts w:cstheme="minorHAnsi"/>
                <w:sz w:val="18"/>
                <w:szCs w:val="18"/>
              </w:rPr>
            </w:pPr>
            <w:r w:rsidRPr="006611A1">
              <w:rPr>
                <w:rFonts w:cstheme="minorHAnsi"/>
                <w:sz w:val="18"/>
                <w:szCs w:val="18"/>
              </w:rPr>
              <w:t>TI ( prenatal* or pre-natal* or antenatal* or ante natal* or antepartum or ante partum or perinatal* or peri-natal* or peripartum or peri-partum or postnatal* or post-natal* or postpartum or post partum or puerperal or puerperium ) OR AB ( prenatal* or pre-natal* or antenatal* or ante natal* or antepartum or ante partum or perinatal* or peri-natal* or peripartum or peri-</w:t>
            </w:r>
            <w:r w:rsidRPr="006611A1">
              <w:rPr>
                <w:rFonts w:cstheme="minorHAnsi"/>
                <w:sz w:val="18"/>
                <w:szCs w:val="18"/>
              </w:rPr>
              <w:lastRenderedPageBreak/>
              <w:t xml:space="preserve">partum or postnatal* or post-natal* or postpartum or post partum or puerperal or puerperium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C7B4BBF" w14:textId="77777777" w:rsidR="00B07BDB" w:rsidRPr="006611A1" w:rsidRDefault="00B07BDB" w:rsidP="00354210">
            <w:pPr>
              <w:pStyle w:val="NoSpacing"/>
              <w:rPr>
                <w:rFonts w:cstheme="minorHAnsi"/>
                <w:sz w:val="18"/>
                <w:szCs w:val="18"/>
              </w:rPr>
            </w:pPr>
            <w:r w:rsidRPr="006611A1">
              <w:rPr>
                <w:rFonts w:cstheme="minorHAnsi"/>
                <w:sz w:val="18"/>
                <w:szCs w:val="18"/>
              </w:rPr>
              <w:lastRenderedPageBreak/>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15956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44,338 </w:t>
            </w:r>
          </w:p>
        </w:tc>
      </w:tr>
      <w:tr w:rsidR="00B07BDB" w:rsidRPr="006611A1" w14:paraId="40B2F575"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44AD5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5BA565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"Postnatal Period+")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88E435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AE3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7,162 </w:t>
            </w:r>
          </w:p>
        </w:tc>
      </w:tr>
      <w:tr w:rsidR="00B07BDB" w:rsidRPr="006611A1" w14:paraId="4922D10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7F59E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CA8C8F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"Perinatal Care") OR (MH "Postnatal Care+") OR (MH "Prenatal Care")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23166B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F72C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15,138 </w:t>
            </w:r>
          </w:p>
        </w:tc>
      </w:tr>
      <w:tr w:rsidR="00B07BDB" w:rsidRPr="006611A1" w14:paraId="43E772BE"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BA9F4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D7CA86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"Maternal Health Services")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2545F5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D9643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5,658 </w:t>
            </w:r>
          </w:p>
        </w:tc>
      </w:tr>
      <w:tr w:rsidR="00B07BDB" w:rsidRPr="006611A1" w14:paraId="6D4B151E"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29C32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A30B11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pregnan* OR AB pregnan*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906BE3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BBE4F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63,749 </w:t>
            </w:r>
          </w:p>
        </w:tc>
      </w:tr>
      <w:tr w:rsidR="00B07BDB" w:rsidRPr="006611A1" w14:paraId="58E2C6B0"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760DB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FFA16F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"Pregnancy Trimesters")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84F5BE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851E2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530 </w:t>
            </w:r>
          </w:p>
        </w:tc>
      </w:tr>
      <w:tr w:rsidR="00B07BDB" w:rsidRPr="006611A1" w14:paraId="12FCF99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ED25D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AD1125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"Expectant Mothers")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1B8F1F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27553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3,693 </w:t>
            </w:r>
          </w:p>
        </w:tc>
      </w:tr>
      <w:tr w:rsidR="00B07BDB" w:rsidRPr="006611A1" w14:paraId="6FE56AC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FF37A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3078EF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"Pregnancy+") OR (MH "Pregnancy, Unwanted") OR (MH "Pregnancy, Multiple")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404462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04881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120,652 </w:t>
            </w:r>
          </w:p>
        </w:tc>
      </w:tr>
      <w:tr w:rsidR="00B07BDB" w:rsidRPr="006611A1" w14:paraId="3074FF6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3DB29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CF8956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S16 AND S22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789899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70E7A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1,128 </w:t>
            </w:r>
          </w:p>
        </w:tc>
      </w:tr>
      <w:tr w:rsidR="00B07BDB" w:rsidRPr="006611A1" w14:paraId="27BEBAE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76588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E2DF0A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S17 OR S18 OR S19 OR S20 OR S21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377164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F990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186,312 </w:t>
            </w:r>
          </w:p>
        </w:tc>
      </w:tr>
      <w:tr w:rsidR="00B07BDB" w:rsidRPr="006611A1" w14:paraId="1CA9C765"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15C29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CD78A1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trial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3D9E07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4E09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49,258 </w:t>
            </w:r>
          </w:p>
        </w:tc>
      </w:tr>
      <w:tr w:rsidR="00B07BDB" w:rsidRPr="006611A1" w14:paraId="306D4FED"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5337F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B9618F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((singl* or doubl* or trebl* or tripl*) N1 (mask* or blind* or dumm*)) ) OR AB ( ((singl* or doubl* or trebl* or tripl*) N1 (mask* or blind* or dumm*))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849156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C6B72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23,339 </w:t>
            </w:r>
          </w:p>
        </w:tc>
      </w:tr>
      <w:tr w:rsidR="00B07BDB" w:rsidRPr="006611A1" w14:paraId="31444C2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9FFB2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0721E7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randomi?ed or randomly or RCT or RCTs or placebo* ) OR AB ( randomi?ed or randomly or RCT or RCTs or placebo*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508AB3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9CC52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155,628 </w:t>
            </w:r>
          </w:p>
        </w:tc>
      </w:tr>
      <w:tr w:rsidR="00B07BDB" w:rsidRPr="006611A1" w14:paraId="2F7F0FC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2A25B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FF4F9F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"Double-Blind Studies") OR (MH "Single-Blind Studies") OR (MH "Triple-Blind Studies")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426BD4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7C4A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33,052 </w:t>
            </w:r>
          </w:p>
        </w:tc>
      </w:tr>
      <w:tr w:rsidR="00B07BDB" w:rsidRPr="006611A1" w14:paraId="2A3CE705"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8C52F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A572D6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"Randomized Controlled Trials")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D76F08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5AEB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43,953 </w:t>
            </w:r>
          </w:p>
        </w:tc>
      </w:tr>
      <w:tr w:rsidR="00B07BDB" w:rsidRPr="006611A1" w14:paraId="5B7DD994"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776F4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9F5B78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S9 AND S15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28FDA0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ABA8F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10,536 </w:t>
            </w:r>
          </w:p>
        </w:tc>
      </w:tr>
      <w:tr w:rsidR="00B07BDB" w:rsidRPr="006611A1" w14:paraId="60D2E43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10F868" w14:textId="77777777" w:rsidR="00B07BDB" w:rsidRPr="006611A1" w:rsidRDefault="00B07BDB" w:rsidP="00354210">
            <w:pPr>
              <w:pStyle w:val="NoSpacing"/>
              <w:rPr>
                <w:rFonts w:cstheme="minorHAnsi"/>
                <w:sz w:val="18"/>
                <w:szCs w:val="18"/>
              </w:rPr>
            </w:pPr>
            <w:r w:rsidRPr="006611A1">
              <w:rPr>
                <w:rFonts w:cstheme="minorHAnsi"/>
                <w:sz w:val="18"/>
                <w:szCs w:val="18"/>
              </w:rPr>
              <w:lastRenderedPageBreak/>
              <w:t xml:space="preserve">S15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416680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S10 OR S11 OR S12 OR S13 OR S14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AA0A70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33DDD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207,189 </w:t>
            </w:r>
          </w:p>
        </w:tc>
      </w:tr>
      <w:tr w:rsidR="00B07BDB" w:rsidRPr="006611A1" w14:paraId="526AD2A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89DAA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49674F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"case finding" or "case findings" or casefinding or casefindings ) OR AB ( "case finding" or "case findings" or casefinding or casefindings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B11ECF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BC934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730 </w:t>
            </w:r>
          </w:p>
        </w:tc>
      </w:tr>
      <w:tr w:rsidR="00B07BDB" w:rsidRPr="006611A1" w14:paraId="5916B4CE"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200BA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36B442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((early or earlier or earliest) N5 (identif* or recogni*)) ) OR AB ( ((early or earlier or earliest) N5 (identif* or recogni*))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5237BF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588C9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10,843 </w:t>
            </w:r>
          </w:p>
        </w:tc>
      </w:tr>
      <w:tr w:rsidR="00B07BDB" w:rsidRPr="006611A1" w14:paraId="1369324A"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2319E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8A58F4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(identif* or recogni*)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2777BC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D35B7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31,342 </w:t>
            </w:r>
          </w:p>
        </w:tc>
      </w:tr>
      <w:tr w:rsidR="00B07BDB" w:rsidRPr="006611A1" w14:paraId="1996C5D8"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BAF8A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0E117B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(screen* or detect*) ) OR AB ( (screen* or detect*)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657E8E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8DBCF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162,964 </w:t>
            </w:r>
          </w:p>
        </w:tc>
      </w:tr>
      <w:tr w:rsidR="00B07BDB" w:rsidRPr="006611A1" w14:paraId="7862CCB1"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30A3D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D0A6E0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"Health Screening")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42C1D9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73CC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25,530 </w:t>
            </w:r>
          </w:p>
        </w:tc>
      </w:tr>
      <w:tr w:rsidR="00B07BDB" w:rsidRPr="006611A1" w14:paraId="1D22F01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53A9E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1AA93E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 OR S2 OR S3 OR S4 OR S5 OR S6 OR S7 OR S8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7F8141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7137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93,973 </w:t>
            </w:r>
          </w:p>
        </w:tc>
      </w:tr>
      <w:tr w:rsidR="00B07BDB" w:rsidRPr="006611A1" w14:paraId="62FDCD5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6212C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D7817E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PPD OR AB PPD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339625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F702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818 </w:t>
            </w:r>
          </w:p>
        </w:tc>
      </w:tr>
      <w:tr w:rsidR="00B07BDB" w:rsidRPr="006611A1" w14:paraId="604C79D8"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BBB90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5B7333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PND OR AB PND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0358D3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78547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291 </w:t>
            </w:r>
          </w:p>
        </w:tc>
      </w:tr>
      <w:tr w:rsidR="00B07BDB" w:rsidRPr="006611A1" w14:paraId="5161CDD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4AE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DA56E4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MDD OR AB MDD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E84D5C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0A761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982 </w:t>
            </w:r>
          </w:p>
        </w:tc>
      </w:tr>
      <w:tr w:rsidR="00B07BDB" w:rsidRPr="006611A1" w14:paraId="17B388F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22776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54AF95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melanchol* OR AB melanchol*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84C596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0F3D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196 </w:t>
            </w:r>
          </w:p>
        </w:tc>
      </w:tr>
      <w:tr w:rsidR="00B07BDB" w:rsidRPr="006611A1" w14:paraId="324D44A1"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9A187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BA9519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blues OR AB blues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9AAF45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6C0D7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4,232 </w:t>
            </w:r>
          </w:p>
        </w:tc>
      </w:tr>
      <w:tr w:rsidR="00B07BDB" w:rsidRPr="006611A1" w14:paraId="50BCE6E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4EA96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9C4E6B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dysthym* OR AB dysthym*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1D4240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7795D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415 </w:t>
            </w:r>
          </w:p>
        </w:tc>
      </w:tr>
      <w:tr w:rsidR="00B07BDB" w:rsidRPr="006611A1" w14:paraId="21430635"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F3C8F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870C44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depress* OR AB depress*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925D17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E0E87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72,017 </w:t>
            </w:r>
          </w:p>
        </w:tc>
      </w:tr>
      <w:tr w:rsidR="00B07BDB" w:rsidRPr="006611A1" w14:paraId="7D598B2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51E52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7D141C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"Depression+")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1D5D1C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E832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60,285 </w:t>
            </w:r>
          </w:p>
        </w:tc>
      </w:tr>
    </w:tbl>
    <w:p w14:paraId="491133C4" w14:textId="77777777" w:rsidR="00B07BDB" w:rsidRDefault="00B07BDB" w:rsidP="00B07BDB"/>
    <w:p w14:paraId="41E22285" w14:textId="4E0FF483" w:rsidR="00760F2F" w:rsidRDefault="00EB7D9A" w:rsidP="00760F2F">
      <w:pPr>
        <w:pStyle w:val="Heading2"/>
      </w:pPr>
      <w:r>
        <w:lastRenderedPageBreak/>
        <w:t>Additional file</w:t>
      </w:r>
      <w:r w:rsidR="00760F2F">
        <w:t xml:space="preserve"> 5. </w:t>
      </w:r>
      <w:r w:rsidR="006C747F" w:rsidRPr="006C747F">
        <w:t>Adult population evidence sets</w:t>
      </w:r>
    </w:p>
    <w:p w14:paraId="51F0E440" w14:textId="55242EB7" w:rsidR="008811E0" w:rsidRPr="008811E0" w:rsidRDefault="00EB7D9A" w:rsidP="008811E0">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8811E0" w:rsidRPr="008811E0">
        <w:rPr>
          <w:rFonts w:asciiTheme="minorHAnsi" w:hAnsiTheme="minorHAnsi" w:cstheme="minorHAnsi"/>
          <w:color w:val="auto"/>
          <w:sz w:val="22"/>
          <w:szCs w:val="22"/>
          <w:u w:val="single"/>
        </w:rPr>
        <w:t xml:space="preserve"> 5.1. Adult study characteristics table</w:t>
      </w:r>
    </w:p>
    <w:tbl>
      <w:tblPr>
        <w:tblStyle w:val="TableGrid"/>
        <w:tblW w:w="13405" w:type="dxa"/>
        <w:tblLook w:val="04A0" w:firstRow="1" w:lastRow="0" w:firstColumn="1" w:lastColumn="0" w:noHBand="0" w:noVBand="1"/>
      </w:tblPr>
      <w:tblGrid>
        <w:gridCol w:w="2070"/>
        <w:gridCol w:w="2525"/>
        <w:gridCol w:w="4495"/>
        <w:gridCol w:w="4315"/>
      </w:tblGrid>
      <w:tr w:rsidR="008811E0" w:rsidRPr="00A25649" w14:paraId="685BAE30" w14:textId="77777777" w:rsidTr="00354210">
        <w:trPr>
          <w:tblHeader/>
        </w:trPr>
        <w:tc>
          <w:tcPr>
            <w:tcW w:w="2070" w:type="dxa"/>
            <w:tcBorders>
              <w:top w:val="single" w:sz="12" w:space="0" w:color="auto"/>
              <w:left w:val="nil"/>
              <w:bottom w:val="single" w:sz="12" w:space="0" w:color="auto"/>
            </w:tcBorders>
            <w:shd w:val="clear" w:color="auto" w:fill="BFBFBF" w:themeFill="background1" w:themeFillShade="BF"/>
            <w:vAlign w:val="center"/>
          </w:tcPr>
          <w:p w14:paraId="21714265" w14:textId="77777777" w:rsidR="008811E0" w:rsidRPr="00A25649" w:rsidRDefault="008811E0" w:rsidP="00354210">
            <w:pPr>
              <w:rPr>
                <w:b/>
                <w:bCs/>
                <w:color w:val="000000" w:themeColor="text1"/>
                <w:sz w:val="20"/>
                <w:szCs w:val="20"/>
              </w:rPr>
            </w:pPr>
            <w:r w:rsidRPr="53A2BC4A">
              <w:rPr>
                <w:b/>
                <w:bCs/>
                <w:color w:val="000000" w:themeColor="text1"/>
                <w:sz w:val="20"/>
                <w:szCs w:val="20"/>
              </w:rPr>
              <w:t>Author Year, Study design, Funding</w:t>
            </w:r>
          </w:p>
        </w:tc>
        <w:tc>
          <w:tcPr>
            <w:tcW w:w="2525" w:type="dxa"/>
            <w:tcBorders>
              <w:top w:val="single" w:sz="12" w:space="0" w:color="auto"/>
              <w:bottom w:val="single" w:sz="12" w:space="0" w:color="auto"/>
            </w:tcBorders>
            <w:shd w:val="clear" w:color="auto" w:fill="BFBFBF" w:themeFill="background1" w:themeFillShade="BF"/>
            <w:vAlign w:val="center"/>
          </w:tcPr>
          <w:p w14:paraId="110CD9B0" w14:textId="77777777" w:rsidR="008811E0" w:rsidRPr="00A25649" w:rsidRDefault="008811E0" w:rsidP="00354210">
            <w:pPr>
              <w:rPr>
                <w:b/>
                <w:bCs/>
                <w:color w:val="000000" w:themeColor="text1"/>
                <w:sz w:val="20"/>
                <w:szCs w:val="20"/>
              </w:rPr>
            </w:pPr>
            <w:r w:rsidRPr="53A2BC4A">
              <w:rPr>
                <w:b/>
                <w:bCs/>
                <w:color w:val="000000" w:themeColor="text1"/>
                <w:sz w:val="20"/>
                <w:szCs w:val="20"/>
              </w:rPr>
              <w:t>Participants, Location</w:t>
            </w:r>
          </w:p>
        </w:tc>
        <w:tc>
          <w:tcPr>
            <w:tcW w:w="4495" w:type="dxa"/>
            <w:tcBorders>
              <w:top w:val="single" w:sz="12" w:space="0" w:color="auto"/>
              <w:bottom w:val="single" w:sz="12" w:space="0" w:color="auto"/>
            </w:tcBorders>
            <w:shd w:val="clear" w:color="auto" w:fill="BFBFBF" w:themeFill="background1" w:themeFillShade="BF"/>
            <w:vAlign w:val="center"/>
          </w:tcPr>
          <w:p w14:paraId="3507E2DF" w14:textId="77777777" w:rsidR="008811E0" w:rsidRPr="00A25649" w:rsidRDefault="008811E0" w:rsidP="00354210">
            <w:pPr>
              <w:rPr>
                <w:b/>
                <w:bCs/>
                <w:color w:val="000000" w:themeColor="text1"/>
                <w:sz w:val="20"/>
                <w:szCs w:val="20"/>
              </w:rPr>
            </w:pPr>
            <w:r w:rsidRPr="53A2BC4A">
              <w:rPr>
                <w:b/>
                <w:bCs/>
                <w:color w:val="000000" w:themeColor="text1"/>
                <w:sz w:val="20"/>
                <w:szCs w:val="20"/>
              </w:rPr>
              <w:t>Intervention / Comparison</w:t>
            </w:r>
          </w:p>
        </w:tc>
        <w:tc>
          <w:tcPr>
            <w:tcW w:w="4315" w:type="dxa"/>
            <w:tcBorders>
              <w:top w:val="single" w:sz="12" w:space="0" w:color="auto"/>
              <w:bottom w:val="single" w:sz="12" w:space="0" w:color="auto"/>
            </w:tcBorders>
            <w:shd w:val="clear" w:color="auto" w:fill="BFBFBF" w:themeFill="background1" w:themeFillShade="BF"/>
            <w:vAlign w:val="center"/>
          </w:tcPr>
          <w:p w14:paraId="0A9745C1" w14:textId="77777777" w:rsidR="008811E0" w:rsidRPr="00A25649" w:rsidRDefault="008811E0" w:rsidP="00354210">
            <w:pPr>
              <w:rPr>
                <w:b/>
                <w:bCs/>
                <w:color w:val="000000" w:themeColor="text1"/>
                <w:sz w:val="20"/>
                <w:szCs w:val="20"/>
              </w:rPr>
            </w:pPr>
            <w:r w:rsidRPr="53A2BC4A">
              <w:rPr>
                <w:b/>
                <w:bCs/>
                <w:color w:val="000000" w:themeColor="text1"/>
                <w:sz w:val="20"/>
                <w:szCs w:val="20"/>
              </w:rPr>
              <w:t>Outcomes</w:t>
            </w:r>
          </w:p>
        </w:tc>
      </w:tr>
      <w:tr w:rsidR="008811E0" w:rsidRPr="00A25649" w14:paraId="23F131F8" w14:textId="77777777" w:rsidTr="00354210">
        <w:tc>
          <w:tcPr>
            <w:tcW w:w="2070" w:type="dxa"/>
            <w:tcBorders>
              <w:top w:val="single" w:sz="12" w:space="0" w:color="auto"/>
              <w:left w:val="nil"/>
              <w:bottom w:val="single" w:sz="12" w:space="0" w:color="auto"/>
            </w:tcBorders>
          </w:tcPr>
          <w:p w14:paraId="203666AB" w14:textId="77777777" w:rsidR="008811E0" w:rsidRDefault="008811E0" w:rsidP="00354210">
            <w:pPr>
              <w:rPr>
                <w:sz w:val="20"/>
                <w:szCs w:val="20"/>
              </w:rPr>
            </w:pPr>
            <w:r w:rsidRPr="53E586AB">
              <w:rPr>
                <w:sz w:val="20"/>
                <w:szCs w:val="20"/>
              </w:rPr>
              <w:t>Kronish 2019, USA</w:t>
            </w:r>
          </w:p>
          <w:p w14:paraId="620D71EE" w14:textId="77777777" w:rsidR="008811E0" w:rsidRDefault="008811E0" w:rsidP="00354210">
            <w:pPr>
              <w:rPr>
                <w:sz w:val="20"/>
                <w:szCs w:val="20"/>
              </w:rPr>
            </w:pPr>
          </w:p>
          <w:p w14:paraId="38D8A010" w14:textId="77777777" w:rsidR="008811E0" w:rsidRPr="0051449D" w:rsidRDefault="008811E0" w:rsidP="00354210">
            <w:pPr>
              <w:autoSpaceDE w:val="0"/>
              <w:autoSpaceDN w:val="0"/>
              <w:adjustRightInd w:val="0"/>
              <w:rPr>
                <w:color w:val="000000"/>
                <w:sz w:val="20"/>
                <w:szCs w:val="20"/>
              </w:rPr>
            </w:pPr>
            <w:r w:rsidRPr="53A2BC4A">
              <w:rPr>
                <w:b/>
                <w:bCs/>
                <w:color w:val="000000" w:themeColor="text1"/>
                <w:sz w:val="20"/>
                <w:szCs w:val="20"/>
              </w:rPr>
              <w:t>Study design</w:t>
            </w:r>
            <w:r w:rsidRPr="53A2BC4A">
              <w:rPr>
                <w:color w:val="000000" w:themeColor="text1"/>
                <w:sz w:val="20"/>
                <w:szCs w:val="20"/>
              </w:rPr>
              <w:t>:</w:t>
            </w:r>
            <w:r w:rsidRPr="53A2BC4A">
              <w:rPr>
                <w:sz w:val="20"/>
                <w:szCs w:val="20"/>
              </w:rPr>
              <w:t xml:space="preserve"> Multicenter randomized clinical trial</w:t>
            </w:r>
          </w:p>
          <w:p w14:paraId="69814F2A" w14:textId="77777777" w:rsidR="008811E0" w:rsidRPr="0051449D" w:rsidRDefault="008811E0" w:rsidP="00354210">
            <w:pPr>
              <w:rPr>
                <w:sz w:val="20"/>
                <w:szCs w:val="20"/>
              </w:rPr>
            </w:pPr>
          </w:p>
          <w:p w14:paraId="20C6F7CB" w14:textId="77777777" w:rsidR="008811E0" w:rsidRPr="0051449D" w:rsidRDefault="008811E0" w:rsidP="00354210">
            <w:pPr>
              <w:rPr>
                <w:sz w:val="20"/>
              </w:rPr>
            </w:pPr>
            <w:r w:rsidRPr="0051449D">
              <w:rPr>
                <w:b/>
                <w:bCs/>
                <w:sz w:val="20"/>
              </w:rPr>
              <w:t>Funding</w:t>
            </w:r>
            <w:r w:rsidRPr="0051449D">
              <w:rPr>
                <w:sz w:val="20"/>
              </w:rPr>
              <w:t>: National Heart, Lung, and Blood Institute</w:t>
            </w:r>
          </w:p>
        </w:tc>
        <w:tc>
          <w:tcPr>
            <w:tcW w:w="2525" w:type="dxa"/>
            <w:tcBorders>
              <w:top w:val="single" w:sz="12" w:space="0" w:color="auto"/>
              <w:bottom w:val="single" w:sz="12" w:space="0" w:color="auto"/>
            </w:tcBorders>
          </w:tcPr>
          <w:p w14:paraId="0C1CF20D" w14:textId="77777777" w:rsidR="008811E0" w:rsidRDefault="008811E0" w:rsidP="00354210">
            <w:pPr>
              <w:autoSpaceDE w:val="0"/>
              <w:autoSpaceDN w:val="0"/>
              <w:adjustRightInd w:val="0"/>
              <w:rPr>
                <w:color w:val="000000" w:themeColor="text1"/>
                <w:sz w:val="20"/>
                <w:szCs w:val="20"/>
              </w:rPr>
            </w:pPr>
            <w:r w:rsidRPr="53E586AB">
              <w:rPr>
                <w:sz w:val="20"/>
                <w:szCs w:val="20"/>
              </w:rPr>
              <w:t xml:space="preserve">Participants </w:t>
            </w:r>
            <w:r w:rsidRPr="53E586AB">
              <w:rPr>
                <w:color w:val="000000" w:themeColor="text1"/>
                <w:sz w:val="20"/>
                <w:szCs w:val="20"/>
              </w:rPr>
              <w:t>identified via EMR aged 21 years or older with documented ACS within 2 to 12 months of enrollment.</w:t>
            </w:r>
          </w:p>
          <w:p w14:paraId="4D7EA541" w14:textId="77777777" w:rsidR="008811E0" w:rsidRPr="0051449D" w:rsidRDefault="008811E0" w:rsidP="00354210">
            <w:pPr>
              <w:autoSpaceDE w:val="0"/>
              <w:autoSpaceDN w:val="0"/>
              <w:adjustRightInd w:val="0"/>
              <w:rPr>
                <w:rFonts w:cstheme="minorHAnsi"/>
                <w:color w:val="000000"/>
                <w:sz w:val="20"/>
                <w:szCs w:val="20"/>
              </w:rPr>
            </w:pPr>
          </w:p>
          <w:p w14:paraId="0E9681DD" w14:textId="77777777" w:rsidR="008811E0" w:rsidRDefault="008811E0" w:rsidP="00354210">
            <w:pPr>
              <w:autoSpaceDE w:val="0"/>
              <w:autoSpaceDN w:val="0"/>
              <w:adjustRightInd w:val="0"/>
              <w:rPr>
                <w:color w:val="000000" w:themeColor="text1"/>
                <w:sz w:val="20"/>
                <w:szCs w:val="20"/>
              </w:rPr>
            </w:pPr>
            <w:r w:rsidRPr="53E586AB">
              <w:rPr>
                <w:sz w:val="20"/>
                <w:szCs w:val="20"/>
              </w:rPr>
              <w:t xml:space="preserve">Participants </w:t>
            </w:r>
            <w:r w:rsidRPr="53E586AB">
              <w:rPr>
                <w:color w:val="000000" w:themeColor="text1"/>
                <w:sz w:val="20"/>
                <w:szCs w:val="20"/>
              </w:rPr>
              <w:t>excluded if they: (1) were currently receiving treatment for depression or had a prior history of depression, (2) had prior or current history of bipolar disorder, suicidal risk, or psychosis, (3) were currently pregnant, (4) had current substance abuse, dementia, severe arthritis or rheumatologic illness, advanced heart failure, advanced liver-, lung-disease needing oxygen at home, advanced HIV/AIDS, advanced cancer, or (5) life expectancy less than 1 year.</w:t>
            </w:r>
          </w:p>
          <w:p w14:paraId="3F00A732" w14:textId="77777777" w:rsidR="008811E0" w:rsidRPr="0051449D" w:rsidRDefault="008811E0" w:rsidP="00354210">
            <w:pPr>
              <w:autoSpaceDE w:val="0"/>
              <w:autoSpaceDN w:val="0"/>
              <w:adjustRightInd w:val="0"/>
              <w:rPr>
                <w:color w:val="000000"/>
                <w:sz w:val="20"/>
                <w:szCs w:val="20"/>
              </w:rPr>
            </w:pPr>
          </w:p>
          <w:p w14:paraId="171AED94" w14:textId="77777777" w:rsidR="008811E0" w:rsidRPr="0051449D" w:rsidRDefault="008811E0" w:rsidP="00354210">
            <w:pPr>
              <w:autoSpaceDE w:val="0"/>
              <w:autoSpaceDN w:val="0"/>
              <w:adjustRightInd w:val="0"/>
              <w:rPr>
                <w:color w:val="000000"/>
                <w:sz w:val="20"/>
                <w:szCs w:val="20"/>
              </w:rPr>
            </w:pPr>
            <w:r w:rsidRPr="53A2BC4A">
              <w:rPr>
                <w:b/>
                <w:bCs/>
                <w:color w:val="000000" w:themeColor="text1"/>
                <w:sz w:val="20"/>
                <w:szCs w:val="20"/>
              </w:rPr>
              <w:t>Location</w:t>
            </w:r>
            <w:r w:rsidRPr="53A2BC4A">
              <w:rPr>
                <w:color w:val="000000" w:themeColor="text1"/>
                <w:sz w:val="20"/>
                <w:szCs w:val="20"/>
              </w:rPr>
              <w:t>: Four health care systems located in Minnesota, North Carolina, Oregon, and New York states in the USA</w:t>
            </w:r>
          </w:p>
        </w:tc>
        <w:tc>
          <w:tcPr>
            <w:tcW w:w="4495" w:type="dxa"/>
            <w:tcBorders>
              <w:top w:val="single" w:sz="12" w:space="0" w:color="auto"/>
              <w:bottom w:val="single" w:sz="12" w:space="0" w:color="auto"/>
            </w:tcBorders>
          </w:tcPr>
          <w:p w14:paraId="7F18F405" w14:textId="77777777" w:rsidR="008811E0" w:rsidRDefault="008811E0" w:rsidP="00354210">
            <w:pPr>
              <w:rPr>
                <w:sz w:val="20"/>
                <w:szCs w:val="20"/>
              </w:rPr>
            </w:pPr>
            <w:r w:rsidRPr="53E586AB">
              <w:rPr>
                <w:b/>
                <w:bCs/>
                <w:sz w:val="20"/>
                <w:szCs w:val="20"/>
              </w:rPr>
              <w:t>Intervention</w:t>
            </w:r>
            <w:r w:rsidRPr="53E586AB">
              <w:rPr>
                <w:sz w:val="20"/>
                <w:szCs w:val="20"/>
              </w:rPr>
              <w:t>: Participants assigned to the screen and notify group (n=501) were systematically screened for depression using the PHQ-8.   Cardiologists and/or primary care providers were notified of clinically significant depressive symptoms (PHQ-8 score ≥10) via letter. Subsequent depression treatment decisions were made by the participants’ treating clinician and participants were responsible for out-of-pocket costs of treatment.</w:t>
            </w:r>
          </w:p>
          <w:p w14:paraId="7B5658ED" w14:textId="77777777" w:rsidR="008811E0" w:rsidRPr="0051449D" w:rsidRDefault="008811E0" w:rsidP="00354210">
            <w:pPr>
              <w:rPr>
                <w:sz w:val="20"/>
                <w:szCs w:val="20"/>
              </w:rPr>
            </w:pPr>
          </w:p>
          <w:p w14:paraId="3A9E78B4" w14:textId="77777777" w:rsidR="008811E0" w:rsidRDefault="008811E0" w:rsidP="00354210">
            <w:pPr>
              <w:rPr>
                <w:sz w:val="20"/>
                <w:szCs w:val="20"/>
              </w:rPr>
            </w:pPr>
            <w:r w:rsidRPr="53E586AB">
              <w:rPr>
                <w:sz w:val="20"/>
                <w:szCs w:val="20"/>
              </w:rPr>
              <w:t>A second intervention group was included in the study who were assigned to the screen, notify, and treat group (n=499). However, this group was not included in this systematic review because of treatment intervention (i.e., did not meet the inclusion criteria).</w:t>
            </w:r>
          </w:p>
          <w:p w14:paraId="6C896DED" w14:textId="77777777" w:rsidR="008811E0" w:rsidRDefault="008811E0" w:rsidP="00354210">
            <w:pPr>
              <w:rPr>
                <w:sz w:val="20"/>
                <w:szCs w:val="20"/>
              </w:rPr>
            </w:pPr>
          </w:p>
          <w:p w14:paraId="6F4B0372" w14:textId="77777777" w:rsidR="008811E0" w:rsidRPr="0051449D" w:rsidRDefault="008811E0" w:rsidP="00354210">
            <w:pPr>
              <w:rPr>
                <w:sz w:val="20"/>
                <w:szCs w:val="20"/>
                <w:vertAlign w:val="superscript"/>
              </w:rPr>
            </w:pPr>
            <w:r w:rsidRPr="53A2BC4A">
              <w:rPr>
                <w:b/>
                <w:bCs/>
                <w:sz w:val="20"/>
                <w:szCs w:val="20"/>
              </w:rPr>
              <w:t>Comparison</w:t>
            </w:r>
            <w:r w:rsidRPr="53A2BC4A">
              <w:rPr>
                <w:sz w:val="20"/>
                <w:szCs w:val="20"/>
              </w:rPr>
              <w:t>: Participants (n=500) received usual care from their treating clinician and were able to seek mental health screening and/or depression treatment at their own expense.</w:t>
            </w:r>
          </w:p>
        </w:tc>
        <w:tc>
          <w:tcPr>
            <w:tcW w:w="4315" w:type="dxa"/>
            <w:tcBorders>
              <w:top w:val="single" w:sz="12" w:space="0" w:color="auto"/>
              <w:bottom w:val="single" w:sz="12" w:space="0" w:color="auto"/>
            </w:tcBorders>
          </w:tcPr>
          <w:p w14:paraId="2BD0316A" w14:textId="77777777" w:rsidR="008811E0" w:rsidRPr="0051449D" w:rsidRDefault="008811E0" w:rsidP="00354210">
            <w:pPr>
              <w:rPr>
                <w:sz w:val="20"/>
                <w:szCs w:val="20"/>
              </w:rPr>
            </w:pPr>
            <w:r w:rsidRPr="53E586AB">
              <w:rPr>
                <w:b/>
                <w:bCs/>
                <w:sz w:val="20"/>
                <w:szCs w:val="20"/>
              </w:rPr>
              <w:t>Depression:</w:t>
            </w:r>
            <w:r w:rsidRPr="53E586AB">
              <w:rPr>
                <w:sz w:val="20"/>
                <w:szCs w:val="20"/>
              </w:rPr>
              <w:t xml:space="preserve"> </w:t>
            </w:r>
          </w:p>
          <w:p w14:paraId="6D0472DE" w14:textId="77777777" w:rsidR="008811E0" w:rsidRPr="00B60B9B" w:rsidRDefault="008811E0" w:rsidP="008B2464">
            <w:pPr>
              <w:pStyle w:val="ListParagraph"/>
              <w:numPr>
                <w:ilvl w:val="0"/>
                <w:numId w:val="4"/>
              </w:numPr>
              <w:ind w:left="210" w:hanging="180"/>
              <w:rPr>
                <w:rFonts w:asciiTheme="minorHAnsi" w:eastAsiaTheme="minorEastAsia" w:hAnsiTheme="minorHAnsi" w:cstheme="minorBidi"/>
                <w:sz w:val="20"/>
                <w:szCs w:val="20"/>
              </w:rPr>
            </w:pPr>
            <w:r w:rsidRPr="53E586AB">
              <w:rPr>
                <w:rFonts w:asciiTheme="minorHAnsi" w:hAnsiTheme="minorHAnsi" w:cstheme="minorBidi"/>
                <w:sz w:val="20"/>
                <w:szCs w:val="20"/>
              </w:rPr>
              <w:t xml:space="preserve">measured with the CESD-10. Scores 0-30. A higher score suggesting a greater severity of depressive symptoms. </w:t>
            </w:r>
          </w:p>
          <w:p w14:paraId="5EB793CD" w14:textId="6820F640" w:rsidR="008811E0" w:rsidRPr="00B60B9B" w:rsidRDefault="008811E0" w:rsidP="008B2464">
            <w:pPr>
              <w:pStyle w:val="ListParagraph"/>
              <w:numPr>
                <w:ilvl w:val="0"/>
                <w:numId w:val="4"/>
              </w:numPr>
              <w:ind w:left="210" w:hanging="180"/>
              <w:rPr>
                <w:rFonts w:asciiTheme="minorHAnsi" w:hAnsiTheme="minorHAnsi" w:cstheme="minorBidi"/>
                <w:sz w:val="20"/>
                <w:szCs w:val="20"/>
              </w:rPr>
            </w:pPr>
            <w:r w:rsidRPr="53E586AB">
              <w:rPr>
                <w:rFonts w:asciiTheme="minorHAnsi" w:hAnsiTheme="minorHAnsi" w:cstheme="minorBidi"/>
                <w:sz w:val="20"/>
                <w:szCs w:val="20"/>
              </w:rPr>
              <w:t>measured with PHQ-8. Score ≥10 defined as depression</w:t>
            </w:r>
            <w:r w:rsidR="00BD021F">
              <w:rPr>
                <w:rFonts w:asciiTheme="minorHAnsi" w:hAnsiTheme="minorHAnsi" w:cstheme="minorBidi"/>
                <w:sz w:val="20"/>
                <w:szCs w:val="20"/>
              </w:rPr>
              <w:t xml:space="preserve"> (baseline data for screening arm not </w:t>
            </w:r>
            <w:r w:rsidR="00706FD1">
              <w:rPr>
                <w:rFonts w:asciiTheme="minorHAnsi" w:hAnsiTheme="minorHAnsi" w:cstheme="minorBidi"/>
                <w:sz w:val="20"/>
                <w:szCs w:val="20"/>
              </w:rPr>
              <w:t>recorded</w:t>
            </w:r>
            <w:r w:rsidR="00BD021F">
              <w:rPr>
                <w:rFonts w:asciiTheme="minorHAnsi" w:hAnsiTheme="minorHAnsi" w:cstheme="minorBidi"/>
                <w:sz w:val="20"/>
                <w:szCs w:val="20"/>
              </w:rPr>
              <w:t>).</w:t>
            </w:r>
          </w:p>
          <w:p w14:paraId="43AE01B4" w14:textId="77777777" w:rsidR="008811E0" w:rsidRDefault="008811E0" w:rsidP="00354210">
            <w:pPr>
              <w:rPr>
                <w:b/>
                <w:bCs/>
                <w:sz w:val="20"/>
                <w:szCs w:val="20"/>
              </w:rPr>
            </w:pPr>
          </w:p>
          <w:p w14:paraId="05843541" w14:textId="77777777" w:rsidR="008811E0" w:rsidRDefault="008811E0" w:rsidP="00354210">
            <w:pPr>
              <w:rPr>
                <w:sz w:val="20"/>
                <w:szCs w:val="20"/>
              </w:rPr>
            </w:pPr>
            <w:r w:rsidRPr="53E586AB">
              <w:rPr>
                <w:b/>
                <w:bCs/>
                <w:sz w:val="20"/>
                <w:szCs w:val="20"/>
              </w:rPr>
              <w:t>Depression-free days</w:t>
            </w:r>
            <w:r w:rsidRPr="53E586AB">
              <w:rPr>
                <w:sz w:val="20"/>
                <w:szCs w:val="20"/>
              </w:rPr>
              <w:t>: converted from CESD-10 scores. Ranged from 0 depression day (CESD score &lt;4) to 1 depression day (CESD ≥10).</w:t>
            </w:r>
          </w:p>
          <w:p w14:paraId="3BFBB071" w14:textId="77777777" w:rsidR="008811E0" w:rsidRDefault="008811E0" w:rsidP="00354210">
            <w:pPr>
              <w:rPr>
                <w:sz w:val="20"/>
                <w:szCs w:val="20"/>
              </w:rPr>
            </w:pPr>
          </w:p>
          <w:p w14:paraId="41ACB0DF" w14:textId="77777777" w:rsidR="008811E0" w:rsidRDefault="008811E0" w:rsidP="00354210">
            <w:pPr>
              <w:rPr>
                <w:sz w:val="20"/>
                <w:szCs w:val="20"/>
              </w:rPr>
            </w:pPr>
            <w:r w:rsidRPr="53E586AB">
              <w:rPr>
                <w:b/>
                <w:bCs/>
                <w:sz w:val="20"/>
                <w:szCs w:val="20"/>
              </w:rPr>
              <w:t>Health-related quality of life:</w:t>
            </w:r>
            <w:r w:rsidRPr="53E586AB">
              <w:rPr>
                <w:sz w:val="20"/>
                <w:szCs w:val="20"/>
              </w:rPr>
              <w:t xml:space="preserve"> </w:t>
            </w:r>
          </w:p>
          <w:p w14:paraId="190A4257" w14:textId="77777777" w:rsidR="008811E0" w:rsidRPr="0051449D" w:rsidRDefault="008811E0" w:rsidP="008B2464">
            <w:pPr>
              <w:pStyle w:val="ListParagraph"/>
              <w:numPr>
                <w:ilvl w:val="0"/>
                <w:numId w:val="4"/>
              </w:numPr>
              <w:ind w:left="210" w:hanging="180"/>
              <w:rPr>
                <w:rFonts w:asciiTheme="minorHAnsi" w:eastAsiaTheme="minorEastAsia" w:hAnsiTheme="minorHAnsi" w:cstheme="minorBidi"/>
                <w:sz w:val="20"/>
                <w:szCs w:val="20"/>
              </w:rPr>
            </w:pPr>
            <w:r w:rsidRPr="53E586AB">
              <w:rPr>
                <w:rFonts w:asciiTheme="minorHAnsi" w:hAnsiTheme="minorHAnsi" w:cstheme="minorBidi"/>
                <w:i/>
                <w:iCs/>
                <w:sz w:val="20"/>
                <w:szCs w:val="20"/>
              </w:rPr>
              <w:t>Quality-of-life utility scores</w:t>
            </w:r>
            <w:r w:rsidRPr="53E586AB">
              <w:rPr>
                <w:rFonts w:asciiTheme="minorHAnsi" w:hAnsiTheme="minorHAnsi" w:cstheme="minorBidi"/>
                <w:sz w:val="20"/>
                <w:szCs w:val="20"/>
              </w:rPr>
              <w:t>: estimated using SF-6 (scores derived from SF-12 responses). Overall assessment of well-being on a scale from 0 (death) to 1 (perfect health).</w:t>
            </w:r>
          </w:p>
          <w:p w14:paraId="399FC997" w14:textId="77777777" w:rsidR="008811E0" w:rsidRPr="0051449D" w:rsidRDefault="008811E0" w:rsidP="008B2464">
            <w:pPr>
              <w:pStyle w:val="ListParagraph"/>
              <w:numPr>
                <w:ilvl w:val="0"/>
                <w:numId w:val="4"/>
              </w:numPr>
              <w:ind w:left="210" w:hanging="180"/>
              <w:rPr>
                <w:rFonts w:asciiTheme="minorHAnsi" w:eastAsiaTheme="minorEastAsia" w:hAnsiTheme="minorHAnsi" w:cstheme="minorBidi"/>
                <w:i/>
                <w:iCs/>
                <w:sz w:val="20"/>
                <w:szCs w:val="20"/>
              </w:rPr>
            </w:pPr>
            <w:r w:rsidRPr="53E586AB">
              <w:rPr>
                <w:rFonts w:asciiTheme="minorHAnsi" w:hAnsiTheme="minorHAnsi" w:cstheme="minorBidi"/>
                <w:i/>
                <w:iCs/>
                <w:sz w:val="20"/>
                <w:szCs w:val="20"/>
              </w:rPr>
              <w:t>Change in QALYs from baseline to 18 months</w:t>
            </w:r>
            <w:r w:rsidRPr="53E586AB">
              <w:rPr>
                <w:rFonts w:asciiTheme="minorHAnsi" w:hAnsiTheme="minorHAnsi" w:cstheme="minorBidi"/>
                <w:sz w:val="20"/>
                <w:szCs w:val="20"/>
              </w:rPr>
              <w:t>: estimated using SF-6 (scores derived from SF-12 responses).</w:t>
            </w:r>
          </w:p>
          <w:p w14:paraId="4205725C" w14:textId="77777777" w:rsidR="008811E0" w:rsidRDefault="008811E0" w:rsidP="00354210">
            <w:pPr>
              <w:rPr>
                <w:b/>
                <w:bCs/>
                <w:sz w:val="20"/>
                <w:szCs w:val="20"/>
              </w:rPr>
            </w:pPr>
          </w:p>
          <w:p w14:paraId="6600F85B" w14:textId="77777777" w:rsidR="008811E0" w:rsidRPr="0051449D" w:rsidRDefault="008811E0" w:rsidP="00354210">
            <w:pPr>
              <w:rPr>
                <w:sz w:val="20"/>
                <w:szCs w:val="20"/>
              </w:rPr>
            </w:pPr>
            <w:r w:rsidRPr="53E586AB">
              <w:rPr>
                <w:b/>
                <w:bCs/>
                <w:sz w:val="20"/>
                <w:szCs w:val="20"/>
              </w:rPr>
              <w:t>Harms of depression screening</w:t>
            </w:r>
            <w:r w:rsidRPr="53E586AB">
              <w:rPr>
                <w:sz w:val="20"/>
                <w:szCs w:val="20"/>
              </w:rPr>
              <w:t xml:space="preserve">: assessed through patient interview. Potential adverse effects from antidepressant medication use (i.e., appetite problems, sleep problems, gastrointestinal upset, and bleeding). </w:t>
            </w:r>
          </w:p>
          <w:p w14:paraId="4E449918" w14:textId="77777777" w:rsidR="008811E0" w:rsidRPr="0051449D" w:rsidRDefault="008811E0" w:rsidP="00354210">
            <w:pPr>
              <w:rPr>
                <w:bCs/>
                <w:sz w:val="20"/>
              </w:rPr>
            </w:pPr>
          </w:p>
          <w:p w14:paraId="38B205FC" w14:textId="77777777" w:rsidR="008811E0" w:rsidRDefault="008811E0" w:rsidP="00354210">
            <w:pPr>
              <w:rPr>
                <w:sz w:val="20"/>
                <w:szCs w:val="20"/>
              </w:rPr>
            </w:pPr>
            <w:r w:rsidRPr="53E586AB">
              <w:rPr>
                <w:b/>
                <w:bCs/>
                <w:sz w:val="20"/>
                <w:szCs w:val="20"/>
              </w:rPr>
              <w:t>Mortality:</w:t>
            </w:r>
            <w:r w:rsidRPr="53E586AB">
              <w:rPr>
                <w:sz w:val="20"/>
                <w:szCs w:val="20"/>
              </w:rPr>
              <w:t xml:space="preserve"> assessed by surveying patient surrogates and through review of the electronic medical record.</w:t>
            </w:r>
          </w:p>
          <w:p w14:paraId="209C6D57" w14:textId="77777777" w:rsidR="008811E0" w:rsidRDefault="008811E0" w:rsidP="00354210">
            <w:pPr>
              <w:rPr>
                <w:sz w:val="20"/>
                <w:szCs w:val="20"/>
              </w:rPr>
            </w:pPr>
          </w:p>
          <w:p w14:paraId="2C1B5F73" w14:textId="77777777" w:rsidR="008811E0" w:rsidRDefault="008811E0" w:rsidP="00354210">
            <w:pPr>
              <w:rPr>
                <w:sz w:val="20"/>
                <w:szCs w:val="20"/>
              </w:rPr>
            </w:pPr>
            <w:r w:rsidRPr="53E586AB">
              <w:rPr>
                <w:b/>
                <w:bCs/>
                <w:sz w:val="20"/>
                <w:szCs w:val="20"/>
              </w:rPr>
              <w:t xml:space="preserve">Follow-up: </w:t>
            </w:r>
            <w:r w:rsidRPr="53E586AB">
              <w:rPr>
                <w:sz w:val="20"/>
                <w:szCs w:val="20"/>
              </w:rPr>
              <w:t>6, 12, and 18 months. PHQ-8 only at 18 months.</w:t>
            </w:r>
          </w:p>
          <w:p w14:paraId="20E558B2" w14:textId="77777777" w:rsidR="008811E0" w:rsidRDefault="008811E0" w:rsidP="00354210">
            <w:pPr>
              <w:rPr>
                <w:sz w:val="20"/>
                <w:szCs w:val="20"/>
              </w:rPr>
            </w:pPr>
          </w:p>
          <w:p w14:paraId="19887B5C" w14:textId="77777777" w:rsidR="008811E0" w:rsidRPr="00B71B10" w:rsidRDefault="008811E0" w:rsidP="00354210">
            <w:pPr>
              <w:rPr>
                <w:sz w:val="20"/>
                <w:szCs w:val="20"/>
              </w:rPr>
            </w:pPr>
          </w:p>
        </w:tc>
      </w:tr>
      <w:tr w:rsidR="0044740C" w:rsidRPr="00A25649" w14:paraId="2D53D45B" w14:textId="77777777" w:rsidTr="00354210">
        <w:tc>
          <w:tcPr>
            <w:tcW w:w="2070" w:type="dxa"/>
            <w:tcBorders>
              <w:top w:val="single" w:sz="12" w:space="0" w:color="auto"/>
              <w:left w:val="nil"/>
              <w:bottom w:val="single" w:sz="12" w:space="0" w:color="auto"/>
            </w:tcBorders>
          </w:tcPr>
          <w:p w14:paraId="2E9349E5" w14:textId="1572FCE5" w:rsidR="0044740C" w:rsidRDefault="0044740C" w:rsidP="00354210">
            <w:pPr>
              <w:rPr>
                <w:sz w:val="20"/>
                <w:szCs w:val="20"/>
              </w:rPr>
            </w:pPr>
            <w:r>
              <w:rPr>
                <w:sz w:val="20"/>
                <w:szCs w:val="20"/>
              </w:rPr>
              <w:lastRenderedPageBreak/>
              <w:t>Leung</w:t>
            </w:r>
            <w:r w:rsidR="00D46259">
              <w:rPr>
                <w:sz w:val="20"/>
                <w:szCs w:val="20"/>
              </w:rPr>
              <w:t xml:space="preserve"> 201</w:t>
            </w:r>
            <w:r w:rsidR="00115154">
              <w:rPr>
                <w:sz w:val="20"/>
                <w:szCs w:val="20"/>
              </w:rPr>
              <w:t>1</w:t>
            </w:r>
            <w:r w:rsidR="00D46259">
              <w:rPr>
                <w:sz w:val="20"/>
                <w:szCs w:val="20"/>
              </w:rPr>
              <w:t>, Hong Kong</w:t>
            </w:r>
            <w:r w:rsidR="00A6073A">
              <w:rPr>
                <w:sz w:val="20"/>
                <w:szCs w:val="20"/>
              </w:rPr>
              <w:t>, China</w:t>
            </w:r>
          </w:p>
          <w:p w14:paraId="3FF3E1E6" w14:textId="335FFA3E" w:rsidR="00C65222" w:rsidRDefault="00C65222" w:rsidP="00354210">
            <w:pPr>
              <w:rPr>
                <w:sz w:val="20"/>
                <w:szCs w:val="20"/>
              </w:rPr>
            </w:pPr>
          </w:p>
          <w:p w14:paraId="040FEAD4" w14:textId="01378A11" w:rsidR="00C65222" w:rsidRDefault="00C65222" w:rsidP="00354210">
            <w:pPr>
              <w:rPr>
                <w:sz w:val="20"/>
                <w:szCs w:val="20"/>
              </w:rPr>
            </w:pPr>
            <w:r w:rsidRPr="00091A4C">
              <w:rPr>
                <w:b/>
                <w:bCs/>
                <w:sz w:val="20"/>
                <w:szCs w:val="20"/>
              </w:rPr>
              <w:t>Study design</w:t>
            </w:r>
            <w:r>
              <w:rPr>
                <w:sz w:val="20"/>
                <w:szCs w:val="20"/>
              </w:rPr>
              <w:t xml:space="preserve">: </w:t>
            </w:r>
            <w:r w:rsidRPr="00C65222">
              <w:rPr>
                <w:sz w:val="20"/>
                <w:szCs w:val="20"/>
              </w:rPr>
              <w:t>Randomized controlled trial</w:t>
            </w:r>
          </w:p>
          <w:p w14:paraId="1946F1BC" w14:textId="77777777" w:rsidR="00C65222" w:rsidRDefault="00C65222" w:rsidP="00354210">
            <w:pPr>
              <w:rPr>
                <w:sz w:val="20"/>
                <w:szCs w:val="20"/>
              </w:rPr>
            </w:pPr>
          </w:p>
          <w:p w14:paraId="3F27D6D3" w14:textId="30C2030C" w:rsidR="00C65222" w:rsidRPr="53E586AB" w:rsidRDefault="00C65222" w:rsidP="00354210">
            <w:pPr>
              <w:rPr>
                <w:sz w:val="20"/>
                <w:szCs w:val="20"/>
              </w:rPr>
            </w:pPr>
            <w:r w:rsidRPr="00091A4C">
              <w:rPr>
                <w:b/>
                <w:bCs/>
                <w:sz w:val="20"/>
                <w:szCs w:val="20"/>
              </w:rPr>
              <w:t>Funding</w:t>
            </w:r>
            <w:r>
              <w:rPr>
                <w:sz w:val="20"/>
                <w:szCs w:val="20"/>
              </w:rPr>
              <w:t>:</w:t>
            </w:r>
            <w:r w:rsidR="00476B0A">
              <w:rPr>
                <w:sz w:val="20"/>
                <w:szCs w:val="20"/>
              </w:rPr>
              <w:t xml:space="preserve"> </w:t>
            </w:r>
            <w:r w:rsidR="00946FAE" w:rsidRPr="00F21EC1">
              <w:rPr>
                <w:sz w:val="20"/>
                <w:szCs w:val="20"/>
              </w:rPr>
              <w:t xml:space="preserve">Not reported. </w:t>
            </w:r>
            <w:r w:rsidR="006E1C75" w:rsidRPr="00091A4C">
              <w:rPr>
                <w:rFonts w:eastAsia="Times New Roman" w:cstheme="minorHAnsi"/>
                <w:bCs/>
                <w:color w:val="000000"/>
                <w:sz w:val="20"/>
                <w:szCs w:val="20"/>
              </w:rPr>
              <w:t>Sponsors and collaborators</w:t>
            </w:r>
            <w:r w:rsidR="00946FAE" w:rsidRPr="00091A4C">
              <w:rPr>
                <w:rFonts w:eastAsia="Times New Roman" w:cstheme="minorHAnsi"/>
                <w:bCs/>
                <w:color w:val="000000"/>
                <w:sz w:val="20"/>
                <w:szCs w:val="20"/>
              </w:rPr>
              <w:t xml:space="preserve"> were</w:t>
            </w:r>
            <w:r w:rsidR="006E1C75" w:rsidRPr="00091A4C">
              <w:rPr>
                <w:rFonts w:eastAsia="Times New Roman" w:cstheme="minorHAnsi"/>
                <w:bCs/>
                <w:color w:val="000000"/>
                <w:sz w:val="20"/>
                <w:szCs w:val="20"/>
              </w:rPr>
              <w:t xml:space="preserve"> </w:t>
            </w:r>
            <w:r w:rsidR="006E1C75" w:rsidRPr="00091A4C">
              <w:rPr>
                <w:rFonts w:eastAsia="Times New Roman" w:cstheme="minorHAnsi"/>
                <w:color w:val="000000"/>
                <w:sz w:val="20"/>
                <w:szCs w:val="20"/>
              </w:rPr>
              <w:t xml:space="preserve">Chinese University of Hong Kong, Hong Kong Department of Health, </w:t>
            </w:r>
            <w:r w:rsidR="00946FAE" w:rsidRPr="00091A4C">
              <w:rPr>
                <w:rFonts w:eastAsia="Times New Roman" w:cstheme="minorHAnsi"/>
                <w:color w:val="000000"/>
                <w:sz w:val="20"/>
                <w:szCs w:val="20"/>
              </w:rPr>
              <w:t xml:space="preserve">and </w:t>
            </w:r>
            <w:r w:rsidR="006E1C75" w:rsidRPr="00091A4C">
              <w:rPr>
                <w:rFonts w:eastAsia="Times New Roman" w:cstheme="minorHAnsi"/>
                <w:color w:val="000000"/>
                <w:sz w:val="20"/>
                <w:szCs w:val="20"/>
              </w:rPr>
              <w:t>The University of Hong Kong</w:t>
            </w:r>
          </w:p>
        </w:tc>
        <w:tc>
          <w:tcPr>
            <w:tcW w:w="2525" w:type="dxa"/>
            <w:tcBorders>
              <w:top w:val="single" w:sz="12" w:space="0" w:color="auto"/>
              <w:bottom w:val="single" w:sz="12" w:space="0" w:color="auto"/>
            </w:tcBorders>
          </w:tcPr>
          <w:p w14:paraId="1DDA141A" w14:textId="724B8979" w:rsidR="00C65222" w:rsidRPr="00C65222" w:rsidRDefault="00C65222" w:rsidP="00C65222">
            <w:pPr>
              <w:autoSpaceDE w:val="0"/>
              <w:autoSpaceDN w:val="0"/>
              <w:adjustRightInd w:val="0"/>
              <w:rPr>
                <w:rFonts w:cstheme="minorHAnsi"/>
                <w:color w:val="000000"/>
                <w:sz w:val="20"/>
                <w:szCs w:val="20"/>
              </w:rPr>
            </w:pPr>
            <w:r w:rsidRPr="00C65222">
              <w:rPr>
                <w:rFonts w:cstheme="minorHAnsi"/>
                <w:color w:val="000000"/>
                <w:sz w:val="20"/>
                <w:szCs w:val="20"/>
              </w:rPr>
              <w:t xml:space="preserve">462 Chinese mothers with </w:t>
            </w:r>
            <w:r w:rsidR="00091A4C" w:rsidRPr="00C65222">
              <w:rPr>
                <w:rFonts w:cstheme="minorHAnsi"/>
                <w:color w:val="000000"/>
                <w:sz w:val="20"/>
                <w:szCs w:val="20"/>
              </w:rPr>
              <w:t>2-month-old</w:t>
            </w:r>
            <w:r w:rsidRPr="00C65222">
              <w:rPr>
                <w:rFonts w:cstheme="minorHAnsi"/>
                <w:color w:val="000000"/>
                <w:sz w:val="20"/>
                <w:szCs w:val="20"/>
              </w:rPr>
              <w:t xml:space="preserve"> babies visiting Maternal and Child Health Centres in Hong Kong. </w:t>
            </w:r>
          </w:p>
          <w:p w14:paraId="5241F5CC" w14:textId="77777777" w:rsidR="00C65222" w:rsidRPr="00C65222" w:rsidRDefault="00C65222" w:rsidP="00C65222">
            <w:pPr>
              <w:autoSpaceDE w:val="0"/>
              <w:autoSpaceDN w:val="0"/>
              <w:adjustRightInd w:val="0"/>
              <w:rPr>
                <w:rFonts w:cstheme="minorHAnsi"/>
                <w:color w:val="000000"/>
                <w:sz w:val="20"/>
                <w:szCs w:val="20"/>
              </w:rPr>
            </w:pPr>
          </w:p>
          <w:p w14:paraId="477F7078" w14:textId="77777777" w:rsidR="00C65222" w:rsidRPr="00C65222" w:rsidRDefault="00C65222" w:rsidP="00C65222">
            <w:pPr>
              <w:autoSpaceDE w:val="0"/>
              <w:autoSpaceDN w:val="0"/>
              <w:adjustRightInd w:val="0"/>
              <w:rPr>
                <w:rFonts w:cstheme="minorHAnsi"/>
                <w:color w:val="000000"/>
                <w:sz w:val="20"/>
                <w:szCs w:val="20"/>
              </w:rPr>
            </w:pPr>
            <w:r w:rsidRPr="00C65222">
              <w:rPr>
                <w:rFonts w:cstheme="minorHAnsi"/>
                <w:color w:val="000000"/>
                <w:sz w:val="20"/>
                <w:szCs w:val="20"/>
              </w:rPr>
              <w:t>Those who participated in other postnatal depression screening programmes or were receiving psychiatric treatment were excluded.</w:t>
            </w:r>
          </w:p>
          <w:p w14:paraId="1413EDE1" w14:textId="77777777" w:rsidR="00C65222" w:rsidRPr="00C65222" w:rsidRDefault="00C65222" w:rsidP="00C65222">
            <w:pPr>
              <w:autoSpaceDE w:val="0"/>
              <w:autoSpaceDN w:val="0"/>
              <w:adjustRightInd w:val="0"/>
              <w:rPr>
                <w:rFonts w:cstheme="minorHAnsi"/>
                <w:color w:val="000000"/>
                <w:sz w:val="20"/>
                <w:szCs w:val="20"/>
              </w:rPr>
            </w:pPr>
          </w:p>
          <w:p w14:paraId="766933A4" w14:textId="5B99906D" w:rsidR="0044740C" w:rsidRPr="00A25649" w:rsidRDefault="00C65222" w:rsidP="00C65222">
            <w:pPr>
              <w:autoSpaceDE w:val="0"/>
              <w:autoSpaceDN w:val="0"/>
              <w:adjustRightInd w:val="0"/>
              <w:rPr>
                <w:rFonts w:cstheme="minorHAnsi"/>
                <w:color w:val="000000"/>
                <w:sz w:val="20"/>
                <w:szCs w:val="20"/>
              </w:rPr>
            </w:pPr>
            <w:r w:rsidRPr="00091A4C">
              <w:rPr>
                <w:rFonts w:cstheme="minorHAnsi"/>
                <w:b/>
                <w:bCs/>
                <w:color w:val="000000"/>
                <w:sz w:val="20"/>
                <w:szCs w:val="20"/>
              </w:rPr>
              <w:t>Location</w:t>
            </w:r>
            <w:r w:rsidRPr="00C65222">
              <w:rPr>
                <w:rFonts w:cstheme="minorHAnsi"/>
                <w:color w:val="000000"/>
                <w:sz w:val="20"/>
                <w:szCs w:val="20"/>
              </w:rPr>
              <w:t>: Maternal and Child Health Centres in Hong Kong</w:t>
            </w:r>
          </w:p>
        </w:tc>
        <w:tc>
          <w:tcPr>
            <w:tcW w:w="4495" w:type="dxa"/>
            <w:tcBorders>
              <w:top w:val="single" w:sz="12" w:space="0" w:color="auto"/>
              <w:bottom w:val="single" w:sz="12" w:space="0" w:color="auto"/>
            </w:tcBorders>
          </w:tcPr>
          <w:p w14:paraId="507F0804" w14:textId="0AA76AD2" w:rsidR="00C65222" w:rsidRPr="00091A4C" w:rsidRDefault="00C65222" w:rsidP="00C65222">
            <w:pPr>
              <w:rPr>
                <w:sz w:val="20"/>
                <w:szCs w:val="20"/>
              </w:rPr>
            </w:pPr>
            <w:r w:rsidRPr="00091A4C">
              <w:rPr>
                <w:b/>
                <w:bCs/>
                <w:sz w:val="20"/>
                <w:szCs w:val="20"/>
              </w:rPr>
              <w:t>Intervention</w:t>
            </w:r>
            <w:r>
              <w:rPr>
                <w:sz w:val="20"/>
                <w:szCs w:val="20"/>
              </w:rPr>
              <w:t xml:space="preserve">: </w:t>
            </w:r>
            <w:r w:rsidR="00C301B0">
              <w:rPr>
                <w:sz w:val="20"/>
                <w:szCs w:val="20"/>
              </w:rPr>
              <w:t>n=</w:t>
            </w:r>
            <w:r w:rsidR="001762C6">
              <w:rPr>
                <w:sz w:val="20"/>
                <w:szCs w:val="20"/>
              </w:rPr>
              <w:t xml:space="preserve">231 participants were allocated to the intervention group. </w:t>
            </w:r>
            <w:r w:rsidRPr="00091A4C">
              <w:rPr>
                <w:sz w:val="20"/>
                <w:szCs w:val="20"/>
              </w:rPr>
              <w:t>The Edinburgh Postnatal Depression Scale was used to identify participants with postnatal depression. Women were also clinically assessed. The EPDS has 10 questions, and scores range from 0-30 (worse). Those with scores above the cut-off (≥10) or suicidal ideation were offered non-directive counselling by MCH nurses or management by the community psychiatric team as appropriate.</w:t>
            </w:r>
            <w:r w:rsidR="001762C6">
              <w:rPr>
                <w:sz w:val="20"/>
                <w:szCs w:val="20"/>
              </w:rPr>
              <w:t xml:space="preserve"> </w:t>
            </w:r>
            <w:r w:rsidRPr="00091A4C">
              <w:rPr>
                <w:sz w:val="20"/>
                <w:szCs w:val="20"/>
              </w:rPr>
              <w:t>The Chinese version of the EPDS was validated with Hong Kong women at 6 weeks postnatal, against the structured clinical interview for DSM-III-R.</w:t>
            </w:r>
          </w:p>
          <w:p w14:paraId="34635081" w14:textId="77777777" w:rsidR="00C65222" w:rsidRPr="00091A4C" w:rsidRDefault="00C65222" w:rsidP="00C65222">
            <w:pPr>
              <w:rPr>
                <w:sz w:val="20"/>
                <w:szCs w:val="20"/>
              </w:rPr>
            </w:pPr>
          </w:p>
          <w:p w14:paraId="375AA4C8" w14:textId="77777777" w:rsidR="0044740C" w:rsidRDefault="00C65222" w:rsidP="00C65222">
            <w:pPr>
              <w:rPr>
                <w:sz w:val="20"/>
                <w:szCs w:val="20"/>
              </w:rPr>
            </w:pPr>
            <w:r w:rsidRPr="00091A4C">
              <w:rPr>
                <w:sz w:val="20"/>
                <w:szCs w:val="20"/>
              </w:rPr>
              <w:t>Treatment: 55 received treatment (46 received counselling by MCH nurses, of whom eight received additional psychiatric nurse counselling whereas three received psychiatric nurse counselling and treatment by a psychiatrist; another 8 received psychiatric nurse counselling initially, with one of them receiving further treatment by a psychiatrist; and 1 participant received treatment by a psychiatrist only)</w:t>
            </w:r>
            <w:r w:rsidR="001762C6">
              <w:rPr>
                <w:sz w:val="20"/>
                <w:szCs w:val="20"/>
              </w:rPr>
              <w:t>.</w:t>
            </w:r>
          </w:p>
          <w:p w14:paraId="13271BA8" w14:textId="77777777" w:rsidR="001762C6" w:rsidRDefault="001762C6" w:rsidP="00C65222">
            <w:pPr>
              <w:rPr>
                <w:b/>
                <w:bCs/>
                <w:sz w:val="20"/>
                <w:szCs w:val="20"/>
              </w:rPr>
            </w:pPr>
          </w:p>
          <w:p w14:paraId="54A4C907" w14:textId="1848A77A" w:rsidR="001762C6" w:rsidRPr="00091A4C" w:rsidRDefault="001762C6" w:rsidP="001762C6">
            <w:pPr>
              <w:rPr>
                <w:sz w:val="20"/>
                <w:szCs w:val="20"/>
              </w:rPr>
            </w:pPr>
            <w:r>
              <w:rPr>
                <w:b/>
                <w:bCs/>
                <w:sz w:val="20"/>
                <w:szCs w:val="20"/>
              </w:rPr>
              <w:t xml:space="preserve">Comparison: </w:t>
            </w:r>
            <w:r w:rsidR="00C301B0">
              <w:rPr>
                <w:b/>
                <w:bCs/>
                <w:sz w:val="20"/>
                <w:szCs w:val="20"/>
              </w:rPr>
              <w:t>n=</w:t>
            </w:r>
            <w:r>
              <w:rPr>
                <w:sz w:val="20"/>
                <w:szCs w:val="20"/>
              </w:rPr>
              <w:t>231 participants were allocated to the control group: G</w:t>
            </w:r>
            <w:r w:rsidRPr="00091A4C">
              <w:rPr>
                <w:sz w:val="20"/>
                <w:szCs w:val="20"/>
              </w:rPr>
              <w:t>eneral Self-Efficacy Scale plus usual practice where nurses carried out clinical assessment.</w:t>
            </w:r>
            <w:r>
              <w:rPr>
                <w:sz w:val="20"/>
                <w:szCs w:val="20"/>
              </w:rPr>
              <w:t xml:space="preserve"> </w:t>
            </w:r>
            <w:r w:rsidRPr="00091A4C">
              <w:rPr>
                <w:sz w:val="20"/>
                <w:szCs w:val="20"/>
              </w:rPr>
              <w:t>Mothers deemed to require further management were offered non-directive counselling or psychiatric referral.</w:t>
            </w:r>
          </w:p>
          <w:p w14:paraId="50C0E589" w14:textId="77777777" w:rsidR="001762C6" w:rsidRPr="00091A4C" w:rsidRDefault="001762C6" w:rsidP="001762C6">
            <w:pPr>
              <w:rPr>
                <w:sz w:val="20"/>
                <w:szCs w:val="20"/>
              </w:rPr>
            </w:pPr>
          </w:p>
          <w:p w14:paraId="66F18B52" w14:textId="1332AA5D" w:rsidR="001762C6" w:rsidRPr="00091A4C" w:rsidRDefault="001762C6" w:rsidP="001762C6">
            <w:pPr>
              <w:rPr>
                <w:sz w:val="20"/>
                <w:szCs w:val="20"/>
              </w:rPr>
            </w:pPr>
            <w:r w:rsidRPr="00091A4C">
              <w:rPr>
                <w:sz w:val="20"/>
                <w:szCs w:val="20"/>
              </w:rPr>
              <w:t>Treatment: 11 received treatment (10 received MCH nurse counselling initially; four of whom received further psychiatric nurse counselling, with one of these having received additional psychiatric treatment; 1 participant received counselling by a psychiatric nurse only).</w:t>
            </w:r>
          </w:p>
          <w:p w14:paraId="3CEF165C" w14:textId="3CDAED60" w:rsidR="001762C6" w:rsidRPr="53E586AB" w:rsidRDefault="001762C6" w:rsidP="00C65222">
            <w:pPr>
              <w:rPr>
                <w:b/>
                <w:bCs/>
                <w:sz w:val="20"/>
                <w:szCs w:val="20"/>
              </w:rPr>
            </w:pPr>
          </w:p>
        </w:tc>
        <w:tc>
          <w:tcPr>
            <w:tcW w:w="4315" w:type="dxa"/>
            <w:tcBorders>
              <w:top w:val="single" w:sz="12" w:space="0" w:color="auto"/>
              <w:bottom w:val="single" w:sz="12" w:space="0" w:color="auto"/>
            </w:tcBorders>
          </w:tcPr>
          <w:p w14:paraId="2F94A929" w14:textId="77777777" w:rsidR="001762C6" w:rsidRPr="001762C6" w:rsidRDefault="001762C6" w:rsidP="001762C6">
            <w:pPr>
              <w:rPr>
                <w:b/>
                <w:bCs/>
                <w:sz w:val="20"/>
                <w:szCs w:val="20"/>
              </w:rPr>
            </w:pPr>
            <w:r w:rsidRPr="001762C6">
              <w:rPr>
                <w:b/>
                <w:bCs/>
                <w:sz w:val="20"/>
                <w:szCs w:val="20"/>
              </w:rPr>
              <w:lastRenderedPageBreak/>
              <w:t xml:space="preserve">Depression: </w:t>
            </w:r>
            <w:r w:rsidRPr="00091A4C">
              <w:rPr>
                <w:sz w:val="20"/>
                <w:szCs w:val="20"/>
              </w:rPr>
              <w:t>measured with the EPDS (score ≥10 (score 0-30)). A higher score represents a worse rating.</w:t>
            </w:r>
          </w:p>
          <w:p w14:paraId="752A611C" w14:textId="77777777" w:rsidR="001762C6" w:rsidRPr="001762C6" w:rsidRDefault="001762C6" w:rsidP="001762C6">
            <w:pPr>
              <w:rPr>
                <w:b/>
                <w:bCs/>
                <w:sz w:val="20"/>
                <w:szCs w:val="20"/>
              </w:rPr>
            </w:pPr>
          </w:p>
          <w:p w14:paraId="75DC597E" w14:textId="545132A6" w:rsidR="001762C6" w:rsidRPr="001762C6" w:rsidRDefault="001762C6" w:rsidP="001762C6">
            <w:pPr>
              <w:rPr>
                <w:b/>
                <w:bCs/>
                <w:sz w:val="20"/>
                <w:szCs w:val="20"/>
              </w:rPr>
            </w:pPr>
            <w:r w:rsidRPr="001762C6">
              <w:rPr>
                <w:b/>
                <w:bCs/>
                <w:sz w:val="20"/>
                <w:szCs w:val="20"/>
              </w:rPr>
              <w:t xml:space="preserve">Adverse events: </w:t>
            </w:r>
            <w:r w:rsidRPr="00091A4C">
              <w:rPr>
                <w:sz w:val="20"/>
                <w:szCs w:val="20"/>
              </w:rPr>
              <w:t>unclear how this was collected/</w:t>
            </w:r>
            <w:r w:rsidR="00091A4C" w:rsidRPr="00091A4C">
              <w:rPr>
                <w:sz w:val="20"/>
                <w:szCs w:val="20"/>
              </w:rPr>
              <w:t>reported.</w:t>
            </w:r>
          </w:p>
          <w:p w14:paraId="21622D63" w14:textId="77777777" w:rsidR="001762C6" w:rsidRPr="001762C6" w:rsidRDefault="001762C6" w:rsidP="001762C6">
            <w:pPr>
              <w:rPr>
                <w:b/>
                <w:bCs/>
                <w:sz w:val="20"/>
                <w:szCs w:val="20"/>
              </w:rPr>
            </w:pPr>
          </w:p>
          <w:p w14:paraId="4E73F71F" w14:textId="37D3D9CC" w:rsidR="001762C6" w:rsidRPr="001762C6" w:rsidRDefault="001762C6" w:rsidP="001762C6">
            <w:pPr>
              <w:rPr>
                <w:b/>
                <w:bCs/>
                <w:sz w:val="20"/>
                <w:szCs w:val="20"/>
              </w:rPr>
            </w:pPr>
            <w:r w:rsidRPr="001762C6">
              <w:rPr>
                <w:b/>
                <w:bCs/>
                <w:sz w:val="20"/>
                <w:szCs w:val="20"/>
              </w:rPr>
              <w:t xml:space="preserve">General health: </w:t>
            </w:r>
            <w:r w:rsidRPr="00091A4C">
              <w:rPr>
                <w:sz w:val="20"/>
                <w:szCs w:val="20"/>
              </w:rPr>
              <w:t>measured with GHQ (score 0-12). A higher score represents a worse rating.</w:t>
            </w:r>
          </w:p>
          <w:p w14:paraId="1F773F86" w14:textId="77777777" w:rsidR="0044740C" w:rsidRDefault="0044740C" w:rsidP="001762C6">
            <w:pPr>
              <w:rPr>
                <w:b/>
                <w:bCs/>
                <w:sz w:val="20"/>
                <w:szCs w:val="20"/>
              </w:rPr>
            </w:pPr>
          </w:p>
          <w:p w14:paraId="2CCBCF11" w14:textId="77777777" w:rsidR="0097370C" w:rsidRDefault="00690C54" w:rsidP="001762C6">
            <w:pPr>
              <w:rPr>
                <w:sz w:val="20"/>
                <w:szCs w:val="20"/>
              </w:rPr>
            </w:pPr>
            <w:r>
              <w:rPr>
                <w:b/>
                <w:bCs/>
                <w:sz w:val="20"/>
                <w:szCs w:val="20"/>
              </w:rPr>
              <w:t>Follow-up:</w:t>
            </w:r>
            <w:r>
              <w:rPr>
                <w:sz w:val="20"/>
                <w:szCs w:val="20"/>
              </w:rPr>
              <w:t xml:space="preserve"> </w:t>
            </w:r>
            <w:r w:rsidR="00B63E62">
              <w:rPr>
                <w:sz w:val="20"/>
                <w:szCs w:val="20"/>
              </w:rPr>
              <w:t xml:space="preserve">2 </w:t>
            </w:r>
            <w:r w:rsidR="009C7ABB" w:rsidRPr="009C7ABB">
              <w:rPr>
                <w:sz w:val="20"/>
                <w:szCs w:val="20"/>
              </w:rPr>
              <w:t>months postpartum</w:t>
            </w:r>
            <w:r w:rsidR="00B63E62">
              <w:rPr>
                <w:sz w:val="20"/>
                <w:szCs w:val="20"/>
              </w:rPr>
              <w:t xml:space="preserve"> (baseline</w:t>
            </w:r>
            <w:r w:rsidR="009C7ABB">
              <w:rPr>
                <w:sz w:val="20"/>
                <w:szCs w:val="20"/>
              </w:rPr>
              <w:t>)</w:t>
            </w:r>
            <w:r w:rsidR="00B63E62">
              <w:rPr>
                <w:sz w:val="20"/>
                <w:szCs w:val="20"/>
              </w:rPr>
              <w:t xml:space="preserve">, </w:t>
            </w:r>
            <w:r w:rsidR="00F00C45">
              <w:rPr>
                <w:sz w:val="20"/>
                <w:szCs w:val="20"/>
              </w:rPr>
              <w:t>6</w:t>
            </w:r>
            <w:r w:rsidR="00B63E62" w:rsidRPr="00B63E62">
              <w:rPr>
                <w:sz w:val="20"/>
                <w:szCs w:val="20"/>
              </w:rPr>
              <w:t xml:space="preserve"> months postpartum (i.e.,</w:t>
            </w:r>
            <w:r w:rsidR="003807AE">
              <w:rPr>
                <w:sz w:val="20"/>
                <w:szCs w:val="20"/>
              </w:rPr>
              <w:t xml:space="preserve"> 4 </w:t>
            </w:r>
            <w:r w:rsidR="00B63E62" w:rsidRPr="00B63E62">
              <w:rPr>
                <w:sz w:val="20"/>
                <w:szCs w:val="20"/>
              </w:rPr>
              <w:t>months after randomization)</w:t>
            </w:r>
            <w:r w:rsidR="00F00C45">
              <w:rPr>
                <w:sz w:val="20"/>
                <w:szCs w:val="20"/>
              </w:rPr>
              <w:t xml:space="preserve">, </w:t>
            </w:r>
            <w:r w:rsidR="00432E5E" w:rsidRPr="00432E5E">
              <w:rPr>
                <w:sz w:val="20"/>
                <w:szCs w:val="20"/>
              </w:rPr>
              <w:t>18</w:t>
            </w:r>
            <w:r w:rsidR="00432E5E">
              <w:rPr>
                <w:sz w:val="20"/>
                <w:szCs w:val="20"/>
              </w:rPr>
              <w:t xml:space="preserve"> </w:t>
            </w:r>
            <w:r w:rsidR="00432E5E" w:rsidRPr="00432E5E">
              <w:rPr>
                <w:sz w:val="20"/>
                <w:szCs w:val="20"/>
              </w:rPr>
              <w:t>months postpartum</w:t>
            </w:r>
            <w:r w:rsidR="003807AE">
              <w:rPr>
                <w:sz w:val="20"/>
                <w:szCs w:val="20"/>
              </w:rPr>
              <w:t xml:space="preserve"> (</w:t>
            </w:r>
            <w:r w:rsidR="003807AE" w:rsidRPr="00B63E62">
              <w:rPr>
                <w:sz w:val="20"/>
                <w:szCs w:val="20"/>
              </w:rPr>
              <w:t>i.e.,</w:t>
            </w:r>
            <w:r w:rsidR="003807AE">
              <w:rPr>
                <w:sz w:val="20"/>
                <w:szCs w:val="20"/>
              </w:rPr>
              <w:t xml:space="preserve"> 16 </w:t>
            </w:r>
            <w:r w:rsidR="003807AE" w:rsidRPr="00B63E62">
              <w:rPr>
                <w:sz w:val="20"/>
                <w:szCs w:val="20"/>
              </w:rPr>
              <w:t>months after randomization</w:t>
            </w:r>
            <w:r w:rsidR="003807AE">
              <w:rPr>
                <w:sz w:val="20"/>
                <w:szCs w:val="20"/>
              </w:rPr>
              <w:t>)</w:t>
            </w:r>
            <w:r w:rsidR="00F17ADB">
              <w:rPr>
                <w:sz w:val="20"/>
                <w:szCs w:val="20"/>
              </w:rPr>
              <w:t>.</w:t>
            </w:r>
            <w:r w:rsidR="00D35EB8">
              <w:rPr>
                <w:sz w:val="20"/>
                <w:szCs w:val="20"/>
              </w:rPr>
              <w:t xml:space="preserve"> </w:t>
            </w:r>
          </w:p>
          <w:p w14:paraId="4C297111" w14:textId="77777777" w:rsidR="0097370C" w:rsidRDefault="0097370C" w:rsidP="001762C6">
            <w:pPr>
              <w:rPr>
                <w:i/>
                <w:iCs/>
                <w:sz w:val="20"/>
                <w:szCs w:val="20"/>
              </w:rPr>
            </w:pPr>
          </w:p>
          <w:p w14:paraId="3B39A3F5" w14:textId="557A20B7" w:rsidR="0044740C" w:rsidRPr="00091A4C" w:rsidRDefault="0097370C" w:rsidP="001762C6">
            <w:pPr>
              <w:rPr>
                <w:sz w:val="20"/>
                <w:szCs w:val="20"/>
              </w:rPr>
            </w:pPr>
            <w:r w:rsidRPr="00091A4C">
              <w:rPr>
                <w:i/>
                <w:iCs/>
                <w:sz w:val="20"/>
                <w:szCs w:val="20"/>
              </w:rPr>
              <w:t>At 18 months postpartum</w:t>
            </w:r>
            <w:r>
              <w:rPr>
                <w:i/>
                <w:iCs/>
                <w:sz w:val="20"/>
                <w:szCs w:val="20"/>
              </w:rPr>
              <w:t>,</w:t>
            </w:r>
            <w:r w:rsidRPr="00091A4C">
              <w:rPr>
                <w:i/>
                <w:iCs/>
                <w:sz w:val="20"/>
                <w:szCs w:val="20"/>
              </w:rPr>
              <w:t xml:space="preserve"> </w:t>
            </w:r>
            <w:r>
              <w:rPr>
                <w:i/>
                <w:iCs/>
                <w:sz w:val="20"/>
                <w:szCs w:val="20"/>
              </w:rPr>
              <w:t>t</w:t>
            </w:r>
            <w:r w:rsidR="00D35EB8" w:rsidRPr="00091A4C">
              <w:rPr>
                <w:i/>
                <w:iCs/>
                <w:sz w:val="20"/>
                <w:szCs w:val="20"/>
              </w:rPr>
              <w:t xml:space="preserve">he control group </w:t>
            </w:r>
            <w:r w:rsidR="006E1C75">
              <w:rPr>
                <w:i/>
                <w:iCs/>
                <w:sz w:val="20"/>
                <w:szCs w:val="20"/>
              </w:rPr>
              <w:t xml:space="preserve">had </w:t>
            </w:r>
            <w:r w:rsidR="006E1BFD" w:rsidRPr="0097370C">
              <w:rPr>
                <w:i/>
                <w:iCs/>
                <w:sz w:val="20"/>
                <w:szCs w:val="20"/>
              </w:rPr>
              <w:t>received</w:t>
            </w:r>
            <w:r w:rsidR="00D35EB8" w:rsidRPr="00091A4C">
              <w:rPr>
                <w:i/>
                <w:iCs/>
                <w:sz w:val="20"/>
                <w:szCs w:val="20"/>
              </w:rPr>
              <w:t xml:space="preserve"> the EPDS at 6-months postpartum and offered treatment/follow-up services for those who scored ≥10, thereby removing the screened versus not screened comparison</w:t>
            </w:r>
            <w:r w:rsidR="006E1BFD">
              <w:rPr>
                <w:i/>
                <w:iCs/>
                <w:sz w:val="20"/>
                <w:szCs w:val="20"/>
              </w:rPr>
              <w:t>.</w:t>
            </w:r>
          </w:p>
        </w:tc>
      </w:tr>
      <w:tr w:rsidR="008811E0" w:rsidRPr="00A25649" w14:paraId="56C019E9" w14:textId="77777777" w:rsidTr="00354210">
        <w:tc>
          <w:tcPr>
            <w:tcW w:w="2070" w:type="dxa"/>
            <w:tcBorders>
              <w:top w:val="single" w:sz="12" w:space="0" w:color="auto"/>
              <w:left w:val="nil"/>
              <w:bottom w:val="single" w:sz="12" w:space="0" w:color="auto"/>
            </w:tcBorders>
          </w:tcPr>
          <w:p w14:paraId="7716BDC0" w14:textId="77777777" w:rsidR="008811E0" w:rsidRDefault="008811E0" w:rsidP="00354210">
            <w:pPr>
              <w:rPr>
                <w:sz w:val="20"/>
                <w:szCs w:val="20"/>
              </w:rPr>
            </w:pPr>
            <w:r w:rsidRPr="53E586AB">
              <w:rPr>
                <w:sz w:val="20"/>
                <w:szCs w:val="20"/>
              </w:rPr>
              <w:t>Mallen 2017, UK</w:t>
            </w:r>
          </w:p>
          <w:p w14:paraId="3E7A539B" w14:textId="77777777" w:rsidR="008811E0" w:rsidRDefault="008811E0" w:rsidP="00354210">
            <w:pPr>
              <w:rPr>
                <w:sz w:val="20"/>
                <w:szCs w:val="20"/>
              </w:rPr>
            </w:pPr>
          </w:p>
          <w:p w14:paraId="75E627AA" w14:textId="77777777" w:rsidR="008811E0" w:rsidRPr="00A25649" w:rsidRDefault="008811E0" w:rsidP="00354210">
            <w:pPr>
              <w:autoSpaceDE w:val="0"/>
              <w:autoSpaceDN w:val="0"/>
              <w:adjustRightInd w:val="0"/>
              <w:rPr>
                <w:sz w:val="20"/>
                <w:szCs w:val="20"/>
              </w:rPr>
            </w:pPr>
            <w:r w:rsidRPr="53A2BC4A">
              <w:rPr>
                <w:b/>
                <w:bCs/>
                <w:sz w:val="20"/>
                <w:szCs w:val="20"/>
              </w:rPr>
              <w:t>Study design</w:t>
            </w:r>
            <w:r w:rsidRPr="53A2BC4A">
              <w:rPr>
                <w:sz w:val="20"/>
                <w:szCs w:val="20"/>
              </w:rPr>
              <w:t xml:space="preserve">: Pragmatic cluster randomized trial (clinical practices were randomized) </w:t>
            </w:r>
          </w:p>
          <w:p w14:paraId="198C941B" w14:textId="77777777" w:rsidR="008811E0" w:rsidRPr="00A25649" w:rsidRDefault="008811E0" w:rsidP="00354210">
            <w:pPr>
              <w:rPr>
                <w:sz w:val="20"/>
                <w:szCs w:val="20"/>
              </w:rPr>
            </w:pPr>
          </w:p>
          <w:p w14:paraId="411A804A" w14:textId="77777777" w:rsidR="008811E0" w:rsidRPr="00A25649" w:rsidRDefault="008811E0" w:rsidP="00354210">
            <w:pPr>
              <w:autoSpaceDE w:val="0"/>
              <w:autoSpaceDN w:val="0"/>
              <w:adjustRightInd w:val="0"/>
              <w:rPr>
                <w:rFonts w:cstheme="minorHAnsi"/>
                <w:sz w:val="20"/>
                <w:szCs w:val="20"/>
              </w:rPr>
            </w:pPr>
            <w:r w:rsidRPr="00A25649">
              <w:rPr>
                <w:rFonts w:eastAsia="Times New Roman" w:cstheme="minorHAnsi"/>
                <w:b/>
                <w:color w:val="000000"/>
                <w:sz w:val="20"/>
                <w:szCs w:val="20"/>
              </w:rPr>
              <w:t>Funding</w:t>
            </w:r>
            <w:r w:rsidRPr="00A25649">
              <w:rPr>
                <w:rFonts w:eastAsia="Times New Roman" w:cstheme="minorHAnsi"/>
                <w:color w:val="000000"/>
                <w:sz w:val="20"/>
                <w:szCs w:val="20"/>
              </w:rPr>
              <w:t xml:space="preserve">: </w:t>
            </w:r>
            <w:r w:rsidRPr="00A25649">
              <w:rPr>
                <w:rFonts w:cstheme="minorHAnsi"/>
                <w:sz w:val="20"/>
                <w:szCs w:val="20"/>
              </w:rPr>
              <w:t>National</w:t>
            </w:r>
          </w:p>
          <w:p w14:paraId="30B85E5E" w14:textId="77777777" w:rsidR="008811E0" w:rsidRPr="00A25649" w:rsidRDefault="008811E0" w:rsidP="00354210">
            <w:pPr>
              <w:autoSpaceDE w:val="0"/>
              <w:autoSpaceDN w:val="0"/>
              <w:adjustRightInd w:val="0"/>
              <w:rPr>
                <w:rFonts w:cstheme="minorHAnsi"/>
                <w:sz w:val="20"/>
                <w:szCs w:val="20"/>
              </w:rPr>
            </w:pPr>
            <w:r w:rsidRPr="00A25649">
              <w:rPr>
                <w:rFonts w:cstheme="minorHAnsi"/>
                <w:sz w:val="20"/>
                <w:szCs w:val="20"/>
              </w:rPr>
              <w:t>Institute for Health Research Programme Grant, and by Christian Mallen's</w:t>
            </w:r>
          </w:p>
          <w:p w14:paraId="2C08FA91" w14:textId="77777777" w:rsidR="008811E0" w:rsidRPr="00A25649" w:rsidRDefault="008811E0" w:rsidP="00354210">
            <w:pPr>
              <w:autoSpaceDE w:val="0"/>
              <w:autoSpaceDN w:val="0"/>
              <w:adjustRightInd w:val="0"/>
              <w:rPr>
                <w:rFonts w:ascii="Helvetica-Condensed" w:hAnsi="Helvetica-Condensed" w:cs="Helvetica-Condensed"/>
                <w:sz w:val="16"/>
                <w:szCs w:val="16"/>
              </w:rPr>
            </w:pPr>
            <w:r w:rsidRPr="00A25649">
              <w:rPr>
                <w:rFonts w:cstheme="minorHAnsi"/>
                <w:sz w:val="20"/>
                <w:szCs w:val="20"/>
              </w:rPr>
              <w:t>Arthritis Research UK Clinician Scientist Award</w:t>
            </w:r>
          </w:p>
        </w:tc>
        <w:tc>
          <w:tcPr>
            <w:tcW w:w="2525" w:type="dxa"/>
            <w:tcBorders>
              <w:top w:val="single" w:sz="12" w:space="0" w:color="auto"/>
              <w:bottom w:val="single" w:sz="12" w:space="0" w:color="auto"/>
            </w:tcBorders>
          </w:tcPr>
          <w:p w14:paraId="6F814BEA" w14:textId="77777777" w:rsidR="008811E0" w:rsidRPr="00A25649" w:rsidRDefault="008811E0" w:rsidP="00354210">
            <w:pPr>
              <w:autoSpaceDE w:val="0"/>
              <w:autoSpaceDN w:val="0"/>
              <w:adjustRightInd w:val="0"/>
              <w:rPr>
                <w:rFonts w:cstheme="minorHAnsi"/>
                <w:color w:val="000000"/>
                <w:sz w:val="20"/>
                <w:szCs w:val="20"/>
              </w:rPr>
            </w:pPr>
            <w:r w:rsidRPr="00A25649">
              <w:rPr>
                <w:rFonts w:cstheme="minorHAnsi"/>
                <w:color w:val="000000"/>
                <w:sz w:val="20"/>
                <w:szCs w:val="20"/>
              </w:rPr>
              <w:t xml:space="preserve">Participants aged 45 years or older who consulted for osteoarthritis (OA) </w:t>
            </w:r>
            <w:r w:rsidRPr="00A25649">
              <w:rPr>
                <w:rFonts w:cstheme="minorHAnsi"/>
                <w:sz w:val="20"/>
                <w:szCs w:val="20"/>
              </w:rPr>
              <w:t xml:space="preserve">and an OA Read code was recorded in their electronic general practitioner (GP) records. </w:t>
            </w:r>
            <w:r w:rsidRPr="00A25649">
              <w:rPr>
                <w:rFonts w:cstheme="minorHAnsi"/>
                <w:color w:val="000000"/>
                <w:sz w:val="20"/>
                <w:szCs w:val="20"/>
              </w:rPr>
              <w:t>Consultations relating to a clinical diagnosis of OA (index consultation) could be first, new episode, or ongoing consultations.</w:t>
            </w:r>
          </w:p>
          <w:p w14:paraId="4E4A3589" w14:textId="77777777" w:rsidR="008811E0" w:rsidRPr="00A25649" w:rsidRDefault="008811E0" w:rsidP="00354210">
            <w:pPr>
              <w:rPr>
                <w:rFonts w:cstheme="minorHAnsi"/>
                <w:sz w:val="20"/>
                <w:szCs w:val="20"/>
              </w:rPr>
            </w:pPr>
          </w:p>
          <w:p w14:paraId="0FF4A768" w14:textId="77777777" w:rsidR="008811E0" w:rsidRPr="00A25649" w:rsidRDefault="008811E0" w:rsidP="00354210">
            <w:pPr>
              <w:autoSpaceDE w:val="0"/>
              <w:autoSpaceDN w:val="0"/>
              <w:adjustRightInd w:val="0"/>
              <w:rPr>
                <w:rFonts w:cstheme="minorHAnsi"/>
                <w:sz w:val="20"/>
                <w:szCs w:val="20"/>
              </w:rPr>
            </w:pPr>
            <w:r w:rsidRPr="00A25649">
              <w:rPr>
                <w:rFonts w:cstheme="minorHAnsi"/>
                <w:sz w:val="20"/>
                <w:szCs w:val="20"/>
              </w:rPr>
              <w:t>Patients were excluded by their GP at the point of template completion if they were under active care for, or having a diagnosis of, depression and/or an anxiety disorder in the past 12 months.</w:t>
            </w:r>
          </w:p>
          <w:p w14:paraId="37C70411" w14:textId="77777777" w:rsidR="008811E0" w:rsidRPr="00A25649" w:rsidRDefault="008811E0" w:rsidP="00354210">
            <w:pPr>
              <w:autoSpaceDE w:val="0"/>
              <w:autoSpaceDN w:val="0"/>
              <w:adjustRightInd w:val="0"/>
              <w:rPr>
                <w:rFonts w:cstheme="minorHAnsi"/>
                <w:sz w:val="20"/>
              </w:rPr>
            </w:pPr>
          </w:p>
          <w:p w14:paraId="68F3DE5C" w14:textId="77777777" w:rsidR="008811E0" w:rsidRPr="00A25649" w:rsidRDefault="008811E0" w:rsidP="00354210">
            <w:pPr>
              <w:autoSpaceDE w:val="0"/>
              <w:autoSpaceDN w:val="0"/>
              <w:adjustRightInd w:val="0"/>
              <w:rPr>
                <w:sz w:val="20"/>
                <w:szCs w:val="20"/>
              </w:rPr>
            </w:pPr>
            <w:r w:rsidRPr="53A2BC4A">
              <w:rPr>
                <w:b/>
                <w:bCs/>
                <w:color w:val="231F20"/>
                <w:sz w:val="20"/>
                <w:szCs w:val="20"/>
              </w:rPr>
              <w:t>Location</w:t>
            </w:r>
            <w:r w:rsidRPr="53A2BC4A">
              <w:rPr>
                <w:color w:val="231F20"/>
                <w:sz w:val="20"/>
                <w:szCs w:val="20"/>
              </w:rPr>
              <w:t>: General practices in the West Midlands North region of England</w:t>
            </w:r>
          </w:p>
        </w:tc>
        <w:tc>
          <w:tcPr>
            <w:tcW w:w="4495" w:type="dxa"/>
            <w:tcBorders>
              <w:top w:val="single" w:sz="12" w:space="0" w:color="auto"/>
              <w:bottom w:val="single" w:sz="12" w:space="0" w:color="auto"/>
            </w:tcBorders>
          </w:tcPr>
          <w:p w14:paraId="6EA6559F" w14:textId="77777777" w:rsidR="008811E0" w:rsidRDefault="008811E0" w:rsidP="00354210">
            <w:pPr>
              <w:rPr>
                <w:sz w:val="20"/>
                <w:szCs w:val="20"/>
              </w:rPr>
            </w:pPr>
            <w:r w:rsidRPr="53E586AB">
              <w:rPr>
                <w:b/>
                <w:bCs/>
                <w:sz w:val="20"/>
                <w:szCs w:val="20"/>
              </w:rPr>
              <w:t>Intervention</w:t>
            </w:r>
            <w:r w:rsidRPr="53E586AB">
              <w:rPr>
                <w:sz w:val="20"/>
                <w:szCs w:val="20"/>
              </w:rPr>
              <w:t>: Point-of-care anxiety and depression screening questions posed by the GP, prompted by electronic template. The template consisted of five questions: a two-item ultra-brief depression tool (PHQ-2), a two-item ultra-brief anxiety assessment tool (GAD-2), and an item on current pain intensity rated from 0-10. The template then signposted and encouraged GPs to follow NICE clinical guidelines on the management of OA, depression in adults with a chronic physical health problem, and anxiety. At a post-randomization meeting approximately 1 week prior to the template being activated in the practice, a GP research facilitator (GPRF) explained and discussed the study procedures with GPs and practice staff. Brief face-to-face training was provided, explaining NICE-recommended evidence-based approaches to managing comorbid anxiety and depression, and hard copies of the screening questions and quick reference versions of the guidelines were placed in all consulting rooms in the intervention practices. Reminder posters were placed in all consulting rooms to act as further prompts to the study. n=501.</w:t>
            </w:r>
          </w:p>
          <w:p w14:paraId="7E2FABAB" w14:textId="77777777" w:rsidR="008811E0" w:rsidRDefault="008811E0" w:rsidP="00354210">
            <w:pPr>
              <w:rPr>
                <w:sz w:val="20"/>
                <w:szCs w:val="20"/>
              </w:rPr>
            </w:pPr>
          </w:p>
          <w:p w14:paraId="05D9C984" w14:textId="77777777" w:rsidR="008811E0" w:rsidRPr="0078244A" w:rsidRDefault="008811E0" w:rsidP="00354210">
            <w:pPr>
              <w:autoSpaceDE w:val="0"/>
              <w:autoSpaceDN w:val="0"/>
              <w:adjustRightInd w:val="0"/>
              <w:rPr>
                <w:sz w:val="20"/>
                <w:szCs w:val="20"/>
              </w:rPr>
            </w:pPr>
            <w:r w:rsidRPr="53E586AB">
              <w:rPr>
                <w:b/>
                <w:bCs/>
                <w:sz w:val="20"/>
                <w:szCs w:val="20"/>
              </w:rPr>
              <w:t>Comparison</w:t>
            </w:r>
            <w:r w:rsidRPr="53E586AB">
              <w:rPr>
                <w:sz w:val="20"/>
                <w:szCs w:val="20"/>
              </w:rPr>
              <w:t>: Point-of-care pain intensity assessment by the GP, also prompted by the electronic template but containing only the item on current pain intensity. At the post-randomization meeting with the GPRF, GPs were advised to follow their usual approach for responding to a patient's pain intensity rating. No additional information or signposting on management was provided. n=911.</w:t>
            </w:r>
          </w:p>
          <w:p w14:paraId="0F149350" w14:textId="77777777" w:rsidR="008811E0" w:rsidRPr="0078244A" w:rsidRDefault="008811E0" w:rsidP="00354210">
            <w:pPr>
              <w:rPr>
                <w:sz w:val="20"/>
              </w:rPr>
            </w:pPr>
          </w:p>
        </w:tc>
        <w:tc>
          <w:tcPr>
            <w:tcW w:w="4315" w:type="dxa"/>
            <w:tcBorders>
              <w:top w:val="single" w:sz="12" w:space="0" w:color="auto"/>
              <w:bottom w:val="single" w:sz="12" w:space="0" w:color="auto"/>
            </w:tcBorders>
          </w:tcPr>
          <w:p w14:paraId="23642D0B" w14:textId="77777777" w:rsidR="008811E0" w:rsidRPr="0051449D" w:rsidRDefault="008811E0" w:rsidP="00354210">
            <w:pPr>
              <w:rPr>
                <w:sz w:val="20"/>
                <w:szCs w:val="20"/>
              </w:rPr>
            </w:pPr>
            <w:r w:rsidRPr="53E586AB">
              <w:rPr>
                <w:b/>
                <w:bCs/>
                <w:sz w:val="20"/>
                <w:szCs w:val="20"/>
              </w:rPr>
              <w:t>Depression</w:t>
            </w:r>
            <w:r w:rsidRPr="53E586AB">
              <w:rPr>
                <w:sz w:val="20"/>
                <w:szCs w:val="20"/>
              </w:rPr>
              <w:t>: measured with the PHQ-8. Score 0-24. A higher score represents a worse rating.</w:t>
            </w:r>
          </w:p>
          <w:p w14:paraId="5520D5B0" w14:textId="77777777" w:rsidR="008811E0" w:rsidRPr="0051449D" w:rsidRDefault="008811E0" w:rsidP="00354210">
            <w:pPr>
              <w:rPr>
                <w:sz w:val="20"/>
              </w:rPr>
            </w:pPr>
          </w:p>
          <w:p w14:paraId="67B2A0D8" w14:textId="77777777" w:rsidR="008811E0" w:rsidRPr="00A25649" w:rsidRDefault="008811E0" w:rsidP="00354210">
            <w:pPr>
              <w:rPr>
                <w:sz w:val="20"/>
                <w:szCs w:val="20"/>
              </w:rPr>
            </w:pPr>
            <w:r w:rsidRPr="53E586AB">
              <w:rPr>
                <w:b/>
                <w:bCs/>
                <w:sz w:val="20"/>
                <w:szCs w:val="20"/>
              </w:rPr>
              <w:t>Health-related quality of life</w:t>
            </w:r>
            <w:r w:rsidRPr="53E586AB">
              <w:rPr>
                <w:sz w:val="20"/>
                <w:szCs w:val="20"/>
              </w:rPr>
              <w:t>: measured by general health status with the SF-MCS and SF-PCS. Score 0-100. Lower scores represent a worse rating.</w:t>
            </w:r>
          </w:p>
          <w:p w14:paraId="4AD16B7D" w14:textId="77777777" w:rsidR="008811E0" w:rsidRPr="00A25649" w:rsidRDefault="008811E0" w:rsidP="00354210">
            <w:pPr>
              <w:rPr>
                <w:sz w:val="20"/>
              </w:rPr>
            </w:pPr>
          </w:p>
          <w:p w14:paraId="5F157F43" w14:textId="77777777" w:rsidR="008811E0" w:rsidRPr="00A25649" w:rsidRDefault="008811E0" w:rsidP="00354210">
            <w:pPr>
              <w:rPr>
                <w:sz w:val="20"/>
              </w:rPr>
            </w:pPr>
            <w:r w:rsidRPr="00A25649">
              <w:rPr>
                <w:b/>
                <w:sz w:val="20"/>
              </w:rPr>
              <w:t>Follow-up</w:t>
            </w:r>
            <w:r w:rsidRPr="00A25649">
              <w:rPr>
                <w:sz w:val="20"/>
              </w:rPr>
              <w:t>: post-consultation, 3, 6 and 12 months</w:t>
            </w:r>
          </w:p>
        </w:tc>
      </w:tr>
    </w:tbl>
    <w:p w14:paraId="22AEE10E" w14:textId="152B1F0A" w:rsidR="008811E0" w:rsidRDefault="008811E0" w:rsidP="008811E0">
      <w:pPr>
        <w:spacing w:after="0"/>
        <w:rPr>
          <w:sz w:val="16"/>
          <w:szCs w:val="16"/>
        </w:rPr>
      </w:pPr>
      <w:r w:rsidRPr="53E586AB">
        <w:rPr>
          <w:b/>
          <w:bCs/>
          <w:sz w:val="16"/>
          <w:szCs w:val="16"/>
        </w:rPr>
        <w:t>ACS</w:t>
      </w:r>
      <w:r w:rsidRPr="53E586AB">
        <w:rPr>
          <w:sz w:val="16"/>
          <w:szCs w:val="16"/>
        </w:rPr>
        <w:t xml:space="preserve">: acute coronary syndrome; </w:t>
      </w:r>
      <w:r w:rsidRPr="53E586AB">
        <w:rPr>
          <w:b/>
          <w:bCs/>
          <w:sz w:val="16"/>
          <w:szCs w:val="16"/>
        </w:rPr>
        <w:t>CESD-10</w:t>
      </w:r>
      <w:r w:rsidRPr="53E586AB">
        <w:rPr>
          <w:sz w:val="16"/>
          <w:szCs w:val="16"/>
        </w:rPr>
        <w:t>: 10-Item Center for Epidemiologic Studies Depression Scale;</w:t>
      </w:r>
      <w:r w:rsidR="001762C6">
        <w:rPr>
          <w:sz w:val="16"/>
          <w:szCs w:val="16"/>
        </w:rPr>
        <w:t xml:space="preserve"> </w:t>
      </w:r>
      <w:r w:rsidR="001762C6" w:rsidRPr="00A25649">
        <w:rPr>
          <w:rFonts w:cstheme="minorHAnsi"/>
          <w:b/>
          <w:sz w:val="16"/>
          <w:szCs w:val="20"/>
        </w:rPr>
        <w:t xml:space="preserve">DSM: </w:t>
      </w:r>
      <w:r w:rsidR="001762C6" w:rsidRPr="00A25649">
        <w:rPr>
          <w:rFonts w:cstheme="minorHAnsi"/>
          <w:sz w:val="16"/>
          <w:szCs w:val="20"/>
        </w:rPr>
        <w:t>Diagnostic and Statistical Manual of Mental Disorders, Third edition-Revised</w:t>
      </w:r>
      <w:r w:rsidR="001762C6">
        <w:rPr>
          <w:rFonts w:cstheme="minorHAnsi"/>
          <w:sz w:val="16"/>
          <w:szCs w:val="20"/>
        </w:rPr>
        <w:t>;</w:t>
      </w:r>
      <w:r w:rsidRPr="53E586AB">
        <w:rPr>
          <w:b/>
          <w:bCs/>
          <w:sz w:val="16"/>
          <w:szCs w:val="16"/>
        </w:rPr>
        <w:t xml:space="preserve"> EMR</w:t>
      </w:r>
      <w:r w:rsidRPr="53E586AB">
        <w:rPr>
          <w:sz w:val="16"/>
          <w:szCs w:val="16"/>
        </w:rPr>
        <w:t>: electronic medical record;</w:t>
      </w:r>
      <w:r w:rsidRPr="53E586AB">
        <w:rPr>
          <w:b/>
          <w:bCs/>
          <w:sz w:val="16"/>
          <w:szCs w:val="16"/>
        </w:rPr>
        <w:t xml:space="preserve"> </w:t>
      </w:r>
      <w:r w:rsidR="004E06C1" w:rsidRPr="00A25649">
        <w:rPr>
          <w:rFonts w:cstheme="minorHAnsi"/>
          <w:b/>
          <w:sz w:val="16"/>
          <w:szCs w:val="20"/>
        </w:rPr>
        <w:t>EPDS</w:t>
      </w:r>
      <w:r w:rsidR="004E06C1" w:rsidRPr="00A25649">
        <w:rPr>
          <w:rFonts w:cstheme="minorHAnsi"/>
          <w:sz w:val="16"/>
          <w:szCs w:val="20"/>
        </w:rPr>
        <w:t>: Edinburgh Postpartum Depression Score</w:t>
      </w:r>
      <w:r w:rsidR="004E06C1">
        <w:rPr>
          <w:rFonts w:cstheme="minorHAnsi"/>
          <w:sz w:val="16"/>
          <w:szCs w:val="20"/>
        </w:rPr>
        <w:t>;</w:t>
      </w:r>
      <w:r w:rsidR="004E06C1" w:rsidRPr="53E586AB">
        <w:rPr>
          <w:b/>
          <w:bCs/>
          <w:sz w:val="16"/>
          <w:szCs w:val="16"/>
        </w:rPr>
        <w:t xml:space="preserve"> </w:t>
      </w:r>
      <w:r w:rsidRPr="53E586AB">
        <w:rPr>
          <w:b/>
          <w:bCs/>
          <w:sz w:val="16"/>
          <w:szCs w:val="16"/>
        </w:rPr>
        <w:t>GAD-2</w:t>
      </w:r>
      <w:r w:rsidRPr="53E586AB">
        <w:rPr>
          <w:sz w:val="16"/>
          <w:szCs w:val="16"/>
        </w:rPr>
        <w:t xml:space="preserve">: ultra-brief anxiety assessment tool; </w:t>
      </w:r>
      <w:r w:rsidR="004E06C1" w:rsidRPr="00A25649">
        <w:rPr>
          <w:rFonts w:cstheme="minorHAnsi"/>
          <w:b/>
          <w:sz w:val="16"/>
          <w:szCs w:val="20"/>
        </w:rPr>
        <w:t>GHQ</w:t>
      </w:r>
      <w:r w:rsidR="004E06C1" w:rsidRPr="00A25649">
        <w:rPr>
          <w:rFonts w:cstheme="minorHAnsi"/>
          <w:sz w:val="16"/>
          <w:szCs w:val="20"/>
        </w:rPr>
        <w:t>: General Health Questionnaire</w:t>
      </w:r>
      <w:r w:rsidR="004E06C1">
        <w:rPr>
          <w:rFonts w:cstheme="minorHAnsi"/>
          <w:sz w:val="16"/>
          <w:szCs w:val="20"/>
        </w:rPr>
        <w:t>;</w:t>
      </w:r>
      <w:r w:rsidR="004E06C1" w:rsidRPr="53E586AB">
        <w:rPr>
          <w:b/>
          <w:bCs/>
          <w:sz w:val="16"/>
          <w:szCs w:val="16"/>
        </w:rPr>
        <w:t xml:space="preserve"> </w:t>
      </w:r>
      <w:r w:rsidRPr="53E586AB">
        <w:rPr>
          <w:b/>
          <w:bCs/>
          <w:sz w:val="16"/>
          <w:szCs w:val="16"/>
        </w:rPr>
        <w:t>GP</w:t>
      </w:r>
      <w:r w:rsidRPr="53E586AB">
        <w:rPr>
          <w:sz w:val="16"/>
          <w:szCs w:val="16"/>
        </w:rPr>
        <w:t xml:space="preserve">: General practitioner; </w:t>
      </w:r>
      <w:r w:rsidRPr="53E586AB">
        <w:rPr>
          <w:b/>
          <w:bCs/>
          <w:sz w:val="16"/>
          <w:szCs w:val="16"/>
        </w:rPr>
        <w:t>GPRF</w:t>
      </w:r>
      <w:r w:rsidRPr="53E586AB">
        <w:rPr>
          <w:sz w:val="16"/>
          <w:szCs w:val="16"/>
        </w:rPr>
        <w:t xml:space="preserve">: general practitioner research facilitator; </w:t>
      </w:r>
      <w:r w:rsidR="004E06C1" w:rsidRPr="00A25649">
        <w:rPr>
          <w:rFonts w:cstheme="minorHAnsi"/>
          <w:b/>
          <w:sz w:val="16"/>
          <w:szCs w:val="20"/>
        </w:rPr>
        <w:t>kg</w:t>
      </w:r>
      <w:r w:rsidR="004E06C1" w:rsidRPr="00A25649">
        <w:rPr>
          <w:rFonts w:cstheme="minorHAnsi"/>
          <w:sz w:val="16"/>
          <w:szCs w:val="20"/>
        </w:rPr>
        <w:t xml:space="preserve">: kilograms; </w:t>
      </w:r>
      <w:r w:rsidR="004E06C1" w:rsidRPr="00A25649">
        <w:rPr>
          <w:rFonts w:cstheme="minorHAnsi"/>
          <w:b/>
          <w:sz w:val="16"/>
          <w:szCs w:val="20"/>
        </w:rPr>
        <w:t>MCH</w:t>
      </w:r>
      <w:r w:rsidR="004E06C1" w:rsidRPr="00A25649">
        <w:rPr>
          <w:rFonts w:cstheme="minorHAnsi"/>
          <w:sz w:val="16"/>
          <w:szCs w:val="20"/>
        </w:rPr>
        <w:t>: Maternal and Child Health Centres</w:t>
      </w:r>
      <w:r w:rsidR="004E06C1">
        <w:rPr>
          <w:rFonts w:cstheme="minorHAnsi"/>
          <w:sz w:val="16"/>
          <w:szCs w:val="20"/>
        </w:rPr>
        <w:t>;</w:t>
      </w:r>
      <w:r w:rsidR="004E06C1" w:rsidRPr="53E586AB">
        <w:rPr>
          <w:b/>
          <w:bCs/>
          <w:sz w:val="16"/>
          <w:szCs w:val="16"/>
        </w:rPr>
        <w:t xml:space="preserve"> </w:t>
      </w:r>
      <w:r w:rsidRPr="53E586AB">
        <w:rPr>
          <w:b/>
          <w:bCs/>
          <w:sz w:val="16"/>
          <w:szCs w:val="16"/>
        </w:rPr>
        <w:t>OA</w:t>
      </w:r>
      <w:r w:rsidRPr="53E586AB">
        <w:rPr>
          <w:sz w:val="16"/>
          <w:szCs w:val="16"/>
        </w:rPr>
        <w:t xml:space="preserve">: osteoarthritis; </w:t>
      </w:r>
      <w:r w:rsidRPr="53E586AB">
        <w:rPr>
          <w:b/>
          <w:bCs/>
          <w:sz w:val="16"/>
          <w:szCs w:val="16"/>
        </w:rPr>
        <w:t>PHQ</w:t>
      </w:r>
      <w:r w:rsidRPr="53E586AB">
        <w:rPr>
          <w:sz w:val="16"/>
          <w:szCs w:val="16"/>
        </w:rPr>
        <w:t xml:space="preserve">: Patient Health Questionnaire; </w:t>
      </w:r>
      <w:r w:rsidRPr="53E586AB">
        <w:rPr>
          <w:b/>
          <w:bCs/>
          <w:sz w:val="16"/>
          <w:szCs w:val="16"/>
        </w:rPr>
        <w:t>QALYs</w:t>
      </w:r>
      <w:r w:rsidRPr="53E586AB">
        <w:rPr>
          <w:sz w:val="16"/>
          <w:szCs w:val="16"/>
        </w:rPr>
        <w:t xml:space="preserve">: quality-adjusted life-years; </w:t>
      </w:r>
      <w:r w:rsidRPr="53E586AB">
        <w:rPr>
          <w:b/>
          <w:bCs/>
          <w:sz w:val="16"/>
          <w:szCs w:val="16"/>
        </w:rPr>
        <w:t>SF-MCS</w:t>
      </w:r>
      <w:r w:rsidRPr="53E586AB">
        <w:rPr>
          <w:sz w:val="16"/>
          <w:szCs w:val="16"/>
        </w:rPr>
        <w:t xml:space="preserve">: Medical Outcomes Study Short Form 12-Mental Component Score; </w:t>
      </w:r>
      <w:r w:rsidRPr="53E586AB">
        <w:rPr>
          <w:b/>
          <w:bCs/>
          <w:sz w:val="16"/>
          <w:szCs w:val="16"/>
        </w:rPr>
        <w:t>SF-6D</w:t>
      </w:r>
      <w:r w:rsidRPr="53E586AB">
        <w:rPr>
          <w:sz w:val="16"/>
          <w:szCs w:val="16"/>
        </w:rPr>
        <w:t xml:space="preserve">: Short-Form Six-Dimension; </w:t>
      </w:r>
      <w:r w:rsidRPr="53E586AB">
        <w:rPr>
          <w:b/>
          <w:bCs/>
          <w:sz w:val="16"/>
          <w:szCs w:val="16"/>
        </w:rPr>
        <w:t>SF-12</w:t>
      </w:r>
      <w:r w:rsidRPr="53E586AB">
        <w:rPr>
          <w:sz w:val="16"/>
          <w:szCs w:val="16"/>
        </w:rPr>
        <w:t xml:space="preserve">: 12-Item Short Form Health Survey (version 2); </w:t>
      </w:r>
      <w:r w:rsidRPr="53E586AB">
        <w:rPr>
          <w:b/>
          <w:bCs/>
          <w:sz w:val="16"/>
          <w:szCs w:val="16"/>
        </w:rPr>
        <w:t>SF-PCS</w:t>
      </w:r>
      <w:r w:rsidRPr="53E586AB">
        <w:rPr>
          <w:sz w:val="16"/>
          <w:szCs w:val="16"/>
        </w:rPr>
        <w:t>: Medical Outcomes Study Short Form 12-Physical Component Score</w:t>
      </w:r>
    </w:p>
    <w:p w14:paraId="29FC8EA9" w14:textId="77777777" w:rsidR="008811E0" w:rsidRPr="00476496" w:rsidRDefault="008811E0" w:rsidP="008811E0"/>
    <w:p w14:paraId="58F9A230" w14:textId="5393D1EF" w:rsidR="008811E0" w:rsidRPr="008811E0" w:rsidRDefault="00EB7D9A" w:rsidP="008811E0">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8811E0" w:rsidRPr="008811E0">
        <w:rPr>
          <w:rFonts w:asciiTheme="minorHAnsi" w:hAnsiTheme="minorHAnsi" w:cstheme="minorHAnsi"/>
          <w:color w:val="auto"/>
          <w:sz w:val="22"/>
          <w:szCs w:val="22"/>
          <w:u w:val="single"/>
        </w:rPr>
        <w:t xml:space="preserve"> </w:t>
      </w:r>
      <w:r w:rsidR="008811E0">
        <w:rPr>
          <w:rFonts w:asciiTheme="minorHAnsi" w:hAnsiTheme="minorHAnsi" w:cstheme="minorHAnsi"/>
          <w:color w:val="auto"/>
          <w:sz w:val="22"/>
          <w:szCs w:val="22"/>
          <w:u w:val="single"/>
        </w:rPr>
        <w:t>5</w:t>
      </w:r>
      <w:r w:rsidR="008811E0" w:rsidRPr="008811E0">
        <w:rPr>
          <w:rFonts w:asciiTheme="minorHAnsi" w:hAnsiTheme="minorHAnsi" w:cstheme="minorHAnsi"/>
          <w:color w:val="auto"/>
          <w:sz w:val="22"/>
          <w:szCs w:val="22"/>
          <w:u w:val="single"/>
        </w:rPr>
        <w:t xml:space="preserve">.2. Adult results table (continuous data) </w:t>
      </w:r>
    </w:p>
    <w:tbl>
      <w:tblPr>
        <w:tblStyle w:val="TableGrid"/>
        <w:tblW w:w="13405" w:type="dxa"/>
        <w:tblLayout w:type="fixed"/>
        <w:tblLook w:val="04A0" w:firstRow="1" w:lastRow="0" w:firstColumn="1" w:lastColumn="0" w:noHBand="0" w:noVBand="1"/>
      </w:tblPr>
      <w:tblGrid>
        <w:gridCol w:w="1301"/>
        <w:gridCol w:w="1573"/>
        <w:gridCol w:w="1800"/>
        <w:gridCol w:w="1800"/>
        <w:gridCol w:w="1459"/>
        <w:gridCol w:w="1241"/>
        <w:gridCol w:w="901"/>
        <w:gridCol w:w="2250"/>
        <w:gridCol w:w="1080"/>
      </w:tblGrid>
      <w:tr w:rsidR="008811E0" w:rsidRPr="003F6E9F" w14:paraId="28FDE22F" w14:textId="77777777" w:rsidTr="00354210">
        <w:trPr>
          <w:tblHeader/>
        </w:trPr>
        <w:tc>
          <w:tcPr>
            <w:tcW w:w="1301" w:type="dxa"/>
            <w:vMerge w:val="restart"/>
            <w:shd w:val="clear" w:color="auto" w:fill="BFBFBF" w:themeFill="background1" w:themeFillShade="BF"/>
            <w:vAlign w:val="center"/>
          </w:tcPr>
          <w:p w14:paraId="7BCFFF80" w14:textId="77777777" w:rsidR="008811E0" w:rsidRPr="003F6E9F" w:rsidRDefault="008811E0" w:rsidP="00354210">
            <w:pPr>
              <w:rPr>
                <w:rFonts w:cstheme="minorHAnsi"/>
                <w:b/>
                <w:color w:val="000000" w:themeColor="text1"/>
                <w:sz w:val="20"/>
                <w:szCs w:val="20"/>
              </w:rPr>
            </w:pPr>
            <w:r w:rsidRPr="003F6E9F">
              <w:rPr>
                <w:rFonts w:cstheme="minorHAnsi"/>
                <w:b/>
                <w:color w:val="000000" w:themeColor="text1"/>
                <w:sz w:val="20"/>
                <w:szCs w:val="20"/>
              </w:rPr>
              <w:t>Author Year</w:t>
            </w:r>
          </w:p>
        </w:tc>
        <w:tc>
          <w:tcPr>
            <w:tcW w:w="1573" w:type="dxa"/>
            <w:vMerge w:val="restart"/>
            <w:shd w:val="clear" w:color="auto" w:fill="BFBFBF" w:themeFill="background1" w:themeFillShade="BF"/>
            <w:vAlign w:val="center"/>
          </w:tcPr>
          <w:p w14:paraId="7589B933"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Outcome</w:t>
            </w:r>
          </w:p>
        </w:tc>
        <w:tc>
          <w:tcPr>
            <w:tcW w:w="7201" w:type="dxa"/>
            <w:gridSpan w:val="5"/>
            <w:shd w:val="clear" w:color="auto" w:fill="BFBFBF" w:themeFill="background1" w:themeFillShade="BF"/>
            <w:vAlign w:val="center"/>
          </w:tcPr>
          <w:p w14:paraId="3F92C25A"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Results: Mean (SD)</w:t>
            </w:r>
          </w:p>
        </w:tc>
        <w:tc>
          <w:tcPr>
            <w:tcW w:w="2250" w:type="dxa"/>
            <w:vMerge w:val="restart"/>
            <w:shd w:val="clear" w:color="auto" w:fill="BFBFBF" w:themeFill="background1" w:themeFillShade="BF"/>
            <w:vAlign w:val="center"/>
          </w:tcPr>
          <w:p w14:paraId="7C36D507"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 xml:space="preserve">Absolute effect </w:t>
            </w:r>
          </w:p>
          <w:p w14:paraId="5E9761AE"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SMD (95% CI)</w:t>
            </w:r>
          </w:p>
        </w:tc>
        <w:tc>
          <w:tcPr>
            <w:tcW w:w="1080" w:type="dxa"/>
            <w:vMerge w:val="restart"/>
            <w:shd w:val="clear" w:color="auto" w:fill="BFBFBF" w:themeFill="background1" w:themeFillShade="BF"/>
            <w:vAlign w:val="center"/>
          </w:tcPr>
          <w:p w14:paraId="708B3F07"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Certainty</w:t>
            </w:r>
          </w:p>
        </w:tc>
      </w:tr>
      <w:tr w:rsidR="008811E0" w:rsidRPr="003F6E9F" w14:paraId="2A2E9804" w14:textId="77777777" w:rsidTr="00354210">
        <w:trPr>
          <w:trHeight w:val="323"/>
          <w:tblHeader/>
        </w:trPr>
        <w:tc>
          <w:tcPr>
            <w:tcW w:w="1301" w:type="dxa"/>
            <w:vMerge/>
            <w:shd w:val="clear" w:color="auto" w:fill="BFBFBF" w:themeFill="background1" w:themeFillShade="BF"/>
            <w:vAlign w:val="center"/>
          </w:tcPr>
          <w:p w14:paraId="2EDAFB9E" w14:textId="77777777" w:rsidR="008811E0" w:rsidRPr="003F6E9F" w:rsidRDefault="008811E0" w:rsidP="00354210">
            <w:pPr>
              <w:rPr>
                <w:rFonts w:cstheme="minorHAnsi"/>
                <w:b/>
                <w:color w:val="000000" w:themeColor="text1"/>
                <w:sz w:val="20"/>
                <w:szCs w:val="20"/>
              </w:rPr>
            </w:pPr>
          </w:p>
        </w:tc>
        <w:tc>
          <w:tcPr>
            <w:tcW w:w="1573" w:type="dxa"/>
            <w:vMerge/>
            <w:shd w:val="clear" w:color="auto" w:fill="BFBFBF" w:themeFill="background1" w:themeFillShade="BF"/>
            <w:vAlign w:val="center"/>
          </w:tcPr>
          <w:p w14:paraId="21F3AE5F" w14:textId="77777777" w:rsidR="008811E0" w:rsidRPr="003F6E9F" w:rsidRDefault="008811E0" w:rsidP="00354210">
            <w:pPr>
              <w:jc w:val="center"/>
              <w:rPr>
                <w:rFonts w:cstheme="minorHAnsi"/>
                <w:b/>
                <w:color w:val="000000" w:themeColor="text1"/>
                <w:sz w:val="20"/>
                <w:szCs w:val="20"/>
              </w:rPr>
            </w:pPr>
          </w:p>
        </w:tc>
        <w:tc>
          <w:tcPr>
            <w:tcW w:w="1800" w:type="dxa"/>
            <w:shd w:val="clear" w:color="auto" w:fill="BFBFBF" w:themeFill="background1" w:themeFillShade="BF"/>
            <w:vAlign w:val="center"/>
          </w:tcPr>
          <w:p w14:paraId="1C75416A"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Intervention</w:t>
            </w:r>
          </w:p>
        </w:tc>
        <w:tc>
          <w:tcPr>
            <w:tcW w:w="1800" w:type="dxa"/>
            <w:shd w:val="clear" w:color="auto" w:fill="BFBFBF" w:themeFill="background1" w:themeFillShade="BF"/>
            <w:vAlign w:val="center"/>
          </w:tcPr>
          <w:p w14:paraId="595B3D3F"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Control</w:t>
            </w:r>
          </w:p>
        </w:tc>
        <w:tc>
          <w:tcPr>
            <w:tcW w:w="1459" w:type="dxa"/>
            <w:shd w:val="clear" w:color="auto" w:fill="BFBFBF" w:themeFill="background1" w:themeFillShade="BF"/>
            <w:vAlign w:val="center"/>
          </w:tcPr>
          <w:p w14:paraId="1C498D81"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MD (95% CI)</w:t>
            </w:r>
          </w:p>
        </w:tc>
        <w:tc>
          <w:tcPr>
            <w:tcW w:w="1241" w:type="dxa"/>
            <w:shd w:val="clear" w:color="auto" w:fill="BFBFBF" w:themeFill="background1" w:themeFillShade="BF"/>
            <w:vAlign w:val="center"/>
          </w:tcPr>
          <w:p w14:paraId="4CC64BC1"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Adjusted MD (95% CI)</w:t>
            </w:r>
          </w:p>
        </w:tc>
        <w:tc>
          <w:tcPr>
            <w:tcW w:w="901" w:type="dxa"/>
            <w:shd w:val="clear" w:color="auto" w:fill="BFBFBF" w:themeFill="background1" w:themeFillShade="BF"/>
            <w:vAlign w:val="center"/>
          </w:tcPr>
          <w:p w14:paraId="6E55064C"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p-value</w:t>
            </w:r>
          </w:p>
        </w:tc>
        <w:tc>
          <w:tcPr>
            <w:tcW w:w="2250" w:type="dxa"/>
            <w:vMerge/>
            <w:shd w:val="clear" w:color="auto" w:fill="BFBFBF" w:themeFill="background1" w:themeFillShade="BF"/>
            <w:vAlign w:val="center"/>
          </w:tcPr>
          <w:p w14:paraId="4EDF93FC" w14:textId="77777777" w:rsidR="008811E0" w:rsidRPr="003F6E9F" w:rsidRDefault="008811E0" w:rsidP="00354210">
            <w:pPr>
              <w:jc w:val="center"/>
              <w:rPr>
                <w:rFonts w:cstheme="minorHAnsi"/>
                <w:b/>
                <w:color w:val="000000" w:themeColor="text1"/>
                <w:sz w:val="20"/>
                <w:szCs w:val="20"/>
              </w:rPr>
            </w:pPr>
          </w:p>
        </w:tc>
        <w:tc>
          <w:tcPr>
            <w:tcW w:w="1080" w:type="dxa"/>
            <w:vMerge/>
            <w:shd w:val="clear" w:color="auto" w:fill="BFBFBF" w:themeFill="background1" w:themeFillShade="BF"/>
          </w:tcPr>
          <w:p w14:paraId="723D067B" w14:textId="77777777" w:rsidR="008811E0" w:rsidRPr="003F6E9F" w:rsidRDefault="008811E0" w:rsidP="00354210">
            <w:pPr>
              <w:jc w:val="center"/>
              <w:rPr>
                <w:rFonts w:cstheme="minorHAnsi"/>
                <w:b/>
                <w:color w:val="000000" w:themeColor="text1"/>
                <w:sz w:val="20"/>
                <w:szCs w:val="20"/>
              </w:rPr>
            </w:pPr>
          </w:p>
        </w:tc>
      </w:tr>
      <w:tr w:rsidR="00F4737D" w:rsidRPr="003F6E9F" w14:paraId="0B546D1D" w14:textId="77777777" w:rsidTr="00091A4C">
        <w:trPr>
          <w:trHeight w:val="245"/>
        </w:trPr>
        <w:tc>
          <w:tcPr>
            <w:tcW w:w="13405" w:type="dxa"/>
            <w:gridSpan w:val="9"/>
            <w:shd w:val="clear" w:color="auto" w:fill="F2F2F2" w:themeFill="background1" w:themeFillShade="F2"/>
          </w:tcPr>
          <w:p w14:paraId="22289E7A" w14:textId="7593A5BB" w:rsidR="00F4737D" w:rsidRPr="009950D7" w:rsidRDefault="00F4737D" w:rsidP="00091A4C">
            <w:pPr>
              <w:tabs>
                <w:tab w:val="left" w:pos="1320"/>
              </w:tabs>
              <w:autoSpaceDE w:val="0"/>
              <w:autoSpaceDN w:val="0"/>
              <w:adjustRightInd w:val="0"/>
              <w:jc w:val="both"/>
              <w:rPr>
                <w:rFonts w:eastAsia="Times New Roman" w:cstheme="minorHAnsi"/>
                <w:b/>
                <w:sz w:val="20"/>
                <w:szCs w:val="20"/>
              </w:rPr>
            </w:pPr>
            <w:r>
              <w:rPr>
                <w:rFonts w:eastAsia="Times New Roman" w:cstheme="minorHAnsi"/>
                <w:b/>
                <w:sz w:val="20"/>
                <w:szCs w:val="20"/>
              </w:rPr>
              <w:t xml:space="preserve">Symptoms of depression </w:t>
            </w:r>
            <w:r w:rsidR="00FD44C5">
              <w:rPr>
                <w:rFonts w:eastAsia="Times New Roman" w:cstheme="minorHAnsi"/>
                <w:b/>
                <w:sz w:val="20"/>
                <w:szCs w:val="20"/>
              </w:rPr>
              <w:t>or diagnosis of MDD</w:t>
            </w:r>
            <w:r w:rsidR="000F54C2">
              <w:rPr>
                <w:rFonts w:eastAsia="Times New Roman" w:cstheme="minorHAnsi"/>
                <w:b/>
                <w:sz w:val="20"/>
                <w:szCs w:val="20"/>
              </w:rPr>
              <w:t xml:space="preserve"> outcomes</w:t>
            </w:r>
          </w:p>
        </w:tc>
      </w:tr>
      <w:tr w:rsidR="008811E0" w:rsidRPr="003F6E9F" w14:paraId="7F23AA70" w14:textId="77777777" w:rsidTr="00354210">
        <w:trPr>
          <w:trHeight w:val="245"/>
        </w:trPr>
        <w:tc>
          <w:tcPr>
            <w:tcW w:w="13405" w:type="dxa"/>
            <w:gridSpan w:val="9"/>
          </w:tcPr>
          <w:p w14:paraId="0CED1AA4" w14:textId="36A48AD8" w:rsidR="008811E0" w:rsidRPr="003F6E9F" w:rsidRDefault="009950D7" w:rsidP="00354210">
            <w:pPr>
              <w:autoSpaceDE w:val="0"/>
              <w:autoSpaceDN w:val="0"/>
              <w:adjustRightInd w:val="0"/>
              <w:rPr>
                <w:rFonts w:eastAsia="Times New Roman" w:cstheme="minorHAnsi"/>
                <w:sz w:val="20"/>
                <w:szCs w:val="20"/>
              </w:rPr>
            </w:pPr>
            <w:r w:rsidRPr="009950D7">
              <w:rPr>
                <w:rFonts w:eastAsia="Times New Roman" w:cstheme="minorHAnsi"/>
                <w:b/>
                <w:sz w:val="20"/>
                <w:szCs w:val="20"/>
              </w:rPr>
              <w:t>S</w:t>
            </w:r>
            <w:r w:rsidR="008811E0" w:rsidRPr="009950D7">
              <w:rPr>
                <w:rFonts w:eastAsia="Times New Roman" w:cstheme="minorHAnsi"/>
                <w:b/>
                <w:sz w:val="20"/>
                <w:szCs w:val="20"/>
              </w:rPr>
              <w:t xml:space="preserve">ymptoms </w:t>
            </w:r>
            <w:r w:rsidRPr="009950D7">
              <w:rPr>
                <w:rFonts w:eastAsia="Times New Roman" w:cstheme="minorHAnsi"/>
                <w:b/>
                <w:sz w:val="20"/>
                <w:szCs w:val="20"/>
              </w:rPr>
              <w:t>of depression</w:t>
            </w:r>
            <w:r>
              <w:rPr>
                <w:rFonts w:eastAsia="Times New Roman" w:cstheme="minorHAnsi"/>
                <w:sz w:val="20"/>
                <w:szCs w:val="20"/>
              </w:rPr>
              <w:t xml:space="preserve"> </w:t>
            </w:r>
            <w:r w:rsidR="008811E0" w:rsidRPr="003F6E9F">
              <w:rPr>
                <w:rFonts w:eastAsia="Times New Roman" w:cstheme="minorHAnsi"/>
                <w:sz w:val="20"/>
                <w:szCs w:val="20"/>
              </w:rPr>
              <w:t>(measured by the CESD-10. Scores range from 0 to 30. Higher scores suggesting a greater severity of depressive symptoms.)</w:t>
            </w:r>
          </w:p>
        </w:tc>
      </w:tr>
      <w:tr w:rsidR="008811E0" w:rsidRPr="003F6E9F" w14:paraId="618929CD" w14:textId="77777777" w:rsidTr="00354210">
        <w:trPr>
          <w:trHeight w:val="245"/>
        </w:trPr>
        <w:tc>
          <w:tcPr>
            <w:tcW w:w="1301" w:type="dxa"/>
            <w:vMerge w:val="restart"/>
          </w:tcPr>
          <w:p w14:paraId="164E98FB"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573" w:type="dxa"/>
            <w:vAlign w:val="center"/>
          </w:tcPr>
          <w:p w14:paraId="604F8643" w14:textId="77777777" w:rsidR="008811E0" w:rsidRPr="003F6E9F" w:rsidRDefault="008811E0" w:rsidP="00354210">
            <w:pPr>
              <w:rPr>
                <w:rFonts w:cstheme="minorHAnsi"/>
                <w:sz w:val="18"/>
                <w:szCs w:val="18"/>
              </w:rPr>
            </w:pPr>
            <w:r w:rsidRPr="003F6E9F">
              <w:rPr>
                <w:rFonts w:cstheme="minorHAnsi"/>
                <w:sz w:val="18"/>
                <w:szCs w:val="18"/>
              </w:rPr>
              <w:t xml:space="preserve">Baseline </w:t>
            </w:r>
          </w:p>
        </w:tc>
        <w:tc>
          <w:tcPr>
            <w:tcW w:w="1800" w:type="dxa"/>
            <w:vAlign w:val="center"/>
          </w:tcPr>
          <w:p w14:paraId="65DE9134" w14:textId="77777777" w:rsidR="008811E0" w:rsidRPr="003F6E9F" w:rsidRDefault="008811E0" w:rsidP="00354210">
            <w:pPr>
              <w:jc w:val="center"/>
              <w:rPr>
                <w:rFonts w:cstheme="minorHAnsi"/>
                <w:sz w:val="18"/>
                <w:szCs w:val="18"/>
              </w:rPr>
            </w:pPr>
            <w:r w:rsidRPr="003F6E9F">
              <w:rPr>
                <w:rFonts w:cstheme="minorHAnsi"/>
                <w:sz w:val="18"/>
                <w:szCs w:val="18"/>
              </w:rPr>
              <w:t>4.8 (4.9)</w:t>
            </w:r>
          </w:p>
        </w:tc>
        <w:tc>
          <w:tcPr>
            <w:tcW w:w="1800" w:type="dxa"/>
            <w:vAlign w:val="center"/>
          </w:tcPr>
          <w:p w14:paraId="26756211" w14:textId="77777777" w:rsidR="008811E0" w:rsidRPr="003F6E9F" w:rsidRDefault="008811E0" w:rsidP="00354210">
            <w:pPr>
              <w:jc w:val="center"/>
              <w:rPr>
                <w:rFonts w:cstheme="minorHAnsi"/>
                <w:sz w:val="18"/>
                <w:szCs w:val="18"/>
              </w:rPr>
            </w:pPr>
            <w:r w:rsidRPr="003F6E9F">
              <w:rPr>
                <w:rFonts w:cstheme="minorHAnsi"/>
                <w:sz w:val="18"/>
                <w:szCs w:val="18"/>
              </w:rPr>
              <w:t>4.7 (4.6)</w:t>
            </w:r>
          </w:p>
        </w:tc>
        <w:tc>
          <w:tcPr>
            <w:tcW w:w="1459" w:type="dxa"/>
            <w:vAlign w:val="center"/>
          </w:tcPr>
          <w:p w14:paraId="003FE86B"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0.10 </w:t>
            </w:r>
          </w:p>
          <w:p w14:paraId="2EC3F3DD"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(-0.49 to 0.69)</w:t>
            </w:r>
          </w:p>
        </w:tc>
        <w:tc>
          <w:tcPr>
            <w:tcW w:w="1241" w:type="dxa"/>
            <w:vAlign w:val="center"/>
          </w:tcPr>
          <w:p w14:paraId="2E6F3875"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7BD5BA31"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5154D3E6"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0.02</w:t>
            </w:r>
            <w:r w:rsidRPr="003F6E9F">
              <w:rPr>
                <w:rFonts w:cstheme="minorHAnsi"/>
                <w:sz w:val="18"/>
                <w:szCs w:val="18"/>
              </w:rPr>
              <w:t xml:space="preserve"> </w:t>
            </w:r>
            <w:r w:rsidRPr="003F6E9F">
              <w:rPr>
                <w:rFonts w:cstheme="minorHAnsi"/>
                <w:b/>
                <w:bCs/>
                <w:sz w:val="18"/>
                <w:szCs w:val="18"/>
              </w:rPr>
              <w:t>higher</w:t>
            </w:r>
          </w:p>
          <w:p w14:paraId="3E52003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(0.10 lower to 0.15 higher)</w:t>
            </w:r>
          </w:p>
        </w:tc>
        <w:tc>
          <w:tcPr>
            <w:tcW w:w="1080" w:type="dxa"/>
            <w:vAlign w:val="center"/>
          </w:tcPr>
          <w:p w14:paraId="54F748B6" w14:textId="77777777" w:rsidR="00723762" w:rsidRPr="009314DA" w:rsidRDefault="00723762" w:rsidP="00723762">
            <w:pPr>
              <w:jc w:val="center"/>
              <w:rPr>
                <w:rFonts w:eastAsia="Times New Roman" w:cstheme="minorHAnsi"/>
                <w:sz w:val="18"/>
                <w:szCs w:val="18"/>
              </w:rPr>
            </w:pPr>
            <w:r w:rsidRPr="009314DA">
              <w:rPr>
                <w:rFonts w:ascii="Cambria Math" w:eastAsia="Times New Roman" w:hAnsi="Cambria Math" w:cs="Cambria Math"/>
                <w:sz w:val="18"/>
                <w:szCs w:val="18"/>
              </w:rPr>
              <w:t>⨁⨁⨁◯</w:t>
            </w:r>
          </w:p>
          <w:p w14:paraId="6ADDFEE9" w14:textId="2DAD61BC" w:rsidR="008811E0" w:rsidRPr="003F6E9F" w:rsidRDefault="00723762" w:rsidP="00723762">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1B60C41C" w14:textId="77777777" w:rsidTr="00354210">
        <w:trPr>
          <w:trHeight w:val="245"/>
        </w:trPr>
        <w:tc>
          <w:tcPr>
            <w:tcW w:w="1301" w:type="dxa"/>
            <w:vMerge/>
          </w:tcPr>
          <w:p w14:paraId="661592BC" w14:textId="77777777" w:rsidR="008811E0" w:rsidRPr="003F6E9F" w:rsidRDefault="008811E0" w:rsidP="00354210">
            <w:pPr>
              <w:rPr>
                <w:rFonts w:cstheme="minorHAnsi"/>
                <w:sz w:val="18"/>
                <w:szCs w:val="18"/>
              </w:rPr>
            </w:pPr>
          </w:p>
        </w:tc>
        <w:tc>
          <w:tcPr>
            <w:tcW w:w="1573" w:type="dxa"/>
            <w:vAlign w:val="center"/>
          </w:tcPr>
          <w:p w14:paraId="64AB1A66"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800" w:type="dxa"/>
            <w:vAlign w:val="center"/>
          </w:tcPr>
          <w:p w14:paraId="1320AEAC" w14:textId="77777777" w:rsidR="008811E0" w:rsidRPr="003F6E9F" w:rsidRDefault="008811E0" w:rsidP="00354210">
            <w:pPr>
              <w:jc w:val="center"/>
              <w:rPr>
                <w:rFonts w:cstheme="minorHAnsi"/>
                <w:sz w:val="18"/>
                <w:szCs w:val="18"/>
              </w:rPr>
            </w:pPr>
            <w:r w:rsidRPr="003F6E9F">
              <w:rPr>
                <w:rFonts w:cstheme="minorHAnsi"/>
                <w:sz w:val="18"/>
                <w:szCs w:val="18"/>
              </w:rPr>
              <w:t>6.1 (5.8)</w:t>
            </w:r>
          </w:p>
        </w:tc>
        <w:tc>
          <w:tcPr>
            <w:tcW w:w="1800" w:type="dxa"/>
            <w:vAlign w:val="center"/>
          </w:tcPr>
          <w:p w14:paraId="67D9BA5F" w14:textId="77777777" w:rsidR="008811E0" w:rsidRPr="003F6E9F" w:rsidRDefault="008811E0" w:rsidP="00354210">
            <w:pPr>
              <w:jc w:val="center"/>
              <w:rPr>
                <w:rFonts w:cstheme="minorHAnsi"/>
                <w:sz w:val="18"/>
                <w:szCs w:val="18"/>
              </w:rPr>
            </w:pPr>
            <w:r w:rsidRPr="003F6E9F">
              <w:rPr>
                <w:rFonts w:cstheme="minorHAnsi"/>
                <w:sz w:val="18"/>
                <w:szCs w:val="18"/>
              </w:rPr>
              <w:t>6.0 (5.3)</w:t>
            </w:r>
          </w:p>
        </w:tc>
        <w:tc>
          <w:tcPr>
            <w:tcW w:w="1459" w:type="dxa"/>
            <w:vAlign w:val="center"/>
          </w:tcPr>
          <w:p w14:paraId="26CFD011"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0.10 </w:t>
            </w:r>
          </w:p>
          <w:p w14:paraId="0D6DD1D4"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(-0.59 to 0.79)</w:t>
            </w:r>
          </w:p>
        </w:tc>
        <w:tc>
          <w:tcPr>
            <w:tcW w:w="1241" w:type="dxa"/>
            <w:vAlign w:val="center"/>
          </w:tcPr>
          <w:p w14:paraId="49176797"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1EDE0D4"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3DD6D7BE"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0.02</w:t>
            </w:r>
            <w:r w:rsidRPr="003F6E9F">
              <w:rPr>
                <w:rFonts w:cstheme="minorHAnsi"/>
                <w:sz w:val="18"/>
                <w:szCs w:val="18"/>
              </w:rPr>
              <w:t xml:space="preserve"> </w:t>
            </w:r>
            <w:r w:rsidRPr="003F6E9F">
              <w:rPr>
                <w:rFonts w:cstheme="minorHAnsi"/>
                <w:b/>
                <w:bCs/>
                <w:sz w:val="18"/>
                <w:szCs w:val="18"/>
              </w:rPr>
              <w:t>higher</w:t>
            </w:r>
          </w:p>
          <w:p w14:paraId="761F6CB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(0.11 lower to 0.14 higher)</w:t>
            </w:r>
          </w:p>
        </w:tc>
        <w:tc>
          <w:tcPr>
            <w:tcW w:w="1080" w:type="dxa"/>
            <w:vAlign w:val="center"/>
          </w:tcPr>
          <w:p w14:paraId="0D7DDF07" w14:textId="77777777" w:rsidR="00723762" w:rsidRPr="009314DA" w:rsidRDefault="00723762" w:rsidP="00723762">
            <w:pPr>
              <w:jc w:val="center"/>
              <w:rPr>
                <w:rFonts w:eastAsia="Times New Roman" w:cstheme="minorHAnsi"/>
                <w:sz w:val="18"/>
                <w:szCs w:val="18"/>
              </w:rPr>
            </w:pPr>
            <w:r w:rsidRPr="009314DA">
              <w:rPr>
                <w:rFonts w:ascii="Cambria Math" w:eastAsia="Times New Roman" w:hAnsi="Cambria Math" w:cs="Cambria Math"/>
                <w:sz w:val="18"/>
                <w:szCs w:val="18"/>
              </w:rPr>
              <w:t>⨁⨁⨁◯</w:t>
            </w:r>
          </w:p>
          <w:p w14:paraId="2E9B6AE6" w14:textId="30E1D381" w:rsidR="008811E0" w:rsidRPr="003F6E9F" w:rsidRDefault="00723762" w:rsidP="00723762">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17BDB23B" w14:textId="77777777" w:rsidTr="00354210">
        <w:trPr>
          <w:trHeight w:val="245"/>
        </w:trPr>
        <w:tc>
          <w:tcPr>
            <w:tcW w:w="1301" w:type="dxa"/>
            <w:vMerge/>
          </w:tcPr>
          <w:p w14:paraId="6A5035BE" w14:textId="77777777" w:rsidR="008811E0" w:rsidRPr="003F6E9F" w:rsidRDefault="008811E0" w:rsidP="00354210">
            <w:pPr>
              <w:rPr>
                <w:rFonts w:cstheme="minorHAnsi"/>
                <w:sz w:val="18"/>
                <w:szCs w:val="18"/>
              </w:rPr>
            </w:pPr>
          </w:p>
        </w:tc>
        <w:tc>
          <w:tcPr>
            <w:tcW w:w="1573" w:type="dxa"/>
            <w:vAlign w:val="center"/>
          </w:tcPr>
          <w:p w14:paraId="222AB67B"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800" w:type="dxa"/>
            <w:vAlign w:val="center"/>
          </w:tcPr>
          <w:p w14:paraId="5BA75B35" w14:textId="77777777" w:rsidR="008811E0" w:rsidRPr="003F6E9F" w:rsidRDefault="008811E0" w:rsidP="00354210">
            <w:pPr>
              <w:jc w:val="center"/>
              <w:rPr>
                <w:rFonts w:cstheme="minorHAnsi"/>
                <w:sz w:val="18"/>
                <w:szCs w:val="18"/>
              </w:rPr>
            </w:pPr>
            <w:r w:rsidRPr="003F6E9F">
              <w:rPr>
                <w:rFonts w:cstheme="minorHAnsi"/>
                <w:sz w:val="18"/>
                <w:szCs w:val="18"/>
              </w:rPr>
              <w:t>5.9 (5.5)</w:t>
            </w:r>
          </w:p>
        </w:tc>
        <w:tc>
          <w:tcPr>
            <w:tcW w:w="1800" w:type="dxa"/>
            <w:vAlign w:val="center"/>
          </w:tcPr>
          <w:p w14:paraId="3E62E7E1" w14:textId="77777777" w:rsidR="008811E0" w:rsidRPr="003F6E9F" w:rsidRDefault="008811E0" w:rsidP="00354210">
            <w:pPr>
              <w:jc w:val="center"/>
              <w:rPr>
                <w:rFonts w:cstheme="minorHAnsi"/>
                <w:sz w:val="18"/>
                <w:szCs w:val="18"/>
              </w:rPr>
            </w:pPr>
            <w:r w:rsidRPr="003F6E9F">
              <w:rPr>
                <w:rFonts w:cstheme="minorHAnsi"/>
                <w:sz w:val="18"/>
                <w:szCs w:val="18"/>
              </w:rPr>
              <w:t>6.5 (5.8)</w:t>
            </w:r>
          </w:p>
        </w:tc>
        <w:tc>
          <w:tcPr>
            <w:tcW w:w="1459" w:type="dxa"/>
            <w:vAlign w:val="center"/>
          </w:tcPr>
          <w:p w14:paraId="73668498"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-0.60 </w:t>
            </w:r>
          </w:p>
          <w:p w14:paraId="3EF99D9A"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(-1.30 to 0.10)</w:t>
            </w:r>
          </w:p>
        </w:tc>
        <w:tc>
          <w:tcPr>
            <w:tcW w:w="1241" w:type="dxa"/>
            <w:vAlign w:val="center"/>
          </w:tcPr>
          <w:p w14:paraId="091FE375"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765B00F"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031FFDE7"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0.11</w:t>
            </w:r>
            <w:r w:rsidRPr="003F6E9F">
              <w:rPr>
                <w:rFonts w:cstheme="minorHAnsi"/>
                <w:sz w:val="18"/>
                <w:szCs w:val="18"/>
              </w:rPr>
              <w:t xml:space="preserve"> </w:t>
            </w:r>
            <w:r w:rsidRPr="003F6E9F">
              <w:rPr>
                <w:rFonts w:cstheme="minorHAnsi"/>
                <w:b/>
                <w:bCs/>
                <w:sz w:val="18"/>
                <w:szCs w:val="18"/>
              </w:rPr>
              <w:t>lower</w:t>
            </w:r>
          </w:p>
          <w:p w14:paraId="7D5C413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(0.23 lower to 0.02 higher)</w:t>
            </w:r>
          </w:p>
        </w:tc>
        <w:tc>
          <w:tcPr>
            <w:tcW w:w="1080" w:type="dxa"/>
            <w:vAlign w:val="center"/>
          </w:tcPr>
          <w:p w14:paraId="0BAB5213" w14:textId="77777777" w:rsidR="00723762" w:rsidRPr="009314DA" w:rsidRDefault="00723762" w:rsidP="00723762">
            <w:pPr>
              <w:jc w:val="center"/>
              <w:rPr>
                <w:rFonts w:eastAsia="Times New Roman" w:cstheme="minorHAnsi"/>
                <w:sz w:val="18"/>
                <w:szCs w:val="18"/>
              </w:rPr>
            </w:pPr>
            <w:r w:rsidRPr="009314DA">
              <w:rPr>
                <w:rFonts w:ascii="Cambria Math" w:eastAsia="Times New Roman" w:hAnsi="Cambria Math" w:cs="Cambria Math"/>
                <w:sz w:val="18"/>
                <w:szCs w:val="18"/>
              </w:rPr>
              <w:t>⨁⨁⨁◯</w:t>
            </w:r>
          </w:p>
          <w:p w14:paraId="573E9A99" w14:textId="46785F85" w:rsidR="008811E0" w:rsidRPr="003F6E9F" w:rsidRDefault="00723762" w:rsidP="00723762">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76F2D276" w14:textId="77777777" w:rsidTr="00354210">
        <w:trPr>
          <w:trHeight w:val="245"/>
        </w:trPr>
        <w:tc>
          <w:tcPr>
            <w:tcW w:w="1301" w:type="dxa"/>
            <w:vMerge/>
          </w:tcPr>
          <w:p w14:paraId="636B4252" w14:textId="77777777" w:rsidR="008811E0" w:rsidRPr="003F6E9F" w:rsidRDefault="008811E0" w:rsidP="00354210">
            <w:pPr>
              <w:rPr>
                <w:rFonts w:cstheme="minorHAnsi"/>
                <w:sz w:val="18"/>
                <w:szCs w:val="18"/>
              </w:rPr>
            </w:pPr>
          </w:p>
        </w:tc>
        <w:tc>
          <w:tcPr>
            <w:tcW w:w="1573" w:type="dxa"/>
            <w:vAlign w:val="center"/>
          </w:tcPr>
          <w:p w14:paraId="24DC292B"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800" w:type="dxa"/>
            <w:vAlign w:val="center"/>
          </w:tcPr>
          <w:p w14:paraId="2D24273F" w14:textId="77777777" w:rsidR="008811E0" w:rsidRPr="003F6E9F" w:rsidRDefault="008811E0" w:rsidP="00354210">
            <w:pPr>
              <w:jc w:val="center"/>
              <w:rPr>
                <w:rFonts w:cstheme="minorHAnsi"/>
                <w:sz w:val="18"/>
                <w:szCs w:val="18"/>
              </w:rPr>
            </w:pPr>
            <w:r w:rsidRPr="003F6E9F">
              <w:rPr>
                <w:rFonts w:cstheme="minorHAnsi"/>
                <w:sz w:val="18"/>
                <w:szCs w:val="18"/>
              </w:rPr>
              <w:t>5.3 (5.5)</w:t>
            </w:r>
          </w:p>
        </w:tc>
        <w:tc>
          <w:tcPr>
            <w:tcW w:w="1800" w:type="dxa"/>
            <w:vAlign w:val="center"/>
          </w:tcPr>
          <w:p w14:paraId="5F026072" w14:textId="77777777" w:rsidR="008811E0" w:rsidRPr="003F6E9F" w:rsidRDefault="008811E0" w:rsidP="00354210">
            <w:pPr>
              <w:jc w:val="center"/>
              <w:rPr>
                <w:rFonts w:cstheme="minorHAnsi"/>
                <w:sz w:val="18"/>
                <w:szCs w:val="18"/>
              </w:rPr>
            </w:pPr>
            <w:r w:rsidRPr="003F6E9F">
              <w:rPr>
                <w:rFonts w:cstheme="minorHAnsi"/>
                <w:sz w:val="18"/>
                <w:szCs w:val="18"/>
              </w:rPr>
              <w:t>5.6 (5.4)</w:t>
            </w:r>
          </w:p>
        </w:tc>
        <w:tc>
          <w:tcPr>
            <w:tcW w:w="1459" w:type="dxa"/>
            <w:vAlign w:val="center"/>
          </w:tcPr>
          <w:p w14:paraId="793AD6F8"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-0.30 </w:t>
            </w:r>
          </w:p>
          <w:p w14:paraId="6155D4F6"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(-0.98 to 0.38)</w:t>
            </w:r>
          </w:p>
        </w:tc>
        <w:tc>
          <w:tcPr>
            <w:tcW w:w="1241" w:type="dxa"/>
            <w:vAlign w:val="center"/>
          </w:tcPr>
          <w:p w14:paraId="34D7DEB9"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588834A0"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7C57BAA8"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0.06</w:t>
            </w:r>
            <w:r w:rsidRPr="003F6E9F">
              <w:rPr>
                <w:rFonts w:cstheme="minorHAnsi"/>
                <w:sz w:val="18"/>
                <w:szCs w:val="18"/>
              </w:rPr>
              <w:t xml:space="preserve"> </w:t>
            </w:r>
            <w:r w:rsidRPr="003F6E9F">
              <w:rPr>
                <w:rFonts w:cstheme="minorHAnsi"/>
                <w:b/>
                <w:bCs/>
                <w:sz w:val="18"/>
                <w:szCs w:val="18"/>
              </w:rPr>
              <w:t>lower</w:t>
            </w:r>
          </w:p>
          <w:p w14:paraId="4CA0CBBF"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(0.18 lower to 0.07 higher)</w:t>
            </w:r>
          </w:p>
        </w:tc>
        <w:tc>
          <w:tcPr>
            <w:tcW w:w="1080" w:type="dxa"/>
            <w:vAlign w:val="center"/>
          </w:tcPr>
          <w:p w14:paraId="241C5BD3" w14:textId="77777777" w:rsidR="00723762" w:rsidRPr="009314DA" w:rsidRDefault="00723762" w:rsidP="00723762">
            <w:pPr>
              <w:jc w:val="center"/>
              <w:rPr>
                <w:rFonts w:eastAsia="Times New Roman" w:cstheme="minorHAnsi"/>
                <w:sz w:val="18"/>
                <w:szCs w:val="18"/>
              </w:rPr>
            </w:pPr>
            <w:r w:rsidRPr="009314DA">
              <w:rPr>
                <w:rFonts w:ascii="Cambria Math" w:eastAsia="Times New Roman" w:hAnsi="Cambria Math" w:cs="Cambria Math"/>
                <w:sz w:val="18"/>
                <w:szCs w:val="18"/>
              </w:rPr>
              <w:t>⨁⨁⨁◯</w:t>
            </w:r>
          </w:p>
          <w:p w14:paraId="4FB53D05" w14:textId="6EFB7C1A" w:rsidR="008811E0" w:rsidRPr="003F6E9F" w:rsidRDefault="00723762" w:rsidP="00723762">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5B86B1C9" w14:textId="77777777" w:rsidTr="00354210">
        <w:trPr>
          <w:trHeight w:val="245"/>
        </w:trPr>
        <w:tc>
          <w:tcPr>
            <w:tcW w:w="13405" w:type="dxa"/>
            <w:gridSpan w:val="9"/>
          </w:tcPr>
          <w:p w14:paraId="5C80FD6A" w14:textId="77777777" w:rsidR="008811E0" w:rsidRPr="003F6E9F" w:rsidRDefault="008811E0" w:rsidP="00354210">
            <w:pPr>
              <w:autoSpaceDE w:val="0"/>
              <w:autoSpaceDN w:val="0"/>
              <w:adjustRightInd w:val="0"/>
              <w:rPr>
                <w:rFonts w:ascii="Cambria Math" w:eastAsia="Times New Roman" w:hAnsi="Cambria Math" w:cs="Cambria Math"/>
                <w:sz w:val="18"/>
                <w:szCs w:val="18"/>
              </w:rPr>
            </w:pPr>
            <w:r w:rsidRPr="003F6E9F">
              <w:rPr>
                <w:rFonts w:cstheme="minorHAnsi"/>
                <w:b/>
                <w:sz w:val="20"/>
                <w:szCs w:val="20"/>
              </w:rPr>
              <w:t>Change in depressive symptoms</w:t>
            </w:r>
            <w:r w:rsidRPr="003F6E9F">
              <w:rPr>
                <w:rFonts w:cstheme="minorHAnsi"/>
                <w:sz w:val="20"/>
                <w:szCs w:val="20"/>
              </w:rPr>
              <w:t xml:space="preserve"> (change in CESD-10 score from baseline to 18-month follow-up)</w:t>
            </w:r>
          </w:p>
        </w:tc>
      </w:tr>
      <w:tr w:rsidR="008811E0" w:rsidRPr="003F6E9F" w14:paraId="15482007" w14:textId="77777777" w:rsidTr="00354210">
        <w:trPr>
          <w:trHeight w:val="245"/>
        </w:trPr>
        <w:tc>
          <w:tcPr>
            <w:tcW w:w="1301" w:type="dxa"/>
            <w:vMerge w:val="restart"/>
          </w:tcPr>
          <w:p w14:paraId="595F4389"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573" w:type="dxa"/>
            <w:vAlign w:val="center"/>
          </w:tcPr>
          <w:p w14:paraId="36AEBE9B" w14:textId="77777777" w:rsidR="008811E0" w:rsidRPr="003F6E9F" w:rsidRDefault="008811E0" w:rsidP="00354210">
            <w:pPr>
              <w:rPr>
                <w:rFonts w:cstheme="minorHAnsi"/>
                <w:sz w:val="18"/>
                <w:szCs w:val="18"/>
              </w:rPr>
            </w:pPr>
            <w:r w:rsidRPr="003F6E9F">
              <w:rPr>
                <w:rFonts w:cstheme="minorHAnsi"/>
                <w:sz w:val="18"/>
                <w:szCs w:val="18"/>
              </w:rPr>
              <w:t>Women</w:t>
            </w:r>
          </w:p>
        </w:tc>
        <w:tc>
          <w:tcPr>
            <w:tcW w:w="1800" w:type="dxa"/>
            <w:vAlign w:val="center"/>
          </w:tcPr>
          <w:p w14:paraId="68D2FFFF" w14:textId="77777777" w:rsidR="008811E0" w:rsidRPr="003F6E9F" w:rsidRDefault="008811E0" w:rsidP="00354210">
            <w:pPr>
              <w:jc w:val="center"/>
              <w:rPr>
                <w:rFonts w:cstheme="minorHAnsi"/>
                <w:sz w:val="18"/>
                <w:szCs w:val="18"/>
              </w:rPr>
            </w:pPr>
            <w:r w:rsidRPr="003F6E9F">
              <w:rPr>
                <w:rFonts w:cstheme="minorHAnsi"/>
                <w:sz w:val="18"/>
                <w:szCs w:val="18"/>
              </w:rPr>
              <w:t>0.8 (3.4)</w:t>
            </w:r>
          </w:p>
        </w:tc>
        <w:tc>
          <w:tcPr>
            <w:tcW w:w="1800" w:type="dxa"/>
            <w:vAlign w:val="center"/>
          </w:tcPr>
          <w:p w14:paraId="01B3C29E" w14:textId="77777777" w:rsidR="008811E0" w:rsidRPr="003F6E9F" w:rsidRDefault="008811E0" w:rsidP="00354210">
            <w:pPr>
              <w:jc w:val="center"/>
              <w:rPr>
                <w:rFonts w:cstheme="minorHAnsi"/>
                <w:sz w:val="18"/>
                <w:szCs w:val="18"/>
              </w:rPr>
            </w:pPr>
            <w:r w:rsidRPr="003F6E9F">
              <w:rPr>
                <w:rFonts w:cstheme="minorHAnsi"/>
                <w:sz w:val="18"/>
                <w:szCs w:val="18"/>
              </w:rPr>
              <w:t>1.1 (3.5)</w:t>
            </w:r>
          </w:p>
        </w:tc>
        <w:tc>
          <w:tcPr>
            <w:tcW w:w="1459" w:type="dxa"/>
            <w:vAlign w:val="center"/>
          </w:tcPr>
          <w:p w14:paraId="683DC6DE"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-0.30 </w:t>
            </w:r>
          </w:p>
          <w:p w14:paraId="25031795"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(-1.11 to 0.51)</w:t>
            </w:r>
          </w:p>
        </w:tc>
        <w:tc>
          <w:tcPr>
            <w:tcW w:w="1241" w:type="dxa"/>
            <w:vAlign w:val="center"/>
          </w:tcPr>
          <w:p w14:paraId="02AC6CF3"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BDC5423"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3E947C7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0.09 lower</w:t>
            </w:r>
            <w:r w:rsidRPr="003F6E9F">
              <w:rPr>
                <w:rFonts w:eastAsia="Times New Roman" w:cstheme="minorHAnsi"/>
                <w:sz w:val="18"/>
                <w:szCs w:val="18"/>
              </w:rPr>
              <w:t xml:space="preserve"> </w:t>
            </w:r>
          </w:p>
          <w:p w14:paraId="6178939C" w14:textId="77777777" w:rsidR="008811E0" w:rsidRPr="003F6E9F" w:rsidRDefault="008811E0" w:rsidP="00354210">
            <w:pPr>
              <w:autoSpaceDE w:val="0"/>
              <w:autoSpaceDN w:val="0"/>
              <w:adjustRightInd w:val="0"/>
              <w:jc w:val="center"/>
              <w:rPr>
                <w:rFonts w:cstheme="minorHAnsi"/>
                <w:sz w:val="18"/>
                <w:szCs w:val="18"/>
              </w:rPr>
            </w:pPr>
            <w:r w:rsidRPr="003F6E9F">
              <w:rPr>
                <w:rFonts w:eastAsia="Times New Roman" w:cstheme="minorHAnsi"/>
                <w:sz w:val="18"/>
                <w:szCs w:val="18"/>
              </w:rPr>
              <w:t>(0.32 lower to 0.15 higher)</w:t>
            </w:r>
          </w:p>
        </w:tc>
        <w:tc>
          <w:tcPr>
            <w:tcW w:w="1080" w:type="dxa"/>
            <w:vAlign w:val="center"/>
          </w:tcPr>
          <w:p w14:paraId="49C9FBEE" w14:textId="77777777" w:rsidR="008D258B" w:rsidRPr="00FF2C53" w:rsidRDefault="008D258B" w:rsidP="008D258B">
            <w:pPr>
              <w:jc w:val="center"/>
              <w:rPr>
                <w:rFonts w:eastAsia="Times New Roman" w:cstheme="minorHAnsi"/>
                <w:sz w:val="18"/>
                <w:szCs w:val="18"/>
              </w:rPr>
            </w:pPr>
            <w:r w:rsidRPr="00F52106">
              <w:rPr>
                <w:rFonts w:ascii="Cambria Math" w:eastAsia="Times New Roman" w:hAnsi="Cambria Math" w:cs="Cambria Math"/>
                <w:sz w:val="18"/>
                <w:szCs w:val="18"/>
              </w:rPr>
              <w:t>⨁⨁◯◯</w:t>
            </w:r>
          </w:p>
          <w:p w14:paraId="69C3BD75" w14:textId="64D2B193" w:rsidR="008811E0" w:rsidRPr="003F6E9F" w:rsidRDefault="008D258B" w:rsidP="008D258B">
            <w:pPr>
              <w:autoSpaceDE w:val="0"/>
              <w:autoSpaceDN w:val="0"/>
              <w:adjustRightInd w:val="0"/>
              <w:jc w:val="center"/>
              <w:rPr>
                <w:rFonts w:ascii="Cambria Math" w:eastAsia="Times New Roman" w:hAnsi="Cambria Math" w:cs="Cambria Math"/>
                <w:sz w:val="18"/>
                <w:szCs w:val="18"/>
              </w:rPr>
            </w:pPr>
            <w:r w:rsidRPr="00FF2C53">
              <w:rPr>
                <w:rFonts w:eastAsia="Times New Roman" w:cstheme="minorHAnsi"/>
                <w:sz w:val="18"/>
                <w:szCs w:val="18"/>
              </w:rPr>
              <w:t>LOW</w:t>
            </w:r>
          </w:p>
        </w:tc>
      </w:tr>
      <w:tr w:rsidR="008811E0" w:rsidRPr="003F6E9F" w14:paraId="63D1A3AB" w14:textId="77777777" w:rsidTr="00354210">
        <w:trPr>
          <w:trHeight w:val="245"/>
        </w:trPr>
        <w:tc>
          <w:tcPr>
            <w:tcW w:w="1301" w:type="dxa"/>
            <w:vMerge/>
          </w:tcPr>
          <w:p w14:paraId="0B015CF3" w14:textId="77777777" w:rsidR="008811E0" w:rsidRPr="003F6E9F" w:rsidRDefault="008811E0" w:rsidP="00354210">
            <w:pPr>
              <w:rPr>
                <w:rFonts w:cstheme="minorHAnsi"/>
                <w:sz w:val="18"/>
                <w:szCs w:val="18"/>
              </w:rPr>
            </w:pPr>
          </w:p>
        </w:tc>
        <w:tc>
          <w:tcPr>
            <w:tcW w:w="1573" w:type="dxa"/>
            <w:vAlign w:val="center"/>
          </w:tcPr>
          <w:p w14:paraId="4E5796CA" w14:textId="77777777" w:rsidR="008811E0" w:rsidRPr="003F6E9F" w:rsidRDefault="008811E0" w:rsidP="00354210">
            <w:pPr>
              <w:rPr>
                <w:rFonts w:cstheme="minorHAnsi"/>
                <w:sz w:val="18"/>
                <w:szCs w:val="18"/>
              </w:rPr>
            </w:pPr>
            <w:r w:rsidRPr="003F6E9F">
              <w:rPr>
                <w:rFonts w:cstheme="minorHAnsi"/>
                <w:sz w:val="18"/>
                <w:szCs w:val="18"/>
              </w:rPr>
              <w:t>Men</w:t>
            </w:r>
          </w:p>
        </w:tc>
        <w:tc>
          <w:tcPr>
            <w:tcW w:w="1800" w:type="dxa"/>
            <w:vAlign w:val="center"/>
          </w:tcPr>
          <w:p w14:paraId="1140AC49" w14:textId="77777777" w:rsidR="008811E0" w:rsidRPr="003F6E9F" w:rsidRDefault="008811E0" w:rsidP="00354210">
            <w:pPr>
              <w:jc w:val="center"/>
              <w:rPr>
                <w:rFonts w:cstheme="minorHAnsi"/>
                <w:sz w:val="18"/>
                <w:szCs w:val="18"/>
              </w:rPr>
            </w:pPr>
            <w:r w:rsidRPr="003F6E9F">
              <w:rPr>
                <w:rFonts w:cstheme="minorHAnsi"/>
                <w:sz w:val="18"/>
                <w:szCs w:val="18"/>
              </w:rPr>
              <w:t>0.9 (3.2)</w:t>
            </w:r>
          </w:p>
        </w:tc>
        <w:tc>
          <w:tcPr>
            <w:tcW w:w="1800" w:type="dxa"/>
            <w:vAlign w:val="center"/>
          </w:tcPr>
          <w:p w14:paraId="791E2B62" w14:textId="77777777" w:rsidR="008811E0" w:rsidRPr="003F6E9F" w:rsidRDefault="008811E0" w:rsidP="00354210">
            <w:pPr>
              <w:jc w:val="center"/>
              <w:rPr>
                <w:rFonts w:cstheme="minorHAnsi"/>
                <w:sz w:val="18"/>
                <w:szCs w:val="18"/>
              </w:rPr>
            </w:pPr>
            <w:r w:rsidRPr="003F6E9F">
              <w:rPr>
                <w:rFonts w:cstheme="minorHAnsi"/>
                <w:sz w:val="18"/>
                <w:szCs w:val="18"/>
              </w:rPr>
              <w:t>1.2 (3.4)</w:t>
            </w:r>
          </w:p>
        </w:tc>
        <w:tc>
          <w:tcPr>
            <w:tcW w:w="1459" w:type="dxa"/>
            <w:vAlign w:val="center"/>
          </w:tcPr>
          <w:p w14:paraId="157337A7"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-0.30 </w:t>
            </w:r>
          </w:p>
          <w:p w14:paraId="002ACEA0"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(-0.78 to 0.18)</w:t>
            </w:r>
          </w:p>
        </w:tc>
        <w:tc>
          <w:tcPr>
            <w:tcW w:w="1241" w:type="dxa"/>
            <w:vAlign w:val="center"/>
          </w:tcPr>
          <w:p w14:paraId="05457225"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5438BAC0"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1F6140A3"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0.09 lower</w:t>
            </w:r>
            <w:r w:rsidRPr="003F6E9F">
              <w:rPr>
                <w:rFonts w:eastAsia="Times New Roman" w:cstheme="minorHAnsi"/>
                <w:sz w:val="18"/>
                <w:szCs w:val="18"/>
              </w:rPr>
              <w:t xml:space="preserve"> </w:t>
            </w:r>
          </w:p>
          <w:p w14:paraId="70F97B96" w14:textId="77777777" w:rsidR="008811E0" w:rsidRPr="003F6E9F" w:rsidRDefault="008811E0" w:rsidP="00354210">
            <w:pPr>
              <w:autoSpaceDE w:val="0"/>
              <w:autoSpaceDN w:val="0"/>
              <w:adjustRightInd w:val="0"/>
              <w:jc w:val="center"/>
              <w:rPr>
                <w:rFonts w:cstheme="minorHAnsi"/>
                <w:sz w:val="18"/>
                <w:szCs w:val="18"/>
              </w:rPr>
            </w:pPr>
            <w:r w:rsidRPr="003F6E9F">
              <w:rPr>
                <w:rFonts w:eastAsia="Times New Roman" w:cstheme="minorHAnsi"/>
                <w:sz w:val="18"/>
                <w:szCs w:val="18"/>
              </w:rPr>
              <w:t>(0.24 lower to 0.06 higher)</w:t>
            </w:r>
          </w:p>
        </w:tc>
        <w:tc>
          <w:tcPr>
            <w:tcW w:w="1080" w:type="dxa"/>
            <w:vAlign w:val="center"/>
          </w:tcPr>
          <w:p w14:paraId="58417DA3" w14:textId="77777777" w:rsidR="0020056D" w:rsidRPr="009314DA" w:rsidRDefault="0020056D" w:rsidP="0020056D">
            <w:pPr>
              <w:jc w:val="center"/>
              <w:rPr>
                <w:rFonts w:eastAsia="Times New Roman" w:cstheme="minorHAnsi"/>
                <w:sz w:val="18"/>
                <w:szCs w:val="18"/>
              </w:rPr>
            </w:pPr>
            <w:r w:rsidRPr="009314DA">
              <w:rPr>
                <w:rFonts w:ascii="Cambria Math" w:eastAsia="Times New Roman" w:hAnsi="Cambria Math" w:cs="Cambria Math"/>
                <w:sz w:val="18"/>
                <w:szCs w:val="18"/>
              </w:rPr>
              <w:t>⨁⨁⨁◯</w:t>
            </w:r>
          </w:p>
          <w:p w14:paraId="2E07298C" w14:textId="637DA93C" w:rsidR="008811E0" w:rsidRPr="003F6E9F" w:rsidRDefault="0020056D" w:rsidP="0020056D">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F01623" w:rsidRPr="003F6E9F" w14:paraId="0F0425D6" w14:textId="77777777" w:rsidTr="00684736">
        <w:trPr>
          <w:trHeight w:val="245"/>
        </w:trPr>
        <w:tc>
          <w:tcPr>
            <w:tcW w:w="13405" w:type="dxa"/>
            <w:gridSpan w:val="9"/>
          </w:tcPr>
          <w:p w14:paraId="6B2895B5" w14:textId="359B0750" w:rsidR="00F01623" w:rsidRPr="009314DA" w:rsidRDefault="00F01623" w:rsidP="004959FC">
            <w:pPr>
              <w:rPr>
                <w:rFonts w:ascii="Cambria Math" w:eastAsia="Times New Roman" w:hAnsi="Cambria Math" w:cs="Cambria Math"/>
                <w:sz w:val="18"/>
                <w:szCs w:val="18"/>
              </w:rPr>
            </w:pPr>
            <w:r w:rsidRPr="009950D7">
              <w:rPr>
                <w:rFonts w:eastAsia="Times New Roman" w:cstheme="minorHAnsi"/>
                <w:b/>
                <w:sz w:val="20"/>
                <w:szCs w:val="20"/>
              </w:rPr>
              <w:t>Symptoms of depression</w:t>
            </w:r>
            <w:r w:rsidRPr="003F6E9F">
              <w:rPr>
                <w:rFonts w:eastAsia="Times New Roman" w:cstheme="minorHAnsi"/>
                <w:sz w:val="20"/>
                <w:szCs w:val="20"/>
              </w:rPr>
              <w:t xml:space="preserve"> (measured by the PHQ-8. Scores range from 0 to 24. Higher scores suggesting a greater severity of depressive symptoms.)</w:t>
            </w:r>
          </w:p>
        </w:tc>
      </w:tr>
      <w:tr w:rsidR="006271BB" w:rsidRPr="003F6E9F" w14:paraId="504981E8" w14:textId="77777777" w:rsidTr="00354210">
        <w:trPr>
          <w:trHeight w:val="245"/>
        </w:trPr>
        <w:tc>
          <w:tcPr>
            <w:tcW w:w="1301" w:type="dxa"/>
            <w:vMerge w:val="restart"/>
          </w:tcPr>
          <w:p w14:paraId="087ED9D5" w14:textId="4345443D" w:rsidR="006271BB" w:rsidRPr="003F6E9F" w:rsidRDefault="006271BB" w:rsidP="006271BB">
            <w:pPr>
              <w:rPr>
                <w:rFonts w:cstheme="minorHAnsi"/>
                <w:sz w:val="18"/>
                <w:szCs w:val="18"/>
              </w:rPr>
            </w:pPr>
            <w:r w:rsidRPr="003F6E9F">
              <w:rPr>
                <w:rFonts w:cstheme="minorHAnsi"/>
                <w:sz w:val="18"/>
                <w:szCs w:val="18"/>
              </w:rPr>
              <w:t>Kronish 2019</w:t>
            </w:r>
          </w:p>
        </w:tc>
        <w:tc>
          <w:tcPr>
            <w:tcW w:w="1573" w:type="dxa"/>
            <w:vAlign w:val="center"/>
          </w:tcPr>
          <w:p w14:paraId="057776B5" w14:textId="7F3906CF" w:rsidR="006271BB" w:rsidRPr="003F6E9F" w:rsidRDefault="006271BB" w:rsidP="006271BB">
            <w:pPr>
              <w:rPr>
                <w:rFonts w:cstheme="minorHAnsi"/>
                <w:sz w:val="18"/>
                <w:szCs w:val="18"/>
              </w:rPr>
            </w:pPr>
            <w:r w:rsidRPr="003F6E9F">
              <w:rPr>
                <w:rFonts w:cstheme="minorHAnsi"/>
                <w:sz w:val="18"/>
                <w:szCs w:val="18"/>
              </w:rPr>
              <w:t>Baseline</w:t>
            </w:r>
          </w:p>
        </w:tc>
        <w:tc>
          <w:tcPr>
            <w:tcW w:w="1800" w:type="dxa"/>
            <w:vAlign w:val="center"/>
          </w:tcPr>
          <w:p w14:paraId="5311A551" w14:textId="754ABE21" w:rsidR="006271BB" w:rsidRPr="003F6E9F" w:rsidRDefault="006271BB" w:rsidP="006271BB">
            <w:pPr>
              <w:jc w:val="center"/>
              <w:rPr>
                <w:rFonts w:cstheme="minorHAnsi"/>
                <w:sz w:val="18"/>
                <w:szCs w:val="18"/>
              </w:rPr>
            </w:pPr>
            <w:r w:rsidRPr="003F6E9F">
              <w:rPr>
                <w:rFonts w:cstheme="minorHAnsi"/>
                <w:sz w:val="18"/>
                <w:szCs w:val="18"/>
              </w:rPr>
              <w:t>2.7 (3.5)</w:t>
            </w:r>
          </w:p>
        </w:tc>
        <w:tc>
          <w:tcPr>
            <w:tcW w:w="1800" w:type="dxa"/>
            <w:vAlign w:val="center"/>
          </w:tcPr>
          <w:p w14:paraId="66FFEAAB" w14:textId="4F6CE708" w:rsidR="006271BB" w:rsidRPr="003F6E9F" w:rsidRDefault="006271BB" w:rsidP="006271BB">
            <w:pPr>
              <w:jc w:val="center"/>
              <w:rPr>
                <w:rFonts w:cstheme="minorHAnsi"/>
                <w:sz w:val="18"/>
                <w:szCs w:val="18"/>
              </w:rPr>
            </w:pPr>
            <w:r w:rsidRPr="003F6E9F">
              <w:rPr>
                <w:rFonts w:cstheme="minorHAnsi"/>
                <w:sz w:val="18"/>
                <w:szCs w:val="18"/>
              </w:rPr>
              <w:t>NA</w:t>
            </w:r>
          </w:p>
        </w:tc>
        <w:tc>
          <w:tcPr>
            <w:tcW w:w="1459" w:type="dxa"/>
            <w:vAlign w:val="center"/>
          </w:tcPr>
          <w:p w14:paraId="02DA7E96" w14:textId="1FE7FF3E"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Not estimable</w:t>
            </w:r>
          </w:p>
        </w:tc>
        <w:tc>
          <w:tcPr>
            <w:tcW w:w="1241" w:type="dxa"/>
            <w:vAlign w:val="center"/>
          </w:tcPr>
          <w:p w14:paraId="1336F984" w14:textId="22379F21"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3F0EF933" w14:textId="4AE071E8"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3C7AE581" w14:textId="1F7E9E9C"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Not estimable</w:t>
            </w:r>
          </w:p>
        </w:tc>
        <w:tc>
          <w:tcPr>
            <w:tcW w:w="1080" w:type="dxa"/>
            <w:vAlign w:val="center"/>
          </w:tcPr>
          <w:p w14:paraId="51C366BF" w14:textId="63964DB7" w:rsidR="006271BB" w:rsidRPr="009314DA" w:rsidRDefault="00B571D9" w:rsidP="006271BB">
            <w:pPr>
              <w:jc w:val="center"/>
              <w:rPr>
                <w:rFonts w:ascii="Cambria Math" w:eastAsia="Times New Roman" w:hAnsi="Cambria Math" w:cs="Cambria Math"/>
                <w:sz w:val="18"/>
                <w:szCs w:val="18"/>
              </w:rPr>
            </w:pPr>
            <w:r>
              <w:rPr>
                <w:rFonts w:ascii="Cambria Math" w:eastAsia="Times New Roman" w:hAnsi="Cambria Math" w:cs="Cambria Math"/>
                <w:sz w:val="18"/>
                <w:szCs w:val="18"/>
              </w:rPr>
              <w:t>-</w:t>
            </w:r>
          </w:p>
        </w:tc>
      </w:tr>
      <w:tr w:rsidR="006271BB" w:rsidRPr="003F6E9F" w14:paraId="290691EC" w14:textId="77777777" w:rsidTr="00354210">
        <w:trPr>
          <w:trHeight w:val="245"/>
        </w:trPr>
        <w:tc>
          <w:tcPr>
            <w:tcW w:w="1301" w:type="dxa"/>
            <w:vMerge/>
          </w:tcPr>
          <w:p w14:paraId="3DD03B8A" w14:textId="77777777" w:rsidR="006271BB" w:rsidRPr="003F6E9F" w:rsidRDefault="006271BB" w:rsidP="006271BB">
            <w:pPr>
              <w:rPr>
                <w:rFonts w:cstheme="minorHAnsi"/>
                <w:sz w:val="18"/>
                <w:szCs w:val="18"/>
              </w:rPr>
            </w:pPr>
          </w:p>
        </w:tc>
        <w:tc>
          <w:tcPr>
            <w:tcW w:w="1573" w:type="dxa"/>
            <w:vAlign w:val="center"/>
          </w:tcPr>
          <w:p w14:paraId="7888F625" w14:textId="49C7283D" w:rsidR="006271BB" w:rsidRPr="003F6E9F" w:rsidRDefault="006271BB" w:rsidP="006271BB">
            <w:pPr>
              <w:rPr>
                <w:rFonts w:cstheme="minorHAnsi"/>
                <w:sz w:val="18"/>
                <w:szCs w:val="18"/>
              </w:rPr>
            </w:pPr>
            <w:r w:rsidRPr="003F6E9F">
              <w:rPr>
                <w:rFonts w:cstheme="minorHAnsi"/>
                <w:sz w:val="18"/>
                <w:szCs w:val="18"/>
              </w:rPr>
              <w:t>18 months</w:t>
            </w:r>
          </w:p>
        </w:tc>
        <w:tc>
          <w:tcPr>
            <w:tcW w:w="1800" w:type="dxa"/>
            <w:vAlign w:val="center"/>
          </w:tcPr>
          <w:p w14:paraId="3957E18D" w14:textId="411B7958" w:rsidR="006271BB" w:rsidRPr="003F6E9F" w:rsidRDefault="006271BB" w:rsidP="006271BB">
            <w:pPr>
              <w:jc w:val="center"/>
              <w:rPr>
                <w:rFonts w:cstheme="minorHAnsi"/>
                <w:sz w:val="18"/>
                <w:szCs w:val="18"/>
              </w:rPr>
            </w:pPr>
            <w:r w:rsidRPr="003F6E9F">
              <w:rPr>
                <w:rFonts w:cstheme="minorHAnsi"/>
                <w:sz w:val="18"/>
                <w:szCs w:val="18"/>
              </w:rPr>
              <w:t>3.6 (4.1)</w:t>
            </w:r>
          </w:p>
        </w:tc>
        <w:tc>
          <w:tcPr>
            <w:tcW w:w="1800" w:type="dxa"/>
            <w:vAlign w:val="center"/>
          </w:tcPr>
          <w:p w14:paraId="7B74BEA7" w14:textId="560AFD75" w:rsidR="006271BB" w:rsidRPr="003F6E9F" w:rsidRDefault="006271BB" w:rsidP="006271BB">
            <w:pPr>
              <w:jc w:val="center"/>
              <w:rPr>
                <w:rFonts w:cstheme="minorHAnsi"/>
                <w:sz w:val="18"/>
                <w:szCs w:val="18"/>
              </w:rPr>
            </w:pPr>
            <w:r w:rsidRPr="003F6E9F">
              <w:rPr>
                <w:rFonts w:cstheme="minorHAnsi"/>
                <w:sz w:val="18"/>
                <w:szCs w:val="18"/>
              </w:rPr>
              <w:t>3.7 (4.2)</w:t>
            </w:r>
          </w:p>
        </w:tc>
        <w:tc>
          <w:tcPr>
            <w:tcW w:w="1459" w:type="dxa"/>
            <w:vAlign w:val="center"/>
          </w:tcPr>
          <w:p w14:paraId="7EAA5F3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-0.10 </w:t>
            </w:r>
          </w:p>
          <w:p w14:paraId="48C3041A" w14:textId="6912FE5E"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(-0.61 to 0.41)</w:t>
            </w:r>
          </w:p>
        </w:tc>
        <w:tc>
          <w:tcPr>
            <w:tcW w:w="1241" w:type="dxa"/>
            <w:vAlign w:val="center"/>
          </w:tcPr>
          <w:p w14:paraId="7C8147F6" w14:textId="18B54A12"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06B2A580" w14:textId="7DE759EB"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2F71943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0.02</w:t>
            </w:r>
            <w:r w:rsidRPr="003F6E9F">
              <w:rPr>
                <w:rFonts w:cstheme="minorHAnsi"/>
                <w:sz w:val="18"/>
                <w:szCs w:val="18"/>
              </w:rPr>
              <w:t xml:space="preserve"> </w:t>
            </w:r>
            <w:r w:rsidRPr="003F6E9F">
              <w:rPr>
                <w:rFonts w:cstheme="minorHAnsi"/>
                <w:b/>
                <w:bCs/>
                <w:sz w:val="18"/>
                <w:szCs w:val="18"/>
              </w:rPr>
              <w:t>lower</w:t>
            </w:r>
          </w:p>
          <w:p w14:paraId="0E83E02B" w14:textId="334FE7F5"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(0.15 lower to 0.10 higher)</w:t>
            </w:r>
          </w:p>
        </w:tc>
        <w:tc>
          <w:tcPr>
            <w:tcW w:w="1080" w:type="dxa"/>
            <w:vAlign w:val="center"/>
          </w:tcPr>
          <w:p w14:paraId="1B828403"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743B7BBA" w14:textId="790F310A" w:rsidR="006271BB" w:rsidRPr="009314DA" w:rsidRDefault="006271BB" w:rsidP="006271BB">
            <w:pPr>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6271BB" w:rsidRPr="003F6E9F" w14:paraId="0D1F659A" w14:textId="77777777" w:rsidTr="00354210">
        <w:trPr>
          <w:trHeight w:val="245"/>
        </w:trPr>
        <w:tc>
          <w:tcPr>
            <w:tcW w:w="1301" w:type="dxa"/>
            <w:vMerge/>
          </w:tcPr>
          <w:p w14:paraId="2355A292" w14:textId="77777777" w:rsidR="006271BB" w:rsidRPr="003F6E9F" w:rsidRDefault="006271BB" w:rsidP="006271BB">
            <w:pPr>
              <w:rPr>
                <w:rFonts w:cstheme="minorHAnsi"/>
                <w:sz w:val="18"/>
                <w:szCs w:val="18"/>
              </w:rPr>
            </w:pPr>
          </w:p>
        </w:tc>
        <w:tc>
          <w:tcPr>
            <w:tcW w:w="1573" w:type="dxa"/>
            <w:vAlign w:val="center"/>
          </w:tcPr>
          <w:p w14:paraId="274A9255" w14:textId="785F7B82" w:rsidR="006271BB" w:rsidRPr="003F6E9F" w:rsidRDefault="006271BB" w:rsidP="006271BB">
            <w:pPr>
              <w:rPr>
                <w:rFonts w:cstheme="minorHAnsi"/>
                <w:sz w:val="18"/>
                <w:szCs w:val="18"/>
              </w:rPr>
            </w:pPr>
            <w:r w:rsidRPr="003F6E9F">
              <w:rPr>
                <w:rFonts w:cstheme="minorHAnsi"/>
                <w:sz w:val="18"/>
                <w:szCs w:val="18"/>
              </w:rPr>
              <w:t>Women (18-mths)</w:t>
            </w:r>
          </w:p>
        </w:tc>
        <w:tc>
          <w:tcPr>
            <w:tcW w:w="1800" w:type="dxa"/>
            <w:vAlign w:val="center"/>
          </w:tcPr>
          <w:p w14:paraId="72DC91CE" w14:textId="56D9578C" w:rsidR="006271BB" w:rsidRPr="003F6E9F" w:rsidRDefault="006271BB" w:rsidP="006271BB">
            <w:pPr>
              <w:jc w:val="center"/>
              <w:rPr>
                <w:rFonts w:cstheme="minorHAnsi"/>
                <w:sz w:val="18"/>
                <w:szCs w:val="18"/>
              </w:rPr>
            </w:pPr>
            <w:r w:rsidRPr="003F6E9F">
              <w:rPr>
                <w:rFonts w:cstheme="minorHAnsi"/>
                <w:sz w:val="18"/>
                <w:szCs w:val="18"/>
              </w:rPr>
              <w:t>4.6 (4.8)</w:t>
            </w:r>
          </w:p>
        </w:tc>
        <w:tc>
          <w:tcPr>
            <w:tcW w:w="1800" w:type="dxa"/>
            <w:vAlign w:val="center"/>
          </w:tcPr>
          <w:p w14:paraId="12D27E41" w14:textId="6B008D11" w:rsidR="006271BB" w:rsidRPr="003F6E9F" w:rsidRDefault="006271BB" w:rsidP="006271BB">
            <w:pPr>
              <w:jc w:val="center"/>
              <w:rPr>
                <w:rFonts w:cstheme="minorHAnsi"/>
                <w:sz w:val="18"/>
                <w:szCs w:val="18"/>
              </w:rPr>
            </w:pPr>
            <w:r w:rsidRPr="003F6E9F">
              <w:rPr>
                <w:rFonts w:cstheme="minorHAnsi"/>
                <w:sz w:val="18"/>
                <w:szCs w:val="18"/>
              </w:rPr>
              <w:t>4.5 (4.4)</w:t>
            </w:r>
          </w:p>
        </w:tc>
        <w:tc>
          <w:tcPr>
            <w:tcW w:w="1459" w:type="dxa"/>
            <w:vAlign w:val="center"/>
          </w:tcPr>
          <w:p w14:paraId="0F30C50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0.10 </w:t>
            </w:r>
          </w:p>
          <w:p w14:paraId="3042452D" w14:textId="5D028CB5"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(-0.98 to 1.18)</w:t>
            </w:r>
          </w:p>
        </w:tc>
        <w:tc>
          <w:tcPr>
            <w:tcW w:w="1241" w:type="dxa"/>
            <w:vAlign w:val="center"/>
          </w:tcPr>
          <w:p w14:paraId="7964A6B6" w14:textId="45DCD152"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55C8C61" w14:textId="43572143"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00A3E574"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0.02</w:t>
            </w:r>
            <w:r w:rsidRPr="003F6E9F">
              <w:rPr>
                <w:rFonts w:cstheme="minorHAnsi"/>
                <w:sz w:val="18"/>
                <w:szCs w:val="18"/>
              </w:rPr>
              <w:t xml:space="preserve"> </w:t>
            </w:r>
            <w:r w:rsidRPr="003F6E9F">
              <w:rPr>
                <w:rFonts w:cstheme="minorHAnsi"/>
                <w:b/>
                <w:bCs/>
                <w:sz w:val="18"/>
                <w:szCs w:val="18"/>
              </w:rPr>
              <w:t>higher</w:t>
            </w:r>
          </w:p>
          <w:p w14:paraId="6A822D3E" w14:textId="2AA64C03"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(0.21 lower to 0.26 higher)</w:t>
            </w:r>
          </w:p>
        </w:tc>
        <w:tc>
          <w:tcPr>
            <w:tcW w:w="1080" w:type="dxa"/>
            <w:vAlign w:val="center"/>
          </w:tcPr>
          <w:p w14:paraId="48BEE3C3" w14:textId="77777777" w:rsidR="006271BB" w:rsidRPr="00FF2C53" w:rsidRDefault="006271BB" w:rsidP="006271BB">
            <w:pPr>
              <w:jc w:val="center"/>
              <w:rPr>
                <w:rFonts w:eastAsia="Times New Roman" w:cstheme="minorHAnsi"/>
                <w:sz w:val="18"/>
                <w:szCs w:val="18"/>
              </w:rPr>
            </w:pPr>
            <w:r w:rsidRPr="00F52106">
              <w:rPr>
                <w:rFonts w:ascii="Cambria Math" w:eastAsia="Times New Roman" w:hAnsi="Cambria Math" w:cs="Cambria Math"/>
                <w:sz w:val="18"/>
                <w:szCs w:val="18"/>
              </w:rPr>
              <w:t>⨁⨁◯◯</w:t>
            </w:r>
          </w:p>
          <w:p w14:paraId="1F0E92B8" w14:textId="5E34788E" w:rsidR="006271BB" w:rsidRPr="009314DA" w:rsidRDefault="006271BB" w:rsidP="006271BB">
            <w:pPr>
              <w:jc w:val="center"/>
              <w:rPr>
                <w:rFonts w:ascii="Cambria Math" w:eastAsia="Times New Roman" w:hAnsi="Cambria Math" w:cs="Cambria Math"/>
                <w:sz w:val="18"/>
                <w:szCs w:val="18"/>
              </w:rPr>
            </w:pPr>
            <w:r w:rsidRPr="00FF2C53">
              <w:rPr>
                <w:rFonts w:eastAsia="Times New Roman" w:cstheme="minorHAnsi"/>
                <w:sz w:val="18"/>
                <w:szCs w:val="18"/>
              </w:rPr>
              <w:t>LOW</w:t>
            </w:r>
          </w:p>
        </w:tc>
      </w:tr>
      <w:tr w:rsidR="006271BB" w:rsidRPr="003F6E9F" w14:paraId="39F89CAC" w14:textId="77777777" w:rsidTr="00354210">
        <w:trPr>
          <w:trHeight w:val="245"/>
        </w:trPr>
        <w:tc>
          <w:tcPr>
            <w:tcW w:w="1301" w:type="dxa"/>
            <w:vMerge/>
          </w:tcPr>
          <w:p w14:paraId="7C18CE3E" w14:textId="77777777" w:rsidR="006271BB" w:rsidRPr="003F6E9F" w:rsidRDefault="006271BB" w:rsidP="006271BB">
            <w:pPr>
              <w:rPr>
                <w:rFonts w:cstheme="minorHAnsi"/>
                <w:sz w:val="18"/>
                <w:szCs w:val="18"/>
              </w:rPr>
            </w:pPr>
          </w:p>
        </w:tc>
        <w:tc>
          <w:tcPr>
            <w:tcW w:w="1573" w:type="dxa"/>
            <w:vAlign w:val="center"/>
          </w:tcPr>
          <w:p w14:paraId="5EAD139D" w14:textId="021211C8" w:rsidR="006271BB" w:rsidRPr="003F6E9F" w:rsidRDefault="006271BB" w:rsidP="006271BB">
            <w:pPr>
              <w:rPr>
                <w:rFonts w:cstheme="minorHAnsi"/>
                <w:sz w:val="18"/>
                <w:szCs w:val="18"/>
              </w:rPr>
            </w:pPr>
            <w:r w:rsidRPr="003F6E9F">
              <w:rPr>
                <w:rFonts w:cstheme="minorHAnsi"/>
                <w:sz w:val="18"/>
                <w:szCs w:val="18"/>
              </w:rPr>
              <w:t>Men (18-mths)</w:t>
            </w:r>
          </w:p>
        </w:tc>
        <w:tc>
          <w:tcPr>
            <w:tcW w:w="1800" w:type="dxa"/>
            <w:vAlign w:val="center"/>
          </w:tcPr>
          <w:p w14:paraId="30D647E0" w14:textId="1E01D779" w:rsidR="006271BB" w:rsidRPr="003F6E9F" w:rsidRDefault="006271BB" w:rsidP="006271BB">
            <w:pPr>
              <w:jc w:val="center"/>
              <w:rPr>
                <w:rFonts w:cstheme="minorHAnsi"/>
                <w:sz w:val="18"/>
                <w:szCs w:val="18"/>
              </w:rPr>
            </w:pPr>
            <w:r w:rsidRPr="003F6E9F">
              <w:rPr>
                <w:rFonts w:cstheme="minorHAnsi"/>
                <w:sz w:val="18"/>
                <w:szCs w:val="18"/>
              </w:rPr>
              <w:t>3.3 (4.0)</w:t>
            </w:r>
          </w:p>
        </w:tc>
        <w:tc>
          <w:tcPr>
            <w:tcW w:w="1800" w:type="dxa"/>
            <w:vAlign w:val="center"/>
          </w:tcPr>
          <w:p w14:paraId="27902E0C" w14:textId="47B40869" w:rsidR="006271BB" w:rsidRPr="003F6E9F" w:rsidRDefault="006271BB" w:rsidP="006271BB">
            <w:pPr>
              <w:jc w:val="center"/>
              <w:rPr>
                <w:rFonts w:cstheme="minorHAnsi"/>
                <w:sz w:val="18"/>
                <w:szCs w:val="18"/>
              </w:rPr>
            </w:pPr>
            <w:r w:rsidRPr="003F6E9F">
              <w:rPr>
                <w:rFonts w:cstheme="minorHAnsi"/>
                <w:sz w:val="18"/>
                <w:szCs w:val="18"/>
              </w:rPr>
              <w:t>3.6 (4.3)</w:t>
            </w:r>
          </w:p>
        </w:tc>
        <w:tc>
          <w:tcPr>
            <w:tcW w:w="1459" w:type="dxa"/>
            <w:vAlign w:val="center"/>
          </w:tcPr>
          <w:p w14:paraId="60B37A9C"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-0.30</w:t>
            </w:r>
          </w:p>
          <w:p w14:paraId="61435BBF" w14:textId="6073A409"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(-0.91 to 0.31)</w:t>
            </w:r>
          </w:p>
        </w:tc>
        <w:tc>
          <w:tcPr>
            <w:tcW w:w="1241" w:type="dxa"/>
            <w:vAlign w:val="center"/>
          </w:tcPr>
          <w:p w14:paraId="7023A2F9" w14:textId="4F68E6A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2301C93" w14:textId="0665786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7DC8B1D3"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0.07</w:t>
            </w:r>
            <w:r w:rsidRPr="003F6E9F">
              <w:rPr>
                <w:rFonts w:cstheme="minorHAnsi"/>
                <w:sz w:val="18"/>
                <w:szCs w:val="18"/>
              </w:rPr>
              <w:t xml:space="preserve"> </w:t>
            </w:r>
            <w:r w:rsidRPr="003F6E9F">
              <w:rPr>
                <w:rFonts w:cstheme="minorHAnsi"/>
                <w:b/>
                <w:bCs/>
                <w:sz w:val="18"/>
                <w:szCs w:val="18"/>
              </w:rPr>
              <w:t>lower</w:t>
            </w:r>
          </w:p>
          <w:p w14:paraId="2AC4FF75" w14:textId="175AE484"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(0.22 lower to 0.07 higher)</w:t>
            </w:r>
          </w:p>
        </w:tc>
        <w:tc>
          <w:tcPr>
            <w:tcW w:w="1080" w:type="dxa"/>
            <w:vAlign w:val="center"/>
          </w:tcPr>
          <w:p w14:paraId="14FD4EFB"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6288ECFD" w14:textId="54CBC168" w:rsidR="006271BB" w:rsidRPr="009314DA" w:rsidRDefault="006271BB" w:rsidP="006271BB">
            <w:pPr>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6271BB" w:rsidRPr="003F6E9F" w14:paraId="03DCE4A7" w14:textId="77777777" w:rsidTr="00354210">
        <w:trPr>
          <w:trHeight w:val="245"/>
        </w:trPr>
        <w:tc>
          <w:tcPr>
            <w:tcW w:w="13405" w:type="dxa"/>
            <w:gridSpan w:val="9"/>
          </w:tcPr>
          <w:p w14:paraId="25D1FCD3" w14:textId="7347F460" w:rsidR="006271BB" w:rsidRPr="003F6E9F" w:rsidRDefault="006271BB" w:rsidP="006271BB">
            <w:pPr>
              <w:autoSpaceDE w:val="0"/>
              <w:autoSpaceDN w:val="0"/>
              <w:adjustRightInd w:val="0"/>
              <w:rPr>
                <w:rFonts w:ascii="Cambria Math" w:eastAsia="Times New Roman" w:hAnsi="Cambria Math" w:cs="Cambria Math"/>
                <w:sz w:val="18"/>
                <w:szCs w:val="18"/>
              </w:rPr>
            </w:pPr>
            <w:r w:rsidRPr="009950D7">
              <w:rPr>
                <w:rFonts w:eastAsia="Times New Roman" w:cstheme="minorHAnsi"/>
                <w:b/>
                <w:sz w:val="20"/>
                <w:szCs w:val="20"/>
              </w:rPr>
              <w:t>Symptoms of depression</w:t>
            </w:r>
            <w:r>
              <w:rPr>
                <w:rFonts w:cstheme="minorHAnsi"/>
                <w:b/>
                <w:sz w:val="20"/>
                <w:szCs w:val="20"/>
              </w:rPr>
              <w:t xml:space="preserve"> </w:t>
            </w:r>
            <w:r w:rsidRPr="003F6E9F">
              <w:rPr>
                <w:rFonts w:cstheme="minorHAnsi"/>
                <w:sz w:val="20"/>
                <w:szCs w:val="20"/>
              </w:rPr>
              <w:t>(measured with the PHQ-8. Scores range from 0 to 24, with higher scores representing a worse rating)</w:t>
            </w:r>
          </w:p>
        </w:tc>
      </w:tr>
      <w:tr w:rsidR="006271BB" w:rsidRPr="003F6E9F" w14:paraId="1FDE9913" w14:textId="77777777" w:rsidTr="00354210">
        <w:trPr>
          <w:trHeight w:val="245"/>
        </w:trPr>
        <w:tc>
          <w:tcPr>
            <w:tcW w:w="1301" w:type="dxa"/>
            <w:vMerge w:val="restart"/>
          </w:tcPr>
          <w:p w14:paraId="4C3C7E69" w14:textId="77777777" w:rsidR="006271BB" w:rsidRPr="003F6E9F" w:rsidRDefault="006271BB" w:rsidP="006271BB">
            <w:pPr>
              <w:rPr>
                <w:rFonts w:cstheme="minorHAnsi"/>
                <w:sz w:val="18"/>
                <w:szCs w:val="18"/>
              </w:rPr>
            </w:pPr>
            <w:r w:rsidRPr="003F6E9F">
              <w:rPr>
                <w:rFonts w:cstheme="minorHAnsi"/>
                <w:sz w:val="18"/>
                <w:szCs w:val="18"/>
              </w:rPr>
              <w:t>Mallen 2017</w:t>
            </w:r>
          </w:p>
        </w:tc>
        <w:tc>
          <w:tcPr>
            <w:tcW w:w="1573" w:type="dxa"/>
            <w:vAlign w:val="center"/>
          </w:tcPr>
          <w:p w14:paraId="47CA4E46" w14:textId="77777777" w:rsidR="006271BB" w:rsidRPr="003F6E9F" w:rsidRDefault="006271BB" w:rsidP="006271BB">
            <w:pPr>
              <w:rPr>
                <w:rFonts w:cstheme="minorHAnsi"/>
                <w:sz w:val="18"/>
                <w:szCs w:val="18"/>
              </w:rPr>
            </w:pPr>
            <w:r w:rsidRPr="003F6E9F">
              <w:rPr>
                <w:rFonts w:cstheme="minorHAnsi"/>
                <w:sz w:val="18"/>
                <w:szCs w:val="18"/>
              </w:rPr>
              <w:t>Post-consultation</w:t>
            </w:r>
          </w:p>
        </w:tc>
        <w:tc>
          <w:tcPr>
            <w:tcW w:w="1800" w:type="dxa"/>
            <w:vAlign w:val="center"/>
          </w:tcPr>
          <w:p w14:paraId="37299BE3" w14:textId="77777777" w:rsidR="006271BB" w:rsidRPr="003F6E9F" w:rsidRDefault="006271BB" w:rsidP="006271BB">
            <w:pPr>
              <w:jc w:val="center"/>
              <w:rPr>
                <w:rFonts w:cstheme="minorHAnsi"/>
                <w:sz w:val="18"/>
                <w:szCs w:val="18"/>
              </w:rPr>
            </w:pPr>
            <w:r w:rsidRPr="003F6E9F">
              <w:rPr>
                <w:rFonts w:cstheme="minorHAnsi"/>
                <w:sz w:val="18"/>
                <w:szCs w:val="18"/>
              </w:rPr>
              <w:t>6.4 (6.1)</w:t>
            </w:r>
          </w:p>
        </w:tc>
        <w:tc>
          <w:tcPr>
            <w:tcW w:w="1800" w:type="dxa"/>
            <w:vAlign w:val="center"/>
          </w:tcPr>
          <w:p w14:paraId="524E1FBE" w14:textId="77777777" w:rsidR="006271BB" w:rsidRPr="003F6E9F" w:rsidRDefault="006271BB" w:rsidP="006271BB">
            <w:pPr>
              <w:jc w:val="center"/>
              <w:rPr>
                <w:rFonts w:cstheme="minorHAnsi"/>
                <w:sz w:val="18"/>
                <w:szCs w:val="18"/>
              </w:rPr>
            </w:pPr>
            <w:r w:rsidRPr="003F6E9F">
              <w:rPr>
                <w:rFonts w:cstheme="minorHAnsi"/>
                <w:sz w:val="18"/>
                <w:szCs w:val="18"/>
              </w:rPr>
              <w:t>6.0 (6.0)</w:t>
            </w:r>
          </w:p>
        </w:tc>
        <w:tc>
          <w:tcPr>
            <w:tcW w:w="1459" w:type="dxa"/>
            <w:vAlign w:val="center"/>
          </w:tcPr>
          <w:p w14:paraId="1A24926B"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0.40 </w:t>
            </w:r>
          </w:p>
          <w:p w14:paraId="0811D6E9"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(-0.27 to 1.07)</w:t>
            </w:r>
          </w:p>
        </w:tc>
        <w:tc>
          <w:tcPr>
            <w:tcW w:w="1241" w:type="dxa"/>
            <w:vAlign w:val="center"/>
          </w:tcPr>
          <w:p w14:paraId="2F6E596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0.30 </w:t>
            </w:r>
          </w:p>
          <w:p w14:paraId="37696797"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(-0.40 to 1.00) </w:t>
            </w:r>
            <w:r w:rsidRPr="003F6E9F">
              <w:rPr>
                <w:rFonts w:cstheme="minorHAnsi"/>
                <w:b/>
                <w:color w:val="000000" w:themeColor="text1"/>
                <w:sz w:val="20"/>
                <w:szCs w:val="20"/>
                <w:vertAlign w:val="superscript"/>
              </w:rPr>
              <w:t>Ϯ</w:t>
            </w:r>
          </w:p>
        </w:tc>
        <w:tc>
          <w:tcPr>
            <w:tcW w:w="901" w:type="dxa"/>
            <w:vAlign w:val="center"/>
          </w:tcPr>
          <w:p w14:paraId="61B7E026"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0.402</w:t>
            </w:r>
          </w:p>
        </w:tc>
        <w:tc>
          <w:tcPr>
            <w:tcW w:w="2250" w:type="dxa"/>
            <w:vAlign w:val="center"/>
          </w:tcPr>
          <w:p w14:paraId="661EF8E7" w14:textId="77777777" w:rsidR="006271BB" w:rsidRPr="003F6E9F" w:rsidRDefault="006271BB" w:rsidP="006271BB">
            <w:pPr>
              <w:autoSpaceDE w:val="0"/>
              <w:autoSpaceDN w:val="0"/>
              <w:adjustRightInd w:val="0"/>
              <w:jc w:val="center"/>
              <w:rPr>
                <w:rFonts w:cstheme="minorHAnsi"/>
                <w:sz w:val="18"/>
                <w:szCs w:val="18"/>
              </w:rPr>
            </w:pPr>
            <w:r w:rsidRPr="003F6E9F">
              <w:rPr>
                <w:rFonts w:eastAsia="Times New Roman" w:cstheme="minorHAnsi"/>
                <w:sz w:val="18"/>
                <w:szCs w:val="18"/>
              </w:rPr>
              <w:t xml:space="preserve">SMD </w:t>
            </w:r>
            <w:r w:rsidRPr="003F6E9F">
              <w:rPr>
                <w:rFonts w:eastAsia="Times New Roman" w:cstheme="minorHAnsi"/>
                <w:b/>
                <w:bCs/>
                <w:sz w:val="18"/>
                <w:szCs w:val="18"/>
              </w:rPr>
              <w:t>0.07 higher</w:t>
            </w:r>
            <w:r w:rsidRPr="003F6E9F">
              <w:rPr>
                <w:rFonts w:eastAsia="Times New Roman" w:cstheme="minorHAnsi"/>
                <w:sz w:val="18"/>
                <w:szCs w:val="18"/>
              </w:rPr>
              <w:br/>
              <w:t xml:space="preserve">(0.04 lower to 0.18 higher) </w:t>
            </w:r>
            <w:r w:rsidRPr="003F6E9F">
              <w:rPr>
                <w:rFonts w:cstheme="minorHAnsi"/>
                <w:b/>
                <w:color w:val="000000" w:themeColor="text1"/>
                <w:sz w:val="20"/>
                <w:szCs w:val="20"/>
                <w:vertAlign w:val="superscript"/>
              </w:rPr>
              <w:t>ꬹ</w:t>
            </w:r>
          </w:p>
        </w:tc>
        <w:tc>
          <w:tcPr>
            <w:tcW w:w="1080" w:type="dxa"/>
            <w:vAlign w:val="center"/>
          </w:tcPr>
          <w:p w14:paraId="4D3FB3B9" w14:textId="77777777" w:rsidR="006271BB" w:rsidRPr="003F6E9F" w:rsidRDefault="006271BB" w:rsidP="006271BB">
            <w:pPr>
              <w:autoSpaceDE w:val="0"/>
              <w:autoSpaceDN w:val="0"/>
              <w:adjustRightInd w:val="0"/>
              <w:jc w:val="center"/>
              <w:rPr>
                <w:rFonts w:ascii="Cambria Math" w:eastAsia="Times New Roman" w:hAnsi="Cambria Math" w:cs="Cambria Math"/>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31F3082C" w14:textId="77777777" w:rsidTr="00354210">
        <w:trPr>
          <w:trHeight w:val="245"/>
        </w:trPr>
        <w:tc>
          <w:tcPr>
            <w:tcW w:w="1301" w:type="dxa"/>
            <w:vMerge/>
          </w:tcPr>
          <w:p w14:paraId="39A331B7" w14:textId="77777777" w:rsidR="006271BB" w:rsidRPr="003F6E9F" w:rsidRDefault="006271BB" w:rsidP="006271BB">
            <w:pPr>
              <w:rPr>
                <w:rFonts w:cstheme="minorHAnsi"/>
                <w:sz w:val="18"/>
                <w:szCs w:val="18"/>
              </w:rPr>
            </w:pPr>
          </w:p>
        </w:tc>
        <w:tc>
          <w:tcPr>
            <w:tcW w:w="1573" w:type="dxa"/>
            <w:vAlign w:val="center"/>
          </w:tcPr>
          <w:p w14:paraId="44B6FBB8" w14:textId="77777777" w:rsidR="006271BB" w:rsidRPr="003F6E9F" w:rsidRDefault="006271BB" w:rsidP="006271BB">
            <w:pPr>
              <w:rPr>
                <w:rFonts w:cstheme="minorHAnsi"/>
                <w:sz w:val="18"/>
                <w:szCs w:val="18"/>
              </w:rPr>
            </w:pPr>
            <w:r w:rsidRPr="003F6E9F">
              <w:rPr>
                <w:rFonts w:cstheme="minorHAnsi"/>
                <w:sz w:val="18"/>
                <w:szCs w:val="18"/>
              </w:rPr>
              <w:t>3 months</w:t>
            </w:r>
          </w:p>
        </w:tc>
        <w:tc>
          <w:tcPr>
            <w:tcW w:w="1800" w:type="dxa"/>
            <w:vAlign w:val="center"/>
          </w:tcPr>
          <w:p w14:paraId="3AE38B33" w14:textId="77777777" w:rsidR="006271BB" w:rsidRPr="003F6E9F" w:rsidRDefault="006271BB" w:rsidP="006271BB">
            <w:pPr>
              <w:jc w:val="center"/>
              <w:rPr>
                <w:rFonts w:cstheme="minorHAnsi"/>
                <w:sz w:val="18"/>
                <w:szCs w:val="18"/>
              </w:rPr>
            </w:pPr>
            <w:r w:rsidRPr="003F6E9F">
              <w:rPr>
                <w:rFonts w:cstheme="minorHAnsi"/>
                <w:sz w:val="18"/>
                <w:szCs w:val="18"/>
              </w:rPr>
              <w:t>6.0 (6.1)</w:t>
            </w:r>
          </w:p>
        </w:tc>
        <w:tc>
          <w:tcPr>
            <w:tcW w:w="1800" w:type="dxa"/>
            <w:vAlign w:val="center"/>
          </w:tcPr>
          <w:p w14:paraId="465FF6B3" w14:textId="77777777" w:rsidR="006271BB" w:rsidRPr="003F6E9F" w:rsidRDefault="006271BB" w:rsidP="006271BB">
            <w:pPr>
              <w:jc w:val="center"/>
              <w:rPr>
                <w:rFonts w:cstheme="minorHAnsi"/>
                <w:sz w:val="18"/>
                <w:szCs w:val="18"/>
              </w:rPr>
            </w:pPr>
            <w:r w:rsidRPr="003F6E9F">
              <w:rPr>
                <w:rFonts w:cstheme="minorHAnsi"/>
                <w:sz w:val="18"/>
                <w:szCs w:val="18"/>
              </w:rPr>
              <w:t>5.2 (5.7)</w:t>
            </w:r>
          </w:p>
        </w:tc>
        <w:tc>
          <w:tcPr>
            <w:tcW w:w="1459" w:type="dxa"/>
            <w:vAlign w:val="center"/>
          </w:tcPr>
          <w:p w14:paraId="6A87FC54"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0.80</w:t>
            </w:r>
          </w:p>
          <w:p w14:paraId="7DE8116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(0.06 to 1.54)</w:t>
            </w:r>
          </w:p>
        </w:tc>
        <w:tc>
          <w:tcPr>
            <w:tcW w:w="1241" w:type="dxa"/>
            <w:vAlign w:val="center"/>
          </w:tcPr>
          <w:p w14:paraId="4AF0BC64"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0.52 </w:t>
            </w:r>
          </w:p>
          <w:p w14:paraId="10781AA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(-0.22 to 1.26) </w:t>
            </w:r>
            <w:r w:rsidRPr="003F6E9F">
              <w:rPr>
                <w:rFonts w:cstheme="minorHAnsi"/>
                <w:b/>
                <w:color w:val="000000" w:themeColor="text1"/>
                <w:sz w:val="20"/>
                <w:szCs w:val="20"/>
                <w:vertAlign w:val="superscript"/>
              </w:rPr>
              <w:t>Ϯ</w:t>
            </w:r>
          </w:p>
        </w:tc>
        <w:tc>
          <w:tcPr>
            <w:tcW w:w="901" w:type="dxa"/>
            <w:vAlign w:val="center"/>
          </w:tcPr>
          <w:p w14:paraId="6AA42A39"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0.172</w:t>
            </w:r>
          </w:p>
        </w:tc>
        <w:tc>
          <w:tcPr>
            <w:tcW w:w="2250" w:type="dxa"/>
            <w:vAlign w:val="center"/>
          </w:tcPr>
          <w:p w14:paraId="36F4C292" w14:textId="77777777" w:rsidR="006271BB" w:rsidRPr="003F6E9F" w:rsidRDefault="006271BB" w:rsidP="006271BB">
            <w:pPr>
              <w:autoSpaceDE w:val="0"/>
              <w:autoSpaceDN w:val="0"/>
              <w:adjustRightInd w:val="0"/>
              <w:jc w:val="center"/>
              <w:rPr>
                <w:rFonts w:cstheme="minorHAnsi"/>
                <w:b/>
                <w:sz w:val="18"/>
                <w:szCs w:val="18"/>
              </w:rPr>
            </w:pPr>
            <w:r w:rsidRPr="003F6E9F">
              <w:rPr>
                <w:rFonts w:cstheme="minorHAnsi"/>
                <w:sz w:val="18"/>
                <w:szCs w:val="18"/>
              </w:rPr>
              <w:t xml:space="preserve">SMD </w:t>
            </w:r>
            <w:r w:rsidRPr="003F6E9F">
              <w:rPr>
                <w:rFonts w:cstheme="minorHAnsi"/>
                <w:b/>
                <w:sz w:val="18"/>
                <w:szCs w:val="18"/>
              </w:rPr>
              <w:t>0.14 higher</w:t>
            </w:r>
          </w:p>
          <w:p w14:paraId="66D92A29"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higher to 0.26 higher) </w:t>
            </w:r>
            <w:r w:rsidRPr="003F6E9F">
              <w:rPr>
                <w:rFonts w:cstheme="minorHAnsi"/>
                <w:b/>
                <w:color w:val="000000" w:themeColor="text1"/>
                <w:sz w:val="20"/>
                <w:szCs w:val="20"/>
                <w:vertAlign w:val="superscript"/>
              </w:rPr>
              <w:t>ꬹ</w:t>
            </w:r>
          </w:p>
        </w:tc>
        <w:tc>
          <w:tcPr>
            <w:tcW w:w="1080" w:type="dxa"/>
            <w:vAlign w:val="center"/>
          </w:tcPr>
          <w:p w14:paraId="34335FE8" w14:textId="77777777" w:rsidR="006271BB" w:rsidRPr="003F6E9F" w:rsidRDefault="006271BB" w:rsidP="006271BB">
            <w:pPr>
              <w:autoSpaceDE w:val="0"/>
              <w:autoSpaceDN w:val="0"/>
              <w:adjustRightInd w:val="0"/>
              <w:jc w:val="center"/>
              <w:rPr>
                <w:rFonts w:ascii="Cambria Math" w:eastAsia="Times New Roman" w:hAnsi="Cambria Math" w:cs="Cambria Math"/>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56FF9DF3" w14:textId="77777777" w:rsidTr="00354210">
        <w:trPr>
          <w:trHeight w:val="245"/>
        </w:trPr>
        <w:tc>
          <w:tcPr>
            <w:tcW w:w="1301" w:type="dxa"/>
            <w:vMerge/>
          </w:tcPr>
          <w:p w14:paraId="538D3F00" w14:textId="77777777" w:rsidR="006271BB" w:rsidRPr="003F6E9F" w:rsidRDefault="006271BB" w:rsidP="006271BB">
            <w:pPr>
              <w:rPr>
                <w:rFonts w:cstheme="minorHAnsi"/>
                <w:sz w:val="18"/>
                <w:szCs w:val="18"/>
              </w:rPr>
            </w:pPr>
          </w:p>
        </w:tc>
        <w:tc>
          <w:tcPr>
            <w:tcW w:w="1573" w:type="dxa"/>
            <w:vAlign w:val="center"/>
          </w:tcPr>
          <w:p w14:paraId="6CB6B39F" w14:textId="77777777" w:rsidR="006271BB" w:rsidRPr="003F6E9F" w:rsidRDefault="006271BB" w:rsidP="006271BB">
            <w:pPr>
              <w:rPr>
                <w:rFonts w:cstheme="minorHAnsi"/>
                <w:sz w:val="18"/>
                <w:szCs w:val="18"/>
              </w:rPr>
            </w:pPr>
            <w:r w:rsidRPr="003F6E9F">
              <w:rPr>
                <w:rFonts w:cstheme="minorHAnsi"/>
                <w:sz w:val="18"/>
                <w:szCs w:val="18"/>
              </w:rPr>
              <w:t>6 months</w:t>
            </w:r>
          </w:p>
        </w:tc>
        <w:tc>
          <w:tcPr>
            <w:tcW w:w="1800" w:type="dxa"/>
            <w:vAlign w:val="center"/>
          </w:tcPr>
          <w:p w14:paraId="3815C5AF" w14:textId="77777777" w:rsidR="006271BB" w:rsidRPr="003F6E9F" w:rsidRDefault="006271BB" w:rsidP="006271BB">
            <w:pPr>
              <w:jc w:val="center"/>
              <w:rPr>
                <w:rFonts w:cstheme="minorHAnsi"/>
                <w:sz w:val="18"/>
                <w:szCs w:val="18"/>
              </w:rPr>
            </w:pPr>
            <w:r w:rsidRPr="003F6E9F">
              <w:rPr>
                <w:rFonts w:cstheme="minorHAnsi"/>
                <w:sz w:val="18"/>
                <w:szCs w:val="18"/>
              </w:rPr>
              <w:t>6.6 (6.3)</w:t>
            </w:r>
          </w:p>
        </w:tc>
        <w:tc>
          <w:tcPr>
            <w:tcW w:w="1800" w:type="dxa"/>
            <w:vAlign w:val="center"/>
          </w:tcPr>
          <w:p w14:paraId="364DAC35" w14:textId="77777777" w:rsidR="006271BB" w:rsidRPr="003F6E9F" w:rsidRDefault="006271BB" w:rsidP="006271BB">
            <w:pPr>
              <w:jc w:val="center"/>
              <w:rPr>
                <w:rFonts w:cstheme="minorHAnsi"/>
                <w:sz w:val="18"/>
                <w:szCs w:val="18"/>
              </w:rPr>
            </w:pPr>
            <w:r w:rsidRPr="003F6E9F">
              <w:rPr>
                <w:rFonts w:cstheme="minorHAnsi"/>
                <w:sz w:val="18"/>
                <w:szCs w:val="18"/>
              </w:rPr>
              <w:t>5.3 (5.7)</w:t>
            </w:r>
          </w:p>
        </w:tc>
        <w:tc>
          <w:tcPr>
            <w:tcW w:w="1459" w:type="dxa"/>
            <w:vAlign w:val="center"/>
          </w:tcPr>
          <w:p w14:paraId="5CD43AB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1.30</w:t>
            </w:r>
          </w:p>
          <w:p w14:paraId="54DDEAB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(0.53 to 2.07)</w:t>
            </w:r>
          </w:p>
        </w:tc>
        <w:tc>
          <w:tcPr>
            <w:tcW w:w="1241" w:type="dxa"/>
            <w:vAlign w:val="center"/>
          </w:tcPr>
          <w:p w14:paraId="6082D6C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0.74 </w:t>
            </w:r>
          </w:p>
          <w:p w14:paraId="1675AD9E"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(-0.02 to 1.49) </w:t>
            </w:r>
            <w:r w:rsidRPr="003F6E9F">
              <w:rPr>
                <w:rFonts w:cstheme="minorHAnsi"/>
                <w:b/>
                <w:color w:val="000000" w:themeColor="text1"/>
                <w:sz w:val="20"/>
                <w:szCs w:val="20"/>
                <w:vertAlign w:val="superscript"/>
              </w:rPr>
              <w:t>Ϯ</w:t>
            </w:r>
          </w:p>
        </w:tc>
        <w:tc>
          <w:tcPr>
            <w:tcW w:w="901" w:type="dxa"/>
            <w:vAlign w:val="center"/>
          </w:tcPr>
          <w:p w14:paraId="3B92316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0.055</w:t>
            </w:r>
          </w:p>
        </w:tc>
        <w:tc>
          <w:tcPr>
            <w:tcW w:w="2250" w:type="dxa"/>
            <w:vAlign w:val="center"/>
          </w:tcPr>
          <w:p w14:paraId="727E46A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sz w:val="18"/>
                <w:szCs w:val="18"/>
              </w:rPr>
              <w:t>0.22 higher</w:t>
            </w:r>
          </w:p>
          <w:p w14:paraId="7169A01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(0.09 higher to 0.35 higher) </w:t>
            </w:r>
            <w:r w:rsidRPr="003F6E9F">
              <w:rPr>
                <w:rFonts w:cstheme="minorHAnsi"/>
                <w:b/>
                <w:color w:val="000000" w:themeColor="text1"/>
                <w:sz w:val="20"/>
                <w:szCs w:val="20"/>
                <w:vertAlign w:val="superscript"/>
              </w:rPr>
              <w:t>ꬹ</w:t>
            </w:r>
          </w:p>
        </w:tc>
        <w:tc>
          <w:tcPr>
            <w:tcW w:w="1080" w:type="dxa"/>
            <w:vAlign w:val="center"/>
          </w:tcPr>
          <w:p w14:paraId="7C2FF60F" w14:textId="77777777" w:rsidR="006271BB" w:rsidRPr="003F6E9F" w:rsidRDefault="006271BB" w:rsidP="006271BB">
            <w:pPr>
              <w:autoSpaceDE w:val="0"/>
              <w:autoSpaceDN w:val="0"/>
              <w:adjustRightInd w:val="0"/>
              <w:jc w:val="center"/>
              <w:rPr>
                <w:rFonts w:ascii="Cambria Math" w:eastAsia="Times New Roman" w:hAnsi="Cambria Math" w:cs="Cambria Math"/>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09179BEF" w14:textId="77777777" w:rsidTr="00354210">
        <w:trPr>
          <w:trHeight w:val="245"/>
        </w:trPr>
        <w:tc>
          <w:tcPr>
            <w:tcW w:w="1301" w:type="dxa"/>
            <w:vMerge/>
          </w:tcPr>
          <w:p w14:paraId="275B60E6" w14:textId="77777777" w:rsidR="006271BB" w:rsidRPr="003F6E9F" w:rsidRDefault="006271BB" w:rsidP="006271BB">
            <w:pPr>
              <w:rPr>
                <w:rFonts w:cstheme="minorHAnsi"/>
                <w:sz w:val="18"/>
                <w:szCs w:val="18"/>
              </w:rPr>
            </w:pPr>
          </w:p>
        </w:tc>
        <w:tc>
          <w:tcPr>
            <w:tcW w:w="1573" w:type="dxa"/>
            <w:vAlign w:val="center"/>
          </w:tcPr>
          <w:p w14:paraId="77A1276D" w14:textId="77777777" w:rsidR="006271BB" w:rsidRPr="003F6E9F" w:rsidRDefault="006271BB" w:rsidP="006271BB">
            <w:pPr>
              <w:rPr>
                <w:rFonts w:cstheme="minorHAnsi"/>
                <w:sz w:val="18"/>
                <w:szCs w:val="18"/>
              </w:rPr>
            </w:pPr>
            <w:r w:rsidRPr="003F6E9F">
              <w:rPr>
                <w:rFonts w:cstheme="minorHAnsi"/>
                <w:sz w:val="18"/>
                <w:szCs w:val="18"/>
              </w:rPr>
              <w:t>12 months</w:t>
            </w:r>
          </w:p>
        </w:tc>
        <w:tc>
          <w:tcPr>
            <w:tcW w:w="1800" w:type="dxa"/>
            <w:vAlign w:val="center"/>
          </w:tcPr>
          <w:p w14:paraId="7C72728F" w14:textId="77777777" w:rsidR="006271BB" w:rsidRPr="003F6E9F" w:rsidRDefault="006271BB" w:rsidP="006271BB">
            <w:pPr>
              <w:jc w:val="center"/>
              <w:rPr>
                <w:rFonts w:cstheme="minorHAnsi"/>
                <w:sz w:val="18"/>
                <w:szCs w:val="18"/>
              </w:rPr>
            </w:pPr>
            <w:r w:rsidRPr="003F6E9F">
              <w:rPr>
                <w:rFonts w:cstheme="minorHAnsi"/>
                <w:sz w:val="18"/>
                <w:szCs w:val="18"/>
              </w:rPr>
              <w:t>6.0 (6.1)</w:t>
            </w:r>
          </w:p>
        </w:tc>
        <w:tc>
          <w:tcPr>
            <w:tcW w:w="1800" w:type="dxa"/>
            <w:vAlign w:val="center"/>
          </w:tcPr>
          <w:p w14:paraId="4DA1E2CA" w14:textId="77777777" w:rsidR="006271BB" w:rsidRPr="003F6E9F" w:rsidRDefault="006271BB" w:rsidP="006271BB">
            <w:pPr>
              <w:jc w:val="center"/>
              <w:rPr>
                <w:rFonts w:cstheme="minorHAnsi"/>
                <w:sz w:val="18"/>
                <w:szCs w:val="18"/>
              </w:rPr>
            </w:pPr>
            <w:r w:rsidRPr="003F6E9F">
              <w:rPr>
                <w:rFonts w:cstheme="minorHAnsi"/>
                <w:sz w:val="18"/>
                <w:szCs w:val="18"/>
              </w:rPr>
              <w:t>5.4 (6.0)</w:t>
            </w:r>
          </w:p>
        </w:tc>
        <w:tc>
          <w:tcPr>
            <w:tcW w:w="1459" w:type="dxa"/>
            <w:vAlign w:val="center"/>
          </w:tcPr>
          <w:p w14:paraId="56864F8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0.60</w:t>
            </w:r>
          </w:p>
          <w:p w14:paraId="79A6AAD6"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(-0.18 to 1.38)</w:t>
            </w:r>
          </w:p>
        </w:tc>
        <w:tc>
          <w:tcPr>
            <w:tcW w:w="1241" w:type="dxa"/>
            <w:vAlign w:val="center"/>
          </w:tcPr>
          <w:p w14:paraId="09F4D30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0.36 </w:t>
            </w:r>
          </w:p>
          <w:p w14:paraId="10513E37"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lastRenderedPageBreak/>
              <w:t xml:space="preserve">(-0.41 to 1.14) </w:t>
            </w:r>
            <w:r w:rsidRPr="003F6E9F">
              <w:rPr>
                <w:rFonts w:cstheme="minorHAnsi"/>
                <w:b/>
                <w:color w:val="000000" w:themeColor="text1"/>
                <w:sz w:val="20"/>
                <w:szCs w:val="20"/>
                <w:vertAlign w:val="superscript"/>
              </w:rPr>
              <w:t>Ϯ</w:t>
            </w:r>
          </w:p>
        </w:tc>
        <w:tc>
          <w:tcPr>
            <w:tcW w:w="901" w:type="dxa"/>
            <w:vAlign w:val="center"/>
          </w:tcPr>
          <w:p w14:paraId="17CC8911"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lastRenderedPageBreak/>
              <w:t>0.360</w:t>
            </w:r>
          </w:p>
        </w:tc>
        <w:tc>
          <w:tcPr>
            <w:tcW w:w="2250" w:type="dxa"/>
            <w:vAlign w:val="center"/>
          </w:tcPr>
          <w:p w14:paraId="1CB316C9"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sz w:val="18"/>
                <w:szCs w:val="18"/>
              </w:rPr>
              <w:t>0.10 higher</w:t>
            </w:r>
          </w:p>
          <w:p w14:paraId="1D7DED0C"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lastRenderedPageBreak/>
              <w:t xml:space="preserve">(0.03 lower to 0.23 higher) </w:t>
            </w:r>
            <w:r w:rsidRPr="003F6E9F">
              <w:rPr>
                <w:rFonts w:cstheme="minorHAnsi"/>
                <w:b/>
                <w:color w:val="000000" w:themeColor="text1"/>
                <w:sz w:val="20"/>
                <w:szCs w:val="20"/>
                <w:vertAlign w:val="superscript"/>
              </w:rPr>
              <w:t>ꬹ</w:t>
            </w:r>
          </w:p>
        </w:tc>
        <w:tc>
          <w:tcPr>
            <w:tcW w:w="1080" w:type="dxa"/>
            <w:vAlign w:val="center"/>
          </w:tcPr>
          <w:p w14:paraId="02FB988A" w14:textId="77777777" w:rsidR="006271BB" w:rsidRPr="003F6E9F" w:rsidRDefault="006271BB" w:rsidP="006271BB">
            <w:pPr>
              <w:autoSpaceDE w:val="0"/>
              <w:autoSpaceDN w:val="0"/>
              <w:adjustRightInd w:val="0"/>
              <w:jc w:val="center"/>
              <w:rPr>
                <w:rFonts w:ascii="Cambria Math" w:eastAsia="Times New Roman" w:hAnsi="Cambria Math" w:cs="Cambria Math"/>
                <w:sz w:val="18"/>
                <w:szCs w:val="18"/>
              </w:rPr>
            </w:pPr>
            <w:r w:rsidRPr="003F6E9F">
              <w:rPr>
                <w:rFonts w:ascii="Cambria Math" w:eastAsia="Times New Roman" w:hAnsi="Cambria Math" w:cs="Cambria Math"/>
                <w:sz w:val="18"/>
                <w:szCs w:val="18"/>
              </w:rPr>
              <w:lastRenderedPageBreak/>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59F5F593" w14:textId="77777777" w:rsidTr="0080042C">
        <w:trPr>
          <w:trHeight w:val="245"/>
        </w:trPr>
        <w:tc>
          <w:tcPr>
            <w:tcW w:w="13405" w:type="dxa"/>
            <w:gridSpan w:val="9"/>
          </w:tcPr>
          <w:p w14:paraId="1478FD32" w14:textId="77777777" w:rsidR="006271BB" w:rsidRDefault="006271BB" w:rsidP="006271BB">
            <w:pPr>
              <w:autoSpaceDE w:val="0"/>
              <w:autoSpaceDN w:val="0"/>
              <w:adjustRightInd w:val="0"/>
              <w:rPr>
                <w:rFonts w:eastAsia="Times New Roman" w:cstheme="minorHAnsi"/>
                <w:b/>
                <w:sz w:val="20"/>
                <w:szCs w:val="20"/>
              </w:rPr>
            </w:pPr>
          </w:p>
          <w:p w14:paraId="71796A75" w14:textId="761165BD" w:rsidR="006271BB" w:rsidRPr="00576B8F" w:rsidRDefault="006271BB" w:rsidP="006271BB">
            <w:pPr>
              <w:autoSpaceDE w:val="0"/>
              <w:autoSpaceDN w:val="0"/>
              <w:adjustRightInd w:val="0"/>
              <w:rPr>
                <w:rFonts w:ascii="Cambria Math" w:eastAsia="Times New Roman" w:hAnsi="Cambria Math" w:cs="Cambria Math"/>
                <w:sz w:val="18"/>
                <w:szCs w:val="18"/>
              </w:rPr>
            </w:pPr>
            <w:r w:rsidRPr="00576B8F">
              <w:rPr>
                <w:rFonts w:eastAsia="Times New Roman" w:cstheme="minorHAnsi"/>
                <w:b/>
                <w:sz w:val="20"/>
                <w:szCs w:val="20"/>
              </w:rPr>
              <w:t>Symptoms of depression</w:t>
            </w:r>
            <w:r w:rsidRPr="00576B8F">
              <w:rPr>
                <w:rFonts w:cstheme="minorHAnsi"/>
                <w:b/>
                <w:sz w:val="20"/>
                <w:szCs w:val="20"/>
              </w:rPr>
              <w:t xml:space="preserve"> </w:t>
            </w:r>
            <w:r w:rsidRPr="00576B8F">
              <w:rPr>
                <w:rFonts w:cstheme="minorHAnsi"/>
                <w:sz w:val="20"/>
                <w:szCs w:val="20"/>
              </w:rPr>
              <w:t>(measured with the EPDS. Scores range from 0 to 30</w:t>
            </w:r>
            <w:r w:rsidRPr="00F10274">
              <w:rPr>
                <w:rFonts w:cstheme="minorHAnsi"/>
                <w:sz w:val="20"/>
                <w:szCs w:val="20"/>
              </w:rPr>
              <w:t>, with higher scores representing a worse rating)</w:t>
            </w:r>
          </w:p>
        </w:tc>
      </w:tr>
      <w:tr w:rsidR="006271BB" w:rsidRPr="00C23DA8" w14:paraId="2B77EBBE" w14:textId="77777777" w:rsidTr="00354210">
        <w:trPr>
          <w:trHeight w:val="245"/>
        </w:trPr>
        <w:tc>
          <w:tcPr>
            <w:tcW w:w="1301" w:type="dxa"/>
          </w:tcPr>
          <w:p w14:paraId="08875954" w14:textId="492FF29A" w:rsidR="006271BB" w:rsidRPr="003F6E9F" w:rsidRDefault="006271BB" w:rsidP="006271BB">
            <w:pPr>
              <w:rPr>
                <w:rFonts w:cstheme="minorHAnsi"/>
                <w:sz w:val="18"/>
                <w:szCs w:val="18"/>
              </w:rPr>
            </w:pPr>
            <w:r>
              <w:rPr>
                <w:rFonts w:cstheme="minorHAnsi"/>
                <w:sz w:val="18"/>
                <w:szCs w:val="18"/>
              </w:rPr>
              <w:t>Leung 2011</w:t>
            </w:r>
          </w:p>
        </w:tc>
        <w:tc>
          <w:tcPr>
            <w:tcW w:w="1573" w:type="dxa"/>
            <w:vAlign w:val="center"/>
          </w:tcPr>
          <w:p w14:paraId="4B7A93E7" w14:textId="5EFD05B4" w:rsidR="006271BB" w:rsidRPr="003F6E9F" w:rsidRDefault="006271BB" w:rsidP="006271BB">
            <w:pPr>
              <w:rPr>
                <w:rFonts w:cstheme="minorHAnsi"/>
                <w:sz w:val="18"/>
                <w:szCs w:val="18"/>
              </w:rPr>
            </w:pPr>
            <w:r>
              <w:rPr>
                <w:rFonts w:cstheme="minorHAnsi"/>
                <w:sz w:val="18"/>
                <w:szCs w:val="18"/>
              </w:rPr>
              <w:t>Women (6-mths postpartum/</w:t>
            </w:r>
            <w:r w:rsidRPr="006F719F">
              <w:rPr>
                <w:rFonts w:cstheme="minorHAnsi"/>
                <w:sz w:val="18"/>
                <w:szCs w:val="18"/>
              </w:rPr>
              <w:t>4</w:t>
            </w:r>
            <w:r>
              <w:rPr>
                <w:rFonts w:cstheme="minorHAnsi"/>
                <w:sz w:val="18"/>
                <w:szCs w:val="18"/>
              </w:rPr>
              <w:t>-mths</w:t>
            </w:r>
            <w:r w:rsidRPr="006F719F">
              <w:rPr>
                <w:rFonts w:cstheme="minorHAnsi"/>
                <w:sz w:val="18"/>
                <w:szCs w:val="18"/>
              </w:rPr>
              <w:t xml:space="preserve"> after randomization</w:t>
            </w:r>
            <w:r>
              <w:rPr>
                <w:rFonts w:cstheme="minorHAnsi"/>
                <w:sz w:val="18"/>
                <w:szCs w:val="18"/>
              </w:rPr>
              <w:t>)</w:t>
            </w:r>
          </w:p>
        </w:tc>
        <w:tc>
          <w:tcPr>
            <w:tcW w:w="1800" w:type="dxa"/>
            <w:vAlign w:val="center"/>
          </w:tcPr>
          <w:p w14:paraId="3888DB16" w14:textId="5CE4380E" w:rsidR="006271BB" w:rsidRPr="00576B8F" w:rsidRDefault="006271BB" w:rsidP="006271BB">
            <w:pPr>
              <w:autoSpaceDE w:val="0"/>
              <w:autoSpaceDN w:val="0"/>
              <w:adjustRightInd w:val="0"/>
              <w:jc w:val="center"/>
              <w:rPr>
                <w:rFonts w:cstheme="minorHAnsi"/>
                <w:bCs/>
                <w:sz w:val="18"/>
                <w:szCs w:val="18"/>
              </w:rPr>
            </w:pPr>
            <w:r w:rsidRPr="00091A4C">
              <w:rPr>
                <w:rFonts w:cstheme="minorHAnsi"/>
                <w:bCs/>
                <w:color w:val="231F20"/>
                <w:sz w:val="18"/>
                <w:szCs w:val="18"/>
              </w:rPr>
              <w:t xml:space="preserve">5.1 </w:t>
            </w:r>
            <w:r>
              <w:rPr>
                <w:rFonts w:cstheme="minorHAnsi"/>
                <w:bCs/>
                <w:color w:val="231F20"/>
                <w:sz w:val="18"/>
                <w:szCs w:val="18"/>
              </w:rPr>
              <w:t>(3.6</w:t>
            </w:r>
            <w:r w:rsidRPr="00091A4C">
              <w:rPr>
                <w:rFonts w:cstheme="minorHAnsi"/>
                <w:bCs/>
                <w:color w:val="231F20"/>
                <w:sz w:val="18"/>
                <w:szCs w:val="18"/>
              </w:rPr>
              <w:t>)</w:t>
            </w:r>
          </w:p>
        </w:tc>
        <w:tc>
          <w:tcPr>
            <w:tcW w:w="1800" w:type="dxa"/>
            <w:vAlign w:val="center"/>
          </w:tcPr>
          <w:p w14:paraId="7549B07C" w14:textId="52ED9D57" w:rsidR="006271BB" w:rsidRPr="00576B8F" w:rsidRDefault="006271BB" w:rsidP="006271BB">
            <w:pPr>
              <w:jc w:val="center"/>
              <w:rPr>
                <w:rFonts w:cstheme="minorHAnsi"/>
                <w:bCs/>
                <w:sz w:val="18"/>
                <w:szCs w:val="18"/>
              </w:rPr>
            </w:pPr>
            <w:r w:rsidRPr="00091A4C">
              <w:rPr>
                <w:rFonts w:cstheme="minorHAnsi"/>
                <w:bCs/>
                <w:color w:val="231F20"/>
                <w:sz w:val="18"/>
                <w:szCs w:val="18"/>
              </w:rPr>
              <w:t xml:space="preserve">6.5 </w:t>
            </w:r>
            <w:r>
              <w:rPr>
                <w:rFonts w:cstheme="minorHAnsi"/>
                <w:bCs/>
                <w:color w:val="231F20"/>
                <w:sz w:val="18"/>
                <w:szCs w:val="18"/>
              </w:rPr>
              <w:t>(4.4)</w:t>
            </w:r>
          </w:p>
        </w:tc>
        <w:tc>
          <w:tcPr>
            <w:tcW w:w="1459" w:type="dxa"/>
            <w:vAlign w:val="center"/>
          </w:tcPr>
          <w:p w14:paraId="725A2B2F" w14:textId="00B9E39B"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-1.</w:t>
            </w:r>
            <w:r>
              <w:rPr>
                <w:rFonts w:cstheme="minorHAnsi"/>
                <w:sz w:val="18"/>
                <w:szCs w:val="18"/>
              </w:rPr>
              <w:t>4</w:t>
            </w:r>
          </w:p>
          <w:p w14:paraId="2704688E" w14:textId="79F88D48"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(-0.6 to -2.</w:t>
            </w:r>
            <w:r>
              <w:rPr>
                <w:rFonts w:cstheme="minorHAnsi"/>
                <w:sz w:val="18"/>
                <w:szCs w:val="18"/>
              </w:rPr>
              <w:t>1</w:t>
            </w:r>
            <w:r w:rsidRPr="00B57D18">
              <w:rPr>
                <w:rFonts w:cstheme="minorHAnsi"/>
                <w:sz w:val="18"/>
                <w:szCs w:val="18"/>
              </w:rPr>
              <w:t>)</w:t>
            </w:r>
          </w:p>
        </w:tc>
        <w:tc>
          <w:tcPr>
            <w:tcW w:w="1241" w:type="dxa"/>
            <w:vAlign w:val="center"/>
          </w:tcPr>
          <w:p w14:paraId="6F2BCB73" w14:textId="4E2BF562"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7E28FFFF" w14:textId="4AC21985"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&lt;0.001</w:t>
            </w:r>
          </w:p>
        </w:tc>
        <w:tc>
          <w:tcPr>
            <w:tcW w:w="2250" w:type="dxa"/>
            <w:vAlign w:val="center"/>
          </w:tcPr>
          <w:p w14:paraId="1A95BE37" w14:textId="77777777" w:rsidR="006271BB" w:rsidRPr="00576B8F"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SMD </w:t>
            </w:r>
            <w:r w:rsidRPr="00091A4C">
              <w:rPr>
                <w:rFonts w:cstheme="minorHAnsi"/>
                <w:b/>
                <w:bCs/>
                <w:sz w:val="18"/>
                <w:szCs w:val="18"/>
              </w:rPr>
              <w:t>0.34 lower</w:t>
            </w:r>
            <w:r w:rsidRPr="00576B8F">
              <w:rPr>
                <w:rFonts w:cstheme="minorHAnsi"/>
                <w:sz w:val="18"/>
                <w:szCs w:val="18"/>
              </w:rPr>
              <w:t xml:space="preserve"> </w:t>
            </w:r>
          </w:p>
          <w:p w14:paraId="05F1D858" w14:textId="7DAF1679" w:rsidR="006271BB" w:rsidRPr="00F10274" w:rsidRDefault="006271BB" w:rsidP="006271BB">
            <w:pPr>
              <w:autoSpaceDE w:val="0"/>
              <w:autoSpaceDN w:val="0"/>
              <w:adjustRightInd w:val="0"/>
              <w:jc w:val="center"/>
              <w:rPr>
                <w:rFonts w:cstheme="minorHAnsi"/>
                <w:sz w:val="18"/>
                <w:szCs w:val="18"/>
              </w:rPr>
            </w:pPr>
            <w:r w:rsidRPr="00F10274">
              <w:rPr>
                <w:rFonts w:cstheme="minorHAnsi"/>
                <w:sz w:val="18"/>
                <w:szCs w:val="18"/>
              </w:rPr>
              <w:t>(0.15 lower to 0.52 lower)</w:t>
            </w:r>
          </w:p>
        </w:tc>
        <w:tc>
          <w:tcPr>
            <w:tcW w:w="1080" w:type="dxa"/>
            <w:vAlign w:val="center"/>
          </w:tcPr>
          <w:p w14:paraId="2A056171" w14:textId="46051E49" w:rsidR="006271BB" w:rsidRPr="00C23DA8" w:rsidRDefault="006271BB" w:rsidP="006271BB">
            <w:pPr>
              <w:autoSpaceDE w:val="0"/>
              <w:autoSpaceDN w:val="0"/>
              <w:adjustRightInd w:val="0"/>
              <w:jc w:val="center"/>
              <w:rPr>
                <w:rFonts w:ascii="Cambria Math" w:eastAsia="Times New Roman" w:hAnsi="Cambria Math" w:cs="Cambria Math"/>
                <w:sz w:val="18"/>
                <w:szCs w:val="18"/>
              </w:rPr>
            </w:pPr>
            <w:r w:rsidRPr="00C23DA8">
              <w:rPr>
                <w:rFonts w:ascii="Cambria Math" w:eastAsia="Times New Roman" w:hAnsi="Cambria Math" w:cs="Cambria Math"/>
                <w:sz w:val="18"/>
                <w:szCs w:val="18"/>
              </w:rPr>
              <w:t>⨁</w:t>
            </w:r>
            <w:r w:rsidRPr="00C23DA8">
              <w:rPr>
                <w:rFonts w:ascii="MS Gothic" w:eastAsia="MS Gothic" w:hAnsi="MS Gothic" w:cs="MS Gothic" w:hint="eastAsia"/>
                <w:sz w:val="18"/>
                <w:szCs w:val="18"/>
              </w:rPr>
              <w:t>◯◯◯</w:t>
            </w:r>
            <w:r w:rsidRPr="00C23DA8">
              <w:rPr>
                <w:rFonts w:eastAsia="Times New Roman" w:cstheme="minorHAnsi"/>
                <w:sz w:val="18"/>
                <w:szCs w:val="18"/>
              </w:rPr>
              <w:br/>
              <w:t>VERY LOW</w:t>
            </w:r>
          </w:p>
        </w:tc>
      </w:tr>
      <w:tr w:rsidR="006271BB" w:rsidRPr="00C23DA8" w14:paraId="501A2E40" w14:textId="77777777" w:rsidTr="0080042C">
        <w:trPr>
          <w:trHeight w:val="245"/>
        </w:trPr>
        <w:tc>
          <w:tcPr>
            <w:tcW w:w="13405" w:type="dxa"/>
            <w:gridSpan w:val="9"/>
          </w:tcPr>
          <w:p w14:paraId="2FEDC7E3" w14:textId="23CAA1EC" w:rsidR="006271BB" w:rsidRPr="00091A4C" w:rsidRDefault="006271BB" w:rsidP="006271BB">
            <w:pPr>
              <w:autoSpaceDE w:val="0"/>
              <w:autoSpaceDN w:val="0"/>
              <w:adjustRightInd w:val="0"/>
              <w:rPr>
                <w:rFonts w:ascii="Cambria Math" w:eastAsia="Times New Roman" w:hAnsi="Cambria Math" w:cs="Cambria Math"/>
                <w:sz w:val="20"/>
                <w:szCs w:val="20"/>
              </w:rPr>
            </w:pPr>
            <w:r w:rsidRPr="00C23DA8">
              <w:rPr>
                <w:rFonts w:eastAsia="Times New Roman" w:cstheme="minorHAnsi"/>
                <w:b/>
                <w:sz w:val="20"/>
                <w:szCs w:val="20"/>
              </w:rPr>
              <w:t>Symptoms of depression</w:t>
            </w:r>
            <w:r w:rsidRPr="00C23DA8">
              <w:rPr>
                <w:rFonts w:cstheme="minorHAnsi"/>
                <w:b/>
                <w:sz w:val="20"/>
                <w:szCs w:val="20"/>
              </w:rPr>
              <w:t xml:space="preserve"> </w:t>
            </w:r>
            <w:r w:rsidRPr="00C23DA8">
              <w:rPr>
                <w:rFonts w:cstheme="minorHAnsi"/>
                <w:sz w:val="20"/>
                <w:szCs w:val="20"/>
              </w:rPr>
              <w:t>(measured with the GHQ-12. Scores range from 0 to 12, with higher scores representing a worse rating)</w:t>
            </w:r>
          </w:p>
        </w:tc>
      </w:tr>
      <w:tr w:rsidR="006271BB" w:rsidRPr="00C23DA8" w14:paraId="468D99B5" w14:textId="77777777" w:rsidTr="00354210">
        <w:trPr>
          <w:trHeight w:val="245"/>
        </w:trPr>
        <w:tc>
          <w:tcPr>
            <w:tcW w:w="1301" w:type="dxa"/>
          </w:tcPr>
          <w:p w14:paraId="7023182D" w14:textId="3730A622" w:rsidR="006271BB" w:rsidRDefault="006271BB" w:rsidP="006271BB">
            <w:pPr>
              <w:rPr>
                <w:rFonts w:cstheme="minorHAnsi"/>
                <w:sz w:val="18"/>
                <w:szCs w:val="18"/>
              </w:rPr>
            </w:pPr>
            <w:r>
              <w:rPr>
                <w:rFonts w:cstheme="minorHAnsi"/>
                <w:sz w:val="18"/>
                <w:szCs w:val="18"/>
              </w:rPr>
              <w:t>Leung 2011</w:t>
            </w:r>
          </w:p>
        </w:tc>
        <w:tc>
          <w:tcPr>
            <w:tcW w:w="1573" w:type="dxa"/>
            <w:vAlign w:val="center"/>
          </w:tcPr>
          <w:p w14:paraId="0D637654" w14:textId="4F50FD83" w:rsidR="006271BB" w:rsidRDefault="006271BB" w:rsidP="006271BB">
            <w:pPr>
              <w:rPr>
                <w:rFonts w:cstheme="minorHAnsi"/>
                <w:sz w:val="18"/>
                <w:szCs w:val="18"/>
              </w:rPr>
            </w:pPr>
            <w:r>
              <w:rPr>
                <w:rFonts w:cstheme="minorHAnsi"/>
                <w:sz w:val="18"/>
                <w:szCs w:val="18"/>
              </w:rPr>
              <w:t>Women (6-mths postpartum/</w:t>
            </w:r>
            <w:r w:rsidRPr="006F719F">
              <w:rPr>
                <w:rFonts w:cstheme="minorHAnsi"/>
                <w:sz w:val="18"/>
                <w:szCs w:val="18"/>
              </w:rPr>
              <w:t>4</w:t>
            </w:r>
            <w:r>
              <w:rPr>
                <w:rFonts w:cstheme="minorHAnsi"/>
                <w:sz w:val="18"/>
                <w:szCs w:val="18"/>
              </w:rPr>
              <w:t>-mths</w:t>
            </w:r>
            <w:r w:rsidRPr="006F719F">
              <w:rPr>
                <w:rFonts w:cstheme="minorHAnsi"/>
                <w:sz w:val="18"/>
                <w:szCs w:val="18"/>
              </w:rPr>
              <w:t xml:space="preserve"> after randomization</w:t>
            </w:r>
            <w:r>
              <w:rPr>
                <w:rFonts w:cstheme="minorHAnsi"/>
                <w:sz w:val="18"/>
                <w:szCs w:val="18"/>
              </w:rPr>
              <w:t>)</w:t>
            </w:r>
          </w:p>
        </w:tc>
        <w:tc>
          <w:tcPr>
            <w:tcW w:w="1800" w:type="dxa"/>
            <w:vAlign w:val="center"/>
          </w:tcPr>
          <w:p w14:paraId="3BBF3148" w14:textId="65D415D7" w:rsidR="006271BB" w:rsidRPr="00091A4C" w:rsidRDefault="006271BB" w:rsidP="006271BB">
            <w:pPr>
              <w:autoSpaceDE w:val="0"/>
              <w:autoSpaceDN w:val="0"/>
              <w:adjustRightInd w:val="0"/>
              <w:jc w:val="center"/>
              <w:rPr>
                <w:rFonts w:cstheme="minorHAnsi"/>
                <w:bCs/>
                <w:color w:val="231F20"/>
                <w:sz w:val="18"/>
                <w:szCs w:val="18"/>
              </w:rPr>
            </w:pPr>
            <w:r w:rsidRPr="00091A4C">
              <w:rPr>
                <w:rFonts w:cstheme="minorHAnsi"/>
                <w:bCs/>
                <w:color w:val="231F20"/>
                <w:sz w:val="18"/>
                <w:szCs w:val="18"/>
              </w:rPr>
              <w:t>1.</w:t>
            </w:r>
            <w:r>
              <w:rPr>
                <w:rFonts w:cstheme="minorHAnsi"/>
                <w:bCs/>
                <w:color w:val="231F20"/>
                <w:sz w:val="18"/>
                <w:szCs w:val="18"/>
              </w:rPr>
              <w:t>1</w:t>
            </w:r>
            <w:r w:rsidRPr="00091A4C">
              <w:rPr>
                <w:rFonts w:cstheme="minorHAnsi"/>
                <w:bCs/>
                <w:color w:val="231F20"/>
                <w:sz w:val="18"/>
                <w:szCs w:val="18"/>
              </w:rPr>
              <w:t xml:space="preserve"> (</w:t>
            </w:r>
            <w:r>
              <w:rPr>
                <w:rFonts w:cstheme="minorHAnsi"/>
                <w:bCs/>
                <w:color w:val="231F20"/>
                <w:sz w:val="18"/>
                <w:szCs w:val="18"/>
              </w:rPr>
              <w:t>1.8</w:t>
            </w:r>
            <w:r w:rsidRPr="00091A4C">
              <w:rPr>
                <w:rFonts w:cstheme="minorHAnsi"/>
                <w:bCs/>
                <w:color w:val="231F20"/>
                <w:sz w:val="18"/>
                <w:szCs w:val="18"/>
              </w:rPr>
              <w:t>)</w:t>
            </w:r>
          </w:p>
        </w:tc>
        <w:tc>
          <w:tcPr>
            <w:tcW w:w="1800" w:type="dxa"/>
            <w:vAlign w:val="center"/>
          </w:tcPr>
          <w:p w14:paraId="30D27CE9" w14:textId="3FE4AD91" w:rsidR="006271BB" w:rsidRPr="00091A4C" w:rsidRDefault="006271BB" w:rsidP="006271BB">
            <w:pPr>
              <w:jc w:val="center"/>
              <w:rPr>
                <w:rFonts w:cstheme="minorHAnsi"/>
                <w:bCs/>
                <w:color w:val="231F20"/>
                <w:sz w:val="18"/>
                <w:szCs w:val="18"/>
              </w:rPr>
            </w:pPr>
            <w:r w:rsidRPr="00091A4C">
              <w:rPr>
                <w:rFonts w:cstheme="minorHAnsi"/>
                <w:bCs/>
                <w:color w:val="231F20"/>
                <w:sz w:val="18"/>
                <w:szCs w:val="18"/>
              </w:rPr>
              <w:t>1.</w:t>
            </w:r>
            <w:r>
              <w:rPr>
                <w:rFonts w:cstheme="minorHAnsi"/>
                <w:bCs/>
                <w:color w:val="231F20"/>
                <w:sz w:val="18"/>
                <w:szCs w:val="18"/>
              </w:rPr>
              <w:t>4</w:t>
            </w:r>
            <w:r w:rsidRPr="00091A4C">
              <w:rPr>
                <w:rFonts w:cstheme="minorHAnsi"/>
                <w:bCs/>
                <w:color w:val="231F20"/>
                <w:sz w:val="18"/>
                <w:szCs w:val="18"/>
              </w:rPr>
              <w:t xml:space="preserve"> (</w:t>
            </w:r>
            <w:r>
              <w:rPr>
                <w:rFonts w:cstheme="minorHAnsi"/>
                <w:bCs/>
                <w:color w:val="231F20"/>
                <w:sz w:val="18"/>
                <w:szCs w:val="18"/>
              </w:rPr>
              <w:t>2.2</w:t>
            </w:r>
            <w:r w:rsidRPr="00091A4C">
              <w:rPr>
                <w:rFonts w:cstheme="minorHAnsi"/>
                <w:bCs/>
                <w:color w:val="231F20"/>
                <w:sz w:val="18"/>
                <w:szCs w:val="18"/>
              </w:rPr>
              <w:t>)</w:t>
            </w:r>
          </w:p>
        </w:tc>
        <w:tc>
          <w:tcPr>
            <w:tcW w:w="1459" w:type="dxa"/>
            <w:vAlign w:val="center"/>
          </w:tcPr>
          <w:p w14:paraId="7B1DFA2C" w14:textId="42E375E8" w:rsidR="006271BB" w:rsidRPr="00576B8F" w:rsidRDefault="006271BB" w:rsidP="006271BB">
            <w:pPr>
              <w:autoSpaceDE w:val="0"/>
              <w:autoSpaceDN w:val="0"/>
              <w:adjustRightInd w:val="0"/>
              <w:jc w:val="center"/>
              <w:rPr>
                <w:rFonts w:cstheme="minorHAnsi"/>
                <w:sz w:val="18"/>
                <w:szCs w:val="18"/>
              </w:rPr>
            </w:pPr>
            <w:r w:rsidRPr="00576B8F">
              <w:rPr>
                <w:rFonts w:cstheme="minorHAnsi"/>
                <w:sz w:val="18"/>
                <w:szCs w:val="18"/>
              </w:rPr>
              <w:t>-0.3</w:t>
            </w:r>
          </w:p>
          <w:p w14:paraId="160EC3C0" w14:textId="3A675FF3" w:rsidR="006271BB" w:rsidRPr="00F10274" w:rsidRDefault="006271BB" w:rsidP="006271BB">
            <w:pPr>
              <w:autoSpaceDE w:val="0"/>
              <w:autoSpaceDN w:val="0"/>
              <w:adjustRightInd w:val="0"/>
              <w:jc w:val="center"/>
              <w:rPr>
                <w:rFonts w:cstheme="minorHAnsi"/>
                <w:sz w:val="18"/>
                <w:szCs w:val="18"/>
              </w:rPr>
            </w:pPr>
            <w:r w:rsidRPr="00F10274">
              <w:rPr>
                <w:rFonts w:cstheme="minorHAnsi"/>
                <w:sz w:val="18"/>
                <w:szCs w:val="18"/>
              </w:rPr>
              <w:t>(-0.7 to 0.04)</w:t>
            </w:r>
          </w:p>
        </w:tc>
        <w:tc>
          <w:tcPr>
            <w:tcW w:w="1241" w:type="dxa"/>
            <w:vAlign w:val="center"/>
          </w:tcPr>
          <w:p w14:paraId="4F784CB4" w14:textId="738701D6"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552378D2" w14:textId="28F6ADF0"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0.084</w:t>
            </w:r>
          </w:p>
        </w:tc>
        <w:tc>
          <w:tcPr>
            <w:tcW w:w="2250" w:type="dxa"/>
            <w:vAlign w:val="center"/>
          </w:tcPr>
          <w:p w14:paraId="3933EF5E" w14:textId="77777777" w:rsidR="006271BB" w:rsidRPr="00F10274" w:rsidRDefault="006271BB" w:rsidP="006271BB">
            <w:pPr>
              <w:autoSpaceDE w:val="0"/>
              <w:autoSpaceDN w:val="0"/>
              <w:adjustRightInd w:val="0"/>
              <w:jc w:val="center"/>
              <w:rPr>
                <w:rFonts w:cstheme="minorHAnsi"/>
                <w:sz w:val="18"/>
                <w:szCs w:val="18"/>
              </w:rPr>
            </w:pPr>
            <w:r w:rsidRPr="00F10274">
              <w:rPr>
                <w:rFonts w:cstheme="minorHAnsi"/>
                <w:sz w:val="18"/>
                <w:szCs w:val="18"/>
              </w:rPr>
              <w:t xml:space="preserve">SMD </w:t>
            </w:r>
            <w:r w:rsidRPr="00091A4C">
              <w:rPr>
                <w:rFonts w:cstheme="minorHAnsi"/>
                <w:b/>
                <w:bCs/>
                <w:sz w:val="18"/>
                <w:szCs w:val="18"/>
              </w:rPr>
              <w:t>0.16 lower</w:t>
            </w:r>
            <w:r w:rsidRPr="00F10274">
              <w:rPr>
                <w:rFonts w:cstheme="minorHAnsi"/>
                <w:sz w:val="18"/>
                <w:szCs w:val="18"/>
              </w:rPr>
              <w:t xml:space="preserve"> </w:t>
            </w:r>
          </w:p>
          <w:p w14:paraId="4CDEEB8D" w14:textId="1872C16B" w:rsidR="006271BB" w:rsidRPr="00F10274" w:rsidRDefault="006271BB" w:rsidP="006271BB">
            <w:pPr>
              <w:autoSpaceDE w:val="0"/>
              <w:autoSpaceDN w:val="0"/>
              <w:adjustRightInd w:val="0"/>
              <w:jc w:val="center"/>
              <w:rPr>
                <w:rFonts w:cstheme="minorHAnsi"/>
                <w:sz w:val="18"/>
                <w:szCs w:val="18"/>
              </w:rPr>
            </w:pPr>
            <w:r w:rsidRPr="00F10274">
              <w:rPr>
                <w:rFonts w:cstheme="minorHAnsi"/>
                <w:sz w:val="18"/>
                <w:szCs w:val="18"/>
              </w:rPr>
              <w:t>(0.35 lower to 0.02 higher)</w:t>
            </w:r>
          </w:p>
        </w:tc>
        <w:tc>
          <w:tcPr>
            <w:tcW w:w="1080" w:type="dxa"/>
            <w:vAlign w:val="center"/>
          </w:tcPr>
          <w:p w14:paraId="1EFF6335" w14:textId="4D679F80" w:rsidR="006271BB" w:rsidRPr="00C23DA8" w:rsidRDefault="006271BB" w:rsidP="006271BB">
            <w:pPr>
              <w:autoSpaceDE w:val="0"/>
              <w:autoSpaceDN w:val="0"/>
              <w:adjustRightInd w:val="0"/>
              <w:jc w:val="center"/>
              <w:rPr>
                <w:rFonts w:ascii="Cambria Math" w:eastAsia="Times New Roman" w:hAnsi="Cambria Math" w:cs="Cambria Math"/>
                <w:sz w:val="18"/>
                <w:szCs w:val="18"/>
              </w:rPr>
            </w:pPr>
            <w:r w:rsidRPr="00C23DA8">
              <w:rPr>
                <w:rFonts w:ascii="Cambria Math" w:eastAsia="Times New Roman" w:hAnsi="Cambria Math" w:cs="Cambria Math"/>
                <w:sz w:val="18"/>
                <w:szCs w:val="18"/>
              </w:rPr>
              <w:t>⨁</w:t>
            </w:r>
            <w:r w:rsidRPr="00C23DA8">
              <w:rPr>
                <w:rFonts w:ascii="MS Gothic" w:eastAsia="MS Gothic" w:hAnsi="MS Gothic" w:cs="MS Gothic" w:hint="eastAsia"/>
                <w:sz w:val="18"/>
                <w:szCs w:val="18"/>
              </w:rPr>
              <w:t>◯◯◯</w:t>
            </w:r>
            <w:r w:rsidRPr="00C23DA8">
              <w:rPr>
                <w:rFonts w:eastAsia="Times New Roman" w:cstheme="minorHAnsi"/>
                <w:sz w:val="18"/>
                <w:szCs w:val="18"/>
              </w:rPr>
              <w:br/>
              <w:t>VERY LOW</w:t>
            </w:r>
          </w:p>
        </w:tc>
      </w:tr>
      <w:tr w:rsidR="006271BB" w:rsidRPr="003F6E9F" w14:paraId="67AF3DF6" w14:textId="77777777" w:rsidTr="00354210">
        <w:trPr>
          <w:trHeight w:val="245"/>
        </w:trPr>
        <w:tc>
          <w:tcPr>
            <w:tcW w:w="13405" w:type="dxa"/>
            <w:gridSpan w:val="9"/>
          </w:tcPr>
          <w:p w14:paraId="69C5E356" w14:textId="77777777" w:rsidR="006271BB" w:rsidRPr="00F10274" w:rsidRDefault="006271BB" w:rsidP="006271BB">
            <w:pPr>
              <w:autoSpaceDE w:val="0"/>
              <w:autoSpaceDN w:val="0"/>
              <w:adjustRightInd w:val="0"/>
              <w:rPr>
                <w:rFonts w:eastAsia="Times New Roman" w:cstheme="minorHAnsi"/>
                <w:sz w:val="20"/>
                <w:szCs w:val="20"/>
              </w:rPr>
            </w:pPr>
            <w:r w:rsidRPr="00F10274">
              <w:rPr>
                <w:rFonts w:eastAsia="Times New Roman" w:cstheme="minorHAnsi"/>
                <w:b/>
                <w:sz w:val="20"/>
                <w:szCs w:val="20"/>
              </w:rPr>
              <w:t xml:space="preserve">Depression-free days </w:t>
            </w:r>
            <w:r w:rsidRPr="00F10274">
              <w:rPr>
                <w:rFonts w:eastAsia="Times New Roman" w:cstheme="minorHAnsi"/>
                <w:sz w:val="20"/>
                <w:szCs w:val="20"/>
              </w:rPr>
              <w:t xml:space="preserve">(cumulative mean (SD)) (converted CESD-10 score to depression day. </w:t>
            </w:r>
            <w:r w:rsidRPr="00F10274">
              <w:rPr>
                <w:bCs/>
                <w:sz w:val="20"/>
                <w:szCs w:val="20"/>
              </w:rPr>
              <w:t xml:space="preserve">Ranged from 0 depression free day [CESD score &lt;4] to 1 depression free day [CESD </w:t>
            </w:r>
            <w:r w:rsidRPr="00F10274">
              <w:rPr>
                <w:rFonts w:cstheme="minorHAnsi"/>
                <w:bCs/>
                <w:sz w:val="20"/>
                <w:szCs w:val="20"/>
              </w:rPr>
              <w:t>≥</w:t>
            </w:r>
            <w:r w:rsidRPr="00F10274">
              <w:rPr>
                <w:bCs/>
                <w:sz w:val="20"/>
                <w:szCs w:val="20"/>
              </w:rPr>
              <w:t>10].</w:t>
            </w:r>
            <w:r w:rsidRPr="00F10274">
              <w:rPr>
                <w:rFonts w:eastAsia="Times New Roman" w:cstheme="minorHAnsi"/>
                <w:sz w:val="20"/>
                <w:szCs w:val="20"/>
              </w:rPr>
              <w:t>)</w:t>
            </w:r>
          </w:p>
        </w:tc>
      </w:tr>
      <w:tr w:rsidR="006271BB" w:rsidRPr="003F6E9F" w14:paraId="1C79E037" w14:textId="77777777" w:rsidTr="00354210">
        <w:trPr>
          <w:trHeight w:val="245"/>
        </w:trPr>
        <w:tc>
          <w:tcPr>
            <w:tcW w:w="1301" w:type="dxa"/>
          </w:tcPr>
          <w:p w14:paraId="48E8EE38" w14:textId="77777777" w:rsidR="006271BB" w:rsidRPr="003F6E9F" w:rsidRDefault="006271BB" w:rsidP="006271BB">
            <w:pPr>
              <w:rPr>
                <w:rFonts w:cstheme="minorHAnsi"/>
                <w:sz w:val="18"/>
                <w:szCs w:val="18"/>
              </w:rPr>
            </w:pPr>
            <w:r w:rsidRPr="003F6E9F">
              <w:rPr>
                <w:rFonts w:cstheme="minorHAnsi"/>
                <w:sz w:val="18"/>
                <w:szCs w:val="18"/>
              </w:rPr>
              <w:t>Kronish 2019</w:t>
            </w:r>
          </w:p>
        </w:tc>
        <w:tc>
          <w:tcPr>
            <w:tcW w:w="1573" w:type="dxa"/>
            <w:vAlign w:val="center"/>
          </w:tcPr>
          <w:p w14:paraId="2B07AABE" w14:textId="77777777" w:rsidR="006271BB" w:rsidRPr="003F6E9F" w:rsidRDefault="006271BB" w:rsidP="006271BB">
            <w:pPr>
              <w:rPr>
                <w:rFonts w:cstheme="minorHAnsi"/>
                <w:sz w:val="18"/>
                <w:szCs w:val="18"/>
              </w:rPr>
            </w:pPr>
            <w:r w:rsidRPr="003F6E9F">
              <w:rPr>
                <w:rFonts w:cstheme="minorHAnsi"/>
                <w:sz w:val="18"/>
                <w:szCs w:val="18"/>
              </w:rPr>
              <w:t>All</w:t>
            </w:r>
          </w:p>
        </w:tc>
        <w:tc>
          <w:tcPr>
            <w:tcW w:w="1800" w:type="dxa"/>
            <w:vAlign w:val="center"/>
          </w:tcPr>
          <w:p w14:paraId="602E110A" w14:textId="77777777" w:rsidR="006271BB" w:rsidRPr="00576B8F" w:rsidRDefault="006271BB" w:rsidP="006271BB">
            <w:pPr>
              <w:jc w:val="center"/>
              <w:rPr>
                <w:rFonts w:cstheme="minorHAnsi"/>
                <w:sz w:val="18"/>
                <w:szCs w:val="18"/>
              </w:rPr>
            </w:pPr>
            <w:r w:rsidRPr="00576B8F">
              <w:rPr>
                <w:rFonts w:cstheme="minorHAnsi"/>
                <w:sz w:val="18"/>
                <w:szCs w:val="18"/>
              </w:rPr>
              <w:t>351.3 (175) days</w:t>
            </w:r>
          </w:p>
        </w:tc>
        <w:tc>
          <w:tcPr>
            <w:tcW w:w="1800" w:type="dxa"/>
            <w:vAlign w:val="center"/>
          </w:tcPr>
          <w:p w14:paraId="62509A8D" w14:textId="77777777" w:rsidR="006271BB" w:rsidRPr="00F10274" w:rsidRDefault="006271BB" w:rsidP="006271BB">
            <w:pPr>
              <w:jc w:val="center"/>
              <w:rPr>
                <w:rFonts w:cstheme="minorHAnsi"/>
                <w:sz w:val="18"/>
                <w:szCs w:val="18"/>
              </w:rPr>
            </w:pPr>
            <w:r w:rsidRPr="00F10274">
              <w:rPr>
                <w:rFonts w:cstheme="minorHAnsi"/>
                <w:sz w:val="18"/>
                <w:szCs w:val="18"/>
              </w:rPr>
              <w:t>339 (176.6) days</w:t>
            </w:r>
          </w:p>
        </w:tc>
        <w:tc>
          <w:tcPr>
            <w:tcW w:w="1459" w:type="dxa"/>
            <w:vAlign w:val="center"/>
          </w:tcPr>
          <w:p w14:paraId="4945FEF8" w14:textId="2B2F2424"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12.3 </w:t>
            </w:r>
          </w:p>
          <w:p w14:paraId="1D535194" w14:textId="375C95E4"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(-9.</w:t>
            </w:r>
            <w:r>
              <w:rPr>
                <w:rFonts w:cstheme="minorHAnsi"/>
                <w:sz w:val="18"/>
                <w:szCs w:val="18"/>
              </w:rPr>
              <w:t>5</w:t>
            </w:r>
            <w:r w:rsidRPr="00B57D18">
              <w:rPr>
                <w:rFonts w:cstheme="minorHAnsi"/>
                <w:sz w:val="18"/>
                <w:szCs w:val="18"/>
              </w:rPr>
              <w:t xml:space="preserve"> to 34.</w:t>
            </w:r>
            <w:r>
              <w:rPr>
                <w:rFonts w:cstheme="minorHAnsi"/>
                <w:sz w:val="18"/>
                <w:szCs w:val="18"/>
              </w:rPr>
              <w:t>1</w:t>
            </w:r>
            <w:r w:rsidRPr="00B57D18">
              <w:rPr>
                <w:rFonts w:cstheme="minorHAnsi"/>
                <w:sz w:val="18"/>
                <w:szCs w:val="18"/>
              </w:rPr>
              <w:t>)</w:t>
            </w:r>
          </w:p>
        </w:tc>
        <w:tc>
          <w:tcPr>
            <w:tcW w:w="1241" w:type="dxa"/>
            <w:vAlign w:val="center"/>
          </w:tcPr>
          <w:p w14:paraId="206D5A4F"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1E2E3D60"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 </w:t>
            </w:r>
          </w:p>
        </w:tc>
        <w:tc>
          <w:tcPr>
            <w:tcW w:w="2250" w:type="dxa"/>
            <w:vAlign w:val="center"/>
          </w:tcPr>
          <w:p w14:paraId="6EF559F3"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cstheme="minorHAnsi"/>
                <w:sz w:val="18"/>
                <w:szCs w:val="18"/>
              </w:rPr>
              <w:t xml:space="preserve">SMD </w:t>
            </w:r>
            <w:r w:rsidRPr="00B57D18">
              <w:rPr>
                <w:rFonts w:eastAsia="Times New Roman" w:cstheme="minorHAnsi"/>
                <w:b/>
                <w:bCs/>
                <w:sz w:val="18"/>
                <w:szCs w:val="18"/>
              </w:rPr>
              <w:t>0.07 higher</w:t>
            </w:r>
            <w:r w:rsidRPr="00B57D18">
              <w:rPr>
                <w:rFonts w:eastAsia="Times New Roman" w:cstheme="minorHAnsi"/>
                <w:sz w:val="18"/>
                <w:szCs w:val="18"/>
              </w:rPr>
              <w:t xml:space="preserve"> </w:t>
            </w:r>
          </w:p>
          <w:p w14:paraId="5588A375"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eastAsia="Times New Roman" w:cstheme="minorHAnsi"/>
                <w:sz w:val="18"/>
                <w:szCs w:val="18"/>
              </w:rPr>
              <w:t>(0.05 lower to 0.19 higher)</w:t>
            </w:r>
          </w:p>
        </w:tc>
        <w:tc>
          <w:tcPr>
            <w:tcW w:w="1080" w:type="dxa"/>
            <w:vAlign w:val="center"/>
          </w:tcPr>
          <w:p w14:paraId="7B5B413E"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75F393CC" w14:textId="76E2DFC8"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03562D81" w14:textId="77777777" w:rsidTr="00354210">
        <w:trPr>
          <w:trHeight w:val="245"/>
        </w:trPr>
        <w:tc>
          <w:tcPr>
            <w:tcW w:w="1301" w:type="dxa"/>
          </w:tcPr>
          <w:p w14:paraId="0A9B4F10" w14:textId="77777777" w:rsidR="006271BB" w:rsidRPr="003F6E9F" w:rsidRDefault="006271BB" w:rsidP="006271BB">
            <w:pPr>
              <w:rPr>
                <w:rFonts w:cstheme="minorHAnsi"/>
                <w:sz w:val="18"/>
                <w:szCs w:val="18"/>
              </w:rPr>
            </w:pPr>
          </w:p>
        </w:tc>
        <w:tc>
          <w:tcPr>
            <w:tcW w:w="1573" w:type="dxa"/>
            <w:vAlign w:val="center"/>
          </w:tcPr>
          <w:p w14:paraId="0334CB51" w14:textId="77777777" w:rsidR="006271BB" w:rsidRPr="003F6E9F" w:rsidRDefault="006271BB" w:rsidP="006271BB">
            <w:pPr>
              <w:rPr>
                <w:rFonts w:cstheme="minorHAnsi"/>
                <w:sz w:val="18"/>
                <w:szCs w:val="18"/>
              </w:rPr>
            </w:pPr>
            <w:r w:rsidRPr="003F6E9F">
              <w:rPr>
                <w:rFonts w:cstheme="minorHAnsi"/>
                <w:sz w:val="18"/>
                <w:szCs w:val="18"/>
              </w:rPr>
              <w:t>Women</w:t>
            </w:r>
          </w:p>
        </w:tc>
        <w:tc>
          <w:tcPr>
            <w:tcW w:w="1800" w:type="dxa"/>
            <w:vAlign w:val="center"/>
          </w:tcPr>
          <w:p w14:paraId="1B68A63D" w14:textId="77777777" w:rsidR="006271BB" w:rsidRPr="00576B8F" w:rsidRDefault="006271BB" w:rsidP="006271BB">
            <w:pPr>
              <w:jc w:val="center"/>
              <w:rPr>
                <w:rFonts w:cstheme="minorHAnsi"/>
                <w:sz w:val="18"/>
                <w:szCs w:val="18"/>
              </w:rPr>
            </w:pPr>
            <w:r w:rsidRPr="00576B8F">
              <w:rPr>
                <w:rFonts w:cstheme="minorHAnsi"/>
                <w:sz w:val="18"/>
                <w:szCs w:val="18"/>
              </w:rPr>
              <w:t>317.9 (176.1) days</w:t>
            </w:r>
          </w:p>
        </w:tc>
        <w:tc>
          <w:tcPr>
            <w:tcW w:w="1800" w:type="dxa"/>
            <w:vAlign w:val="center"/>
          </w:tcPr>
          <w:p w14:paraId="18BE3467" w14:textId="77777777" w:rsidR="006271BB" w:rsidRPr="00F10274" w:rsidRDefault="006271BB" w:rsidP="006271BB">
            <w:pPr>
              <w:jc w:val="center"/>
              <w:rPr>
                <w:rFonts w:cstheme="minorHAnsi"/>
                <w:sz w:val="18"/>
                <w:szCs w:val="18"/>
              </w:rPr>
            </w:pPr>
            <w:r w:rsidRPr="00F10274">
              <w:rPr>
                <w:rFonts w:cstheme="minorHAnsi"/>
                <w:sz w:val="18"/>
                <w:szCs w:val="18"/>
              </w:rPr>
              <w:t>306.6 (182.3) days</w:t>
            </w:r>
          </w:p>
        </w:tc>
        <w:tc>
          <w:tcPr>
            <w:tcW w:w="1459" w:type="dxa"/>
            <w:vAlign w:val="center"/>
          </w:tcPr>
          <w:p w14:paraId="53ED0D69" w14:textId="75EF0CCA"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11.3 </w:t>
            </w:r>
          </w:p>
          <w:p w14:paraId="4828659D" w14:textId="6BAC0B95"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(-30.</w:t>
            </w:r>
            <w:r>
              <w:rPr>
                <w:rFonts w:cstheme="minorHAnsi"/>
                <w:sz w:val="18"/>
                <w:szCs w:val="18"/>
              </w:rPr>
              <w:t>7</w:t>
            </w:r>
            <w:r w:rsidRPr="00B57D18">
              <w:rPr>
                <w:rFonts w:cstheme="minorHAnsi"/>
                <w:sz w:val="18"/>
                <w:szCs w:val="18"/>
              </w:rPr>
              <w:t xml:space="preserve"> to 53.</w:t>
            </w:r>
            <w:r>
              <w:rPr>
                <w:rFonts w:cstheme="minorHAnsi"/>
                <w:sz w:val="18"/>
                <w:szCs w:val="18"/>
              </w:rPr>
              <w:t>3</w:t>
            </w:r>
            <w:r w:rsidRPr="00B57D18">
              <w:rPr>
                <w:rFonts w:cstheme="minorHAnsi"/>
                <w:sz w:val="18"/>
                <w:szCs w:val="18"/>
              </w:rPr>
              <w:t>)</w:t>
            </w:r>
          </w:p>
        </w:tc>
        <w:tc>
          <w:tcPr>
            <w:tcW w:w="1241" w:type="dxa"/>
            <w:vAlign w:val="center"/>
          </w:tcPr>
          <w:p w14:paraId="50CF0429"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30DF87B7"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 </w:t>
            </w:r>
          </w:p>
        </w:tc>
        <w:tc>
          <w:tcPr>
            <w:tcW w:w="2250" w:type="dxa"/>
            <w:vAlign w:val="center"/>
          </w:tcPr>
          <w:p w14:paraId="0A6643C3"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cstheme="minorHAnsi"/>
                <w:sz w:val="18"/>
                <w:szCs w:val="18"/>
              </w:rPr>
              <w:t xml:space="preserve">SMD </w:t>
            </w:r>
            <w:r w:rsidRPr="00B57D18">
              <w:rPr>
                <w:rFonts w:eastAsia="Times New Roman" w:cstheme="minorHAnsi"/>
                <w:b/>
                <w:bCs/>
                <w:sz w:val="18"/>
                <w:szCs w:val="18"/>
              </w:rPr>
              <w:t>0.06 higher</w:t>
            </w:r>
            <w:r w:rsidRPr="00B57D18">
              <w:rPr>
                <w:rFonts w:eastAsia="Times New Roman" w:cstheme="minorHAnsi"/>
                <w:sz w:val="18"/>
                <w:szCs w:val="18"/>
              </w:rPr>
              <w:t xml:space="preserve"> </w:t>
            </w:r>
          </w:p>
          <w:p w14:paraId="10423FDF"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eastAsia="Times New Roman" w:cstheme="minorHAnsi"/>
                <w:sz w:val="18"/>
                <w:szCs w:val="18"/>
              </w:rPr>
              <w:t>(0.17 lower to 0.30 higher)</w:t>
            </w:r>
          </w:p>
        </w:tc>
        <w:tc>
          <w:tcPr>
            <w:tcW w:w="1080" w:type="dxa"/>
            <w:vAlign w:val="center"/>
          </w:tcPr>
          <w:p w14:paraId="13331DF4" w14:textId="77777777" w:rsidR="006271BB" w:rsidRPr="00FF2C53" w:rsidRDefault="006271BB" w:rsidP="006271BB">
            <w:pPr>
              <w:jc w:val="center"/>
              <w:rPr>
                <w:rFonts w:eastAsia="Times New Roman" w:cstheme="minorHAnsi"/>
                <w:sz w:val="18"/>
                <w:szCs w:val="18"/>
              </w:rPr>
            </w:pPr>
            <w:r w:rsidRPr="00F52106">
              <w:rPr>
                <w:rFonts w:ascii="Cambria Math" w:eastAsia="Times New Roman" w:hAnsi="Cambria Math" w:cs="Cambria Math"/>
                <w:sz w:val="18"/>
                <w:szCs w:val="18"/>
              </w:rPr>
              <w:t>⨁⨁◯◯</w:t>
            </w:r>
          </w:p>
          <w:p w14:paraId="5899120C" w14:textId="2B10D1FD"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FF2C53">
              <w:rPr>
                <w:rFonts w:eastAsia="Times New Roman" w:cstheme="minorHAnsi"/>
                <w:sz w:val="18"/>
                <w:szCs w:val="18"/>
              </w:rPr>
              <w:t>LOW</w:t>
            </w:r>
          </w:p>
        </w:tc>
      </w:tr>
      <w:tr w:rsidR="006271BB" w:rsidRPr="003F6E9F" w14:paraId="1F207F76" w14:textId="77777777" w:rsidTr="00354210">
        <w:trPr>
          <w:trHeight w:val="245"/>
        </w:trPr>
        <w:tc>
          <w:tcPr>
            <w:tcW w:w="1301" w:type="dxa"/>
          </w:tcPr>
          <w:p w14:paraId="1C1C6ADC" w14:textId="77777777" w:rsidR="006271BB" w:rsidRPr="003F6E9F" w:rsidRDefault="006271BB" w:rsidP="006271BB">
            <w:pPr>
              <w:rPr>
                <w:rFonts w:cstheme="minorHAnsi"/>
                <w:sz w:val="18"/>
                <w:szCs w:val="18"/>
              </w:rPr>
            </w:pPr>
          </w:p>
        </w:tc>
        <w:tc>
          <w:tcPr>
            <w:tcW w:w="1573" w:type="dxa"/>
            <w:vAlign w:val="center"/>
          </w:tcPr>
          <w:p w14:paraId="093C27DB" w14:textId="77777777" w:rsidR="006271BB" w:rsidRPr="003F6E9F" w:rsidRDefault="006271BB" w:rsidP="006271BB">
            <w:pPr>
              <w:rPr>
                <w:rFonts w:cstheme="minorHAnsi"/>
                <w:sz w:val="18"/>
                <w:szCs w:val="18"/>
              </w:rPr>
            </w:pPr>
            <w:r w:rsidRPr="003F6E9F">
              <w:rPr>
                <w:rFonts w:cstheme="minorHAnsi"/>
                <w:sz w:val="18"/>
                <w:szCs w:val="18"/>
              </w:rPr>
              <w:t>Men</w:t>
            </w:r>
          </w:p>
        </w:tc>
        <w:tc>
          <w:tcPr>
            <w:tcW w:w="1800" w:type="dxa"/>
            <w:vAlign w:val="center"/>
          </w:tcPr>
          <w:p w14:paraId="63D1BD4B" w14:textId="77777777" w:rsidR="006271BB" w:rsidRPr="00576B8F" w:rsidRDefault="006271BB" w:rsidP="006271BB">
            <w:pPr>
              <w:jc w:val="center"/>
              <w:rPr>
                <w:rFonts w:cstheme="minorHAnsi"/>
                <w:sz w:val="18"/>
                <w:szCs w:val="18"/>
              </w:rPr>
            </w:pPr>
            <w:r w:rsidRPr="00576B8F">
              <w:rPr>
                <w:rFonts w:cstheme="minorHAnsi"/>
                <w:sz w:val="18"/>
                <w:szCs w:val="18"/>
              </w:rPr>
              <w:t>363.5 (173.4) days</w:t>
            </w:r>
          </w:p>
        </w:tc>
        <w:tc>
          <w:tcPr>
            <w:tcW w:w="1800" w:type="dxa"/>
            <w:vAlign w:val="center"/>
          </w:tcPr>
          <w:p w14:paraId="0057E40E" w14:textId="77777777" w:rsidR="006271BB" w:rsidRPr="00F10274" w:rsidRDefault="006271BB" w:rsidP="006271BB">
            <w:pPr>
              <w:jc w:val="center"/>
              <w:rPr>
                <w:rFonts w:cstheme="minorHAnsi"/>
                <w:sz w:val="18"/>
                <w:szCs w:val="18"/>
              </w:rPr>
            </w:pPr>
            <w:r w:rsidRPr="00F10274">
              <w:rPr>
                <w:rFonts w:cstheme="minorHAnsi"/>
                <w:sz w:val="18"/>
                <w:szCs w:val="18"/>
              </w:rPr>
              <w:t>349.8 (171.7) days</w:t>
            </w:r>
          </w:p>
        </w:tc>
        <w:tc>
          <w:tcPr>
            <w:tcW w:w="1459" w:type="dxa"/>
            <w:vAlign w:val="center"/>
          </w:tcPr>
          <w:p w14:paraId="46D49F96" w14:textId="42454C70"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13.7 </w:t>
            </w:r>
          </w:p>
          <w:p w14:paraId="65FB27AA" w14:textId="40E88D8B"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(-11.5 to 38.9)</w:t>
            </w:r>
          </w:p>
        </w:tc>
        <w:tc>
          <w:tcPr>
            <w:tcW w:w="1241" w:type="dxa"/>
            <w:vAlign w:val="center"/>
          </w:tcPr>
          <w:p w14:paraId="6F2D9BBE"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43BCB2F2"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 </w:t>
            </w:r>
          </w:p>
        </w:tc>
        <w:tc>
          <w:tcPr>
            <w:tcW w:w="2250" w:type="dxa"/>
            <w:vAlign w:val="center"/>
          </w:tcPr>
          <w:p w14:paraId="3929CF8C"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cstheme="minorHAnsi"/>
                <w:sz w:val="18"/>
                <w:szCs w:val="18"/>
              </w:rPr>
              <w:t xml:space="preserve">SMD </w:t>
            </w:r>
            <w:r w:rsidRPr="00B57D18">
              <w:rPr>
                <w:rFonts w:eastAsia="Times New Roman" w:cstheme="minorHAnsi"/>
                <w:b/>
                <w:bCs/>
                <w:sz w:val="18"/>
                <w:szCs w:val="18"/>
              </w:rPr>
              <w:t>0.08 higher</w:t>
            </w:r>
            <w:r w:rsidRPr="00B57D18">
              <w:rPr>
                <w:rFonts w:eastAsia="Times New Roman" w:cstheme="minorHAnsi"/>
                <w:sz w:val="18"/>
                <w:szCs w:val="18"/>
              </w:rPr>
              <w:t xml:space="preserve"> </w:t>
            </w:r>
          </w:p>
          <w:p w14:paraId="140BFB57"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eastAsia="Times New Roman" w:cstheme="minorHAnsi"/>
                <w:sz w:val="18"/>
                <w:szCs w:val="18"/>
              </w:rPr>
              <w:t>(0.07 lower to 0.23 higher)</w:t>
            </w:r>
          </w:p>
        </w:tc>
        <w:tc>
          <w:tcPr>
            <w:tcW w:w="1080" w:type="dxa"/>
            <w:vAlign w:val="center"/>
          </w:tcPr>
          <w:p w14:paraId="30D59564"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2AB5E50A" w14:textId="0CD0EBC8"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2774CCF4" w14:textId="77777777" w:rsidTr="00091A4C">
        <w:trPr>
          <w:trHeight w:val="245"/>
        </w:trPr>
        <w:tc>
          <w:tcPr>
            <w:tcW w:w="13405" w:type="dxa"/>
            <w:gridSpan w:val="9"/>
            <w:shd w:val="clear" w:color="auto" w:fill="F2F2F2" w:themeFill="background1" w:themeFillShade="F2"/>
          </w:tcPr>
          <w:p w14:paraId="3CC688A4" w14:textId="2B922D3A" w:rsidR="006271BB" w:rsidRPr="003F6E9F" w:rsidRDefault="006271BB" w:rsidP="006271BB">
            <w:pPr>
              <w:autoSpaceDE w:val="0"/>
              <w:autoSpaceDN w:val="0"/>
              <w:adjustRightInd w:val="0"/>
              <w:rPr>
                <w:rFonts w:cstheme="minorHAnsi"/>
                <w:b/>
                <w:sz w:val="20"/>
                <w:szCs w:val="20"/>
              </w:rPr>
            </w:pPr>
            <w:r w:rsidRPr="003F6E9F">
              <w:rPr>
                <w:rFonts w:cstheme="minorHAnsi"/>
                <w:b/>
                <w:i/>
                <w:sz w:val="20"/>
                <w:szCs w:val="20"/>
              </w:rPr>
              <w:t>Health-related quality of life</w:t>
            </w:r>
            <w:r>
              <w:rPr>
                <w:rFonts w:cstheme="minorHAnsi"/>
                <w:b/>
                <w:i/>
                <w:sz w:val="20"/>
                <w:szCs w:val="20"/>
              </w:rPr>
              <w:t xml:space="preserve"> outcomes</w:t>
            </w:r>
          </w:p>
        </w:tc>
      </w:tr>
      <w:tr w:rsidR="006271BB" w:rsidRPr="003F6E9F" w14:paraId="36E05F3E" w14:textId="77777777" w:rsidTr="00354210">
        <w:trPr>
          <w:trHeight w:val="245"/>
        </w:trPr>
        <w:tc>
          <w:tcPr>
            <w:tcW w:w="13405" w:type="dxa"/>
            <w:gridSpan w:val="9"/>
          </w:tcPr>
          <w:p w14:paraId="46E76A28" w14:textId="77777777" w:rsidR="006271BB" w:rsidRPr="003F6E9F" w:rsidRDefault="006271BB" w:rsidP="006271BB">
            <w:pPr>
              <w:autoSpaceDE w:val="0"/>
              <w:autoSpaceDN w:val="0"/>
              <w:adjustRightInd w:val="0"/>
              <w:rPr>
                <w:rFonts w:ascii="Cambria Math" w:eastAsia="Times New Roman" w:hAnsi="Cambria Math" w:cs="Cambria Math"/>
                <w:sz w:val="18"/>
                <w:szCs w:val="18"/>
              </w:rPr>
            </w:pPr>
            <w:r w:rsidRPr="003F6E9F">
              <w:rPr>
                <w:rFonts w:cstheme="minorHAnsi"/>
                <w:b/>
                <w:sz w:val="20"/>
                <w:szCs w:val="20"/>
              </w:rPr>
              <w:t>Change in QALYs</w:t>
            </w:r>
            <w:r w:rsidRPr="003F6E9F">
              <w:rPr>
                <w:rFonts w:cstheme="minorHAnsi"/>
                <w:sz w:val="20"/>
                <w:szCs w:val="20"/>
              </w:rPr>
              <w:t xml:space="preserve"> (e</w:t>
            </w:r>
            <w:r w:rsidRPr="003F6E9F">
              <w:rPr>
                <w:rFonts w:eastAsia="Times New Roman" w:cstheme="minorHAnsi"/>
                <w:sz w:val="20"/>
                <w:szCs w:val="20"/>
              </w:rPr>
              <w:t xml:space="preserve">stimated using the SF-6 dimension, with scores derived from SF-12 v2 responses. </w:t>
            </w:r>
            <w:r w:rsidRPr="003F6E9F">
              <w:rPr>
                <w:rFonts w:cstheme="minorHAnsi"/>
                <w:sz w:val="20"/>
                <w:szCs w:val="20"/>
              </w:rPr>
              <w:t>Change in QALYs: Observed QALY for 18-month period minus QALY at baseline.</w:t>
            </w:r>
            <w:r w:rsidRPr="003F6E9F">
              <w:rPr>
                <w:rFonts w:eastAsia="Times New Roman" w:cstheme="minorHAnsi"/>
                <w:sz w:val="20"/>
                <w:szCs w:val="20"/>
              </w:rPr>
              <w:t>)</w:t>
            </w:r>
          </w:p>
        </w:tc>
      </w:tr>
      <w:tr w:rsidR="006271BB" w:rsidRPr="003F6E9F" w14:paraId="77497537" w14:textId="77777777" w:rsidTr="00354210">
        <w:trPr>
          <w:trHeight w:val="245"/>
        </w:trPr>
        <w:tc>
          <w:tcPr>
            <w:tcW w:w="1301" w:type="dxa"/>
          </w:tcPr>
          <w:p w14:paraId="58B297C7" w14:textId="77777777" w:rsidR="006271BB" w:rsidRPr="003F6E9F" w:rsidRDefault="006271BB" w:rsidP="006271BB">
            <w:pPr>
              <w:rPr>
                <w:rFonts w:cstheme="minorHAnsi"/>
                <w:sz w:val="18"/>
                <w:szCs w:val="18"/>
              </w:rPr>
            </w:pPr>
            <w:r w:rsidRPr="003F6E9F">
              <w:rPr>
                <w:rFonts w:cstheme="minorHAnsi"/>
                <w:sz w:val="18"/>
                <w:szCs w:val="18"/>
              </w:rPr>
              <w:t>Kronish 2019</w:t>
            </w:r>
          </w:p>
        </w:tc>
        <w:tc>
          <w:tcPr>
            <w:tcW w:w="1573" w:type="dxa"/>
            <w:vAlign w:val="center"/>
          </w:tcPr>
          <w:p w14:paraId="5675875B" w14:textId="77777777" w:rsidR="006271BB" w:rsidRPr="003F6E9F" w:rsidRDefault="006271BB" w:rsidP="006271BB">
            <w:pPr>
              <w:rPr>
                <w:rFonts w:cstheme="minorHAnsi"/>
                <w:sz w:val="18"/>
                <w:szCs w:val="18"/>
              </w:rPr>
            </w:pPr>
            <w:r w:rsidRPr="003F6E9F">
              <w:rPr>
                <w:rFonts w:cstheme="minorHAnsi"/>
                <w:sz w:val="18"/>
                <w:szCs w:val="18"/>
              </w:rPr>
              <w:t>All</w:t>
            </w:r>
          </w:p>
        </w:tc>
        <w:tc>
          <w:tcPr>
            <w:tcW w:w="1800" w:type="dxa"/>
            <w:vAlign w:val="center"/>
          </w:tcPr>
          <w:p w14:paraId="75D694A2" w14:textId="77777777" w:rsidR="006271BB" w:rsidRPr="003F6E9F" w:rsidRDefault="006271BB" w:rsidP="006271BB">
            <w:pPr>
              <w:jc w:val="center"/>
              <w:rPr>
                <w:rFonts w:cstheme="minorHAnsi"/>
                <w:sz w:val="18"/>
                <w:szCs w:val="18"/>
              </w:rPr>
            </w:pPr>
            <w:r w:rsidRPr="003F6E9F">
              <w:rPr>
                <w:rFonts w:cstheme="minorHAnsi"/>
                <w:sz w:val="18"/>
                <w:szCs w:val="18"/>
              </w:rPr>
              <w:t>−0.06 (0.2)</w:t>
            </w:r>
          </w:p>
        </w:tc>
        <w:tc>
          <w:tcPr>
            <w:tcW w:w="1800" w:type="dxa"/>
            <w:vAlign w:val="center"/>
          </w:tcPr>
          <w:p w14:paraId="4410FE3E" w14:textId="77777777" w:rsidR="006271BB" w:rsidRPr="003F6E9F" w:rsidRDefault="006271BB" w:rsidP="006271BB">
            <w:pPr>
              <w:jc w:val="center"/>
              <w:rPr>
                <w:rFonts w:cstheme="minorHAnsi"/>
                <w:sz w:val="18"/>
                <w:szCs w:val="18"/>
              </w:rPr>
            </w:pPr>
            <w:r w:rsidRPr="003F6E9F">
              <w:rPr>
                <w:rFonts w:cstheme="minorHAnsi"/>
                <w:sz w:val="18"/>
                <w:szCs w:val="18"/>
              </w:rPr>
              <w:t>−0.06 (0.18)</w:t>
            </w:r>
          </w:p>
        </w:tc>
        <w:tc>
          <w:tcPr>
            <w:tcW w:w="1459" w:type="dxa"/>
            <w:vAlign w:val="center"/>
          </w:tcPr>
          <w:p w14:paraId="5AF65FDF"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0.00 </w:t>
            </w:r>
          </w:p>
          <w:p w14:paraId="38C8D590"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(-0.02 to 0.02)</w:t>
            </w:r>
          </w:p>
        </w:tc>
        <w:tc>
          <w:tcPr>
            <w:tcW w:w="1241" w:type="dxa"/>
            <w:vAlign w:val="center"/>
          </w:tcPr>
          <w:p w14:paraId="0BB5D034"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59011B07"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1A76C7F8"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0.00</w:t>
            </w:r>
            <w:r w:rsidRPr="003F6E9F">
              <w:rPr>
                <w:rFonts w:eastAsia="Times New Roman" w:cstheme="minorHAnsi"/>
                <w:sz w:val="18"/>
                <w:szCs w:val="18"/>
              </w:rPr>
              <w:t xml:space="preserve"> </w:t>
            </w:r>
          </w:p>
          <w:p w14:paraId="59E22233"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(0.12 lower to 0.12 higher)</w:t>
            </w:r>
          </w:p>
          <w:p w14:paraId="5346E5B4"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078DA555"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61E708CC" w14:textId="600C60D4"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641B95AF" w14:textId="77777777" w:rsidTr="00354210">
        <w:trPr>
          <w:trHeight w:val="245"/>
        </w:trPr>
        <w:tc>
          <w:tcPr>
            <w:tcW w:w="1301" w:type="dxa"/>
          </w:tcPr>
          <w:p w14:paraId="5822A987" w14:textId="77777777" w:rsidR="006271BB" w:rsidRPr="003F6E9F" w:rsidRDefault="006271BB" w:rsidP="006271BB">
            <w:pPr>
              <w:rPr>
                <w:rFonts w:cstheme="minorHAnsi"/>
                <w:sz w:val="18"/>
                <w:szCs w:val="18"/>
              </w:rPr>
            </w:pPr>
          </w:p>
        </w:tc>
        <w:tc>
          <w:tcPr>
            <w:tcW w:w="1573" w:type="dxa"/>
            <w:vAlign w:val="center"/>
          </w:tcPr>
          <w:p w14:paraId="44CE8545" w14:textId="77777777" w:rsidR="006271BB" w:rsidRPr="003F6E9F" w:rsidRDefault="006271BB" w:rsidP="006271BB">
            <w:pPr>
              <w:rPr>
                <w:rFonts w:cstheme="minorHAnsi"/>
                <w:sz w:val="18"/>
                <w:szCs w:val="18"/>
              </w:rPr>
            </w:pPr>
            <w:r w:rsidRPr="003F6E9F">
              <w:rPr>
                <w:rFonts w:cstheme="minorHAnsi"/>
                <w:sz w:val="18"/>
                <w:szCs w:val="18"/>
              </w:rPr>
              <w:t>Women</w:t>
            </w:r>
          </w:p>
        </w:tc>
        <w:tc>
          <w:tcPr>
            <w:tcW w:w="1800" w:type="dxa"/>
            <w:vAlign w:val="center"/>
          </w:tcPr>
          <w:p w14:paraId="41DB911E" w14:textId="77777777" w:rsidR="006271BB" w:rsidRPr="003F6E9F" w:rsidRDefault="006271BB" w:rsidP="006271BB">
            <w:pPr>
              <w:jc w:val="center"/>
              <w:rPr>
                <w:rFonts w:cstheme="minorHAnsi"/>
                <w:sz w:val="18"/>
                <w:szCs w:val="18"/>
              </w:rPr>
            </w:pPr>
            <w:r w:rsidRPr="003F6E9F">
              <w:rPr>
                <w:rFonts w:cstheme="minorHAnsi"/>
                <w:sz w:val="18"/>
                <w:szCs w:val="18"/>
              </w:rPr>
              <w:t>-0.08 (0.2)</w:t>
            </w:r>
          </w:p>
        </w:tc>
        <w:tc>
          <w:tcPr>
            <w:tcW w:w="1800" w:type="dxa"/>
            <w:vAlign w:val="center"/>
          </w:tcPr>
          <w:p w14:paraId="1F5AF8B4" w14:textId="77777777" w:rsidR="006271BB" w:rsidRPr="003F6E9F" w:rsidRDefault="006271BB" w:rsidP="006271BB">
            <w:pPr>
              <w:jc w:val="center"/>
              <w:rPr>
                <w:rFonts w:cstheme="minorHAnsi"/>
                <w:sz w:val="18"/>
                <w:szCs w:val="18"/>
              </w:rPr>
            </w:pPr>
            <w:r w:rsidRPr="003F6E9F">
              <w:rPr>
                <w:rFonts w:cstheme="minorHAnsi"/>
                <w:sz w:val="18"/>
                <w:szCs w:val="18"/>
              </w:rPr>
              <w:t>-0.04 (0.17)</w:t>
            </w:r>
          </w:p>
        </w:tc>
        <w:tc>
          <w:tcPr>
            <w:tcW w:w="1459" w:type="dxa"/>
            <w:vAlign w:val="center"/>
          </w:tcPr>
          <w:p w14:paraId="0003CBD7"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-0.04 </w:t>
            </w:r>
          </w:p>
          <w:p w14:paraId="2CAF9E4B"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(-0.08 to 0.00)</w:t>
            </w:r>
          </w:p>
        </w:tc>
        <w:tc>
          <w:tcPr>
            <w:tcW w:w="1241" w:type="dxa"/>
            <w:vAlign w:val="center"/>
          </w:tcPr>
          <w:p w14:paraId="68587D0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5C0B49F"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6CDDEF5B"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0.22 lower</w:t>
            </w:r>
            <w:r w:rsidRPr="003F6E9F">
              <w:rPr>
                <w:rFonts w:eastAsia="Times New Roman" w:cstheme="minorHAnsi"/>
                <w:sz w:val="18"/>
                <w:szCs w:val="18"/>
              </w:rPr>
              <w:t xml:space="preserve"> </w:t>
            </w:r>
          </w:p>
          <w:p w14:paraId="19346DB9"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(0.45 lower to 0.02 higher)</w:t>
            </w:r>
          </w:p>
          <w:p w14:paraId="0B6208D5"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06969486" w14:textId="77777777" w:rsidR="006271BB" w:rsidRPr="00FF2C53" w:rsidRDefault="006271BB" w:rsidP="006271BB">
            <w:pPr>
              <w:jc w:val="center"/>
              <w:rPr>
                <w:rFonts w:eastAsia="Times New Roman" w:cstheme="minorHAnsi"/>
                <w:sz w:val="18"/>
                <w:szCs w:val="18"/>
              </w:rPr>
            </w:pPr>
            <w:r w:rsidRPr="00F52106">
              <w:rPr>
                <w:rFonts w:ascii="Cambria Math" w:eastAsia="Times New Roman" w:hAnsi="Cambria Math" w:cs="Cambria Math"/>
                <w:sz w:val="18"/>
                <w:szCs w:val="18"/>
              </w:rPr>
              <w:t>⨁⨁◯◯</w:t>
            </w:r>
          </w:p>
          <w:p w14:paraId="4AF996D0" w14:textId="59CC8FFA"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FF2C53">
              <w:rPr>
                <w:rFonts w:eastAsia="Times New Roman" w:cstheme="minorHAnsi"/>
                <w:sz w:val="18"/>
                <w:szCs w:val="18"/>
              </w:rPr>
              <w:t>LOW</w:t>
            </w:r>
          </w:p>
        </w:tc>
      </w:tr>
      <w:tr w:rsidR="006271BB" w:rsidRPr="003F6E9F" w14:paraId="0B0B6523" w14:textId="77777777" w:rsidTr="00354210">
        <w:trPr>
          <w:trHeight w:val="245"/>
        </w:trPr>
        <w:tc>
          <w:tcPr>
            <w:tcW w:w="1301" w:type="dxa"/>
          </w:tcPr>
          <w:p w14:paraId="114A388A" w14:textId="77777777" w:rsidR="006271BB" w:rsidRPr="003F6E9F" w:rsidRDefault="006271BB" w:rsidP="006271BB">
            <w:pPr>
              <w:rPr>
                <w:rFonts w:cstheme="minorHAnsi"/>
                <w:sz w:val="18"/>
                <w:szCs w:val="18"/>
              </w:rPr>
            </w:pPr>
          </w:p>
        </w:tc>
        <w:tc>
          <w:tcPr>
            <w:tcW w:w="1573" w:type="dxa"/>
            <w:vAlign w:val="center"/>
          </w:tcPr>
          <w:p w14:paraId="6767B111" w14:textId="77777777" w:rsidR="006271BB" w:rsidRPr="003F6E9F" w:rsidRDefault="006271BB" w:rsidP="006271BB">
            <w:pPr>
              <w:rPr>
                <w:rFonts w:cstheme="minorHAnsi"/>
                <w:sz w:val="18"/>
                <w:szCs w:val="18"/>
              </w:rPr>
            </w:pPr>
            <w:r w:rsidRPr="003F6E9F">
              <w:rPr>
                <w:rFonts w:cstheme="minorHAnsi"/>
                <w:sz w:val="18"/>
                <w:szCs w:val="18"/>
              </w:rPr>
              <w:t>Men</w:t>
            </w:r>
          </w:p>
        </w:tc>
        <w:tc>
          <w:tcPr>
            <w:tcW w:w="1800" w:type="dxa"/>
            <w:vAlign w:val="center"/>
          </w:tcPr>
          <w:p w14:paraId="1000B617" w14:textId="77777777" w:rsidR="006271BB" w:rsidRPr="003F6E9F" w:rsidRDefault="006271BB" w:rsidP="006271BB">
            <w:pPr>
              <w:jc w:val="center"/>
              <w:rPr>
                <w:rFonts w:cstheme="minorHAnsi"/>
                <w:sz w:val="18"/>
                <w:szCs w:val="18"/>
              </w:rPr>
            </w:pPr>
            <w:r w:rsidRPr="003F6E9F">
              <w:rPr>
                <w:rFonts w:cstheme="minorHAnsi"/>
                <w:sz w:val="18"/>
                <w:szCs w:val="18"/>
              </w:rPr>
              <w:t>-0.05 (0.19)</w:t>
            </w:r>
          </w:p>
        </w:tc>
        <w:tc>
          <w:tcPr>
            <w:tcW w:w="1800" w:type="dxa"/>
            <w:vAlign w:val="center"/>
          </w:tcPr>
          <w:p w14:paraId="06564CD4" w14:textId="77777777" w:rsidR="006271BB" w:rsidRPr="003F6E9F" w:rsidRDefault="006271BB" w:rsidP="006271BB">
            <w:pPr>
              <w:jc w:val="center"/>
              <w:rPr>
                <w:rFonts w:cstheme="minorHAnsi"/>
                <w:sz w:val="18"/>
                <w:szCs w:val="18"/>
              </w:rPr>
            </w:pPr>
            <w:r w:rsidRPr="003F6E9F">
              <w:rPr>
                <w:rFonts w:cstheme="minorHAnsi"/>
                <w:sz w:val="18"/>
                <w:szCs w:val="18"/>
              </w:rPr>
              <w:t>-0.06 (0.18)</w:t>
            </w:r>
          </w:p>
        </w:tc>
        <w:tc>
          <w:tcPr>
            <w:tcW w:w="1459" w:type="dxa"/>
            <w:vAlign w:val="center"/>
          </w:tcPr>
          <w:p w14:paraId="37CE048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w:t>
            </w:r>
          </w:p>
          <w:p w14:paraId="7590B2F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(-0.02 to 0.04)</w:t>
            </w:r>
          </w:p>
        </w:tc>
        <w:tc>
          <w:tcPr>
            <w:tcW w:w="1241" w:type="dxa"/>
            <w:vAlign w:val="center"/>
          </w:tcPr>
          <w:p w14:paraId="4B2F8F1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7A9156DE"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34BE89F8"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0.05 higher</w:t>
            </w:r>
          </w:p>
          <w:p w14:paraId="0CBFCABC"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(0.09 lower to 0.20 higher)</w:t>
            </w:r>
          </w:p>
          <w:p w14:paraId="34D14765"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40417E7F"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5BACB0E7" w14:textId="2B9E9DF0"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0D80C406" w14:textId="77777777" w:rsidTr="00354210">
        <w:trPr>
          <w:trHeight w:val="245"/>
        </w:trPr>
        <w:tc>
          <w:tcPr>
            <w:tcW w:w="13405" w:type="dxa"/>
            <w:gridSpan w:val="9"/>
          </w:tcPr>
          <w:p w14:paraId="4F33B3AD" w14:textId="77777777" w:rsidR="006271BB" w:rsidRPr="003F6E9F" w:rsidRDefault="006271BB" w:rsidP="006271BB">
            <w:pPr>
              <w:autoSpaceDE w:val="0"/>
              <w:autoSpaceDN w:val="0"/>
              <w:adjustRightInd w:val="0"/>
              <w:rPr>
                <w:rFonts w:eastAsia="Times New Roman" w:cstheme="minorHAnsi"/>
                <w:sz w:val="20"/>
                <w:szCs w:val="20"/>
              </w:rPr>
            </w:pPr>
            <w:r w:rsidRPr="003F6E9F">
              <w:rPr>
                <w:rFonts w:eastAsia="Times New Roman" w:cstheme="minorHAnsi"/>
                <w:b/>
                <w:sz w:val="20"/>
                <w:szCs w:val="20"/>
              </w:rPr>
              <w:t>Quality-of-life utility scores</w:t>
            </w:r>
            <w:r w:rsidRPr="003F6E9F">
              <w:rPr>
                <w:rFonts w:eastAsia="Times New Roman" w:cstheme="minorHAnsi"/>
                <w:sz w:val="20"/>
                <w:szCs w:val="20"/>
              </w:rPr>
              <w:t xml:space="preserve"> (estimated using the SF-6 dimension, with scores derived from SF-12 v2 responses. Overall assessment of well-being on a scale from 0 [death] to 1 [perfect health].)</w:t>
            </w:r>
          </w:p>
        </w:tc>
      </w:tr>
      <w:tr w:rsidR="006271BB" w:rsidRPr="003F6E9F" w14:paraId="6B4A3E77" w14:textId="77777777" w:rsidTr="00354210">
        <w:trPr>
          <w:trHeight w:val="245"/>
        </w:trPr>
        <w:tc>
          <w:tcPr>
            <w:tcW w:w="1301" w:type="dxa"/>
            <w:vMerge w:val="restart"/>
          </w:tcPr>
          <w:p w14:paraId="1FECDB4B" w14:textId="77777777" w:rsidR="006271BB" w:rsidRPr="003F6E9F" w:rsidRDefault="006271BB" w:rsidP="006271BB">
            <w:pPr>
              <w:rPr>
                <w:rFonts w:cstheme="minorHAnsi"/>
                <w:sz w:val="18"/>
                <w:szCs w:val="18"/>
              </w:rPr>
            </w:pPr>
            <w:r w:rsidRPr="003F6E9F">
              <w:rPr>
                <w:rFonts w:cstheme="minorHAnsi"/>
                <w:sz w:val="18"/>
                <w:szCs w:val="18"/>
              </w:rPr>
              <w:t>Kronish 2019</w:t>
            </w:r>
          </w:p>
        </w:tc>
        <w:tc>
          <w:tcPr>
            <w:tcW w:w="1573" w:type="dxa"/>
            <w:vAlign w:val="center"/>
          </w:tcPr>
          <w:p w14:paraId="5CA5A02A" w14:textId="77777777" w:rsidR="006271BB" w:rsidRPr="003F6E9F" w:rsidRDefault="006271BB" w:rsidP="006271BB">
            <w:pPr>
              <w:rPr>
                <w:rFonts w:cstheme="minorHAnsi"/>
                <w:sz w:val="18"/>
                <w:szCs w:val="18"/>
              </w:rPr>
            </w:pPr>
            <w:r w:rsidRPr="003F6E9F">
              <w:rPr>
                <w:rFonts w:cstheme="minorHAnsi"/>
                <w:sz w:val="18"/>
                <w:szCs w:val="18"/>
              </w:rPr>
              <w:t>Baseline</w:t>
            </w:r>
          </w:p>
        </w:tc>
        <w:tc>
          <w:tcPr>
            <w:tcW w:w="1800" w:type="dxa"/>
            <w:vAlign w:val="center"/>
          </w:tcPr>
          <w:p w14:paraId="58FE55E1" w14:textId="77777777" w:rsidR="006271BB" w:rsidRPr="003F6E9F" w:rsidRDefault="006271BB" w:rsidP="006271BB">
            <w:pPr>
              <w:jc w:val="center"/>
              <w:rPr>
                <w:rFonts w:cstheme="minorHAnsi"/>
                <w:sz w:val="18"/>
                <w:szCs w:val="18"/>
              </w:rPr>
            </w:pPr>
            <w:r w:rsidRPr="003F6E9F">
              <w:rPr>
                <w:rFonts w:cstheme="minorHAnsi"/>
                <w:sz w:val="18"/>
                <w:szCs w:val="18"/>
              </w:rPr>
              <w:t>0.78 (0.14)</w:t>
            </w:r>
          </w:p>
        </w:tc>
        <w:tc>
          <w:tcPr>
            <w:tcW w:w="1800" w:type="dxa"/>
            <w:vAlign w:val="center"/>
          </w:tcPr>
          <w:p w14:paraId="303184C9" w14:textId="77777777" w:rsidR="006271BB" w:rsidRPr="003F6E9F" w:rsidRDefault="006271BB" w:rsidP="006271BB">
            <w:pPr>
              <w:jc w:val="center"/>
              <w:rPr>
                <w:rFonts w:cstheme="minorHAnsi"/>
                <w:sz w:val="18"/>
                <w:szCs w:val="18"/>
              </w:rPr>
            </w:pPr>
            <w:r w:rsidRPr="003F6E9F">
              <w:rPr>
                <w:rFonts w:cstheme="minorHAnsi"/>
                <w:sz w:val="18"/>
                <w:szCs w:val="18"/>
              </w:rPr>
              <w:t>0.77 (0.15)</w:t>
            </w:r>
          </w:p>
        </w:tc>
        <w:tc>
          <w:tcPr>
            <w:tcW w:w="1459" w:type="dxa"/>
            <w:vAlign w:val="center"/>
          </w:tcPr>
          <w:p w14:paraId="76BFEA0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w:t>
            </w:r>
          </w:p>
          <w:p w14:paraId="3B814A8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(-0.01 to 0.03)</w:t>
            </w:r>
          </w:p>
        </w:tc>
        <w:tc>
          <w:tcPr>
            <w:tcW w:w="1241" w:type="dxa"/>
            <w:vAlign w:val="center"/>
          </w:tcPr>
          <w:p w14:paraId="6A1439C3"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4F8D43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78F13A48"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0.07 higher</w:t>
            </w:r>
          </w:p>
          <w:p w14:paraId="5955DE3B"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(0.06 lower to 0.19 higher)</w:t>
            </w:r>
          </w:p>
          <w:p w14:paraId="4E3B63DC"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7525D73F"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5772D460" w14:textId="47BF70F7"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0F79A267" w14:textId="77777777" w:rsidTr="00354210">
        <w:trPr>
          <w:trHeight w:val="245"/>
        </w:trPr>
        <w:tc>
          <w:tcPr>
            <w:tcW w:w="1301" w:type="dxa"/>
            <w:vMerge/>
          </w:tcPr>
          <w:p w14:paraId="1A4B4209" w14:textId="77777777" w:rsidR="006271BB" w:rsidRPr="0013621E" w:rsidRDefault="006271BB" w:rsidP="006271BB">
            <w:pPr>
              <w:rPr>
                <w:rFonts w:cstheme="minorHAnsi"/>
                <w:sz w:val="18"/>
                <w:szCs w:val="18"/>
              </w:rPr>
            </w:pPr>
          </w:p>
        </w:tc>
        <w:tc>
          <w:tcPr>
            <w:tcW w:w="1573" w:type="dxa"/>
            <w:vAlign w:val="center"/>
          </w:tcPr>
          <w:p w14:paraId="54310ED6" w14:textId="77777777" w:rsidR="006271BB" w:rsidRPr="003F6E9F" w:rsidRDefault="006271BB" w:rsidP="006271BB">
            <w:pPr>
              <w:rPr>
                <w:rFonts w:cstheme="minorHAnsi"/>
                <w:sz w:val="18"/>
                <w:szCs w:val="18"/>
              </w:rPr>
            </w:pPr>
            <w:r w:rsidRPr="003F6E9F">
              <w:rPr>
                <w:rFonts w:cstheme="minorHAnsi"/>
                <w:sz w:val="18"/>
                <w:szCs w:val="18"/>
              </w:rPr>
              <w:t>6 months</w:t>
            </w:r>
          </w:p>
        </w:tc>
        <w:tc>
          <w:tcPr>
            <w:tcW w:w="1800" w:type="dxa"/>
            <w:vAlign w:val="center"/>
          </w:tcPr>
          <w:p w14:paraId="79131117" w14:textId="77777777" w:rsidR="006271BB" w:rsidRPr="003F6E9F" w:rsidRDefault="006271BB" w:rsidP="006271BB">
            <w:pPr>
              <w:jc w:val="center"/>
              <w:rPr>
                <w:rFonts w:cstheme="minorHAnsi"/>
                <w:sz w:val="18"/>
                <w:szCs w:val="18"/>
              </w:rPr>
            </w:pPr>
            <w:r w:rsidRPr="003F6E9F">
              <w:rPr>
                <w:rFonts w:cstheme="minorHAnsi"/>
                <w:sz w:val="18"/>
                <w:szCs w:val="18"/>
              </w:rPr>
              <w:t>0.74 (0.17)</w:t>
            </w:r>
          </w:p>
        </w:tc>
        <w:tc>
          <w:tcPr>
            <w:tcW w:w="1800" w:type="dxa"/>
            <w:vAlign w:val="center"/>
          </w:tcPr>
          <w:p w14:paraId="6B838807" w14:textId="77777777" w:rsidR="006271BB" w:rsidRPr="003F6E9F" w:rsidRDefault="006271BB" w:rsidP="006271BB">
            <w:pPr>
              <w:jc w:val="center"/>
              <w:rPr>
                <w:rFonts w:cstheme="minorHAnsi"/>
                <w:sz w:val="18"/>
                <w:szCs w:val="18"/>
              </w:rPr>
            </w:pPr>
            <w:r w:rsidRPr="003F6E9F">
              <w:rPr>
                <w:rFonts w:cstheme="minorHAnsi"/>
                <w:sz w:val="18"/>
                <w:szCs w:val="18"/>
              </w:rPr>
              <w:t>0.73 (0.17)</w:t>
            </w:r>
          </w:p>
        </w:tc>
        <w:tc>
          <w:tcPr>
            <w:tcW w:w="1459" w:type="dxa"/>
            <w:vAlign w:val="center"/>
          </w:tcPr>
          <w:p w14:paraId="30066B4E"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w:t>
            </w:r>
          </w:p>
          <w:p w14:paraId="014F656F"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lastRenderedPageBreak/>
              <w:t>(-0.01 to 0.03)</w:t>
            </w:r>
          </w:p>
        </w:tc>
        <w:tc>
          <w:tcPr>
            <w:tcW w:w="1241" w:type="dxa"/>
            <w:vAlign w:val="center"/>
          </w:tcPr>
          <w:p w14:paraId="5DF2FB7C"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lastRenderedPageBreak/>
              <w:t>-</w:t>
            </w:r>
          </w:p>
        </w:tc>
        <w:tc>
          <w:tcPr>
            <w:tcW w:w="901" w:type="dxa"/>
            <w:vAlign w:val="center"/>
          </w:tcPr>
          <w:p w14:paraId="4DA6ABAC"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0E14D2CF"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0.06 higher</w:t>
            </w:r>
          </w:p>
          <w:p w14:paraId="4FE80333"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lastRenderedPageBreak/>
              <w:t>(0.07 lower to 0.18 higher)</w:t>
            </w:r>
          </w:p>
          <w:p w14:paraId="12CF979E"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3C06A330"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lastRenderedPageBreak/>
              <w:t>⨁⨁⨁◯</w:t>
            </w:r>
          </w:p>
          <w:p w14:paraId="40F844F1" w14:textId="65AF3F0D"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lastRenderedPageBreak/>
              <w:t>MODERATE</w:t>
            </w:r>
          </w:p>
        </w:tc>
      </w:tr>
      <w:tr w:rsidR="006271BB" w:rsidRPr="003F6E9F" w14:paraId="7B1A039D" w14:textId="77777777" w:rsidTr="00354210">
        <w:trPr>
          <w:trHeight w:val="245"/>
        </w:trPr>
        <w:tc>
          <w:tcPr>
            <w:tcW w:w="1301" w:type="dxa"/>
            <w:vMerge/>
          </w:tcPr>
          <w:p w14:paraId="4857FC85" w14:textId="77777777" w:rsidR="006271BB" w:rsidRPr="0013621E" w:rsidRDefault="006271BB" w:rsidP="006271BB">
            <w:pPr>
              <w:rPr>
                <w:rFonts w:cstheme="minorHAnsi"/>
                <w:sz w:val="18"/>
                <w:szCs w:val="18"/>
              </w:rPr>
            </w:pPr>
          </w:p>
        </w:tc>
        <w:tc>
          <w:tcPr>
            <w:tcW w:w="1573" w:type="dxa"/>
            <w:vAlign w:val="center"/>
          </w:tcPr>
          <w:p w14:paraId="727F4F82" w14:textId="77777777" w:rsidR="006271BB" w:rsidRPr="003F6E9F" w:rsidRDefault="006271BB" w:rsidP="006271BB">
            <w:pPr>
              <w:rPr>
                <w:rFonts w:cstheme="minorHAnsi"/>
                <w:sz w:val="18"/>
                <w:szCs w:val="18"/>
              </w:rPr>
            </w:pPr>
            <w:r w:rsidRPr="003F6E9F">
              <w:rPr>
                <w:rFonts w:cstheme="minorHAnsi"/>
                <w:sz w:val="18"/>
                <w:szCs w:val="18"/>
              </w:rPr>
              <w:t>12 months</w:t>
            </w:r>
          </w:p>
        </w:tc>
        <w:tc>
          <w:tcPr>
            <w:tcW w:w="1800" w:type="dxa"/>
            <w:vAlign w:val="center"/>
          </w:tcPr>
          <w:p w14:paraId="191A1C39" w14:textId="77777777" w:rsidR="006271BB" w:rsidRPr="003F6E9F" w:rsidRDefault="006271BB" w:rsidP="006271BB">
            <w:pPr>
              <w:jc w:val="center"/>
              <w:rPr>
                <w:rFonts w:cstheme="minorHAnsi"/>
                <w:sz w:val="18"/>
                <w:szCs w:val="18"/>
              </w:rPr>
            </w:pPr>
            <w:r w:rsidRPr="003F6E9F">
              <w:rPr>
                <w:rFonts w:cstheme="minorHAnsi"/>
                <w:sz w:val="18"/>
                <w:szCs w:val="18"/>
              </w:rPr>
              <w:t>0.73 (0.20)</w:t>
            </w:r>
          </w:p>
        </w:tc>
        <w:tc>
          <w:tcPr>
            <w:tcW w:w="1800" w:type="dxa"/>
            <w:vAlign w:val="center"/>
          </w:tcPr>
          <w:p w14:paraId="19B98310" w14:textId="77777777" w:rsidR="006271BB" w:rsidRPr="003F6E9F" w:rsidRDefault="006271BB" w:rsidP="006271BB">
            <w:pPr>
              <w:jc w:val="center"/>
              <w:rPr>
                <w:rFonts w:cstheme="minorHAnsi"/>
                <w:sz w:val="18"/>
                <w:szCs w:val="18"/>
              </w:rPr>
            </w:pPr>
            <w:r w:rsidRPr="003F6E9F">
              <w:rPr>
                <w:rFonts w:cstheme="minorHAnsi"/>
                <w:sz w:val="18"/>
                <w:szCs w:val="18"/>
              </w:rPr>
              <w:t>0.73 (0.19)</w:t>
            </w:r>
          </w:p>
        </w:tc>
        <w:tc>
          <w:tcPr>
            <w:tcW w:w="1459" w:type="dxa"/>
            <w:vAlign w:val="center"/>
          </w:tcPr>
          <w:p w14:paraId="7CE5B3CE"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0.00 </w:t>
            </w:r>
          </w:p>
          <w:p w14:paraId="132FF27B"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(-0.02 to 0.02)</w:t>
            </w:r>
          </w:p>
        </w:tc>
        <w:tc>
          <w:tcPr>
            <w:tcW w:w="1241" w:type="dxa"/>
            <w:vAlign w:val="center"/>
          </w:tcPr>
          <w:p w14:paraId="317609E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18671673"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45D4F558"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0.00</w:t>
            </w:r>
          </w:p>
          <w:p w14:paraId="15D51A52"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(0.12 lower to 0.12 higher)</w:t>
            </w:r>
          </w:p>
          <w:p w14:paraId="2B5F7E1A"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3E36C036"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09757BC6" w14:textId="5578A7CA"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37C755AA" w14:textId="77777777" w:rsidTr="00354210">
        <w:trPr>
          <w:trHeight w:val="245"/>
        </w:trPr>
        <w:tc>
          <w:tcPr>
            <w:tcW w:w="1301" w:type="dxa"/>
            <w:vMerge/>
          </w:tcPr>
          <w:p w14:paraId="30099014" w14:textId="77777777" w:rsidR="006271BB" w:rsidRPr="0013621E" w:rsidRDefault="006271BB" w:rsidP="006271BB">
            <w:pPr>
              <w:rPr>
                <w:rFonts w:cstheme="minorHAnsi"/>
                <w:sz w:val="18"/>
                <w:szCs w:val="18"/>
              </w:rPr>
            </w:pPr>
          </w:p>
        </w:tc>
        <w:tc>
          <w:tcPr>
            <w:tcW w:w="1573" w:type="dxa"/>
            <w:vAlign w:val="center"/>
          </w:tcPr>
          <w:p w14:paraId="79E9146C" w14:textId="77777777" w:rsidR="006271BB" w:rsidRPr="003F6E9F" w:rsidRDefault="006271BB" w:rsidP="006271BB">
            <w:pPr>
              <w:rPr>
                <w:rFonts w:cstheme="minorHAnsi"/>
                <w:sz w:val="18"/>
                <w:szCs w:val="18"/>
              </w:rPr>
            </w:pPr>
            <w:r w:rsidRPr="003F6E9F">
              <w:rPr>
                <w:rFonts w:cstheme="minorHAnsi"/>
                <w:sz w:val="18"/>
                <w:szCs w:val="18"/>
              </w:rPr>
              <w:t>18 months</w:t>
            </w:r>
          </w:p>
        </w:tc>
        <w:tc>
          <w:tcPr>
            <w:tcW w:w="1800" w:type="dxa"/>
            <w:vAlign w:val="center"/>
          </w:tcPr>
          <w:p w14:paraId="7DC1662C" w14:textId="77777777" w:rsidR="006271BB" w:rsidRPr="003F6E9F" w:rsidRDefault="006271BB" w:rsidP="006271BB">
            <w:pPr>
              <w:jc w:val="center"/>
              <w:rPr>
                <w:rFonts w:cstheme="minorHAnsi"/>
                <w:sz w:val="18"/>
                <w:szCs w:val="18"/>
              </w:rPr>
            </w:pPr>
            <w:r w:rsidRPr="003F6E9F">
              <w:rPr>
                <w:rFonts w:cstheme="minorHAnsi"/>
                <w:sz w:val="18"/>
                <w:szCs w:val="18"/>
              </w:rPr>
              <w:t>0.71 (0.24)</w:t>
            </w:r>
          </w:p>
        </w:tc>
        <w:tc>
          <w:tcPr>
            <w:tcW w:w="1800" w:type="dxa"/>
            <w:vAlign w:val="center"/>
          </w:tcPr>
          <w:p w14:paraId="7F799865" w14:textId="77777777" w:rsidR="006271BB" w:rsidRPr="003F6E9F" w:rsidRDefault="006271BB" w:rsidP="006271BB">
            <w:pPr>
              <w:jc w:val="center"/>
              <w:rPr>
                <w:rFonts w:cstheme="minorHAnsi"/>
                <w:sz w:val="18"/>
                <w:szCs w:val="18"/>
              </w:rPr>
            </w:pPr>
            <w:r w:rsidRPr="003F6E9F">
              <w:rPr>
                <w:rFonts w:cstheme="minorHAnsi"/>
                <w:sz w:val="18"/>
                <w:szCs w:val="18"/>
              </w:rPr>
              <w:t>0.72 (0.22)</w:t>
            </w:r>
          </w:p>
        </w:tc>
        <w:tc>
          <w:tcPr>
            <w:tcW w:w="1459" w:type="dxa"/>
            <w:vAlign w:val="center"/>
          </w:tcPr>
          <w:p w14:paraId="76D868F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w:t>
            </w:r>
          </w:p>
          <w:p w14:paraId="67403C9F"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(-0.04 to 0.02)</w:t>
            </w:r>
          </w:p>
        </w:tc>
        <w:tc>
          <w:tcPr>
            <w:tcW w:w="1241" w:type="dxa"/>
            <w:vAlign w:val="center"/>
          </w:tcPr>
          <w:p w14:paraId="26629F11"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307D19F5"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4A598A1F"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0.04 lower</w:t>
            </w:r>
            <w:r w:rsidRPr="003F6E9F">
              <w:rPr>
                <w:rFonts w:eastAsia="Times New Roman" w:cstheme="minorHAnsi"/>
                <w:sz w:val="18"/>
                <w:szCs w:val="18"/>
              </w:rPr>
              <w:t xml:space="preserve"> </w:t>
            </w:r>
          </w:p>
          <w:p w14:paraId="681490FD"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(0.17 lower to 0.08 higher)</w:t>
            </w:r>
          </w:p>
          <w:p w14:paraId="780B2FEB"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6F3EAE6C"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603A4DCB" w14:textId="52B6461E"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071AD4FA" w14:textId="77777777" w:rsidTr="00091A4C">
        <w:trPr>
          <w:trHeight w:val="98"/>
        </w:trPr>
        <w:tc>
          <w:tcPr>
            <w:tcW w:w="13405" w:type="dxa"/>
            <w:gridSpan w:val="9"/>
            <w:tcBorders>
              <w:left w:val="single" w:sz="4" w:space="0" w:color="auto"/>
              <w:bottom w:val="single" w:sz="4" w:space="0" w:color="auto"/>
              <w:right w:val="single" w:sz="4" w:space="0" w:color="auto"/>
            </w:tcBorders>
            <w:shd w:val="clear" w:color="auto" w:fill="auto"/>
          </w:tcPr>
          <w:p w14:paraId="752E2A54" w14:textId="77777777" w:rsidR="006271BB" w:rsidRPr="003F6E9F" w:rsidRDefault="006271BB" w:rsidP="006271BB">
            <w:pPr>
              <w:rPr>
                <w:rFonts w:cstheme="minorHAnsi"/>
                <w:sz w:val="20"/>
                <w:szCs w:val="20"/>
              </w:rPr>
            </w:pPr>
            <w:r w:rsidRPr="00091A4C">
              <w:rPr>
                <w:rFonts w:cstheme="minorHAnsi"/>
                <w:b/>
                <w:sz w:val="20"/>
                <w:szCs w:val="20"/>
              </w:rPr>
              <w:t>Mental component</w:t>
            </w:r>
            <w:r w:rsidRPr="003F6E9F">
              <w:rPr>
                <w:rFonts w:cstheme="minorHAnsi"/>
                <w:sz w:val="20"/>
                <w:szCs w:val="20"/>
              </w:rPr>
              <w:t xml:space="preserve"> (measured with the SF-MCS. Scores range from 0 to 100, with lower score representing a worse rating)</w:t>
            </w:r>
          </w:p>
        </w:tc>
      </w:tr>
      <w:tr w:rsidR="006271BB" w:rsidRPr="003F6E9F" w14:paraId="7BCC18C2" w14:textId="77777777" w:rsidTr="00354210">
        <w:trPr>
          <w:trHeight w:val="245"/>
        </w:trPr>
        <w:tc>
          <w:tcPr>
            <w:tcW w:w="1301" w:type="dxa"/>
            <w:vMerge w:val="restart"/>
            <w:tcBorders>
              <w:left w:val="single" w:sz="4" w:space="0" w:color="auto"/>
              <w:right w:val="single" w:sz="4" w:space="0" w:color="auto"/>
            </w:tcBorders>
          </w:tcPr>
          <w:p w14:paraId="2B69230F" w14:textId="77777777" w:rsidR="006271BB" w:rsidRPr="003F6E9F" w:rsidRDefault="006271BB" w:rsidP="006271BB">
            <w:pPr>
              <w:rPr>
                <w:rFonts w:cstheme="minorHAnsi"/>
                <w:sz w:val="18"/>
                <w:szCs w:val="18"/>
              </w:rPr>
            </w:pPr>
            <w:r w:rsidRPr="003F6E9F">
              <w:rPr>
                <w:rFonts w:cstheme="minorHAnsi"/>
                <w:sz w:val="18"/>
                <w:szCs w:val="18"/>
              </w:rPr>
              <w:t>Mallen 2017</w:t>
            </w:r>
          </w:p>
        </w:tc>
        <w:tc>
          <w:tcPr>
            <w:tcW w:w="1573" w:type="dxa"/>
            <w:tcBorders>
              <w:left w:val="single" w:sz="4" w:space="0" w:color="auto"/>
              <w:bottom w:val="single" w:sz="4" w:space="0" w:color="auto"/>
              <w:right w:val="single" w:sz="4" w:space="0" w:color="auto"/>
            </w:tcBorders>
            <w:vAlign w:val="center"/>
          </w:tcPr>
          <w:p w14:paraId="7B72BEAD" w14:textId="77777777" w:rsidR="006271BB" w:rsidRPr="003F6E9F" w:rsidRDefault="006271BB" w:rsidP="006271BB">
            <w:pPr>
              <w:rPr>
                <w:rFonts w:cstheme="minorHAnsi"/>
                <w:sz w:val="18"/>
                <w:szCs w:val="18"/>
              </w:rPr>
            </w:pPr>
            <w:r w:rsidRPr="003F6E9F">
              <w:rPr>
                <w:rFonts w:cstheme="minorHAnsi"/>
                <w:sz w:val="18"/>
                <w:szCs w:val="18"/>
              </w:rPr>
              <w:t>Post-consultation</w:t>
            </w:r>
          </w:p>
        </w:tc>
        <w:tc>
          <w:tcPr>
            <w:tcW w:w="1800" w:type="dxa"/>
            <w:tcBorders>
              <w:left w:val="single" w:sz="4" w:space="0" w:color="auto"/>
              <w:right w:val="single" w:sz="4" w:space="0" w:color="auto"/>
            </w:tcBorders>
            <w:vAlign w:val="center"/>
          </w:tcPr>
          <w:p w14:paraId="7C09F6F1" w14:textId="77777777" w:rsidR="006271BB" w:rsidRPr="003F6E9F" w:rsidRDefault="006271BB" w:rsidP="006271BB">
            <w:pPr>
              <w:jc w:val="center"/>
              <w:rPr>
                <w:rFonts w:cstheme="minorHAnsi"/>
                <w:sz w:val="18"/>
                <w:szCs w:val="18"/>
              </w:rPr>
            </w:pPr>
            <w:r w:rsidRPr="003F6E9F">
              <w:rPr>
                <w:rFonts w:cstheme="minorHAnsi"/>
                <w:sz w:val="18"/>
                <w:szCs w:val="18"/>
              </w:rPr>
              <w:t>49.1 (11.2)</w:t>
            </w:r>
          </w:p>
        </w:tc>
        <w:tc>
          <w:tcPr>
            <w:tcW w:w="1800" w:type="dxa"/>
            <w:tcBorders>
              <w:left w:val="single" w:sz="4" w:space="0" w:color="auto"/>
              <w:right w:val="single" w:sz="4" w:space="0" w:color="auto"/>
            </w:tcBorders>
            <w:vAlign w:val="center"/>
          </w:tcPr>
          <w:p w14:paraId="255384BF" w14:textId="77777777" w:rsidR="006271BB" w:rsidRPr="003F6E9F" w:rsidRDefault="006271BB" w:rsidP="006271BB">
            <w:pPr>
              <w:jc w:val="center"/>
              <w:rPr>
                <w:rFonts w:cstheme="minorHAnsi"/>
                <w:sz w:val="18"/>
                <w:szCs w:val="18"/>
              </w:rPr>
            </w:pPr>
            <w:r w:rsidRPr="003F6E9F">
              <w:rPr>
                <w:rFonts w:cstheme="minorHAnsi"/>
                <w:sz w:val="18"/>
                <w:szCs w:val="18"/>
              </w:rPr>
              <w:t>49.9 (11.4)</w:t>
            </w:r>
          </w:p>
        </w:tc>
        <w:tc>
          <w:tcPr>
            <w:tcW w:w="1459" w:type="dxa"/>
            <w:tcBorders>
              <w:left w:val="single" w:sz="4" w:space="0" w:color="auto"/>
              <w:right w:val="single" w:sz="4" w:space="0" w:color="auto"/>
            </w:tcBorders>
            <w:vAlign w:val="center"/>
          </w:tcPr>
          <w:p w14:paraId="10185D58" w14:textId="77777777" w:rsidR="006271BB" w:rsidRPr="003F6E9F" w:rsidRDefault="006271BB" w:rsidP="006271BB">
            <w:pPr>
              <w:jc w:val="center"/>
              <w:rPr>
                <w:rFonts w:cstheme="minorHAnsi"/>
                <w:sz w:val="18"/>
                <w:szCs w:val="18"/>
              </w:rPr>
            </w:pPr>
            <w:r w:rsidRPr="003F6E9F">
              <w:rPr>
                <w:rFonts w:cstheme="minorHAnsi"/>
                <w:sz w:val="18"/>
                <w:szCs w:val="18"/>
              </w:rPr>
              <w:t>-0.80</w:t>
            </w:r>
          </w:p>
          <w:p w14:paraId="11C1B72A" w14:textId="77777777" w:rsidR="006271BB" w:rsidRPr="003F6E9F" w:rsidRDefault="006271BB" w:rsidP="006271BB">
            <w:pPr>
              <w:jc w:val="center"/>
              <w:rPr>
                <w:rFonts w:cstheme="minorHAnsi"/>
                <w:sz w:val="18"/>
                <w:szCs w:val="18"/>
              </w:rPr>
            </w:pPr>
            <w:r w:rsidRPr="003F6E9F">
              <w:rPr>
                <w:rFonts w:cstheme="minorHAnsi"/>
                <w:sz w:val="18"/>
                <w:szCs w:val="18"/>
              </w:rPr>
              <w:t>(-2.04 to 0.44)</w:t>
            </w:r>
          </w:p>
        </w:tc>
        <w:tc>
          <w:tcPr>
            <w:tcW w:w="1241" w:type="dxa"/>
            <w:tcBorders>
              <w:left w:val="single" w:sz="4" w:space="0" w:color="auto"/>
              <w:right w:val="single" w:sz="4" w:space="0" w:color="auto"/>
            </w:tcBorders>
            <w:vAlign w:val="center"/>
          </w:tcPr>
          <w:p w14:paraId="4F9C7097" w14:textId="77777777" w:rsidR="006271BB" w:rsidRPr="003F6E9F" w:rsidRDefault="006271BB" w:rsidP="006271BB">
            <w:pPr>
              <w:jc w:val="center"/>
              <w:rPr>
                <w:rFonts w:cstheme="minorHAnsi"/>
                <w:sz w:val="18"/>
                <w:szCs w:val="18"/>
              </w:rPr>
            </w:pPr>
            <w:r w:rsidRPr="003F6E9F">
              <w:rPr>
                <w:rFonts w:cstheme="minorHAnsi"/>
                <w:sz w:val="18"/>
                <w:szCs w:val="18"/>
              </w:rPr>
              <w:t xml:space="preserve">-0.61 </w:t>
            </w:r>
          </w:p>
          <w:p w14:paraId="3F9842BF" w14:textId="77777777" w:rsidR="006271BB" w:rsidRPr="003F6E9F" w:rsidRDefault="006271BB" w:rsidP="006271BB">
            <w:pPr>
              <w:jc w:val="center"/>
              <w:rPr>
                <w:rFonts w:cstheme="minorHAnsi"/>
                <w:sz w:val="18"/>
                <w:szCs w:val="18"/>
              </w:rPr>
            </w:pPr>
            <w:r w:rsidRPr="003F6E9F">
              <w:rPr>
                <w:rFonts w:cstheme="minorHAnsi"/>
                <w:sz w:val="18"/>
                <w:szCs w:val="18"/>
              </w:rPr>
              <w:t>(-1.98 to 0.76)</w:t>
            </w:r>
          </w:p>
        </w:tc>
        <w:tc>
          <w:tcPr>
            <w:tcW w:w="901" w:type="dxa"/>
            <w:tcBorders>
              <w:left w:val="single" w:sz="4" w:space="0" w:color="auto"/>
              <w:right w:val="single" w:sz="4" w:space="0" w:color="auto"/>
            </w:tcBorders>
            <w:vAlign w:val="center"/>
          </w:tcPr>
          <w:p w14:paraId="4F4576D2" w14:textId="77777777" w:rsidR="006271BB" w:rsidRPr="003F6E9F" w:rsidRDefault="006271BB" w:rsidP="006271BB">
            <w:pPr>
              <w:jc w:val="center"/>
              <w:rPr>
                <w:rFonts w:cstheme="minorHAnsi"/>
                <w:sz w:val="18"/>
                <w:szCs w:val="18"/>
              </w:rPr>
            </w:pPr>
            <w:r w:rsidRPr="003F6E9F">
              <w:rPr>
                <w:rFonts w:cstheme="minorHAnsi"/>
                <w:sz w:val="18"/>
                <w:szCs w:val="18"/>
              </w:rPr>
              <w:t>0.383</w:t>
            </w:r>
          </w:p>
        </w:tc>
        <w:tc>
          <w:tcPr>
            <w:tcW w:w="2250" w:type="dxa"/>
            <w:tcBorders>
              <w:left w:val="single" w:sz="4" w:space="0" w:color="auto"/>
              <w:right w:val="single" w:sz="4" w:space="0" w:color="auto"/>
            </w:tcBorders>
            <w:vAlign w:val="center"/>
          </w:tcPr>
          <w:p w14:paraId="36EC4389"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0.07 lower</w:t>
            </w:r>
          </w:p>
          <w:p w14:paraId="20E7B22B" w14:textId="77777777" w:rsidR="006271BB" w:rsidRPr="003F6E9F" w:rsidRDefault="006271BB" w:rsidP="006271BB">
            <w:pPr>
              <w:jc w:val="center"/>
              <w:rPr>
                <w:rFonts w:cstheme="minorHAnsi"/>
                <w:sz w:val="18"/>
                <w:szCs w:val="18"/>
              </w:rPr>
            </w:pPr>
            <w:r w:rsidRPr="003F6E9F">
              <w:rPr>
                <w:rFonts w:cstheme="minorHAnsi"/>
                <w:sz w:val="18"/>
                <w:szCs w:val="18"/>
              </w:rPr>
              <w:t>(0.18 lower to 0.04 higher)</w:t>
            </w:r>
          </w:p>
        </w:tc>
        <w:tc>
          <w:tcPr>
            <w:tcW w:w="1080" w:type="dxa"/>
            <w:tcBorders>
              <w:left w:val="single" w:sz="4" w:space="0" w:color="auto"/>
              <w:right w:val="single" w:sz="4" w:space="0" w:color="auto"/>
            </w:tcBorders>
            <w:vAlign w:val="center"/>
          </w:tcPr>
          <w:p w14:paraId="73AAD577"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16D571E1" w14:textId="77777777" w:rsidTr="00354210">
        <w:trPr>
          <w:trHeight w:val="245"/>
        </w:trPr>
        <w:tc>
          <w:tcPr>
            <w:tcW w:w="1301" w:type="dxa"/>
            <w:vMerge/>
            <w:tcBorders>
              <w:left w:val="single" w:sz="4" w:space="0" w:color="auto"/>
              <w:right w:val="single" w:sz="4" w:space="0" w:color="auto"/>
            </w:tcBorders>
          </w:tcPr>
          <w:p w14:paraId="5FDEC548" w14:textId="77777777" w:rsidR="006271BB" w:rsidRPr="003F6E9F" w:rsidRDefault="006271BB" w:rsidP="006271BB">
            <w:pPr>
              <w:rPr>
                <w:rFonts w:cstheme="minorHAnsi"/>
                <w:sz w:val="18"/>
                <w:szCs w:val="18"/>
              </w:rPr>
            </w:pPr>
          </w:p>
        </w:tc>
        <w:tc>
          <w:tcPr>
            <w:tcW w:w="1573" w:type="dxa"/>
            <w:tcBorders>
              <w:left w:val="single" w:sz="4" w:space="0" w:color="auto"/>
              <w:bottom w:val="single" w:sz="4" w:space="0" w:color="auto"/>
              <w:right w:val="single" w:sz="4" w:space="0" w:color="auto"/>
            </w:tcBorders>
            <w:vAlign w:val="center"/>
          </w:tcPr>
          <w:p w14:paraId="00435046" w14:textId="77777777" w:rsidR="006271BB" w:rsidRPr="003F6E9F" w:rsidRDefault="006271BB" w:rsidP="006271BB">
            <w:pPr>
              <w:rPr>
                <w:rFonts w:cstheme="minorHAnsi"/>
                <w:sz w:val="18"/>
                <w:szCs w:val="18"/>
              </w:rPr>
            </w:pPr>
            <w:r w:rsidRPr="003F6E9F">
              <w:rPr>
                <w:rFonts w:cstheme="minorHAnsi"/>
                <w:sz w:val="18"/>
                <w:szCs w:val="18"/>
              </w:rPr>
              <w:t>3 months</w:t>
            </w:r>
          </w:p>
        </w:tc>
        <w:tc>
          <w:tcPr>
            <w:tcW w:w="1800" w:type="dxa"/>
            <w:tcBorders>
              <w:left w:val="single" w:sz="4" w:space="0" w:color="auto"/>
              <w:right w:val="single" w:sz="4" w:space="0" w:color="auto"/>
            </w:tcBorders>
            <w:vAlign w:val="center"/>
          </w:tcPr>
          <w:p w14:paraId="316B3D3C" w14:textId="77777777" w:rsidR="006271BB" w:rsidRPr="003F6E9F" w:rsidRDefault="006271BB" w:rsidP="006271BB">
            <w:pPr>
              <w:jc w:val="center"/>
              <w:rPr>
                <w:rFonts w:cstheme="minorHAnsi"/>
                <w:sz w:val="18"/>
                <w:szCs w:val="18"/>
              </w:rPr>
            </w:pPr>
            <w:r w:rsidRPr="003F6E9F">
              <w:rPr>
                <w:rFonts w:cstheme="minorHAnsi"/>
                <w:sz w:val="18"/>
                <w:szCs w:val="18"/>
              </w:rPr>
              <w:t>48.4 (11.5)</w:t>
            </w:r>
          </w:p>
        </w:tc>
        <w:tc>
          <w:tcPr>
            <w:tcW w:w="1800" w:type="dxa"/>
            <w:tcBorders>
              <w:left w:val="single" w:sz="4" w:space="0" w:color="auto"/>
              <w:right w:val="single" w:sz="4" w:space="0" w:color="auto"/>
            </w:tcBorders>
            <w:vAlign w:val="center"/>
          </w:tcPr>
          <w:p w14:paraId="7A18FC4A" w14:textId="77777777" w:rsidR="006271BB" w:rsidRPr="003F6E9F" w:rsidRDefault="006271BB" w:rsidP="006271BB">
            <w:pPr>
              <w:jc w:val="center"/>
              <w:rPr>
                <w:rFonts w:cstheme="minorHAnsi"/>
                <w:sz w:val="18"/>
                <w:szCs w:val="18"/>
              </w:rPr>
            </w:pPr>
            <w:r w:rsidRPr="003F6E9F">
              <w:rPr>
                <w:rFonts w:cstheme="minorHAnsi"/>
                <w:sz w:val="18"/>
                <w:szCs w:val="18"/>
              </w:rPr>
              <w:t>49.6 (11.5)</w:t>
            </w:r>
          </w:p>
        </w:tc>
        <w:tc>
          <w:tcPr>
            <w:tcW w:w="1459" w:type="dxa"/>
            <w:tcBorders>
              <w:left w:val="single" w:sz="4" w:space="0" w:color="auto"/>
              <w:right w:val="single" w:sz="4" w:space="0" w:color="auto"/>
            </w:tcBorders>
            <w:vAlign w:val="center"/>
          </w:tcPr>
          <w:p w14:paraId="2B9394C6" w14:textId="77777777" w:rsidR="006271BB" w:rsidRPr="003F6E9F" w:rsidRDefault="006271BB" w:rsidP="006271BB">
            <w:pPr>
              <w:jc w:val="center"/>
              <w:rPr>
                <w:rFonts w:cstheme="minorHAnsi"/>
                <w:sz w:val="18"/>
                <w:szCs w:val="18"/>
              </w:rPr>
            </w:pPr>
            <w:r w:rsidRPr="003F6E9F">
              <w:rPr>
                <w:rFonts w:cstheme="minorHAnsi"/>
                <w:sz w:val="18"/>
                <w:szCs w:val="18"/>
              </w:rPr>
              <w:t>-1.20</w:t>
            </w:r>
          </w:p>
          <w:p w14:paraId="57BF4D5D" w14:textId="77777777" w:rsidR="006271BB" w:rsidRPr="003F6E9F" w:rsidRDefault="006271BB" w:rsidP="006271BB">
            <w:pPr>
              <w:jc w:val="center"/>
              <w:rPr>
                <w:rFonts w:cstheme="minorHAnsi"/>
                <w:sz w:val="18"/>
                <w:szCs w:val="18"/>
              </w:rPr>
            </w:pPr>
            <w:r w:rsidRPr="003F6E9F">
              <w:rPr>
                <w:rFonts w:cstheme="minorHAnsi"/>
                <w:sz w:val="18"/>
                <w:szCs w:val="18"/>
              </w:rPr>
              <w:t>(-2.63 to 0.23)</w:t>
            </w:r>
          </w:p>
        </w:tc>
        <w:tc>
          <w:tcPr>
            <w:tcW w:w="1241" w:type="dxa"/>
            <w:tcBorders>
              <w:left w:val="single" w:sz="4" w:space="0" w:color="auto"/>
              <w:right w:val="single" w:sz="4" w:space="0" w:color="auto"/>
            </w:tcBorders>
            <w:vAlign w:val="center"/>
          </w:tcPr>
          <w:p w14:paraId="6107D607" w14:textId="77777777" w:rsidR="006271BB" w:rsidRPr="003F6E9F" w:rsidRDefault="006271BB" w:rsidP="006271BB">
            <w:pPr>
              <w:jc w:val="center"/>
              <w:rPr>
                <w:rFonts w:cstheme="minorHAnsi"/>
                <w:sz w:val="18"/>
                <w:szCs w:val="18"/>
              </w:rPr>
            </w:pPr>
            <w:r w:rsidRPr="003F6E9F">
              <w:rPr>
                <w:rFonts w:cstheme="minorHAnsi"/>
                <w:sz w:val="18"/>
                <w:szCs w:val="18"/>
              </w:rPr>
              <w:t xml:space="preserve">-0.79 </w:t>
            </w:r>
          </w:p>
          <w:p w14:paraId="04AAC44E" w14:textId="77777777" w:rsidR="006271BB" w:rsidRPr="003F6E9F" w:rsidRDefault="006271BB" w:rsidP="006271BB">
            <w:pPr>
              <w:jc w:val="center"/>
              <w:rPr>
                <w:rFonts w:cstheme="minorHAnsi"/>
                <w:sz w:val="18"/>
                <w:szCs w:val="18"/>
              </w:rPr>
            </w:pPr>
            <w:r w:rsidRPr="003F6E9F">
              <w:rPr>
                <w:rFonts w:cstheme="minorHAnsi"/>
                <w:sz w:val="18"/>
                <w:szCs w:val="18"/>
              </w:rPr>
              <w:t>(-2.26 to 0.69)</w:t>
            </w:r>
          </w:p>
        </w:tc>
        <w:tc>
          <w:tcPr>
            <w:tcW w:w="901" w:type="dxa"/>
            <w:tcBorders>
              <w:left w:val="single" w:sz="4" w:space="0" w:color="auto"/>
              <w:right w:val="single" w:sz="4" w:space="0" w:color="auto"/>
            </w:tcBorders>
            <w:vAlign w:val="center"/>
          </w:tcPr>
          <w:p w14:paraId="26399E2F" w14:textId="77777777" w:rsidR="006271BB" w:rsidRPr="003F6E9F" w:rsidRDefault="006271BB" w:rsidP="006271BB">
            <w:pPr>
              <w:jc w:val="center"/>
              <w:rPr>
                <w:rFonts w:cstheme="minorHAnsi"/>
                <w:sz w:val="18"/>
                <w:szCs w:val="18"/>
              </w:rPr>
            </w:pPr>
            <w:r w:rsidRPr="003F6E9F">
              <w:rPr>
                <w:rFonts w:cstheme="minorHAnsi"/>
                <w:sz w:val="18"/>
                <w:szCs w:val="18"/>
              </w:rPr>
              <w:t>0.295</w:t>
            </w:r>
          </w:p>
        </w:tc>
        <w:tc>
          <w:tcPr>
            <w:tcW w:w="2250" w:type="dxa"/>
            <w:tcBorders>
              <w:left w:val="single" w:sz="4" w:space="0" w:color="auto"/>
              <w:right w:val="single" w:sz="4" w:space="0" w:color="auto"/>
            </w:tcBorders>
            <w:vAlign w:val="center"/>
          </w:tcPr>
          <w:p w14:paraId="0B762D3F"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0.10 lower</w:t>
            </w:r>
          </w:p>
          <w:p w14:paraId="4FB277E4" w14:textId="77777777" w:rsidR="006271BB" w:rsidRPr="003F6E9F" w:rsidRDefault="006271BB" w:rsidP="006271BB">
            <w:pPr>
              <w:jc w:val="center"/>
              <w:rPr>
                <w:rFonts w:cstheme="minorHAnsi"/>
                <w:sz w:val="18"/>
                <w:szCs w:val="18"/>
              </w:rPr>
            </w:pPr>
            <w:r w:rsidRPr="003F6E9F">
              <w:rPr>
                <w:rFonts w:cstheme="minorHAnsi"/>
                <w:sz w:val="18"/>
                <w:szCs w:val="18"/>
              </w:rPr>
              <w:t>(0.23 lower to 0.02 higher)</w:t>
            </w:r>
          </w:p>
        </w:tc>
        <w:tc>
          <w:tcPr>
            <w:tcW w:w="1080" w:type="dxa"/>
            <w:tcBorders>
              <w:left w:val="single" w:sz="4" w:space="0" w:color="auto"/>
              <w:right w:val="single" w:sz="4" w:space="0" w:color="auto"/>
            </w:tcBorders>
            <w:vAlign w:val="center"/>
          </w:tcPr>
          <w:p w14:paraId="0CAE53E7"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4EC00BFA" w14:textId="77777777" w:rsidTr="00354210">
        <w:trPr>
          <w:trHeight w:val="245"/>
        </w:trPr>
        <w:tc>
          <w:tcPr>
            <w:tcW w:w="1301" w:type="dxa"/>
            <w:vMerge/>
            <w:tcBorders>
              <w:left w:val="single" w:sz="4" w:space="0" w:color="auto"/>
              <w:right w:val="single" w:sz="4" w:space="0" w:color="auto"/>
            </w:tcBorders>
          </w:tcPr>
          <w:p w14:paraId="157E779E" w14:textId="77777777" w:rsidR="006271BB" w:rsidRPr="003F6E9F" w:rsidRDefault="006271BB" w:rsidP="006271BB">
            <w:pPr>
              <w:rPr>
                <w:rFonts w:cstheme="minorHAnsi"/>
                <w:sz w:val="18"/>
                <w:szCs w:val="18"/>
              </w:rPr>
            </w:pPr>
          </w:p>
        </w:tc>
        <w:tc>
          <w:tcPr>
            <w:tcW w:w="1573" w:type="dxa"/>
            <w:tcBorders>
              <w:left w:val="single" w:sz="4" w:space="0" w:color="auto"/>
              <w:bottom w:val="single" w:sz="4" w:space="0" w:color="auto"/>
              <w:right w:val="single" w:sz="4" w:space="0" w:color="auto"/>
            </w:tcBorders>
            <w:vAlign w:val="center"/>
          </w:tcPr>
          <w:p w14:paraId="2FBFA8B0" w14:textId="77777777" w:rsidR="006271BB" w:rsidRPr="003F6E9F" w:rsidRDefault="006271BB" w:rsidP="006271BB">
            <w:pPr>
              <w:rPr>
                <w:rFonts w:cstheme="minorHAnsi"/>
                <w:sz w:val="18"/>
                <w:szCs w:val="18"/>
              </w:rPr>
            </w:pPr>
            <w:r w:rsidRPr="003F6E9F">
              <w:rPr>
                <w:rFonts w:cstheme="minorHAnsi"/>
                <w:sz w:val="18"/>
                <w:szCs w:val="18"/>
              </w:rPr>
              <w:t>6 months</w:t>
            </w:r>
          </w:p>
        </w:tc>
        <w:tc>
          <w:tcPr>
            <w:tcW w:w="1800" w:type="dxa"/>
            <w:tcBorders>
              <w:left w:val="single" w:sz="4" w:space="0" w:color="auto"/>
              <w:right w:val="single" w:sz="4" w:space="0" w:color="auto"/>
            </w:tcBorders>
            <w:vAlign w:val="center"/>
          </w:tcPr>
          <w:p w14:paraId="66B73BEE" w14:textId="77777777" w:rsidR="006271BB" w:rsidRPr="003F6E9F" w:rsidRDefault="006271BB" w:rsidP="006271BB">
            <w:pPr>
              <w:jc w:val="center"/>
              <w:rPr>
                <w:rFonts w:cstheme="minorHAnsi"/>
                <w:sz w:val="18"/>
                <w:szCs w:val="18"/>
              </w:rPr>
            </w:pPr>
            <w:r w:rsidRPr="003F6E9F">
              <w:rPr>
                <w:rFonts w:cstheme="minorHAnsi"/>
                <w:sz w:val="18"/>
                <w:szCs w:val="18"/>
              </w:rPr>
              <w:t>47.6 (12.0)</w:t>
            </w:r>
          </w:p>
        </w:tc>
        <w:tc>
          <w:tcPr>
            <w:tcW w:w="1800" w:type="dxa"/>
            <w:tcBorders>
              <w:left w:val="single" w:sz="4" w:space="0" w:color="auto"/>
              <w:right w:val="single" w:sz="4" w:space="0" w:color="auto"/>
            </w:tcBorders>
            <w:vAlign w:val="center"/>
          </w:tcPr>
          <w:p w14:paraId="1E830B0E" w14:textId="77777777" w:rsidR="006271BB" w:rsidRPr="003F6E9F" w:rsidRDefault="006271BB" w:rsidP="006271BB">
            <w:pPr>
              <w:jc w:val="center"/>
              <w:rPr>
                <w:rFonts w:cstheme="minorHAnsi"/>
                <w:sz w:val="18"/>
                <w:szCs w:val="18"/>
              </w:rPr>
            </w:pPr>
            <w:r w:rsidRPr="003F6E9F">
              <w:rPr>
                <w:rFonts w:cstheme="minorHAnsi"/>
                <w:sz w:val="18"/>
                <w:szCs w:val="18"/>
              </w:rPr>
              <w:t>49.0 (11.7)</w:t>
            </w:r>
          </w:p>
        </w:tc>
        <w:tc>
          <w:tcPr>
            <w:tcW w:w="1459" w:type="dxa"/>
            <w:tcBorders>
              <w:left w:val="single" w:sz="4" w:space="0" w:color="auto"/>
              <w:right w:val="single" w:sz="4" w:space="0" w:color="auto"/>
            </w:tcBorders>
            <w:vAlign w:val="center"/>
          </w:tcPr>
          <w:p w14:paraId="244BD9A6" w14:textId="77777777" w:rsidR="006271BB" w:rsidRPr="003F6E9F" w:rsidRDefault="006271BB" w:rsidP="006271BB">
            <w:pPr>
              <w:jc w:val="center"/>
              <w:rPr>
                <w:rFonts w:cstheme="minorHAnsi"/>
                <w:sz w:val="18"/>
                <w:szCs w:val="18"/>
              </w:rPr>
            </w:pPr>
            <w:r w:rsidRPr="003F6E9F">
              <w:rPr>
                <w:rFonts w:cstheme="minorHAnsi"/>
                <w:sz w:val="18"/>
                <w:szCs w:val="18"/>
              </w:rPr>
              <w:t>-1.40</w:t>
            </w:r>
          </w:p>
          <w:p w14:paraId="0CE98CAD" w14:textId="77777777" w:rsidR="006271BB" w:rsidRPr="003F6E9F" w:rsidRDefault="006271BB" w:rsidP="006271BB">
            <w:pPr>
              <w:jc w:val="center"/>
              <w:rPr>
                <w:rFonts w:cstheme="minorHAnsi"/>
                <w:sz w:val="18"/>
                <w:szCs w:val="18"/>
              </w:rPr>
            </w:pPr>
            <w:r w:rsidRPr="003F6E9F">
              <w:rPr>
                <w:rFonts w:cstheme="minorHAnsi"/>
                <w:sz w:val="18"/>
                <w:szCs w:val="18"/>
              </w:rPr>
              <w:t>(-6.44 to 3.64)</w:t>
            </w:r>
          </w:p>
        </w:tc>
        <w:tc>
          <w:tcPr>
            <w:tcW w:w="1241" w:type="dxa"/>
            <w:tcBorders>
              <w:left w:val="single" w:sz="4" w:space="0" w:color="auto"/>
              <w:right w:val="single" w:sz="4" w:space="0" w:color="auto"/>
            </w:tcBorders>
            <w:vAlign w:val="center"/>
          </w:tcPr>
          <w:p w14:paraId="76C67461" w14:textId="77777777" w:rsidR="006271BB" w:rsidRPr="003F6E9F" w:rsidRDefault="006271BB" w:rsidP="006271BB">
            <w:pPr>
              <w:jc w:val="center"/>
              <w:rPr>
                <w:rFonts w:cstheme="minorHAnsi"/>
                <w:sz w:val="18"/>
                <w:szCs w:val="18"/>
              </w:rPr>
            </w:pPr>
            <w:r w:rsidRPr="003F6E9F">
              <w:rPr>
                <w:rFonts w:cstheme="minorHAnsi"/>
                <w:sz w:val="18"/>
                <w:szCs w:val="18"/>
              </w:rPr>
              <w:t xml:space="preserve">-0.12 </w:t>
            </w:r>
          </w:p>
          <w:p w14:paraId="366B9B89" w14:textId="77777777" w:rsidR="006271BB" w:rsidRPr="003F6E9F" w:rsidRDefault="006271BB" w:rsidP="006271BB">
            <w:pPr>
              <w:jc w:val="center"/>
              <w:rPr>
                <w:rFonts w:cstheme="minorHAnsi"/>
                <w:sz w:val="18"/>
                <w:szCs w:val="18"/>
              </w:rPr>
            </w:pPr>
            <w:r w:rsidRPr="003F6E9F">
              <w:rPr>
                <w:rFonts w:cstheme="minorHAnsi"/>
                <w:sz w:val="18"/>
                <w:szCs w:val="18"/>
              </w:rPr>
              <w:t>(-1.62 to 1.39)</w:t>
            </w:r>
          </w:p>
        </w:tc>
        <w:tc>
          <w:tcPr>
            <w:tcW w:w="901" w:type="dxa"/>
            <w:tcBorders>
              <w:left w:val="single" w:sz="4" w:space="0" w:color="auto"/>
              <w:right w:val="single" w:sz="4" w:space="0" w:color="auto"/>
            </w:tcBorders>
            <w:vAlign w:val="center"/>
          </w:tcPr>
          <w:p w14:paraId="593A98A1" w14:textId="77777777" w:rsidR="006271BB" w:rsidRPr="003F6E9F" w:rsidRDefault="006271BB" w:rsidP="006271BB">
            <w:pPr>
              <w:jc w:val="center"/>
              <w:rPr>
                <w:rFonts w:cstheme="minorHAnsi"/>
                <w:sz w:val="18"/>
                <w:szCs w:val="18"/>
              </w:rPr>
            </w:pPr>
            <w:r w:rsidRPr="003F6E9F">
              <w:rPr>
                <w:rFonts w:cstheme="minorHAnsi"/>
                <w:sz w:val="18"/>
                <w:szCs w:val="18"/>
              </w:rPr>
              <w:t>0.878</w:t>
            </w:r>
          </w:p>
        </w:tc>
        <w:tc>
          <w:tcPr>
            <w:tcW w:w="2250" w:type="dxa"/>
            <w:tcBorders>
              <w:left w:val="single" w:sz="4" w:space="0" w:color="auto"/>
              <w:right w:val="single" w:sz="4" w:space="0" w:color="auto"/>
            </w:tcBorders>
            <w:vAlign w:val="center"/>
          </w:tcPr>
          <w:p w14:paraId="37FE4BBB"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0.05 lower</w:t>
            </w:r>
          </w:p>
          <w:p w14:paraId="31AC0659" w14:textId="77777777" w:rsidR="006271BB" w:rsidRPr="003F6E9F" w:rsidRDefault="006271BB" w:rsidP="006271BB">
            <w:pPr>
              <w:jc w:val="center"/>
              <w:rPr>
                <w:rFonts w:cstheme="minorHAnsi"/>
                <w:sz w:val="18"/>
                <w:szCs w:val="18"/>
              </w:rPr>
            </w:pPr>
            <w:r w:rsidRPr="003F6E9F">
              <w:rPr>
                <w:rFonts w:cstheme="minorHAnsi"/>
                <w:sz w:val="18"/>
                <w:szCs w:val="18"/>
              </w:rPr>
              <w:t>(0.17 lower to 0.08 higher)</w:t>
            </w:r>
          </w:p>
        </w:tc>
        <w:tc>
          <w:tcPr>
            <w:tcW w:w="1080" w:type="dxa"/>
            <w:tcBorders>
              <w:left w:val="single" w:sz="4" w:space="0" w:color="auto"/>
              <w:right w:val="single" w:sz="4" w:space="0" w:color="auto"/>
            </w:tcBorders>
            <w:vAlign w:val="center"/>
          </w:tcPr>
          <w:p w14:paraId="2F7C4DC3"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6A1F03ED" w14:textId="77777777" w:rsidTr="00354210">
        <w:trPr>
          <w:trHeight w:val="43"/>
        </w:trPr>
        <w:tc>
          <w:tcPr>
            <w:tcW w:w="1301" w:type="dxa"/>
            <w:vMerge/>
            <w:tcBorders>
              <w:left w:val="single" w:sz="4" w:space="0" w:color="auto"/>
              <w:right w:val="single" w:sz="4" w:space="0" w:color="auto"/>
            </w:tcBorders>
          </w:tcPr>
          <w:p w14:paraId="3898635E" w14:textId="77777777" w:rsidR="006271BB" w:rsidRPr="003F6E9F" w:rsidRDefault="006271BB" w:rsidP="006271BB">
            <w:pPr>
              <w:rPr>
                <w:rFonts w:cstheme="minorHAnsi"/>
                <w:sz w:val="18"/>
                <w:szCs w:val="18"/>
              </w:rPr>
            </w:pPr>
          </w:p>
        </w:tc>
        <w:tc>
          <w:tcPr>
            <w:tcW w:w="1573" w:type="dxa"/>
            <w:tcBorders>
              <w:left w:val="single" w:sz="4" w:space="0" w:color="auto"/>
              <w:right w:val="single" w:sz="4" w:space="0" w:color="auto"/>
            </w:tcBorders>
            <w:vAlign w:val="center"/>
          </w:tcPr>
          <w:p w14:paraId="4928D60E" w14:textId="77777777" w:rsidR="006271BB" w:rsidRPr="003F6E9F" w:rsidRDefault="006271BB" w:rsidP="006271BB">
            <w:pPr>
              <w:rPr>
                <w:rFonts w:cstheme="minorHAnsi"/>
                <w:sz w:val="18"/>
                <w:szCs w:val="18"/>
              </w:rPr>
            </w:pPr>
            <w:r w:rsidRPr="003F6E9F">
              <w:rPr>
                <w:rFonts w:cstheme="minorHAnsi"/>
                <w:sz w:val="18"/>
                <w:szCs w:val="18"/>
              </w:rPr>
              <w:t>12 months</w:t>
            </w:r>
          </w:p>
        </w:tc>
        <w:tc>
          <w:tcPr>
            <w:tcW w:w="1800" w:type="dxa"/>
            <w:tcBorders>
              <w:left w:val="single" w:sz="4" w:space="0" w:color="auto"/>
              <w:right w:val="single" w:sz="4" w:space="0" w:color="auto"/>
            </w:tcBorders>
            <w:vAlign w:val="center"/>
          </w:tcPr>
          <w:p w14:paraId="3EA8A6CF" w14:textId="77777777" w:rsidR="006271BB" w:rsidRPr="003F6E9F" w:rsidRDefault="006271BB" w:rsidP="006271BB">
            <w:pPr>
              <w:jc w:val="center"/>
              <w:rPr>
                <w:rFonts w:cstheme="minorHAnsi"/>
                <w:sz w:val="18"/>
                <w:szCs w:val="18"/>
              </w:rPr>
            </w:pPr>
            <w:r w:rsidRPr="003F6E9F">
              <w:rPr>
                <w:rFonts w:cstheme="minorHAnsi"/>
                <w:sz w:val="18"/>
                <w:szCs w:val="18"/>
              </w:rPr>
              <w:t>48.8 (11.6)</w:t>
            </w:r>
          </w:p>
        </w:tc>
        <w:tc>
          <w:tcPr>
            <w:tcW w:w="1800" w:type="dxa"/>
            <w:tcBorders>
              <w:left w:val="single" w:sz="4" w:space="0" w:color="auto"/>
              <w:right w:val="single" w:sz="4" w:space="0" w:color="auto"/>
            </w:tcBorders>
            <w:vAlign w:val="center"/>
          </w:tcPr>
          <w:p w14:paraId="6714373A" w14:textId="77777777" w:rsidR="006271BB" w:rsidRPr="003F6E9F" w:rsidRDefault="006271BB" w:rsidP="006271BB">
            <w:pPr>
              <w:jc w:val="center"/>
              <w:rPr>
                <w:rFonts w:cstheme="minorHAnsi"/>
                <w:sz w:val="18"/>
                <w:szCs w:val="18"/>
              </w:rPr>
            </w:pPr>
            <w:r w:rsidRPr="003F6E9F">
              <w:rPr>
                <w:rFonts w:cstheme="minorHAnsi"/>
                <w:sz w:val="18"/>
                <w:szCs w:val="18"/>
              </w:rPr>
              <w:t>49.2 (11.3)</w:t>
            </w:r>
          </w:p>
        </w:tc>
        <w:tc>
          <w:tcPr>
            <w:tcW w:w="1459" w:type="dxa"/>
            <w:tcBorders>
              <w:left w:val="single" w:sz="4" w:space="0" w:color="auto"/>
              <w:right w:val="single" w:sz="4" w:space="0" w:color="auto"/>
            </w:tcBorders>
            <w:vAlign w:val="center"/>
          </w:tcPr>
          <w:p w14:paraId="0D9798B8" w14:textId="77777777" w:rsidR="006271BB" w:rsidRPr="003F6E9F" w:rsidRDefault="006271BB" w:rsidP="006271BB">
            <w:pPr>
              <w:jc w:val="center"/>
              <w:rPr>
                <w:rFonts w:cstheme="minorHAnsi"/>
                <w:sz w:val="18"/>
                <w:szCs w:val="18"/>
              </w:rPr>
            </w:pPr>
            <w:r w:rsidRPr="003F6E9F">
              <w:rPr>
                <w:rFonts w:cstheme="minorHAnsi"/>
                <w:sz w:val="18"/>
                <w:szCs w:val="18"/>
              </w:rPr>
              <w:t>-0.40</w:t>
            </w:r>
          </w:p>
          <w:p w14:paraId="0BCA8CDC" w14:textId="77777777" w:rsidR="006271BB" w:rsidRPr="003F6E9F" w:rsidRDefault="006271BB" w:rsidP="006271BB">
            <w:pPr>
              <w:jc w:val="center"/>
              <w:rPr>
                <w:rFonts w:cstheme="minorHAnsi"/>
                <w:sz w:val="18"/>
                <w:szCs w:val="18"/>
              </w:rPr>
            </w:pPr>
            <w:r w:rsidRPr="003F6E9F">
              <w:rPr>
                <w:rFonts w:cstheme="minorHAnsi"/>
                <w:sz w:val="18"/>
                <w:szCs w:val="18"/>
              </w:rPr>
              <w:t>(-1.87 to 1.07)</w:t>
            </w:r>
          </w:p>
        </w:tc>
        <w:tc>
          <w:tcPr>
            <w:tcW w:w="1241" w:type="dxa"/>
            <w:tcBorders>
              <w:left w:val="single" w:sz="4" w:space="0" w:color="auto"/>
              <w:right w:val="single" w:sz="4" w:space="0" w:color="auto"/>
            </w:tcBorders>
            <w:vAlign w:val="center"/>
          </w:tcPr>
          <w:p w14:paraId="748A885E" w14:textId="77777777" w:rsidR="006271BB" w:rsidRPr="003F6E9F" w:rsidRDefault="006271BB" w:rsidP="006271BB">
            <w:pPr>
              <w:jc w:val="center"/>
              <w:rPr>
                <w:rFonts w:cstheme="minorHAnsi"/>
                <w:sz w:val="18"/>
                <w:szCs w:val="18"/>
              </w:rPr>
            </w:pPr>
            <w:r w:rsidRPr="003F6E9F">
              <w:rPr>
                <w:rFonts w:cstheme="minorHAnsi"/>
                <w:sz w:val="18"/>
                <w:szCs w:val="18"/>
              </w:rPr>
              <w:t xml:space="preserve">-0.32 </w:t>
            </w:r>
          </w:p>
          <w:p w14:paraId="019E840D" w14:textId="77777777" w:rsidR="006271BB" w:rsidRPr="003F6E9F" w:rsidRDefault="006271BB" w:rsidP="006271BB">
            <w:pPr>
              <w:jc w:val="center"/>
              <w:rPr>
                <w:rFonts w:cstheme="minorHAnsi"/>
                <w:sz w:val="18"/>
                <w:szCs w:val="18"/>
              </w:rPr>
            </w:pPr>
            <w:r w:rsidRPr="003F6E9F">
              <w:rPr>
                <w:rFonts w:cstheme="minorHAnsi"/>
                <w:sz w:val="18"/>
                <w:szCs w:val="18"/>
              </w:rPr>
              <w:t>(-1.88 to 1.25)</w:t>
            </w:r>
          </w:p>
        </w:tc>
        <w:tc>
          <w:tcPr>
            <w:tcW w:w="901" w:type="dxa"/>
            <w:tcBorders>
              <w:left w:val="single" w:sz="4" w:space="0" w:color="auto"/>
              <w:right w:val="single" w:sz="4" w:space="0" w:color="auto"/>
            </w:tcBorders>
            <w:vAlign w:val="center"/>
          </w:tcPr>
          <w:p w14:paraId="393C8A9D" w14:textId="77777777" w:rsidR="006271BB" w:rsidRPr="003F6E9F" w:rsidRDefault="006271BB" w:rsidP="006271BB">
            <w:pPr>
              <w:jc w:val="center"/>
              <w:rPr>
                <w:rFonts w:cstheme="minorHAnsi"/>
                <w:sz w:val="18"/>
                <w:szCs w:val="18"/>
              </w:rPr>
            </w:pPr>
            <w:r w:rsidRPr="003F6E9F">
              <w:rPr>
                <w:rFonts w:cstheme="minorHAnsi"/>
                <w:sz w:val="18"/>
                <w:szCs w:val="18"/>
              </w:rPr>
              <w:t>0.691</w:t>
            </w:r>
          </w:p>
        </w:tc>
        <w:tc>
          <w:tcPr>
            <w:tcW w:w="2250" w:type="dxa"/>
            <w:tcBorders>
              <w:left w:val="single" w:sz="4" w:space="0" w:color="auto"/>
              <w:right w:val="single" w:sz="4" w:space="0" w:color="auto"/>
            </w:tcBorders>
            <w:vAlign w:val="center"/>
          </w:tcPr>
          <w:p w14:paraId="629E8319"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0.04 lower</w:t>
            </w:r>
          </w:p>
          <w:p w14:paraId="7618481F" w14:textId="77777777" w:rsidR="006271BB" w:rsidRPr="003F6E9F" w:rsidRDefault="006271BB" w:rsidP="006271BB">
            <w:pPr>
              <w:jc w:val="center"/>
              <w:rPr>
                <w:rFonts w:cstheme="minorHAnsi"/>
                <w:sz w:val="18"/>
                <w:szCs w:val="18"/>
              </w:rPr>
            </w:pPr>
            <w:r w:rsidRPr="003F6E9F">
              <w:rPr>
                <w:rFonts w:cstheme="minorHAnsi"/>
                <w:sz w:val="18"/>
                <w:szCs w:val="18"/>
              </w:rPr>
              <w:t>(0.16 lower to 0.09 higher)</w:t>
            </w:r>
          </w:p>
        </w:tc>
        <w:tc>
          <w:tcPr>
            <w:tcW w:w="1080" w:type="dxa"/>
            <w:tcBorders>
              <w:left w:val="single" w:sz="4" w:space="0" w:color="auto"/>
              <w:right w:val="single" w:sz="4" w:space="0" w:color="auto"/>
            </w:tcBorders>
            <w:vAlign w:val="center"/>
          </w:tcPr>
          <w:p w14:paraId="1C93B8A3"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24118873" w14:textId="77777777" w:rsidTr="00091A4C">
        <w:trPr>
          <w:trHeight w:val="116"/>
        </w:trPr>
        <w:tc>
          <w:tcPr>
            <w:tcW w:w="13405" w:type="dxa"/>
            <w:gridSpan w:val="9"/>
            <w:tcBorders>
              <w:left w:val="single" w:sz="4" w:space="0" w:color="auto"/>
              <w:bottom w:val="single" w:sz="4" w:space="0" w:color="auto"/>
              <w:right w:val="single" w:sz="4" w:space="0" w:color="auto"/>
            </w:tcBorders>
            <w:shd w:val="clear" w:color="auto" w:fill="auto"/>
          </w:tcPr>
          <w:p w14:paraId="42E69C93" w14:textId="77777777" w:rsidR="006271BB" w:rsidRPr="003F6E9F" w:rsidRDefault="006271BB" w:rsidP="006271BB">
            <w:pPr>
              <w:rPr>
                <w:rFonts w:cstheme="minorHAnsi"/>
                <w:sz w:val="20"/>
                <w:szCs w:val="20"/>
              </w:rPr>
            </w:pPr>
            <w:r w:rsidRPr="00091A4C">
              <w:rPr>
                <w:rFonts w:cstheme="minorHAnsi"/>
                <w:b/>
                <w:sz w:val="20"/>
                <w:szCs w:val="20"/>
              </w:rPr>
              <w:t>Physical</w:t>
            </w:r>
            <w:r w:rsidRPr="003F6E9F">
              <w:rPr>
                <w:rFonts w:cstheme="minorHAnsi"/>
                <w:sz w:val="20"/>
                <w:szCs w:val="20"/>
              </w:rPr>
              <w:t xml:space="preserve"> </w:t>
            </w:r>
            <w:r w:rsidRPr="00091A4C">
              <w:rPr>
                <w:rFonts w:cstheme="minorHAnsi"/>
                <w:b/>
                <w:sz w:val="20"/>
                <w:szCs w:val="20"/>
              </w:rPr>
              <w:t>component</w:t>
            </w:r>
            <w:r w:rsidRPr="003F6E9F">
              <w:rPr>
                <w:rFonts w:cstheme="minorHAnsi"/>
                <w:sz w:val="20"/>
                <w:szCs w:val="20"/>
              </w:rPr>
              <w:t xml:space="preserve"> (measured with the SF-PCS. Scores range from 0 to 100, with lower scores representing a worse rating)</w:t>
            </w:r>
          </w:p>
        </w:tc>
      </w:tr>
      <w:tr w:rsidR="006271BB" w:rsidRPr="003F6E9F" w14:paraId="4EEA6B14" w14:textId="77777777" w:rsidTr="00354210">
        <w:trPr>
          <w:trHeight w:val="245"/>
        </w:trPr>
        <w:tc>
          <w:tcPr>
            <w:tcW w:w="1301" w:type="dxa"/>
            <w:vMerge w:val="restart"/>
            <w:tcBorders>
              <w:left w:val="single" w:sz="4" w:space="0" w:color="auto"/>
              <w:right w:val="single" w:sz="4" w:space="0" w:color="auto"/>
            </w:tcBorders>
          </w:tcPr>
          <w:p w14:paraId="4FAC5D79" w14:textId="77777777" w:rsidR="006271BB" w:rsidRPr="003F6E9F" w:rsidRDefault="006271BB" w:rsidP="006271BB">
            <w:pPr>
              <w:rPr>
                <w:rFonts w:cstheme="minorHAnsi"/>
                <w:sz w:val="18"/>
                <w:szCs w:val="18"/>
              </w:rPr>
            </w:pPr>
            <w:r w:rsidRPr="003F6E9F">
              <w:rPr>
                <w:rFonts w:cstheme="minorHAnsi"/>
                <w:sz w:val="18"/>
                <w:szCs w:val="18"/>
              </w:rPr>
              <w:t>Mallen 2017</w:t>
            </w:r>
          </w:p>
        </w:tc>
        <w:tc>
          <w:tcPr>
            <w:tcW w:w="1573" w:type="dxa"/>
            <w:tcBorders>
              <w:left w:val="single" w:sz="4" w:space="0" w:color="auto"/>
              <w:bottom w:val="single" w:sz="4" w:space="0" w:color="auto"/>
              <w:right w:val="single" w:sz="4" w:space="0" w:color="auto"/>
            </w:tcBorders>
            <w:vAlign w:val="center"/>
          </w:tcPr>
          <w:p w14:paraId="228ABF8E" w14:textId="77777777" w:rsidR="006271BB" w:rsidRPr="003F6E9F" w:rsidRDefault="006271BB" w:rsidP="006271BB">
            <w:pPr>
              <w:rPr>
                <w:rFonts w:cstheme="minorHAnsi"/>
                <w:sz w:val="18"/>
                <w:szCs w:val="18"/>
              </w:rPr>
            </w:pPr>
            <w:r w:rsidRPr="003F6E9F">
              <w:rPr>
                <w:rFonts w:cstheme="minorHAnsi"/>
                <w:sz w:val="18"/>
                <w:szCs w:val="18"/>
              </w:rPr>
              <w:t>Post-consultation</w:t>
            </w:r>
          </w:p>
        </w:tc>
        <w:tc>
          <w:tcPr>
            <w:tcW w:w="1800" w:type="dxa"/>
            <w:tcBorders>
              <w:left w:val="single" w:sz="4" w:space="0" w:color="auto"/>
              <w:right w:val="single" w:sz="4" w:space="0" w:color="auto"/>
            </w:tcBorders>
            <w:vAlign w:val="center"/>
          </w:tcPr>
          <w:p w14:paraId="3FE360D6" w14:textId="77777777" w:rsidR="006271BB" w:rsidRPr="003F6E9F" w:rsidRDefault="006271BB" w:rsidP="006271BB">
            <w:pPr>
              <w:jc w:val="center"/>
              <w:rPr>
                <w:rFonts w:cstheme="minorHAnsi"/>
                <w:sz w:val="18"/>
                <w:szCs w:val="18"/>
              </w:rPr>
            </w:pPr>
            <w:r w:rsidRPr="003F6E9F">
              <w:rPr>
                <w:rFonts w:cstheme="minorHAnsi"/>
                <w:sz w:val="18"/>
                <w:szCs w:val="18"/>
              </w:rPr>
              <w:t>35.5 (10.5)</w:t>
            </w:r>
          </w:p>
        </w:tc>
        <w:tc>
          <w:tcPr>
            <w:tcW w:w="1800" w:type="dxa"/>
            <w:tcBorders>
              <w:left w:val="single" w:sz="4" w:space="0" w:color="auto"/>
              <w:right w:val="single" w:sz="4" w:space="0" w:color="auto"/>
            </w:tcBorders>
            <w:vAlign w:val="center"/>
          </w:tcPr>
          <w:p w14:paraId="1106B8B4" w14:textId="77777777" w:rsidR="006271BB" w:rsidRPr="003F6E9F" w:rsidRDefault="006271BB" w:rsidP="006271BB">
            <w:pPr>
              <w:jc w:val="center"/>
              <w:rPr>
                <w:rFonts w:cstheme="minorHAnsi"/>
                <w:sz w:val="18"/>
                <w:szCs w:val="18"/>
              </w:rPr>
            </w:pPr>
            <w:r w:rsidRPr="003F6E9F">
              <w:rPr>
                <w:rFonts w:cstheme="minorHAnsi"/>
                <w:sz w:val="18"/>
                <w:szCs w:val="18"/>
              </w:rPr>
              <w:t>36.0 (11.1)</w:t>
            </w:r>
          </w:p>
        </w:tc>
        <w:tc>
          <w:tcPr>
            <w:tcW w:w="1459" w:type="dxa"/>
            <w:tcBorders>
              <w:left w:val="single" w:sz="4" w:space="0" w:color="auto"/>
              <w:right w:val="single" w:sz="4" w:space="0" w:color="auto"/>
            </w:tcBorders>
            <w:vAlign w:val="center"/>
          </w:tcPr>
          <w:p w14:paraId="49E88564" w14:textId="77777777" w:rsidR="006271BB" w:rsidRPr="003F6E9F" w:rsidRDefault="006271BB" w:rsidP="006271BB">
            <w:pPr>
              <w:jc w:val="center"/>
              <w:rPr>
                <w:rFonts w:cstheme="minorHAnsi"/>
                <w:sz w:val="18"/>
                <w:szCs w:val="18"/>
              </w:rPr>
            </w:pPr>
            <w:r w:rsidRPr="003F6E9F">
              <w:rPr>
                <w:rFonts w:cstheme="minorHAnsi"/>
                <w:sz w:val="18"/>
                <w:szCs w:val="18"/>
              </w:rPr>
              <w:t>-0.50</w:t>
            </w:r>
          </w:p>
          <w:p w14:paraId="78522969" w14:textId="77777777" w:rsidR="006271BB" w:rsidRPr="003F6E9F" w:rsidRDefault="006271BB" w:rsidP="006271BB">
            <w:pPr>
              <w:jc w:val="center"/>
              <w:rPr>
                <w:rFonts w:cstheme="minorHAnsi"/>
                <w:sz w:val="18"/>
                <w:szCs w:val="18"/>
              </w:rPr>
            </w:pPr>
            <w:r w:rsidRPr="003F6E9F">
              <w:rPr>
                <w:rFonts w:cstheme="minorHAnsi"/>
                <w:sz w:val="18"/>
                <w:szCs w:val="18"/>
              </w:rPr>
              <w:t>(-1.68 to 0.68)</w:t>
            </w:r>
          </w:p>
        </w:tc>
        <w:tc>
          <w:tcPr>
            <w:tcW w:w="1241" w:type="dxa"/>
            <w:tcBorders>
              <w:left w:val="single" w:sz="4" w:space="0" w:color="auto"/>
              <w:right w:val="single" w:sz="4" w:space="0" w:color="auto"/>
            </w:tcBorders>
            <w:vAlign w:val="center"/>
          </w:tcPr>
          <w:p w14:paraId="030BAA6B" w14:textId="77777777" w:rsidR="006271BB" w:rsidRPr="003F6E9F" w:rsidRDefault="006271BB" w:rsidP="006271BB">
            <w:pPr>
              <w:jc w:val="center"/>
              <w:rPr>
                <w:rFonts w:cstheme="minorHAnsi"/>
                <w:sz w:val="18"/>
                <w:szCs w:val="18"/>
              </w:rPr>
            </w:pPr>
            <w:r w:rsidRPr="003F6E9F">
              <w:rPr>
                <w:rFonts w:cstheme="minorHAnsi"/>
                <w:sz w:val="18"/>
                <w:szCs w:val="18"/>
              </w:rPr>
              <w:t xml:space="preserve">0.24 </w:t>
            </w:r>
          </w:p>
          <w:p w14:paraId="7195755A" w14:textId="77777777" w:rsidR="006271BB" w:rsidRPr="003F6E9F" w:rsidRDefault="006271BB" w:rsidP="006271BB">
            <w:pPr>
              <w:jc w:val="center"/>
              <w:rPr>
                <w:rFonts w:cstheme="minorHAnsi"/>
                <w:sz w:val="18"/>
                <w:szCs w:val="18"/>
              </w:rPr>
            </w:pPr>
            <w:r w:rsidRPr="003F6E9F">
              <w:rPr>
                <w:rFonts w:cstheme="minorHAnsi"/>
                <w:sz w:val="18"/>
                <w:szCs w:val="18"/>
              </w:rPr>
              <w:t>(-1.07 to 1.55)</w:t>
            </w:r>
          </w:p>
        </w:tc>
        <w:tc>
          <w:tcPr>
            <w:tcW w:w="901" w:type="dxa"/>
            <w:tcBorders>
              <w:left w:val="single" w:sz="4" w:space="0" w:color="auto"/>
              <w:right w:val="single" w:sz="4" w:space="0" w:color="auto"/>
            </w:tcBorders>
            <w:vAlign w:val="center"/>
          </w:tcPr>
          <w:p w14:paraId="0DC3FD87" w14:textId="77777777" w:rsidR="006271BB" w:rsidRPr="003F6E9F" w:rsidRDefault="006271BB" w:rsidP="006271BB">
            <w:pPr>
              <w:jc w:val="center"/>
              <w:rPr>
                <w:rFonts w:cstheme="minorHAnsi"/>
                <w:sz w:val="18"/>
                <w:szCs w:val="18"/>
              </w:rPr>
            </w:pPr>
            <w:r w:rsidRPr="003F6E9F">
              <w:rPr>
                <w:rFonts w:cstheme="minorHAnsi"/>
                <w:sz w:val="18"/>
                <w:szCs w:val="18"/>
              </w:rPr>
              <w:t>0.717</w:t>
            </w:r>
          </w:p>
        </w:tc>
        <w:tc>
          <w:tcPr>
            <w:tcW w:w="2250" w:type="dxa"/>
            <w:tcBorders>
              <w:left w:val="single" w:sz="4" w:space="0" w:color="auto"/>
              <w:right w:val="single" w:sz="4" w:space="0" w:color="auto"/>
            </w:tcBorders>
            <w:vAlign w:val="center"/>
          </w:tcPr>
          <w:p w14:paraId="32E1E9F4"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0.05 lower</w:t>
            </w:r>
          </w:p>
          <w:p w14:paraId="1FD8FB2D" w14:textId="77777777" w:rsidR="006271BB" w:rsidRPr="003F6E9F" w:rsidRDefault="006271BB" w:rsidP="006271BB">
            <w:pPr>
              <w:jc w:val="center"/>
              <w:rPr>
                <w:rFonts w:cstheme="minorHAnsi"/>
                <w:sz w:val="18"/>
                <w:szCs w:val="18"/>
              </w:rPr>
            </w:pPr>
            <w:r w:rsidRPr="003F6E9F">
              <w:rPr>
                <w:rFonts w:cstheme="minorHAnsi"/>
                <w:sz w:val="18"/>
                <w:szCs w:val="18"/>
              </w:rPr>
              <w:t>(0.16 lower to 0.06 higher)</w:t>
            </w:r>
          </w:p>
        </w:tc>
        <w:tc>
          <w:tcPr>
            <w:tcW w:w="1080" w:type="dxa"/>
            <w:tcBorders>
              <w:left w:val="single" w:sz="4" w:space="0" w:color="auto"/>
              <w:right w:val="single" w:sz="4" w:space="0" w:color="auto"/>
            </w:tcBorders>
            <w:vAlign w:val="center"/>
          </w:tcPr>
          <w:p w14:paraId="6228B667"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7A8955F8" w14:textId="77777777" w:rsidTr="00354210">
        <w:trPr>
          <w:trHeight w:val="245"/>
        </w:trPr>
        <w:tc>
          <w:tcPr>
            <w:tcW w:w="1301" w:type="dxa"/>
            <w:vMerge/>
            <w:tcBorders>
              <w:left w:val="single" w:sz="4" w:space="0" w:color="auto"/>
              <w:right w:val="single" w:sz="4" w:space="0" w:color="auto"/>
            </w:tcBorders>
          </w:tcPr>
          <w:p w14:paraId="121ABA0E" w14:textId="77777777" w:rsidR="006271BB" w:rsidRPr="003F6E9F" w:rsidRDefault="006271BB" w:rsidP="006271BB">
            <w:pPr>
              <w:rPr>
                <w:rFonts w:cstheme="minorHAnsi"/>
                <w:sz w:val="18"/>
                <w:szCs w:val="18"/>
              </w:rPr>
            </w:pPr>
          </w:p>
        </w:tc>
        <w:tc>
          <w:tcPr>
            <w:tcW w:w="1573" w:type="dxa"/>
            <w:tcBorders>
              <w:left w:val="single" w:sz="4" w:space="0" w:color="auto"/>
              <w:bottom w:val="single" w:sz="4" w:space="0" w:color="auto"/>
              <w:right w:val="single" w:sz="4" w:space="0" w:color="auto"/>
            </w:tcBorders>
            <w:vAlign w:val="center"/>
          </w:tcPr>
          <w:p w14:paraId="2660721F" w14:textId="77777777" w:rsidR="006271BB" w:rsidRPr="003F6E9F" w:rsidRDefault="006271BB" w:rsidP="006271BB">
            <w:pPr>
              <w:rPr>
                <w:rFonts w:cstheme="minorHAnsi"/>
                <w:sz w:val="18"/>
                <w:szCs w:val="18"/>
              </w:rPr>
            </w:pPr>
            <w:r w:rsidRPr="003F6E9F">
              <w:rPr>
                <w:rFonts w:cstheme="minorHAnsi"/>
                <w:sz w:val="18"/>
                <w:szCs w:val="18"/>
              </w:rPr>
              <w:t>3 months</w:t>
            </w:r>
          </w:p>
        </w:tc>
        <w:tc>
          <w:tcPr>
            <w:tcW w:w="1800" w:type="dxa"/>
            <w:tcBorders>
              <w:left w:val="single" w:sz="4" w:space="0" w:color="auto"/>
              <w:right w:val="single" w:sz="4" w:space="0" w:color="auto"/>
            </w:tcBorders>
            <w:vAlign w:val="center"/>
          </w:tcPr>
          <w:p w14:paraId="5D06CA3B" w14:textId="77777777" w:rsidR="006271BB" w:rsidRPr="003F6E9F" w:rsidRDefault="006271BB" w:rsidP="006271BB">
            <w:pPr>
              <w:jc w:val="center"/>
              <w:rPr>
                <w:rFonts w:cstheme="minorHAnsi"/>
                <w:sz w:val="18"/>
                <w:szCs w:val="18"/>
              </w:rPr>
            </w:pPr>
            <w:r w:rsidRPr="003F6E9F">
              <w:rPr>
                <w:rFonts w:cstheme="minorHAnsi"/>
                <w:sz w:val="18"/>
                <w:szCs w:val="18"/>
              </w:rPr>
              <w:t>36.3 (10.8)</w:t>
            </w:r>
          </w:p>
        </w:tc>
        <w:tc>
          <w:tcPr>
            <w:tcW w:w="1800" w:type="dxa"/>
            <w:tcBorders>
              <w:left w:val="single" w:sz="4" w:space="0" w:color="auto"/>
              <w:right w:val="single" w:sz="4" w:space="0" w:color="auto"/>
            </w:tcBorders>
            <w:vAlign w:val="center"/>
          </w:tcPr>
          <w:p w14:paraId="68891166" w14:textId="77777777" w:rsidR="006271BB" w:rsidRPr="003F6E9F" w:rsidRDefault="006271BB" w:rsidP="006271BB">
            <w:pPr>
              <w:jc w:val="center"/>
              <w:rPr>
                <w:rFonts w:cstheme="minorHAnsi"/>
                <w:sz w:val="18"/>
                <w:szCs w:val="18"/>
              </w:rPr>
            </w:pPr>
            <w:r w:rsidRPr="003F6E9F">
              <w:rPr>
                <w:rFonts w:cstheme="minorHAnsi"/>
                <w:sz w:val="18"/>
                <w:szCs w:val="18"/>
              </w:rPr>
              <w:t>37.9 (11.4)</w:t>
            </w:r>
          </w:p>
        </w:tc>
        <w:tc>
          <w:tcPr>
            <w:tcW w:w="1459" w:type="dxa"/>
            <w:tcBorders>
              <w:left w:val="single" w:sz="4" w:space="0" w:color="auto"/>
              <w:right w:val="single" w:sz="4" w:space="0" w:color="auto"/>
            </w:tcBorders>
            <w:vAlign w:val="center"/>
          </w:tcPr>
          <w:p w14:paraId="6D6D5955" w14:textId="77777777" w:rsidR="006271BB" w:rsidRPr="003F6E9F" w:rsidRDefault="006271BB" w:rsidP="006271BB">
            <w:pPr>
              <w:jc w:val="center"/>
              <w:rPr>
                <w:rFonts w:cstheme="minorHAnsi"/>
                <w:sz w:val="18"/>
                <w:szCs w:val="18"/>
              </w:rPr>
            </w:pPr>
            <w:r w:rsidRPr="003F6E9F">
              <w:rPr>
                <w:rFonts w:cstheme="minorHAnsi"/>
                <w:sz w:val="18"/>
                <w:szCs w:val="18"/>
              </w:rPr>
              <w:t>-1.60</w:t>
            </w:r>
          </w:p>
          <w:p w14:paraId="17090592" w14:textId="77777777" w:rsidR="006271BB" w:rsidRPr="003F6E9F" w:rsidRDefault="006271BB" w:rsidP="006271BB">
            <w:pPr>
              <w:jc w:val="center"/>
              <w:rPr>
                <w:rFonts w:cstheme="minorHAnsi"/>
                <w:sz w:val="18"/>
                <w:szCs w:val="18"/>
              </w:rPr>
            </w:pPr>
            <w:r w:rsidRPr="003F6E9F">
              <w:rPr>
                <w:rFonts w:cstheme="minorHAnsi"/>
                <w:sz w:val="18"/>
                <w:szCs w:val="18"/>
              </w:rPr>
              <w:t>(-2.97 to -0.23)</w:t>
            </w:r>
          </w:p>
        </w:tc>
        <w:tc>
          <w:tcPr>
            <w:tcW w:w="1241" w:type="dxa"/>
            <w:tcBorders>
              <w:left w:val="single" w:sz="4" w:space="0" w:color="auto"/>
              <w:right w:val="single" w:sz="4" w:space="0" w:color="auto"/>
            </w:tcBorders>
            <w:vAlign w:val="center"/>
          </w:tcPr>
          <w:p w14:paraId="502776E6" w14:textId="77777777" w:rsidR="006271BB" w:rsidRPr="003F6E9F" w:rsidRDefault="006271BB" w:rsidP="006271BB">
            <w:pPr>
              <w:jc w:val="center"/>
              <w:rPr>
                <w:rFonts w:cstheme="minorHAnsi"/>
                <w:sz w:val="18"/>
                <w:szCs w:val="18"/>
              </w:rPr>
            </w:pPr>
            <w:r w:rsidRPr="003F6E9F">
              <w:rPr>
                <w:rFonts w:cstheme="minorHAnsi"/>
                <w:sz w:val="18"/>
                <w:szCs w:val="18"/>
              </w:rPr>
              <w:t xml:space="preserve">-0.23 </w:t>
            </w:r>
          </w:p>
          <w:p w14:paraId="15092CA0" w14:textId="77777777" w:rsidR="006271BB" w:rsidRPr="003F6E9F" w:rsidRDefault="006271BB" w:rsidP="006271BB">
            <w:pPr>
              <w:jc w:val="center"/>
              <w:rPr>
                <w:rFonts w:cstheme="minorHAnsi"/>
                <w:sz w:val="18"/>
                <w:szCs w:val="18"/>
              </w:rPr>
            </w:pPr>
            <w:r w:rsidRPr="003F6E9F">
              <w:rPr>
                <w:rFonts w:cstheme="minorHAnsi"/>
                <w:sz w:val="18"/>
                <w:szCs w:val="18"/>
              </w:rPr>
              <w:t>(-1.63 to 1.17)</w:t>
            </w:r>
          </w:p>
        </w:tc>
        <w:tc>
          <w:tcPr>
            <w:tcW w:w="901" w:type="dxa"/>
            <w:tcBorders>
              <w:left w:val="single" w:sz="4" w:space="0" w:color="auto"/>
              <w:right w:val="single" w:sz="4" w:space="0" w:color="auto"/>
            </w:tcBorders>
            <w:vAlign w:val="center"/>
          </w:tcPr>
          <w:p w14:paraId="1C01AC27" w14:textId="77777777" w:rsidR="006271BB" w:rsidRPr="003F6E9F" w:rsidRDefault="006271BB" w:rsidP="006271BB">
            <w:pPr>
              <w:jc w:val="center"/>
              <w:rPr>
                <w:rFonts w:cstheme="minorHAnsi"/>
                <w:sz w:val="18"/>
                <w:szCs w:val="18"/>
              </w:rPr>
            </w:pPr>
            <w:r w:rsidRPr="003F6E9F">
              <w:rPr>
                <w:rFonts w:cstheme="minorHAnsi"/>
                <w:sz w:val="18"/>
                <w:szCs w:val="18"/>
              </w:rPr>
              <w:t>0.749</w:t>
            </w:r>
          </w:p>
        </w:tc>
        <w:tc>
          <w:tcPr>
            <w:tcW w:w="2250" w:type="dxa"/>
            <w:tcBorders>
              <w:left w:val="single" w:sz="4" w:space="0" w:color="auto"/>
              <w:right w:val="single" w:sz="4" w:space="0" w:color="auto"/>
            </w:tcBorders>
            <w:vAlign w:val="center"/>
          </w:tcPr>
          <w:p w14:paraId="07360639"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0.14 lower</w:t>
            </w:r>
          </w:p>
          <w:p w14:paraId="3E997912" w14:textId="77777777" w:rsidR="006271BB" w:rsidRPr="003F6E9F" w:rsidRDefault="006271BB" w:rsidP="006271BB">
            <w:pPr>
              <w:jc w:val="center"/>
              <w:rPr>
                <w:rFonts w:cstheme="minorHAnsi"/>
                <w:sz w:val="18"/>
                <w:szCs w:val="18"/>
              </w:rPr>
            </w:pPr>
            <w:r w:rsidRPr="003F6E9F">
              <w:rPr>
                <w:rFonts w:cstheme="minorHAnsi"/>
                <w:sz w:val="18"/>
                <w:szCs w:val="18"/>
              </w:rPr>
              <w:t>(0.02 lower to 0.27 lower)</w:t>
            </w:r>
          </w:p>
        </w:tc>
        <w:tc>
          <w:tcPr>
            <w:tcW w:w="1080" w:type="dxa"/>
            <w:tcBorders>
              <w:left w:val="single" w:sz="4" w:space="0" w:color="auto"/>
              <w:right w:val="single" w:sz="4" w:space="0" w:color="auto"/>
            </w:tcBorders>
            <w:vAlign w:val="center"/>
          </w:tcPr>
          <w:p w14:paraId="20C68281"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0A74C721" w14:textId="77777777" w:rsidTr="00354210">
        <w:trPr>
          <w:trHeight w:val="245"/>
        </w:trPr>
        <w:tc>
          <w:tcPr>
            <w:tcW w:w="1301" w:type="dxa"/>
            <w:vMerge/>
            <w:tcBorders>
              <w:left w:val="single" w:sz="4" w:space="0" w:color="auto"/>
              <w:right w:val="single" w:sz="4" w:space="0" w:color="auto"/>
            </w:tcBorders>
          </w:tcPr>
          <w:p w14:paraId="01B3F366" w14:textId="77777777" w:rsidR="006271BB" w:rsidRPr="003F6E9F" w:rsidRDefault="006271BB" w:rsidP="006271BB">
            <w:pPr>
              <w:rPr>
                <w:rFonts w:cstheme="minorHAnsi"/>
                <w:sz w:val="18"/>
                <w:szCs w:val="18"/>
              </w:rPr>
            </w:pPr>
          </w:p>
        </w:tc>
        <w:tc>
          <w:tcPr>
            <w:tcW w:w="1573" w:type="dxa"/>
            <w:tcBorders>
              <w:left w:val="single" w:sz="4" w:space="0" w:color="auto"/>
              <w:bottom w:val="single" w:sz="4" w:space="0" w:color="auto"/>
              <w:right w:val="single" w:sz="4" w:space="0" w:color="auto"/>
            </w:tcBorders>
            <w:vAlign w:val="center"/>
          </w:tcPr>
          <w:p w14:paraId="6F8D3D89" w14:textId="77777777" w:rsidR="006271BB" w:rsidRPr="003F6E9F" w:rsidRDefault="006271BB" w:rsidP="006271BB">
            <w:pPr>
              <w:rPr>
                <w:rFonts w:cstheme="minorHAnsi"/>
                <w:sz w:val="18"/>
                <w:szCs w:val="18"/>
              </w:rPr>
            </w:pPr>
            <w:r w:rsidRPr="003F6E9F">
              <w:rPr>
                <w:rFonts w:cstheme="minorHAnsi"/>
                <w:sz w:val="18"/>
                <w:szCs w:val="18"/>
              </w:rPr>
              <w:t>6 months</w:t>
            </w:r>
          </w:p>
        </w:tc>
        <w:tc>
          <w:tcPr>
            <w:tcW w:w="1800" w:type="dxa"/>
            <w:tcBorders>
              <w:left w:val="single" w:sz="4" w:space="0" w:color="auto"/>
              <w:right w:val="single" w:sz="4" w:space="0" w:color="auto"/>
            </w:tcBorders>
            <w:vAlign w:val="center"/>
          </w:tcPr>
          <w:p w14:paraId="187E946E" w14:textId="77777777" w:rsidR="006271BB" w:rsidRPr="003F6E9F" w:rsidRDefault="006271BB" w:rsidP="006271BB">
            <w:pPr>
              <w:jc w:val="center"/>
              <w:rPr>
                <w:rFonts w:cstheme="minorHAnsi"/>
                <w:b/>
                <w:sz w:val="18"/>
                <w:szCs w:val="18"/>
              </w:rPr>
            </w:pPr>
            <w:r w:rsidRPr="003F6E9F">
              <w:rPr>
                <w:rFonts w:cstheme="minorHAnsi"/>
                <w:b/>
                <w:sz w:val="18"/>
                <w:szCs w:val="18"/>
              </w:rPr>
              <w:t>36.3 (11.3)</w:t>
            </w:r>
          </w:p>
        </w:tc>
        <w:tc>
          <w:tcPr>
            <w:tcW w:w="1800" w:type="dxa"/>
            <w:tcBorders>
              <w:left w:val="single" w:sz="4" w:space="0" w:color="auto"/>
              <w:right w:val="single" w:sz="4" w:space="0" w:color="auto"/>
            </w:tcBorders>
            <w:vAlign w:val="center"/>
          </w:tcPr>
          <w:p w14:paraId="4B10FA7B" w14:textId="77777777" w:rsidR="006271BB" w:rsidRPr="003F6E9F" w:rsidRDefault="006271BB" w:rsidP="006271BB">
            <w:pPr>
              <w:jc w:val="center"/>
              <w:rPr>
                <w:rFonts w:cstheme="minorHAnsi"/>
                <w:b/>
                <w:sz w:val="18"/>
                <w:szCs w:val="18"/>
              </w:rPr>
            </w:pPr>
            <w:r w:rsidRPr="003F6E9F">
              <w:rPr>
                <w:rFonts w:cstheme="minorHAnsi"/>
                <w:b/>
                <w:sz w:val="18"/>
                <w:szCs w:val="18"/>
              </w:rPr>
              <w:t>39.3 (11.8)</w:t>
            </w:r>
          </w:p>
        </w:tc>
        <w:tc>
          <w:tcPr>
            <w:tcW w:w="1459" w:type="dxa"/>
            <w:tcBorders>
              <w:left w:val="single" w:sz="4" w:space="0" w:color="auto"/>
              <w:right w:val="single" w:sz="4" w:space="0" w:color="auto"/>
            </w:tcBorders>
            <w:vAlign w:val="center"/>
          </w:tcPr>
          <w:p w14:paraId="65661533" w14:textId="77777777" w:rsidR="006271BB" w:rsidRPr="003F6E9F" w:rsidRDefault="006271BB" w:rsidP="006271BB">
            <w:pPr>
              <w:jc w:val="center"/>
              <w:rPr>
                <w:rFonts w:cstheme="minorHAnsi"/>
                <w:b/>
                <w:sz w:val="18"/>
                <w:szCs w:val="18"/>
              </w:rPr>
            </w:pPr>
            <w:r w:rsidRPr="003F6E9F">
              <w:rPr>
                <w:rFonts w:cstheme="minorHAnsi"/>
                <w:b/>
                <w:sz w:val="18"/>
                <w:szCs w:val="18"/>
              </w:rPr>
              <w:t>-3.00</w:t>
            </w:r>
          </w:p>
          <w:p w14:paraId="18484189" w14:textId="77777777" w:rsidR="006271BB" w:rsidRPr="003F6E9F" w:rsidRDefault="006271BB" w:rsidP="006271BB">
            <w:pPr>
              <w:jc w:val="center"/>
              <w:rPr>
                <w:rFonts w:cstheme="minorHAnsi"/>
                <w:b/>
                <w:sz w:val="18"/>
                <w:szCs w:val="18"/>
              </w:rPr>
            </w:pPr>
            <w:r w:rsidRPr="003F6E9F">
              <w:rPr>
                <w:rFonts w:cstheme="minorHAnsi"/>
                <w:b/>
                <w:sz w:val="18"/>
                <w:szCs w:val="18"/>
              </w:rPr>
              <w:t>(-4.45 to -1.55)</w:t>
            </w:r>
          </w:p>
        </w:tc>
        <w:tc>
          <w:tcPr>
            <w:tcW w:w="1241" w:type="dxa"/>
            <w:tcBorders>
              <w:left w:val="single" w:sz="4" w:space="0" w:color="auto"/>
              <w:right w:val="single" w:sz="4" w:space="0" w:color="auto"/>
            </w:tcBorders>
            <w:vAlign w:val="center"/>
          </w:tcPr>
          <w:p w14:paraId="2706EFD9" w14:textId="77777777" w:rsidR="006271BB" w:rsidRPr="003F6E9F" w:rsidRDefault="006271BB" w:rsidP="006271BB">
            <w:pPr>
              <w:jc w:val="center"/>
              <w:rPr>
                <w:rFonts w:cstheme="minorHAnsi"/>
                <w:b/>
                <w:sz w:val="18"/>
                <w:szCs w:val="18"/>
              </w:rPr>
            </w:pPr>
            <w:r w:rsidRPr="003F6E9F">
              <w:rPr>
                <w:rFonts w:cstheme="minorHAnsi"/>
                <w:b/>
                <w:sz w:val="18"/>
                <w:szCs w:val="18"/>
              </w:rPr>
              <w:t xml:space="preserve">-1.77 </w:t>
            </w:r>
          </w:p>
          <w:p w14:paraId="502C31D2" w14:textId="77777777" w:rsidR="006271BB" w:rsidRPr="003F6E9F" w:rsidRDefault="006271BB" w:rsidP="006271BB">
            <w:pPr>
              <w:jc w:val="center"/>
              <w:rPr>
                <w:rFonts w:cstheme="minorHAnsi"/>
                <w:b/>
                <w:sz w:val="18"/>
                <w:szCs w:val="18"/>
              </w:rPr>
            </w:pPr>
            <w:r w:rsidRPr="003F6E9F">
              <w:rPr>
                <w:rFonts w:cstheme="minorHAnsi"/>
                <w:b/>
                <w:sz w:val="18"/>
                <w:szCs w:val="18"/>
              </w:rPr>
              <w:t>(-3.22 to -0.32)</w:t>
            </w:r>
          </w:p>
        </w:tc>
        <w:tc>
          <w:tcPr>
            <w:tcW w:w="901" w:type="dxa"/>
            <w:tcBorders>
              <w:left w:val="single" w:sz="4" w:space="0" w:color="auto"/>
              <w:right w:val="single" w:sz="4" w:space="0" w:color="auto"/>
            </w:tcBorders>
            <w:vAlign w:val="center"/>
          </w:tcPr>
          <w:p w14:paraId="4A8024E6" w14:textId="77777777" w:rsidR="006271BB" w:rsidRPr="003F6E9F" w:rsidRDefault="006271BB" w:rsidP="006271BB">
            <w:pPr>
              <w:jc w:val="center"/>
              <w:rPr>
                <w:rFonts w:cstheme="minorHAnsi"/>
                <w:b/>
                <w:sz w:val="18"/>
                <w:szCs w:val="18"/>
              </w:rPr>
            </w:pPr>
            <w:r w:rsidRPr="003F6E9F">
              <w:rPr>
                <w:rFonts w:cstheme="minorHAnsi"/>
                <w:b/>
                <w:sz w:val="18"/>
                <w:szCs w:val="18"/>
              </w:rPr>
              <w:t>0.017</w:t>
            </w:r>
          </w:p>
        </w:tc>
        <w:tc>
          <w:tcPr>
            <w:tcW w:w="2250" w:type="dxa"/>
            <w:tcBorders>
              <w:left w:val="single" w:sz="4" w:space="0" w:color="auto"/>
              <w:right w:val="single" w:sz="4" w:space="0" w:color="auto"/>
            </w:tcBorders>
            <w:vAlign w:val="center"/>
          </w:tcPr>
          <w:p w14:paraId="31145CB4"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0.26 lower</w:t>
            </w:r>
          </w:p>
          <w:p w14:paraId="7535345D" w14:textId="77777777" w:rsidR="006271BB" w:rsidRPr="003F6E9F" w:rsidRDefault="006271BB" w:rsidP="006271BB">
            <w:pPr>
              <w:jc w:val="center"/>
              <w:rPr>
                <w:rFonts w:cstheme="minorHAnsi"/>
                <w:sz w:val="18"/>
                <w:szCs w:val="18"/>
              </w:rPr>
            </w:pPr>
            <w:r w:rsidRPr="003F6E9F">
              <w:rPr>
                <w:rFonts w:cstheme="minorHAnsi"/>
                <w:sz w:val="18"/>
                <w:szCs w:val="18"/>
              </w:rPr>
              <w:t>(0.13 lower to 0.38 lower)</w:t>
            </w:r>
          </w:p>
        </w:tc>
        <w:tc>
          <w:tcPr>
            <w:tcW w:w="1080" w:type="dxa"/>
            <w:tcBorders>
              <w:left w:val="single" w:sz="4" w:space="0" w:color="auto"/>
              <w:right w:val="single" w:sz="4" w:space="0" w:color="auto"/>
            </w:tcBorders>
            <w:vAlign w:val="center"/>
          </w:tcPr>
          <w:p w14:paraId="1526BEDC"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0845B1B0" w14:textId="77777777" w:rsidTr="00354210">
        <w:trPr>
          <w:trHeight w:val="179"/>
        </w:trPr>
        <w:tc>
          <w:tcPr>
            <w:tcW w:w="1301" w:type="dxa"/>
            <w:vMerge/>
            <w:tcBorders>
              <w:left w:val="single" w:sz="4" w:space="0" w:color="auto"/>
              <w:right w:val="single" w:sz="4" w:space="0" w:color="auto"/>
            </w:tcBorders>
          </w:tcPr>
          <w:p w14:paraId="3D080239" w14:textId="77777777" w:rsidR="006271BB" w:rsidRPr="003F6E9F" w:rsidRDefault="006271BB" w:rsidP="006271BB">
            <w:pPr>
              <w:rPr>
                <w:rFonts w:cstheme="minorHAnsi"/>
                <w:sz w:val="18"/>
                <w:szCs w:val="18"/>
              </w:rPr>
            </w:pPr>
          </w:p>
        </w:tc>
        <w:tc>
          <w:tcPr>
            <w:tcW w:w="1573" w:type="dxa"/>
            <w:tcBorders>
              <w:left w:val="single" w:sz="4" w:space="0" w:color="auto"/>
              <w:right w:val="single" w:sz="4" w:space="0" w:color="auto"/>
            </w:tcBorders>
            <w:vAlign w:val="center"/>
          </w:tcPr>
          <w:p w14:paraId="774A1840" w14:textId="77777777" w:rsidR="006271BB" w:rsidRPr="003F6E9F" w:rsidRDefault="006271BB" w:rsidP="006271BB">
            <w:pPr>
              <w:rPr>
                <w:rFonts w:cstheme="minorHAnsi"/>
                <w:sz w:val="18"/>
                <w:szCs w:val="18"/>
              </w:rPr>
            </w:pPr>
            <w:r w:rsidRPr="003F6E9F">
              <w:rPr>
                <w:rFonts w:cstheme="minorHAnsi"/>
                <w:sz w:val="18"/>
                <w:szCs w:val="18"/>
              </w:rPr>
              <w:t>12 months</w:t>
            </w:r>
          </w:p>
        </w:tc>
        <w:tc>
          <w:tcPr>
            <w:tcW w:w="1800" w:type="dxa"/>
            <w:tcBorders>
              <w:left w:val="single" w:sz="4" w:space="0" w:color="auto"/>
              <w:right w:val="single" w:sz="4" w:space="0" w:color="auto"/>
            </w:tcBorders>
            <w:vAlign w:val="center"/>
          </w:tcPr>
          <w:p w14:paraId="70913D64" w14:textId="77777777" w:rsidR="006271BB" w:rsidRPr="003F6E9F" w:rsidRDefault="006271BB" w:rsidP="006271BB">
            <w:pPr>
              <w:jc w:val="center"/>
              <w:rPr>
                <w:rFonts w:cstheme="minorHAnsi"/>
                <w:sz w:val="18"/>
                <w:szCs w:val="18"/>
              </w:rPr>
            </w:pPr>
            <w:r w:rsidRPr="003F6E9F">
              <w:rPr>
                <w:rFonts w:cstheme="minorHAnsi"/>
                <w:sz w:val="18"/>
                <w:szCs w:val="18"/>
              </w:rPr>
              <w:t>38.1 (11.6)</w:t>
            </w:r>
          </w:p>
        </w:tc>
        <w:tc>
          <w:tcPr>
            <w:tcW w:w="1800" w:type="dxa"/>
            <w:tcBorders>
              <w:left w:val="single" w:sz="4" w:space="0" w:color="auto"/>
              <w:right w:val="single" w:sz="4" w:space="0" w:color="auto"/>
            </w:tcBorders>
            <w:vAlign w:val="center"/>
          </w:tcPr>
          <w:p w14:paraId="0EED2622" w14:textId="77777777" w:rsidR="006271BB" w:rsidRPr="003F6E9F" w:rsidRDefault="006271BB" w:rsidP="006271BB">
            <w:pPr>
              <w:jc w:val="center"/>
              <w:rPr>
                <w:rFonts w:cstheme="minorHAnsi"/>
                <w:sz w:val="18"/>
                <w:szCs w:val="18"/>
              </w:rPr>
            </w:pPr>
            <w:r w:rsidRPr="003F6E9F">
              <w:rPr>
                <w:rFonts w:cstheme="minorHAnsi"/>
                <w:sz w:val="18"/>
                <w:szCs w:val="18"/>
              </w:rPr>
              <w:t>39.1 (11.9)</w:t>
            </w:r>
          </w:p>
        </w:tc>
        <w:tc>
          <w:tcPr>
            <w:tcW w:w="1459" w:type="dxa"/>
            <w:tcBorders>
              <w:left w:val="single" w:sz="4" w:space="0" w:color="auto"/>
              <w:right w:val="single" w:sz="4" w:space="0" w:color="auto"/>
            </w:tcBorders>
            <w:vAlign w:val="center"/>
          </w:tcPr>
          <w:p w14:paraId="3ADCA31E" w14:textId="77777777" w:rsidR="006271BB" w:rsidRPr="003F6E9F" w:rsidRDefault="006271BB" w:rsidP="006271BB">
            <w:pPr>
              <w:jc w:val="center"/>
              <w:rPr>
                <w:rFonts w:cstheme="minorHAnsi"/>
                <w:sz w:val="18"/>
                <w:szCs w:val="18"/>
              </w:rPr>
            </w:pPr>
            <w:r w:rsidRPr="003F6E9F">
              <w:rPr>
                <w:rFonts w:cstheme="minorHAnsi"/>
                <w:sz w:val="18"/>
                <w:szCs w:val="18"/>
              </w:rPr>
              <w:t>-1.00</w:t>
            </w:r>
          </w:p>
          <w:p w14:paraId="3D6A9BA7" w14:textId="77777777" w:rsidR="006271BB" w:rsidRPr="003F6E9F" w:rsidRDefault="006271BB" w:rsidP="006271BB">
            <w:pPr>
              <w:jc w:val="center"/>
              <w:rPr>
                <w:rFonts w:cstheme="minorHAnsi"/>
                <w:sz w:val="18"/>
                <w:szCs w:val="18"/>
              </w:rPr>
            </w:pPr>
            <w:r w:rsidRPr="003F6E9F">
              <w:rPr>
                <w:rFonts w:cstheme="minorHAnsi"/>
                <w:sz w:val="18"/>
                <w:szCs w:val="18"/>
              </w:rPr>
              <w:t>(-2.50 to 0.50)</w:t>
            </w:r>
          </w:p>
        </w:tc>
        <w:tc>
          <w:tcPr>
            <w:tcW w:w="1241" w:type="dxa"/>
            <w:tcBorders>
              <w:left w:val="single" w:sz="4" w:space="0" w:color="auto"/>
              <w:right w:val="single" w:sz="4" w:space="0" w:color="auto"/>
            </w:tcBorders>
            <w:vAlign w:val="center"/>
          </w:tcPr>
          <w:p w14:paraId="3DE222C5" w14:textId="77777777" w:rsidR="006271BB" w:rsidRPr="003F6E9F" w:rsidRDefault="006271BB" w:rsidP="006271BB">
            <w:pPr>
              <w:jc w:val="center"/>
              <w:rPr>
                <w:rFonts w:cstheme="minorHAnsi"/>
                <w:sz w:val="18"/>
                <w:szCs w:val="18"/>
              </w:rPr>
            </w:pPr>
            <w:r w:rsidRPr="003F6E9F">
              <w:rPr>
                <w:rFonts w:cstheme="minorHAnsi"/>
                <w:sz w:val="18"/>
                <w:szCs w:val="18"/>
              </w:rPr>
              <w:t xml:space="preserve">-0.66 </w:t>
            </w:r>
          </w:p>
          <w:p w14:paraId="275CB5E3" w14:textId="77777777" w:rsidR="006271BB" w:rsidRPr="003F6E9F" w:rsidRDefault="006271BB" w:rsidP="006271BB">
            <w:pPr>
              <w:jc w:val="center"/>
              <w:rPr>
                <w:rFonts w:cstheme="minorHAnsi"/>
                <w:sz w:val="18"/>
                <w:szCs w:val="18"/>
              </w:rPr>
            </w:pPr>
            <w:r w:rsidRPr="003F6E9F">
              <w:rPr>
                <w:rFonts w:cstheme="minorHAnsi"/>
                <w:sz w:val="18"/>
                <w:szCs w:val="18"/>
              </w:rPr>
              <w:t>(-2.25 to 0.93)</w:t>
            </w:r>
          </w:p>
        </w:tc>
        <w:tc>
          <w:tcPr>
            <w:tcW w:w="901" w:type="dxa"/>
            <w:tcBorders>
              <w:left w:val="single" w:sz="4" w:space="0" w:color="auto"/>
              <w:right w:val="single" w:sz="4" w:space="0" w:color="auto"/>
            </w:tcBorders>
            <w:vAlign w:val="center"/>
          </w:tcPr>
          <w:p w14:paraId="2ABA8288" w14:textId="77777777" w:rsidR="006271BB" w:rsidRPr="003F6E9F" w:rsidRDefault="006271BB" w:rsidP="006271BB">
            <w:pPr>
              <w:jc w:val="center"/>
              <w:rPr>
                <w:rFonts w:cstheme="minorHAnsi"/>
                <w:sz w:val="18"/>
                <w:szCs w:val="18"/>
              </w:rPr>
            </w:pPr>
            <w:r w:rsidRPr="003F6E9F">
              <w:rPr>
                <w:rFonts w:cstheme="minorHAnsi"/>
                <w:sz w:val="18"/>
                <w:szCs w:val="18"/>
              </w:rPr>
              <w:t>0.419</w:t>
            </w:r>
          </w:p>
        </w:tc>
        <w:tc>
          <w:tcPr>
            <w:tcW w:w="2250" w:type="dxa"/>
            <w:tcBorders>
              <w:left w:val="single" w:sz="4" w:space="0" w:color="auto"/>
              <w:right w:val="single" w:sz="4" w:space="0" w:color="auto"/>
            </w:tcBorders>
            <w:vAlign w:val="center"/>
          </w:tcPr>
          <w:p w14:paraId="502E76AB"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0.08 lower</w:t>
            </w:r>
          </w:p>
          <w:p w14:paraId="218B611B" w14:textId="77777777" w:rsidR="006271BB" w:rsidRPr="003F6E9F" w:rsidRDefault="006271BB" w:rsidP="006271BB">
            <w:pPr>
              <w:jc w:val="center"/>
              <w:rPr>
                <w:rFonts w:cstheme="minorHAnsi"/>
                <w:sz w:val="18"/>
                <w:szCs w:val="18"/>
              </w:rPr>
            </w:pPr>
            <w:r w:rsidRPr="003F6E9F">
              <w:rPr>
                <w:rFonts w:cstheme="minorHAnsi"/>
                <w:sz w:val="18"/>
                <w:szCs w:val="18"/>
              </w:rPr>
              <w:t>(0.21 lower to 0.04 higher)</w:t>
            </w:r>
          </w:p>
        </w:tc>
        <w:tc>
          <w:tcPr>
            <w:tcW w:w="1080" w:type="dxa"/>
            <w:tcBorders>
              <w:left w:val="single" w:sz="4" w:space="0" w:color="auto"/>
              <w:right w:val="single" w:sz="4" w:space="0" w:color="auto"/>
            </w:tcBorders>
            <w:vAlign w:val="center"/>
          </w:tcPr>
          <w:p w14:paraId="7B18FA42"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24296282" w14:textId="77777777" w:rsidTr="00354210">
        <w:trPr>
          <w:trHeight w:val="365"/>
        </w:trPr>
        <w:tc>
          <w:tcPr>
            <w:tcW w:w="12325" w:type="dxa"/>
            <w:gridSpan w:val="8"/>
            <w:tcBorders>
              <w:top w:val="single" w:sz="4" w:space="0" w:color="auto"/>
              <w:left w:val="nil"/>
              <w:bottom w:val="nil"/>
              <w:right w:val="nil"/>
            </w:tcBorders>
          </w:tcPr>
          <w:p w14:paraId="74BE5C37" w14:textId="3CF6F533" w:rsidR="006271BB" w:rsidRPr="003F6E9F" w:rsidRDefault="006271BB" w:rsidP="006271BB">
            <w:pPr>
              <w:rPr>
                <w:rFonts w:cstheme="minorHAnsi"/>
                <w:sz w:val="16"/>
                <w:szCs w:val="20"/>
              </w:rPr>
            </w:pPr>
            <w:r w:rsidRPr="003F6E9F">
              <w:rPr>
                <w:rFonts w:cstheme="minorHAnsi"/>
                <w:b/>
                <w:sz w:val="16"/>
                <w:szCs w:val="20"/>
              </w:rPr>
              <w:t>CI</w:t>
            </w:r>
            <w:r w:rsidRPr="003F6E9F">
              <w:rPr>
                <w:rFonts w:cstheme="minorHAnsi"/>
                <w:sz w:val="16"/>
                <w:szCs w:val="20"/>
              </w:rPr>
              <w:t xml:space="preserve">: confidence interval; </w:t>
            </w:r>
            <w:r w:rsidRPr="00A25649">
              <w:rPr>
                <w:rFonts w:cstheme="minorHAnsi"/>
                <w:b/>
                <w:sz w:val="16"/>
                <w:szCs w:val="20"/>
              </w:rPr>
              <w:t>EPDS</w:t>
            </w:r>
            <w:r w:rsidRPr="00A25649">
              <w:rPr>
                <w:rFonts w:cstheme="minorHAnsi"/>
                <w:sz w:val="16"/>
                <w:szCs w:val="20"/>
              </w:rPr>
              <w:t xml:space="preserve">: Edinburgh Postpartum Depression Score; </w:t>
            </w:r>
            <w:r w:rsidRPr="00A25649">
              <w:rPr>
                <w:rFonts w:cstheme="minorHAnsi"/>
                <w:b/>
                <w:sz w:val="16"/>
                <w:szCs w:val="20"/>
              </w:rPr>
              <w:t>GHQ</w:t>
            </w:r>
            <w:r w:rsidRPr="00A25649">
              <w:rPr>
                <w:rFonts w:cstheme="minorHAnsi"/>
                <w:sz w:val="16"/>
                <w:szCs w:val="20"/>
              </w:rPr>
              <w:t>: General Health Questionnaire</w:t>
            </w:r>
            <w:r>
              <w:rPr>
                <w:rFonts w:cstheme="minorHAnsi"/>
                <w:sz w:val="16"/>
                <w:szCs w:val="20"/>
              </w:rPr>
              <w:t>;</w:t>
            </w:r>
            <w:r w:rsidRPr="003F6E9F">
              <w:rPr>
                <w:rFonts w:cstheme="minorHAnsi"/>
                <w:b/>
                <w:sz w:val="16"/>
                <w:szCs w:val="20"/>
              </w:rPr>
              <w:t xml:space="preserve"> MD</w:t>
            </w:r>
            <w:r w:rsidRPr="003F6E9F">
              <w:rPr>
                <w:rFonts w:cstheme="minorHAnsi"/>
                <w:sz w:val="16"/>
                <w:szCs w:val="20"/>
              </w:rPr>
              <w:t xml:space="preserve">: mean difference; </w:t>
            </w:r>
            <w:r w:rsidRPr="003F6E9F">
              <w:rPr>
                <w:rFonts w:cstheme="minorHAnsi"/>
                <w:b/>
                <w:sz w:val="16"/>
                <w:szCs w:val="20"/>
              </w:rPr>
              <w:t>PHQ</w:t>
            </w:r>
            <w:r w:rsidRPr="003F6E9F">
              <w:rPr>
                <w:rFonts w:cstheme="minorHAnsi"/>
                <w:sz w:val="16"/>
                <w:szCs w:val="20"/>
              </w:rPr>
              <w:t xml:space="preserve">: Patient Health Questionnaire; </w:t>
            </w:r>
            <w:r w:rsidRPr="003F6E9F">
              <w:rPr>
                <w:rFonts w:cstheme="minorHAnsi"/>
                <w:b/>
                <w:sz w:val="16"/>
                <w:szCs w:val="20"/>
              </w:rPr>
              <w:t>SD</w:t>
            </w:r>
            <w:r w:rsidRPr="003F6E9F">
              <w:rPr>
                <w:rFonts w:cstheme="minorHAnsi"/>
                <w:sz w:val="16"/>
                <w:szCs w:val="20"/>
              </w:rPr>
              <w:t xml:space="preserve">: standard deviation; </w:t>
            </w:r>
            <w:r w:rsidRPr="003F6E9F">
              <w:rPr>
                <w:rFonts w:cstheme="minorHAnsi"/>
                <w:b/>
                <w:sz w:val="16"/>
                <w:szCs w:val="20"/>
              </w:rPr>
              <w:t>SF-PCS</w:t>
            </w:r>
            <w:r w:rsidRPr="003F6E9F">
              <w:rPr>
                <w:rFonts w:cstheme="minorHAnsi"/>
                <w:sz w:val="16"/>
                <w:szCs w:val="20"/>
              </w:rPr>
              <w:t xml:space="preserve">: Medical Outcomes Study Short Form 12 Physical Component Score; </w:t>
            </w:r>
            <w:r w:rsidRPr="003F6E9F">
              <w:rPr>
                <w:rFonts w:cstheme="minorHAnsi"/>
                <w:b/>
                <w:sz w:val="16"/>
                <w:szCs w:val="20"/>
              </w:rPr>
              <w:t>SF-MCS</w:t>
            </w:r>
            <w:r w:rsidRPr="003F6E9F">
              <w:rPr>
                <w:rFonts w:cstheme="minorHAnsi"/>
                <w:sz w:val="16"/>
                <w:szCs w:val="20"/>
              </w:rPr>
              <w:t>: Medical Outcomes Study Short Form 12 Mental Component Score</w:t>
            </w:r>
            <w:r>
              <w:rPr>
                <w:rFonts w:cstheme="minorHAnsi"/>
                <w:sz w:val="16"/>
                <w:szCs w:val="20"/>
              </w:rPr>
              <w:t xml:space="preserve">; </w:t>
            </w:r>
            <w:r w:rsidRPr="00A25649">
              <w:rPr>
                <w:rFonts w:cstheme="minorHAnsi"/>
                <w:b/>
                <w:sz w:val="16"/>
                <w:szCs w:val="20"/>
              </w:rPr>
              <w:t>SMD</w:t>
            </w:r>
            <w:r w:rsidRPr="00A25649">
              <w:rPr>
                <w:rFonts w:cstheme="minorHAnsi"/>
                <w:sz w:val="16"/>
                <w:szCs w:val="20"/>
              </w:rPr>
              <w:t>: Standardized mean difference</w:t>
            </w:r>
          </w:p>
          <w:p w14:paraId="45E49B6C" w14:textId="77777777" w:rsidR="006271BB" w:rsidRPr="003F6E9F" w:rsidRDefault="006271BB" w:rsidP="006271BB">
            <w:pPr>
              <w:autoSpaceDE w:val="0"/>
              <w:autoSpaceDN w:val="0"/>
              <w:adjustRightInd w:val="0"/>
              <w:rPr>
                <w:rFonts w:cstheme="minorHAnsi"/>
                <w:color w:val="000000"/>
                <w:sz w:val="16"/>
                <w:szCs w:val="16"/>
              </w:rPr>
            </w:pPr>
            <w:r w:rsidRPr="003F6E9F">
              <w:rPr>
                <w:rFonts w:cstheme="minorHAnsi"/>
                <w:sz w:val="16"/>
                <w:szCs w:val="20"/>
              </w:rPr>
              <w:t xml:space="preserve">Ϯ </w:t>
            </w:r>
            <w:r w:rsidRPr="003F6E9F">
              <w:rPr>
                <w:rFonts w:cstheme="minorHAnsi"/>
                <w:color w:val="000000"/>
                <w:sz w:val="16"/>
                <w:szCs w:val="16"/>
              </w:rPr>
              <w:t>All analyses adjusted using general practice and repeated measures as cluster-level random effects, and fixed-effect covariates at practice level and patient level (age, sex, and time between consultation and post-consultation response).</w:t>
            </w:r>
          </w:p>
          <w:p w14:paraId="6E2B585F" w14:textId="77777777" w:rsidR="006271BB" w:rsidRPr="003F6E9F" w:rsidRDefault="006271BB" w:rsidP="006271BB">
            <w:pPr>
              <w:autoSpaceDE w:val="0"/>
              <w:autoSpaceDN w:val="0"/>
              <w:adjustRightInd w:val="0"/>
              <w:rPr>
                <w:rFonts w:cstheme="minorHAnsi"/>
                <w:sz w:val="16"/>
                <w:szCs w:val="20"/>
              </w:rPr>
            </w:pPr>
            <w:r w:rsidRPr="003F6E9F">
              <w:rPr>
                <w:rFonts w:cstheme="minorHAnsi"/>
                <w:color w:val="000000" w:themeColor="text1"/>
                <w:sz w:val="16"/>
                <w:szCs w:val="20"/>
              </w:rPr>
              <w:t>ꬹ This is a cluster trial. The SMD is based on raw data (i.e., not adjusted). Note the that the intraclass correlation coefficient of 0.011 implies very little difference between adjusted and non-adjusted 95% CI</w:t>
            </w:r>
          </w:p>
        </w:tc>
        <w:tc>
          <w:tcPr>
            <w:tcW w:w="1080" w:type="dxa"/>
            <w:tcBorders>
              <w:top w:val="single" w:sz="4" w:space="0" w:color="auto"/>
              <w:left w:val="nil"/>
              <w:bottom w:val="nil"/>
              <w:right w:val="nil"/>
            </w:tcBorders>
          </w:tcPr>
          <w:p w14:paraId="0FEA220F" w14:textId="77777777" w:rsidR="006271BB" w:rsidRPr="003F6E9F" w:rsidRDefault="006271BB" w:rsidP="006271BB">
            <w:pPr>
              <w:rPr>
                <w:rFonts w:cstheme="minorHAnsi"/>
                <w:sz w:val="16"/>
                <w:szCs w:val="20"/>
              </w:rPr>
            </w:pPr>
          </w:p>
        </w:tc>
      </w:tr>
    </w:tbl>
    <w:p w14:paraId="62B4CC86" w14:textId="77777777" w:rsidR="008811E0" w:rsidRPr="00A25649" w:rsidRDefault="008811E0" w:rsidP="008811E0"/>
    <w:p w14:paraId="4D170C77" w14:textId="36C55142" w:rsidR="008811E0" w:rsidRDefault="008811E0" w:rsidP="008811E0"/>
    <w:p w14:paraId="08461EA1" w14:textId="68E9B21C" w:rsidR="008811E0" w:rsidRPr="00D571F5" w:rsidRDefault="00EB7D9A" w:rsidP="00D571F5">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D571F5" w:rsidRPr="00D571F5">
        <w:rPr>
          <w:rFonts w:asciiTheme="minorHAnsi" w:hAnsiTheme="minorHAnsi" w:cstheme="minorHAnsi"/>
          <w:color w:val="auto"/>
          <w:sz w:val="22"/>
          <w:szCs w:val="22"/>
          <w:u w:val="single"/>
        </w:rPr>
        <w:t xml:space="preserve"> 5</w:t>
      </w:r>
      <w:r w:rsidR="008811E0" w:rsidRPr="00D571F5">
        <w:rPr>
          <w:rFonts w:asciiTheme="minorHAnsi" w:hAnsiTheme="minorHAnsi" w:cstheme="minorHAnsi"/>
          <w:color w:val="auto"/>
          <w:sz w:val="22"/>
          <w:szCs w:val="22"/>
          <w:u w:val="single"/>
        </w:rPr>
        <w:t xml:space="preserve">.3. Adult results table (binary data) </w:t>
      </w:r>
    </w:p>
    <w:tbl>
      <w:tblPr>
        <w:tblStyle w:val="TableGrid"/>
        <w:tblW w:w="12950" w:type="dxa"/>
        <w:tblLook w:val="04A0" w:firstRow="1" w:lastRow="0" w:firstColumn="1" w:lastColumn="0" w:noHBand="0" w:noVBand="1"/>
      </w:tblPr>
      <w:tblGrid>
        <w:gridCol w:w="1334"/>
        <w:gridCol w:w="62"/>
        <w:gridCol w:w="1338"/>
        <w:gridCol w:w="1692"/>
        <w:gridCol w:w="31"/>
        <w:gridCol w:w="1713"/>
        <w:gridCol w:w="2441"/>
        <w:gridCol w:w="11"/>
        <w:gridCol w:w="2463"/>
        <w:gridCol w:w="28"/>
        <w:gridCol w:w="1837"/>
      </w:tblGrid>
      <w:tr w:rsidR="008811E0" w:rsidRPr="003F6E9F" w14:paraId="2A93F47E" w14:textId="77777777" w:rsidTr="004D2289">
        <w:trPr>
          <w:trHeight w:val="245"/>
          <w:tblHeader/>
        </w:trPr>
        <w:tc>
          <w:tcPr>
            <w:tcW w:w="1397" w:type="dxa"/>
            <w:gridSpan w:val="2"/>
            <w:vMerge w:val="restart"/>
            <w:shd w:val="clear" w:color="auto" w:fill="D9D9D9" w:themeFill="background1" w:themeFillShade="D9"/>
            <w:vAlign w:val="center"/>
          </w:tcPr>
          <w:p w14:paraId="0511C176"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Author Year</w:t>
            </w:r>
          </w:p>
        </w:tc>
        <w:tc>
          <w:tcPr>
            <w:tcW w:w="1335" w:type="dxa"/>
            <w:vMerge w:val="restart"/>
            <w:shd w:val="clear" w:color="auto" w:fill="D9D9D9" w:themeFill="background1" w:themeFillShade="D9"/>
            <w:vAlign w:val="center"/>
          </w:tcPr>
          <w:p w14:paraId="15377D79" w14:textId="77777777" w:rsidR="008811E0" w:rsidRPr="003F6E9F" w:rsidRDefault="008811E0" w:rsidP="00354210">
            <w:pPr>
              <w:rPr>
                <w:rFonts w:cstheme="minorHAnsi"/>
                <w:b/>
                <w:color w:val="000000" w:themeColor="text1"/>
                <w:sz w:val="20"/>
                <w:szCs w:val="20"/>
              </w:rPr>
            </w:pPr>
            <w:r w:rsidRPr="003F6E9F">
              <w:rPr>
                <w:rFonts w:cstheme="minorHAnsi"/>
                <w:b/>
                <w:color w:val="000000" w:themeColor="text1"/>
                <w:sz w:val="20"/>
                <w:szCs w:val="20"/>
              </w:rPr>
              <w:t>Outcome</w:t>
            </w:r>
          </w:p>
        </w:tc>
        <w:tc>
          <w:tcPr>
            <w:tcW w:w="3436" w:type="dxa"/>
            <w:gridSpan w:val="3"/>
            <w:shd w:val="clear" w:color="auto" w:fill="D9D9D9" w:themeFill="background1" w:themeFillShade="D9"/>
            <w:vAlign w:val="center"/>
          </w:tcPr>
          <w:p w14:paraId="0CD547E1"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b/>
                <w:color w:val="000000" w:themeColor="text1"/>
                <w:sz w:val="20"/>
                <w:szCs w:val="20"/>
              </w:rPr>
              <w:t>Results: Events/Total No. (%)</w:t>
            </w:r>
          </w:p>
        </w:tc>
        <w:tc>
          <w:tcPr>
            <w:tcW w:w="2453" w:type="dxa"/>
            <w:gridSpan w:val="2"/>
            <w:shd w:val="clear" w:color="auto" w:fill="D9D9D9" w:themeFill="background1" w:themeFillShade="D9"/>
          </w:tcPr>
          <w:p w14:paraId="6D3329B3" w14:textId="77777777" w:rsidR="008811E0" w:rsidRPr="003F6E9F" w:rsidRDefault="008811E0" w:rsidP="00354210">
            <w:pPr>
              <w:autoSpaceDE w:val="0"/>
              <w:autoSpaceDN w:val="0"/>
              <w:adjustRightInd w:val="0"/>
              <w:jc w:val="center"/>
              <w:rPr>
                <w:rFonts w:eastAsia="Times New Roman" w:cstheme="minorHAnsi"/>
                <w:b/>
                <w:sz w:val="18"/>
                <w:szCs w:val="18"/>
              </w:rPr>
            </w:pPr>
            <w:r w:rsidRPr="003F6E9F">
              <w:rPr>
                <w:rFonts w:eastAsia="Times New Roman" w:cstheme="minorHAnsi"/>
                <w:b/>
                <w:sz w:val="18"/>
                <w:szCs w:val="18"/>
              </w:rPr>
              <w:t>Relative effect</w:t>
            </w:r>
          </w:p>
          <w:p w14:paraId="5ED3A340" w14:textId="77777777" w:rsidR="008811E0" w:rsidRPr="003F6E9F" w:rsidRDefault="008811E0" w:rsidP="00354210">
            <w:pPr>
              <w:autoSpaceDE w:val="0"/>
              <w:autoSpaceDN w:val="0"/>
              <w:adjustRightInd w:val="0"/>
              <w:jc w:val="center"/>
              <w:rPr>
                <w:rFonts w:eastAsia="Times New Roman" w:cstheme="minorHAnsi"/>
                <w:b/>
                <w:sz w:val="18"/>
                <w:szCs w:val="18"/>
              </w:rPr>
            </w:pPr>
            <w:r w:rsidRPr="003F6E9F">
              <w:rPr>
                <w:rFonts w:eastAsia="Times New Roman" w:cstheme="minorHAnsi"/>
                <w:b/>
                <w:sz w:val="18"/>
                <w:szCs w:val="18"/>
              </w:rPr>
              <w:t>(95% CI)</w:t>
            </w:r>
          </w:p>
        </w:tc>
        <w:tc>
          <w:tcPr>
            <w:tcW w:w="2492" w:type="dxa"/>
            <w:gridSpan w:val="2"/>
            <w:shd w:val="clear" w:color="auto" w:fill="D9D9D9" w:themeFill="background1" w:themeFillShade="D9"/>
            <w:vAlign w:val="center"/>
          </w:tcPr>
          <w:p w14:paraId="782AA563" w14:textId="77777777" w:rsidR="008811E0" w:rsidRPr="003F6E9F" w:rsidRDefault="008811E0" w:rsidP="00354210">
            <w:pPr>
              <w:autoSpaceDE w:val="0"/>
              <w:autoSpaceDN w:val="0"/>
              <w:adjustRightInd w:val="0"/>
              <w:jc w:val="center"/>
              <w:rPr>
                <w:rFonts w:eastAsia="Times New Roman" w:cstheme="minorHAnsi"/>
                <w:b/>
                <w:sz w:val="18"/>
                <w:szCs w:val="18"/>
              </w:rPr>
            </w:pPr>
            <w:r w:rsidRPr="003F6E9F">
              <w:rPr>
                <w:rFonts w:eastAsia="Times New Roman" w:cstheme="minorHAnsi"/>
                <w:b/>
                <w:sz w:val="18"/>
                <w:szCs w:val="18"/>
              </w:rPr>
              <w:t>Absolute effect</w:t>
            </w:r>
          </w:p>
          <w:p w14:paraId="1717D0B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b/>
                <w:sz w:val="18"/>
                <w:szCs w:val="18"/>
              </w:rPr>
              <w:t>(95%CI)</w:t>
            </w:r>
          </w:p>
        </w:tc>
        <w:tc>
          <w:tcPr>
            <w:tcW w:w="1837" w:type="dxa"/>
            <w:shd w:val="clear" w:color="auto" w:fill="D9D9D9" w:themeFill="background1" w:themeFillShade="D9"/>
            <w:vAlign w:val="center"/>
          </w:tcPr>
          <w:p w14:paraId="07AD9E06" w14:textId="77777777" w:rsidR="008811E0" w:rsidRPr="003F6E9F" w:rsidRDefault="008811E0" w:rsidP="00354210">
            <w:pPr>
              <w:autoSpaceDE w:val="0"/>
              <w:autoSpaceDN w:val="0"/>
              <w:adjustRightInd w:val="0"/>
              <w:jc w:val="center"/>
              <w:rPr>
                <w:rFonts w:ascii="Cambria Math" w:eastAsia="Times New Roman" w:hAnsi="Cambria Math" w:cs="Cambria Math"/>
                <w:sz w:val="18"/>
                <w:szCs w:val="18"/>
              </w:rPr>
            </w:pPr>
            <w:r w:rsidRPr="003F6E9F">
              <w:rPr>
                <w:rFonts w:cstheme="minorHAnsi"/>
                <w:b/>
                <w:color w:val="000000" w:themeColor="text1"/>
                <w:sz w:val="20"/>
                <w:szCs w:val="20"/>
              </w:rPr>
              <w:t>Certainty</w:t>
            </w:r>
          </w:p>
        </w:tc>
      </w:tr>
      <w:tr w:rsidR="008811E0" w:rsidRPr="003F6E9F" w14:paraId="26C32D9D" w14:textId="77777777" w:rsidTr="004D2289">
        <w:trPr>
          <w:trHeight w:val="245"/>
          <w:tblHeader/>
        </w:trPr>
        <w:tc>
          <w:tcPr>
            <w:tcW w:w="1397" w:type="dxa"/>
            <w:gridSpan w:val="2"/>
            <w:vMerge/>
            <w:shd w:val="clear" w:color="auto" w:fill="D9D9D9" w:themeFill="background1" w:themeFillShade="D9"/>
          </w:tcPr>
          <w:p w14:paraId="091754FA" w14:textId="77777777" w:rsidR="008811E0" w:rsidRPr="003F6E9F" w:rsidRDefault="008811E0" w:rsidP="00354210">
            <w:pPr>
              <w:rPr>
                <w:rFonts w:cstheme="minorHAnsi"/>
                <w:sz w:val="18"/>
                <w:szCs w:val="18"/>
              </w:rPr>
            </w:pPr>
          </w:p>
        </w:tc>
        <w:tc>
          <w:tcPr>
            <w:tcW w:w="1335" w:type="dxa"/>
            <w:vMerge/>
            <w:shd w:val="clear" w:color="auto" w:fill="D9D9D9" w:themeFill="background1" w:themeFillShade="D9"/>
            <w:vAlign w:val="center"/>
          </w:tcPr>
          <w:p w14:paraId="5F23AE12" w14:textId="77777777" w:rsidR="008811E0" w:rsidRPr="003F6E9F" w:rsidRDefault="008811E0" w:rsidP="00354210">
            <w:pPr>
              <w:rPr>
                <w:rFonts w:cstheme="minorHAnsi"/>
                <w:sz w:val="18"/>
                <w:szCs w:val="18"/>
              </w:rPr>
            </w:pPr>
          </w:p>
        </w:tc>
        <w:tc>
          <w:tcPr>
            <w:tcW w:w="1692" w:type="dxa"/>
            <w:shd w:val="clear" w:color="auto" w:fill="D9D9D9" w:themeFill="background1" w:themeFillShade="D9"/>
            <w:vAlign w:val="center"/>
          </w:tcPr>
          <w:p w14:paraId="76D9CBAB" w14:textId="77777777" w:rsidR="008811E0" w:rsidRPr="003F6E9F" w:rsidRDefault="008811E0" w:rsidP="00354210">
            <w:pPr>
              <w:jc w:val="center"/>
              <w:rPr>
                <w:rFonts w:cstheme="minorHAnsi"/>
                <w:sz w:val="18"/>
                <w:szCs w:val="18"/>
              </w:rPr>
            </w:pPr>
            <w:r w:rsidRPr="003F6E9F">
              <w:rPr>
                <w:rFonts w:cstheme="minorHAnsi"/>
                <w:b/>
                <w:color w:val="000000" w:themeColor="text1"/>
                <w:sz w:val="20"/>
                <w:szCs w:val="20"/>
              </w:rPr>
              <w:t>Intervention</w:t>
            </w:r>
          </w:p>
        </w:tc>
        <w:tc>
          <w:tcPr>
            <w:tcW w:w="1744" w:type="dxa"/>
            <w:gridSpan w:val="2"/>
            <w:shd w:val="clear" w:color="auto" w:fill="D9D9D9" w:themeFill="background1" w:themeFillShade="D9"/>
            <w:vAlign w:val="center"/>
          </w:tcPr>
          <w:p w14:paraId="1C6744E0"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b/>
                <w:color w:val="000000" w:themeColor="text1"/>
                <w:sz w:val="20"/>
                <w:szCs w:val="20"/>
              </w:rPr>
              <w:t>Control</w:t>
            </w:r>
          </w:p>
        </w:tc>
        <w:tc>
          <w:tcPr>
            <w:tcW w:w="2453" w:type="dxa"/>
            <w:gridSpan w:val="2"/>
            <w:shd w:val="clear" w:color="auto" w:fill="D9D9D9" w:themeFill="background1" w:themeFillShade="D9"/>
          </w:tcPr>
          <w:p w14:paraId="40CA12A0" w14:textId="77777777" w:rsidR="008811E0" w:rsidRPr="003F6E9F" w:rsidRDefault="008811E0" w:rsidP="00354210">
            <w:pPr>
              <w:autoSpaceDE w:val="0"/>
              <w:autoSpaceDN w:val="0"/>
              <w:adjustRightInd w:val="0"/>
              <w:jc w:val="center"/>
              <w:rPr>
                <w:rFonts w:eastAsia="Times New Roman" w:cstheme="minorHAnsi"/>
                <w:sz w:val="18"/>
                <w:szCs w:val="18"/>
              </w:rPr>
            </w:pPr>
          </w:p>
        </w:tc>
        <w:tc>
          <w:tcPr>
            <w:tcW w:w="2492" w:type="dxa"/>
            <w:gridSpan w:val="2"/>
            <w:shd w:val="clear" w:color="auto" w:fill="D9D9D9" w:themeFill="background1" w:themeFillShade="D9"/>
            <w:vAlign w:val="center"/>
          </w:tcPr>
          <w:p w14:paraId="23396862" w14:textId="77777777" w:rsidR="008811E0" w:rsidRPr="003F6E9F" w:rsidRDefault="008811E0" w:rsidP="00354210">
            <w:pPr>
              <w:autoSpaceDE w:val="0"/>
              <w:autoSpaceDN w:val="0"/>
              <w:adjustRightInd w:val="0"/>
              <w:jc w:val="center"/>
              <w:rPr>
                <w:rFonts w:eastAsia="Times New Roman" w:cstheme="minorHAnsi"/>
                <w:sz w:val="18"/>
                <w:szCs w:val="18"/>
              </w:rPr>
            </w:pPr>
          </w:p>
        </w:tc>
        <w:tc>
          <w:tcPr>
            <w:tcW w:w="1837" w:type="dxa"/>
            <w:shd w:val="clear" w:color="auto" w:fill="D9D9D9" w:themeFill="background1" w:themeFillShade="D9"/>
            <w:vAlign w:val="center"/>
          </w:tcPr>
          <w:p w14:paraId="6C662C6C" w14:textId="77777777" w:rsidR="008811E0" w:rsidRPr="003F6E9F" w:rsidRDefault="008811E0" w:rsidP="00354210">
            <w:pPr>
              <w:autoSpaceDE w:val="0"/>
              <w:autoSpaceDN w:val="0"/>
              <w:adjustRightInd w:val="0"/>
              <w:jc w:val="center"/>
              <w:rPr>
                <w:rFonts w:ascii="Cambria Math" w:eastAsia="Times New Roman" w:hAnsi="Cambria Math" w:cs="Cambria Math"/>
                <w:sz w:val="18"/>
                <w:szCs w:val="18"/>
              </w:rPr>
            </w:pPr>
          </w:p>
        </w:tc>
      </w:tr>
      <w:tr w:rsidR="00B425B0" w:rsidRPr="003F6E9F" w14:paraId="29886639" w14:textId="77777777" w:rsidTr="00091A4C">
        <w:trPr>
          <w:trHeight w:val="245"/>
        </w:trPr>
        <w:tc>
          <w:tcPr>
            <w:tcW w:w="12950" w:type="dxa"/>
            <w:gridSpan w:val="11"/>
            <w:shd w:val="clear" w:color="auto" w:fill="F2F2F2" w:themeFill="background1" w:themeFillShade="F2"/>
          </w:tcPr>
          <w:p w14:paraId="1BEE8C48" w14:textId="348ADBA6" w:rsidR="00B425B0" w:rsidRPr="003F6E9F" w:rsidRDefault="00565E82" w:rsidP="00091A4C">
            <w:pPr>
              <w:autoSpaceDE w:val="0"/>
              <w:autoSpaceDN w:val="0"/>
              <w:adjustRightInd w:val="0"/>
              <w:rPr>
                <w:rFonts w:eastAsia="Times New Roman" w:cstheme="minorHAnsi"/>
                <w:b/>
                <w:i/>
                <w:iCs/>
                <w:sz w:val="20"/>
                <w:szCs w:val="20"/>
              </w:rPr>
            </w:pPr>
            <w:r w:rsidRPr="00D70CF6">
              <w:rPr>
                <w:rFonts w:eastAsia="Times New Roman" w:cstheme="minorHAnsi"/>
                <w:b/>
                <w:sz w:val="20"/>
                <w:szCs w:val="20"/>
              </w:rPr>
              <w:t>Symptoms of depression or diagnosis of MDD outcomes</w:t>
            </w:r>
          </w:p>
        </w:tc>
      </w:tr>
      <w:tr w:rsidR="00B425B0" w:rsidRPr="003F6E9F" w14:paraId="767F31B3" w14:textId="77777777" w:rsidTr="00091A4C">
        <w:trPr>
          <w:trHeight w:val="245"/>
        </w:trPr>
        <w:tc>
          <w:tcPr>
            <w:tcW w:w="12950" w:type="dxa"/>
            <w:gridSpan w:val="11"/>
            <w:shd w:val="clear" w:color="auto" w:fill="auto"/>
          </w:tcPr>
          <w:p w14:paraId="47B7F001" w14:textId="130010A7" w:rsidR="00B425B0" w:rsidRPr="00091A4C" w:rsidRDefault="00B425B0" w:rsidP="00091A4C">
            <w:pPr>
              <w:autoSpaceDE w:val="0"/>
              <w:autoSpaceDN w:val="0"/>
              <w:adjustRightInd w:val="0"/>
              <w:rPr>
                <w:rFonts w:eastAsia="Times New Roman" w:cstheme="minorHAnsi"/>
                <w:sz w:val="20"/>
                <w:szCs w:val="20"/>
              </w:rPr>
            </w:pPr>
            <w:r w:rsidRPr="00091A4C">
              <w:rPr>
                <w:rFonts w:eastAsia="Times New Roman" w:cstheme="minorHAnsi"/>
                <w:b/>
                <w:sz w:val="20"/>
                <w:szCs w:val="20"/>
              </w:rPr>
              <w:t>Symptoms</w:t>
            </w:r>
            <w:r w:rsidRPr="00091A4C">
              <w:rPr>
                <w:rFonts w:eastAsia="Times New Roman" w:cstheme="minorHAnsi"/>
                <w:sz w:val="20"/>
                <w:szCs w:val="20"/>
              </w:rPr>
              <w:t xml:space="preserve"> </w:t>
            </w:r>
            <w:r w:rsidRPr="00091A4C">
              <w:rPr>
                <w:rFonts w:eastAsia="Times New Roman" w:cstheme="minorHAnsi"/>
                <w:b/>
                <w:sz w:val="20"/>
                <w:szCs w:val="20"/>
              </w:rPr>
              <w:t>of</w:t>
            </w:r>
            <w:r w:rsidRPr="00091A4C">
              <w:rPr>
                <w:rFonts w:eastAsia="Times New Roman" w:cstheme="minorHAnsi"/>
                <w:sz w:val="20"/>
                <w:szCs w:val="20"/>
              </w:rPr>
              <w:t xml:space="preserve"> </w:t>
            </w:r>
            <w:r w:rsidRPr="00091A4C">
              <w:rPr>
                <w:rFonts w:eastAsia="Times New Roman" w:cstheme="minorHAnsi"/>
                <w:b/>
                <w:sz w:val="20"/>
                <w:szCs w:val="20"/>
              </w:rPr>
              <w:t>depression</w:t>
            </w:r>
            <w:r w:rsidRPr="00091A4C">
              <w:rPr>
                <w:rFonts w:eastAsia="Times New Roman" w:cstheme="minorHAnsi"/>
                <w:sz w:val="20"/>
                <w:szCs w:val="20"/>
              </w:rPr>
              <w:t xml:space="preserve"> (</w:t>
            </w:r>
            <w:r w:rsidR="002348AF" w:rsidRPr="00091A4C">
              <w:rPr>
                <w:rFonts w:eastAsia="Times New Roman" w:cstheme="minorHAnsi"/>
                <w:bCs/>
                <w:sz w:val="20"/>
                <w:szCs w:val="20"/>
              </w:rPr>
              <w:t xml:space="preserve">measured </w:t>
            </w:r>
            <w:r w:rsidRPr="00091A4C">
              <w:rPr>
                <w:rFonts w:eastAsia="Times New Roman" w:cstheme="minorHAnsi"/>
                <w:sz w:val="20"/>
                <w:szCs w:val="20"/>
              </w:rPr>
              <w:t>EPDS</w:t>
            </w:r>
            <w:r w:rsidR="00FB2046" w:rsidRPr="00091A4C">
              <w:rPr>
                <w:rFonts w:eastAsia="Times New Roman" w:cstheme="minorHAnsi"/>
                <w:bCs/>
                <w:sz w:val="20"/>
                <w:szCs w:val="20"/>
              </w:rPr>
              <w:t>.</w:t>
            </w:r>
            <w:r w:rsidR="00565E82" w:rsidRPr="00091A4C">
              <w:rPr>
                <w:rFonts w:eastAsia="Times New Roman" w:cstheme="minorHAnsi"/>
                <w:bCs/>
                <w:sz w:val="20"/>
                <w:szCs w:val="20"/>
              </w:rPr>
              <w:t xml:space="preserve"> </w:t>
            </w:r>
            <w:r w:rsidR="00FB2046" w:rsidRPr="00091A4C">
              <w:rPr>
                <w:rFonts w:eastAsia="Times New Roman" w:cstheme="minorHAnsi"/>
                <w:bCs/>
                <w:sz w:val="20"/>
                <w:szCs w:val="20"/>
              </w:rPr>
              <w:t>S</w:t>
            </w:r>
            <w:r w:rsidR="00565E82" w:rsidRPr="00091A4C">
              <w:rPr>
                <w:rFonts w:eastAsia="Times New Roman" w:cstheme="minorHAnsi"/>
                <w:bCs/>
                <w:sz w:val="20"/>
                <w:szCs w:val="20"/>
              </w:rPr>
              <w:t>core</w:t>
            </w:r>
            <w:r w:rsidR="00FB2046" w:rsidRPr="00091A4C">
              <w:rPr>
                <w:rFonts w:eastAsia="Times New Roman" w:cstheme="minorHAnsi"/>
                <w:bCs/>
                <w:sz w:val="20"/>
                <w:szCs w:val="20"/>
              </w:rPr>
              <w:t>s</w:t>
            </w:r>
            <w:r w:rsidRPr="00091A4C">
              <w:rPr>
                <w:rFonts w:eastAsia="Times New Roman" w:cstheme="minorHAnsi"/>
                <w:sz w:val="20"/>
                <w:szCs w:val="20"/>
              </w:rPr>
              <w:t xml:space="preserve"> ≥10</w:t>
            </w:r>
            <w:r w:rsidR="00D70CF6" w:rsidRPr="00091A4C">
              <w:rPr>
                <w:rFonts w:eastAsia="Times New Roman" w:cstheme="minorHAnsi"/>
                <w:bCs/>
                <w:sz w:val="20"/>
                <w:szCs w:val="20"/>
              </w:rPr>
              <w:t xml:space="preserve">, </w:t>
            </w:r>
            <w:r w:rsidR="00D70CF6" w:rsidRPr="00C23DA8">
              <w:rPr>
                <w:rFonts w:cstheme="minorHAnsi"/>
                <w:sz w:val="20"/>
                <w:szCs w:val="20"/>
              </w:rPr>
              <w:t>with higher scores representing a worse rating)</w:t>
            </w:r>
          </w:p>
        </w:tc>
      </w:tr>
      <w:tr w:rsidR="00B425B0" w:rsidRPr="003F6E9F" w14:paraId="234BB8DE" w14:textId="79804140" w:rsidTr="00EE3881">
        <w:trPr>
          <w:trHeight w:val="245"/>
        </w:trPr>
        <w:tc>
          <w:tcPr>
            <w:tcW w:w="1335" w:type="dxa"/>
            <w:vMerge w:val="restart"/>
            <w:shd w:val="clear" w:color="auto" w:fill="FFFFFF" w:themeFill="background1"/>
          </w:tcPr>
          <w:p w14:paraId="3B5E14AB" w14:textId="30A4F33F" w:rsidR="00B425B0" w:rsidRPr="00091A4C" w:rsidRDefault="00B425B0" w:rsidP="00091A4C">
            <w:pPr>
              <w:autoSpaceDE w:val="0"/>
              <w:autoSpaceDN w:val="0"/>
              <w:adjustRightInd w:val="0"/>
              <w:rPr>
                <w:rFonts w:eastAsia="Times New Roman" w:cstheme="minorHAnsi"/>
                <w:bCs/>
                <w:sz w:val="20"/>
                <w:szCs w:val="20"/>
              </w:rPr>
            </w:pPr>
            <w:r w:rsidRPr="00091A4C">
              <w:rPr>
                <w:rFonts w:eastAsia="Times New Roman" w:cstheme="minorHAnsi"/>
                <w:bCs/>
                <w:sz w:val="18"/>
                <w:szCs w:val="18"/>
              </w:rPr>
              <w:t>Leung 201</w:t>
            </w:r>
            <w:r w:rsidR="00115154">
              <w:rPr>
                <w:rFonts w:eastAsia="Times New Roman" w:cstheme="minorHAnsi"/>
                <w:bCs/>
                <w:sz w:val="18"/>
                <w:szCs w:val="18"/>
              </w:rPr>
              <w:t>1</w:t>
            </w:r>
          </w:p>
        </w:tc>
        <w:tc>
          <w:tcPr>
            <w:tcW w:w="1397" w:type="dxa"/>
            <w:gridSpan w:val="2"/>
            <w:vMerge w:val="restart"/>
            <w:shd w:val="clear" w:color="auto" w:fill="FFFFFF" w:themeFill="background1"/>
          </w:tcPr>
          <w:p w14:paraId="7ECA8171" w14:textId="048B8859" w:rsidR="00B425B0" w:rsidRPr="00091A4C" w:rsidRDefault="006F719F" w:rsidP="00091A4C">
            <w:pPr>
              <w:autoSpaceDE w:val="0"/>
              <w:autoSpaceDN w:val="0"/>
              <w:adjustRightInd w:val="0"/>
              <w:rPr>
                <w:rFonts w:eastAsia="Times New Roman" w:cstheme="minorHAnsi"/>
                <w:bCs/>
                <w:sz w:val="20"/>
                <w:szCs w:val="20"/>
              </w:rPr>
            </w:pPr>
            <w:r>
              <w:rPr>
                <w:rFonts w:cstheme="minorHAnsi"/>
                <w:sz w:val="18"/>
                <w:szCs w:val="18"/>
              </w:rPr>
              <w:t>Women (6-mths postpartum/</w:t>
            </w:r>
            <w:r w:rsidRPr="006F719F">
              <w:rPr>
                <w:rFonts w:cstheme="minorHAnsi"/>
                <w:sz w:val="18"/>
                <w:szCs w:val="18"/>
              </w:rPr>
              <w:t>4</w:t>
            </w:r>
            <w:r>
              <w:rPr>
                <w:rFonts w:cstheme="minorHAnsi"/>
                <w:sz w:val="18"/>
                <w:szCs w:val="18"/>
              </w:rPr>
              <w:t>-mths</w:t>
            </w:r>
            <w:r w:rsidRPr="006F719F">
              <w:rPr>
                <w:rFonts w:cstheme="minorHAnsi"/>
                <w:sz w:val="18"/>
                <w:szCs w:val="18"/>
              </w:rPr>
              <w:t xml:space="preserve"> after randomization</w:t>
            </w:r>
            <w:r>
              <w:rPr>
                <w:rFonts w:cstheme="minorHAnsi"/>
                <w:sz w:val="18"/>
                <w:szCs w:val="18"/>
              </w:rPr>
              <w:t>)</w:t>
            </w:r>
          </w:p>
        </w:tc>
        <w:tc>
          <w:tcPr>
            <w:tcW w:w="1723" w:type="dxa"/>
            <w:gridSpan w:val="2"/>
            <w:shd w:val="clear" w:color="auto" w:fill="FFFFFF" w:themeFill="background1"/>
            <w:vAlign w:val="center"/>
          </w:tcPr>
          <w:p w14:paraId="7E48D673" w14:textId="77777777" w:rsidR="00B425B0" w:rsidRPr="00091A4C" w:rsidRDefault="00B425B0" w:rsidP="00B425B0">
            <w:pPr>
              <w:jc w:val="center"/>
              <w:rPr>
                <w:rFonts w:cstheme="minorHAnsi"/>
                <w:sz w:val="18"/>
                <w:szCs w:val="18"/>
              </w:rPr>
            </w:pPr>
            <w:r w:rsidRPr="00091A4C">
              <w:rPr>
                <w:rFonts w:cstheme="minorHAnsi"/>
                <w:sz w:val="18"/>
                <w:szCs w:val="18"/>
              </w:rPr>
              <w:t>30/215</w:t>
            </w:r>
          </w:p>
          <w:p w14:paraId="22D7C1A5" w14:textId="4B57E78C" w:rsidR="00B425B0" w:rsidRDefault="00B425B0" w:rsidP="00B425B0">
            <w:pPr>
              <w:autoSpaceDE w:val="0"/>
              <w:autoSpaceDN w:val="0"/>
              <w:adjustRightInd w:val="0"/>
              <w:jc w:val="center"/>
              <w:rPr>
                <w:rFonts w:eastAsia="Times New Roman" w:cstheme="minorHAnsi"/>
                <w:b/>
                <w:i/>
                <w:iCs/>
                <w:sz w:val="20"/>
                <w:szCs w:val="20"/>
              </w:rPr>
            </w:pPr>
            <w:r w:rsidRPr="00A25649">
              <w:rPr>
                <w:rFonts w:cstheme="minorHAnsi"/>
                <w:sz w:val="16"/>
                <w:szCs w:val="20"/>
              </w:rPr>
              <w:t>(14 scored &lt;10 and 16 scored ≥10 at two months)</w:t>
            </w:r>
          </w:p>
        </w:tc>
        <w:tc>
          <w:tcPr>
            <w:tcW w:w="1713" w:type="dxa"/>
            <w:shd w:val="clear" w:color="auto" w:fill="FFFFFF" w:themeFill="background1"/>
            <w:vAlign w:val="center"/>
          </w:tcPr>
          <w:p w14:paraId="065AC3C0" w14:textId="77777777" w:rsidR="00B425B0" w:rsidRPr="00091A4C" w:rsidRDefault="00B425B0" w:rsidP="00B425B0">
            <w:pPr>
              <w:jc w:val="center"/>
              <w:rPr>
                <w:rFonts w:cstheme="minorHAnsi"/>
                <w:sz w:val="18"/>
                <w:szCs w:val="18"/>
              </w:rPr>
            </w:pPr>
            <w:r w:rsidRPr="00091A4C">
              <w:rPr>
                <w:rFonts w:cstheme="minorHAnsi"/>
                <w:sz w:val="18"/>
                <w:szCs w:val="18"/>
              </w:rPr>
              <w:t>51/215</w:t>
            </w:r>
          </w:p>
          <w:p w14:paraId="0251C658" w14:textId="631440B7" w:rsidR="00B425B0" w:rsidRDefault="00B425B0" w:rsidP="00B425B0">
            <w:pPr>
              <w:autoSpaceDE w:val="0"/>
              <w:autoSpaceDN w:val="0"/>
              <w:adjustRightInd w:val="0"/>
              <w:jc w:val="center"/>
              <w:rPr>
                <w:rFonts w:eastAsia="Times New Roman" w:cstheme="minorHAnsi"/>
                <w:b/>
                <w:i/>
                <w:iCs/>
                <w:sz w:val="20"/>
                <w:szCs w:val="20"/>
              </w:rPr>
            </w:pPr>
            <w:r w:rsidRPr="00A25649">
              <w:rPr>
                <w:rFonts w:cstheme="minorHAnsi"/>
                <w:sz w:val="16"/>
                <w:szCs w:val="20"/>
              </w:rPr>
              <w:t>(45 assessed as negative and six assessed as having probable PND at two months)</w:t>
            </w:r>
          </w:p>
        </w:tc>
        <w:tc>
          <w:tcPr>
            <w:tcW w:w="2442" w:type="dxa"/>
            <w:shd w:val="clear" w:color="auto" w:fill="FFFFFF" w:themeFill="background1"/>
          </w:tcPr>
          <w:p w14:paraId="474C09DC" w14:textId="3B829FDB" w:rsidR="00B425B0" w:rsidRPr="00091A4C" w:rsidRDefault="00C576F2" w:rsidP="00B425B0">
            <w:pPr>
              <w:autoSpaceDE w:val="0"/>
              <w:autoSpaceDN w:val="0"/>
              <w:adjustRightInd w:val="0"/>
              <w:jc w:val="center"/>
              <w:rPr>
                <w:rFonts w:eastAsia="Times New Roman" w:cstheme="minorHAnsi"/>
                <w:bCs/>
                <w:sz w:val="20"/>
                <w:szCs w:val="20"/>
              </w:rPr>
            </w:pPr>
            <w:r>
              <w:rPr>
                <w:rFonts w:eastAsia="Times New Roman" w:cstheme="minorHAnsi"/>
                <w:bCs/>
                <w:sz w:val="20"/>
                <w:szCs w:val="20"/>
              </w:rPr>
              <w:t>-</w:t>
            </w:r>
            <w:r w:rsidR="0085751E">
              <w:rPr>
                <w:rFonts w:eastAsia="Times New Roman" w:cstheme="minorHAnsi"/>
                <w:bCs/>
                <w:sz w:val="20"/>
                <w:szCs w:val="20"/>
              </w:rPr>
              <w:t>-</w:t>
            </w:r>
          </w:p>
        </w:tc>
        <w:tc>
          <w:tcPr>
            <w:tcW w:w="2475" w:type="dxa"/>
            <w:gridSpan w:val="2"/>
            <w:shd w:val="clear" w:color="auto" w:fill="FFFFFF" w:themeFill="background1"/>
          </w:tcPr>
          <w:p w14:paraId="59111E6D" w14:textId="250247D5" w:rsidR="00B425B0" w:rsidRPr="00091A4C" w:rsidRDefault="00C576F2" w:rsidP="00B425B0">
            <w:pPr>
              <w:autoSpaceDE w:val="0"/>
              <w:autoSpaceDN w:val="0"/>
              <w:adjustRightInd w:val="0"/>
              <w:jc w:val="center"/>
              <w:rPr>
                <w:rFonts w:eastAsia="Times New Roman" w:cstheme="minorHAnsi"/>
                <w:bCs/>
                <w:sz w:val="20"/>
                <w:szCs w:val="20"/>
              </w:rPr>
            </w:pPr>
            <w:r>
              <w:rPr>
                <w:rFonts w:eastAsia="Times New Roman" w:cstheme="minorHAnsi"/>
                <w:bCs/>
                <w:sz w:val="20"/>
                <w:szCs w:val="20"/>
              </w:rPr>
              <w:t>-</w:t>
            </w:r>
            <w:r w:rsidR="0085751E">
              <w:rPr>
                <w:rFonts w:eastAsia="Times New Roman" w:cstheme="minorHAnsi"/>
                <w:bCs/>
                <w:sz w:val="20"/>
                <w:szCs w:val="20"/>
              </w:rPr>
              <w:t>-</w:t>
            </w:r>
          </w:p>
        </w:tc>
        <w:tc>
          <w:tcPr>
            <w:tcW w:w="1865" w:type="dxa"/>
            <w:gridSpan w:val="2"/>
            <w:vMerge w:val="restart"/>
            <w:shd w:val="clear" w:color="auto" w:fill="FFFFFF" w:themeFill="background1"/>
          </w:tcPr>
          <w:p w14:paraId="48541F2C" w14:textId="4A48046E" w:rsidR="00B425B0" w:rsidRPr="00C23DA8" w:rsidRDefault="00B425B0" w:rsidP="00B425B0">
            <w:pPr>
              <w:autoSpaceDE w:val="0"/>
              <w:autoSpaceDN w:val="0"/>
              <w:adjustRightInd w:val="0"/>
              <w:jc w:val="center"/>
              <w:rPr>
                <w:rFonts w:eastAsia="Times New Roman" w:cstheme="minorHAnsi"/>
                <w:b/>
                <w:i/>
                <w:iCs/>
                <w:sz w:val="20"/>
                <w:szCs w:val="20"/>
              </w:rPr>
            </w:pPr>
            <w:r w:rsidRPr="00C23DA8">
              <w:rPr>
                <w:rFonts w:ascii="Cambria Math" w:eastAsia="Times New Roman" w:hAnsi="Cambria Math" w:cs="Cambria Math"/>
                <w:sz w:val="18"/>
                <w:szCs w:val="18"/>
              </w:rPr>
              <w:t>⨁</w:t>
            </w:r>
            <w:r w:rsidRPr="00C23DA8">
              <w:rPr>
                <w:rFonts w:ascii="MS Gothic" w:eastAsia="MS Gothic" w:hAnsi="MS Gothic" w:cs="MS Gothic" w:hint="eastAsia"/>
                <w:sz w:val="18"/>
                <w:szCs w:val="18"/>
              </w:rPr>
              <w:t>◯◯◯</w:t>
            </w:r>
            <w:r w:rsidRPr="00C23DA8">
              <w:rPr>
                <w:rFonts w:eastAsia="Times New Roman" w:cstheme="minorHAnsi"/>
                <w:sz w:val="18"/>
                <w:szCs w:val="18"/>
              </w:rPr>
              <w:br/>
              <w:t>VERY LOW</w:t>
            </w:r>
          </w:p>
        </w:tc>
      </w:tr>
      <w:tr w:rsidR="00B425B0" w:rsidRPr="003F6E9F" w14:paraId="4DD73C9C" w14:textId="77777777" w:rsidTr="00EE3881">
        <w:trPr>
          <w:trHeight w:val="245"/>
        </w:trPr>
        <w:tc>
          <w:tcPr>
            <w:tcW w:w="1335" w:type="dxa"/>
            <w:vMerge/>
            <w:shd w:val="clear" w:color="auto" w:fill="FFFFFF" w:themeFill="background1"/>
          </w:tcPr>
          <w:p w14:paraId="11C4B847" w14:textId="77777777" w:rsidR="00B425B0" w:rsidRDefault="00B425B0" w:rsidP="00B425B0">
            <w:pPr>
              <w:autoSpaceDE w:val="0"/>
              <w:autoSpaceDN w:val="0"/>
              <w:adjustRightInd w:val="0"/>
              <w:jc w:val="center"/>
              <w:rPr>
                <w:rFonts w:eastAsia="Times New Roman" w:cstheme="minorHAnsi"/>
                <w:b/>
                <w:i/>
                <w:iCs/>
                <w:sz w:val="20"/>
                <w:szCs w:val="20"/>
              </w:rPr>
            </w:pPr>
          </w:p>
        </w:tc>
        <w:tc>
          <w:tcPr>
            <w:tcW w:w="1397" w:type="dxa"/>
            <w:gridSpan w:val="2"/>
            <w:vMerge/>
            <w:shd w:val="clear" w:color="auto" w:fill="FFFFFF" w:themeFill="background1"/>
          </w:tcPr>
          <w:p w14:paraId="42DE344B" w14:textId="77777777" w:rsidR="00B425B0" w:rsidRDefault="00B425B0" w:rsidP="00B425B0">
            <w:pPr>
              <w:autoSpaceDE w:val="0"/>
              <w:autoSpaceDN w:val="0"/>
              <w:adjustRightInd w:val="0"/>
              <w:jc w:val="center"/>
              <w:rPr>
                <w:rFonts w:eastAsia="Times New Roman" w:cstheme="minorHAnsi"/>
                <w:b/>
                <w:i/>
                <w:iCs/>
                <w:sz w:val="20"/>
                <w:szCs w:val="20"/>
              </w:rPr>
            </w:pPr>
          </w:p>
        </w:tc>
        <w:tc>
          <w:tcPr>
            <w:tcW w:w="1723" w:type="dxa"/>
            <w:gridSpan w:val="2"/>
            <w:shd w:val="clear" w:color="auto" w:fill="FFFFFF" w:themeFill="background1"/>
            <w:vAlign w:val="center"/>
          </w:tcPr>
          <w:p w14:paraId="6188EA13" w14:textId="5B300820" w:rsidR="00B425B0" w:rsidRPr="00091A4C" w:rsidRDefault="00B425B0" w:rsidP="00B425B0">
            <w:pPr>
              <w:autoSpaceDE w:val="0"/>
              <w:autoSpaceDN w:val="0"/>
              <w:adjustRightInd w:val="0"/>
              <w:jc w:val="center"/>
              <w:rPr>
                <w:rFonts w:eastAsia="Times New Roman" w:cstheme="minorHAnsi"/>
                <w:bCs/>
                <w:i/>
                <w:iCs/>
                <w:sz w:val="18"/>
                <w:szCs w:val="18"/>
              </w:rPr>
            </w:pPr>
            <w:r w:rsidRPr="00091A4C">
              <w:rPr>
                <w:rFonts w:cstheme="minorHAnsi"/>
                <w:bCs/>
                <w:sz w:val="18"/>
                <w:szCs w:val="18"/>
              </w:rPr>
              <w:t>ITT: 30/231</w:t>
            </w:r>
            <w:r w:rsidR="00C576F2">
              <w:rPr>
                <w:rFonts w:cstheme="minorHAnsi"/>
                <w:bCs/>
                <w:sz w:val="18"/>
                <w:szCs w:val="18"/>
              </w:rPr>
              <w:t xml:space="preserve"> (13.0)</w:t>
            </w:r>
          </w:p>
        </w:tc>
        <w:tc>
          <w:tcPr>
            <w:tcW w:w="1713" w:type="dxa"/>
            <w:shd w:val="clear" w:color="auto" w:fill="FFFFFF" w:themeFill="background1"/>
            <w:vAlign w:val="center"/>
          </w:tcPr>
          <w:p w14:paraId="5C88CA05" w14:textId="4ED67594" w:rsidR="00B425B0" w:rsidRPr="00091A4C" w:rsidRDefault="00B425B0" w:rsidP="00B425B0">
            <w:pPr>
              <w:autoSpaceDE w:val="0"/>
              <w:autoSpaceDN w:val="0"/>
              <w:adjustRightInd w:val="0"/>
              <w:jc w:val="center"/>
              <w:rPr>
                <w:rFonts w:eastAsia="Times New Roman" w:cstheme="minorHAnsi"/>
                <w:bCs/>
                <w:i/>
                <w:iCs/>
                <w:sz w:val="18"/>
                <w:szCs w:val="18"/>
              </w:rPr>
            </w:pPr>
            <w:r w:rsidRPr="00091A4C">
              <w:rPr>
                <w:rFonts w:cstheme="minorHAnsi"/>
                <w:bCs/>
                <w:sz w:val="18"/>
                <w:szCs w:val="18"/>
              </w:rPr>
              <w:t>ITT: 51/231</w:t>
            </w:r>
            <w:r w:rsidR="00C576F2">
              <w:rPr>
                <w:rFonts w:cstheme="minorHAnsi"/>
                <w:bCs/>
                <w:sz w:val="18"/>
                <w:szCs w:val="18"/>
              </w:rPr>
              <w:t xml:space="preserve"> (22.1)</w:t>
            </w:r>
          </w:p>
        </w:tc>
        <w:tc>
          <w:tcPr>
            <w:tcW w:w="2442" w:type="dxa"/>
            <w:shd w:val="clear" w:color="auto" w:fill="FFFFFF" w:themeFill="background1"/>
          </w:tcPr>
          <w:p w14:paraId="5FF6E3BE" w14:textId="66088D9D" w:rsidR="00B425B0" w:rsidRPr="00091A4C" w:rsidRDefault="00B425B0" w:rsidP="00B425B0">
            <w:pPr>
              <w:autoSpaceDE w:val="0"/>
              <w:autoSpaceDN w:val="0"/>
              <w:adjustRightInd w:val="0"/>
              <w:jc w:val="center"/>
              <w:rPr>
                <w:rFonts w:eastAsia="Times New Roman" w:cstheme="minorHAnsi"/>
                <w:bCs/>
                <w:sz w:val="18"/>
                <w:szCs w:val="18"/>
              </w:rPr>
            </w:pPr>
            <w:r w:rsidRPr="00091A4C">
              <w:rPr>
                <w:rFonts w:eastAsia="Times New Roman" w:cstheme="minorHAnsi"/>
                <w:bCs/>
                <w:sz w:val="18"/>
                <w:szCs w:val="18"/>
              </w:rPr>
              <w:t xml:space="preserve">RR 0.59 </w:t>
            </w:r>
          </w:p>
          <w:p w14:paraId="06BB09F8" w14:textId="1D8BC72B" w:rsidR="00B425B0" w:rsidRDefault="00B425B0" w:rsidP="00B425B0">
            <w:pPr>
              <w:autoSpaceDE w:val="0"/>
              <w:autoSpaceDN w:val="0"/>
              <w:adjustRightInd w:val="0"/>
              <w:jc w:val="center"/>
              <w:rPr>
                <w:rFonts w:eastAsia="Times New Roman" w:cstheme="minorHAnsi"/>
                <w:b/>
                <w:i/>
                <w:iCs/>
                <w:sz w:val="20"/>
                <w:szCs w:val="20"/>
              </w:rPr>
            </w:pPr>
            <w:r w:rsidRPr="00091A4C">
              <w:rPr>
                <w:rFonts w:eastAsia="Times New Roman" w:cstheme="minorHAnsi"/>
                <w:bCs/>
                <w:sz w:val="18"/>
                <w:szCs w:val="18"/>
              </w:rPr>
              <w:t>(0.39 to 0.89)</w:t>
            </w:r>
          </w:p>
        </w:tc>
        <w:tc>
          <w:tcPr>
            <w:tcW w:w="2475" w:type="dxa"/>
            <w:gridSpan w:val="2"/>
            <w:shd w:val="clear" w:color="auto" w:fill="FFFFFF" w:themeFill="background1"/>
          </w:tcPr>
          <w:p w14:paraId="0734A2E8" w14:textId="4ED54468" w:rsidR="00B57D18" w:rsidRPr="00091A4C" w:rsidRDefault="00B57D18" w:rsidP="00B57D18">
            <w:pPr>
              <w:autoSpaceDE w:val="0"/>
              <w:autoSpaceDN w:val="0"/>
              <w:adjustRightInd w:val="0"/>
              <w:jc w:val="center"/>
              <w:rPr>
                <w:rFonts w:eastAsia="Times New Roman" w:cstheme="minorHAnsi"/>
                <w:bCs/>
                <w:sz w:val="18"/>
                <w:szCs w:val="18"/>
              </w:rPr>
            </w:pPr>
            <w:r w:rsidRPr="00091A4C">
              <w:rPr>
                <w:rFonts w:eastAsia="Times New Roman" w:cstheme="minorHAnsi"/>
                <w:bCs/>
                <w:sz w:val="18"/>
                <w:szCs w:val="18"/>
              </w:rPr>
              <w:t xml:space="preserve">91 fewer per 1000 </w:t>
            </w:r>
            <w:r>
              <w:rPr>
                <w:rFonts w:eastAsia="Times New Roman" w:cstheme="minorHAnsi"/>
                <w:bCs/>
                <w:sz w:val="18"/>
                <w:szCs w:val="18"/>
              </w:rPr>
              <w:t>patients</w:t>
            </w:r>
          </w:p>
          <w:p w14:paraId="507A3500" w14:textId="5B7048AC" w:rsidR="00B425B0" w:rsidRPr="00091A4C" w:rsidRDefault="00B57D18" w:rsidP="00B57D18">
            <w:pPr>
              <w:autoSpaceDE w:val="0"/>
              <w:autoSpaceDN w:val="0"/>
              <w:adjustRightInd w:val="0"/>
              <w:jc w:val="center"/>
              <w:rPr>
                <w:rFonts w:eastAsia="Times New Roman" w:cstheme="minorHAnsi"/>
                <w:bCs/>
                <w:sz w:val="20"/>
                <w:szCs w:val="20"/>
              </w:rPr>
            </w:pPr>
            <w:r w:rsidRPr="00091A4C">
              <w:rPr>
                <w:rFonts w:eastAsia="Times New Roman" w:cstheme="minorHAnsi"/>
                <w:bCs/>
                <w:sz w:val="18"/>
                <w:szCs w:val="18"/>
              </w:rPr>
              <w:t>(24 fewer to 135 fewer</w:t>
            </w:r>
            <w:r>
              <w:rPr>
                <w:rFonts w:eastAsia="Times New Roman" w:cstheme="minorHAnsi"/>
                <w:bCs/>
                <w:sz w:val="18"/>
                <w:szCs w:val="18"/>
              </w:rPr>
              <w:t xml:space="preserve"> per 1000 patients</w:t>
            </w:r>
            <w:r w:rsidRPr="00091A4C">
              <w:rPr>
                <w:rFonts w:eastAsia="Times New Roman" w:cstheme="minorHAnsi"/>
                <w:bCs/>
                <w:sz w:val="18"/>
                <w:szCs w:val="18"/>
              </w:rPr>
              <w:t>)</w:t>
            </w:r>
          </w:p>
        </w:tc>
        <w:tc>
          <w:tcPr>
            <w:tcW w:w="1865" w:type="dxa"/>
            <w:gridSpan w:val="2"/>
            <w:vMerge/>
            <w:shd w:val="clear" w:color="auto" w:fill="FFFFFF" w:themeFill="background1"/>
          </w:tcPr>
          <w:p w14:paraId="7B502CE5" w14:textId="77777777" w:rsidR="00B425B0" w:rsidRDefault="00B425B0" w:rsidP="00B425B0">
            <w:pPr>
              <w:autoSpaceDE w:val="0"/>
              <w:autoSpaceDN w:val="0"/>
              <w:adjustRightInd w:val="0"/>
              <w:jc w:val="center"/>
              <w:rPr>
                <w:rFonts w:eastAsia="Times New Roman" w:cstheme="minorHAnsi"/>
                <w:b/>
                <w:i/>
                <w:iCs/>
                <w:sz w:val="20"/>
                <w:szCs w:val="20"/>
              </w:rPr>
            </w:pPr>
          </w:p>
        </w:tc>
      </w:tr>
      <w:tr w:rsidR="00B425B0" w:rsidRPr="003F6E9F" w14:paraId="72AD56A3" w14:textId="79DC5255" w:rsidTr="00091A4C">
        <w:trPr>
          <w:trHeight w:val="245"/>
        </w:trPr>
        <w:tc>
          <w:tcPr>
            <w:tcW w:w="12950" w:type="dxa"/>
            <w:gridSpan w:val="11"/>
            <w:shd w:val="clear" w:color="auto" w:fill="F2F2F2" w:themeFill="background1" w:themeFillShade="F2"/>
          </w:tcPr>
          <w:p w14:paraId="144F7E9E" w14:textId="0BB439C9" w:rsidR="00B425B0" w:rsidRPr="003F6E9F" w:rsidRDefault="00B425B0" w:rsidP="00091A4C">
            <w:pPr>
              <w:autoSpaceDE w:val="0"/>
              <w:autoSpaceDN w:val="0"/>
              <w:adjustRightInd w:val="0"/>
              <w:rPr>
                <w:rFonts w:eastAsia="Times New Roman" w:cstheme="minorHAnsi"/>
                <w:b/>
                <w:i/>
                <w:iCs/>
                <w:sz w:val="20"/>
                <w:szCs w:val="20"/>
              </w:rPr>
            </w:pPr>
            <w:r w:rsidRPr="003F6E9F">
              <w:rPr>
                <w:rFonts w:eastAsia="Times New Roman" w:cstheme="minorHAnsi"/>
                <w:b/>
                <w:i/>
                <w:iCs/>
                <w:sz w:val="20"/>
                <w:szCs w:val="20"/>
              </w:rPr>
              <w:t>Harms of treatment</w:t>
            </w:r>
            <w:r w:rsidR="00565E82">
              <w:rPr>
                <w:rFonts w:eastAsia="Times New Roman" w:cstheme="minorHAnsi"/>
                <w:b/>
                <w:i/>
                <w:iCs/>
                <w:sz w:val="20"/>
                <w:szCs w:val="20"/>
              </w:rPr>
              <w:t xml:space="preserve"> outcomes</w:t>
            </w:r>
          </w:p>
        </w:tc>
      </w:tr>
      <w:tr w:rsidR="008811E0" w:rsidRPr="003F6E9F" w14:paraId="325D3AEA" w14:textId="77777777" w:rsidTr="00091A4C">
        <w:trPr>
          <w:trHeight w:val="245"/>
        </w:trPr>
        <w:tc>
          <w:tcPr>
            <w:tcW w:w="12950" w:type="dxa"/>
            <w:gridSpan w:val="11"/>
            <w:shd w:val="clear" w:color="auto" w:fill="auto"/>
          </w:tcPr>
          <w:p w14:paraId="7EE1AAAA" w14:textId="77777777" w:rsidR="008811E0" w:rsidRPr="00091A4C" w:rsidRDefault="008811E0" w:rsidP="00354210">
            <w:pPr>
              <w:autoSpaceDE w:val="0"/>
              <w:autoSpaceDN w:val="0"/>
              <w:adjustRightInd w:val="0"/>
              <w:rPr>
                <w:rFonts w:eastAsia="Times New Roman" w:cstheme="minorHAnsi"/>
                <w:b/>
                <w:sz w:val="18"/>
                <w:szCs w:val="18"/>
              </w:rPr>
            </w:pPr>
            <w:r w:rsidRPr="00091A4C">
              <w:rPr>
                <w:rFonts w:eastAsia="Times New Roman" w:cstheme="minorHAnsi"/>
                <w:b/>
                <w:sz w:val="18"/>
                <w:szCs w:val="18"/>
              </w:rPr>
              <w:t xml:space="preserve">Any bleeding </w:t>
            </w:r>
          </w:p>
        </w:tc>
      </w:tr>
      <w:tr w:rsidR="008811E0" w:rsidRPr="003F6E9F" w14:paraId="7E89417E" w14:textId="77777777" w:rsidTr="00EE3881">
        <w:trPr>
          <w:trHeight w:val="245"/>
        </w:trPr>
        <w:tc>
          <w:tcPr>
            <w:tcW w:w="1397" w:type="dxa"/>
            <w:gridSpan w:val="2"/>
            <w:vMerge w:val="restart"/>
          </w:tcPr>
          <w:p w14:paraId="3DA9DFED"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3900546D"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5CB39E75" w14:textId="77777777" w:rsidR="008811E0" w:rsidRPr="003F6E9F" w:rsidRDefault="008811E0" w:rsidP="00354210">
            <w:pPr>
              <w:jc w:val="center"/>
              <w:rPr>
                <w:rFonts w:cstheme="minorHAnsi"/>
                <w:sz w:val="18"/>
                <w:szCs w:val="18"/>
              </w:rPr>
            </w:pPr>
            <w:r w:rsidRPr="003F6E9F">
              <w:rPr>
                <w:rFonts w:cstheme="minorHAnsi"/>
                <w:sz w:val="18"/>
                <w:szCs w:val="18"/>
              </w:rPr>
              <w:t>51/455 (11.2)</w:t>
            </w:r>
          </w:p>
        </w:tc>
        <w:tc>
          <w:tcPr>
            <w:tcW w:w="1744" w:type="dxa"/>
            <w:gridSpan w:val="2"/>
            <w:vAlign w:val="center"/>
          </w:tcPr>
          <w:p w14:paraId="71D2C591" w14:textId="77777777" w:rsidR="008811E0" w:rsidRPr="003F6E9F" w:rsidRDefault="008811E0" w:rsidP="00354210">
            <w:pPr>
              <w:jc w:val="center"/>
              <w:rPr>
                <w:rFonts w:cstheme="minorHAnsi"/>
                <w:sz w:val="18"/>
                <w:szCs w:val="18"/>
              </w:rPr>
            </w:pPr>
            <w:r w:rsidRPr="003F6E9F">
              <w:rPr>
                <w:rFonts w:cstheme="minorHAnsi"/>
                <w:sz w:val="18"/>
                <w:szCs w:val="18"/>
              </w:rPr>
              <w:t>72/457 (15.8)</w:t>
            </w:r>
          </w:p>
        </w:tc>
        <w:tc>
          <w:tcPr>
            <w:tcW w:w="2453" w:type="dxa"/>
            <w:gridSpan w:val="2"/>
          </w:tcPr>
          <w:p w14:paraId="3DF24E6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0.71</w:t>
            </w:r>
          </w:p>
          <w:p w14:paraId="13B78417"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(0.51 to 0.99)</w:t>
            </w:r>
          </w:p>
        </w:tc>
        <w:tc>
          <w:tcPr>
            <w:tcW w:w="2492" w:type="dxa"/>
            <w:gridSpan w:val="2"/>
            <w:vAlign w:val="center"/>
          </w:tcPr>
          <w:p w14:paraId="02532DB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46 fewer per 1000 patients</w:t>
            </w:r>
          </w:p>
          <w:p w14:paraId="4C0C8FC7" w14:textId="64BACBE9"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 xml:space="preserve">(77 </w:t>
            </w:r>
            <w:r w:rsidR="00B57D18">
              <w:rPr>
                <w:rFonts w:eastAsia="Times New Roman" w:cstheme="minorHAnsi"/>
                <w:sz w:val="18"/>
                <w:szCs w:val="18"/>
              </w:rPr>
              <w:t xml:space="preserve">fewer </w:t>
            </w:r>
            <w:r w:rsidRPr="003F6E9F">
              <w:rPr>
                <w:rFonts w:eastAsia="Times New Roman" w:cstheme="minorHAnsi"/>
                <w:sz w:val="18"/>
                <w:szCs w:val="18"/>
              </w:rPr>
              <w:t>to 2 fewer per 1000 patients)</w:t>
            </w:r>
          </w:p>
        </w:tc>
        <w:tc>
          <w:tcPr>
            <w:tcW w:w="1837" w:type="dxa"/>
            <w:vAlign w:val="center"/>
          </w:tcPr>
          <w:p w14:paraId="2A3B536F"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18F4B325" w14:textId="40FC844B" w:rsidR="008811E0" w:rsidRPr="000F490E" w:rsidRDefault="0022227E" w:rsidP="0022227E">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8811E0" w:rsidRPr="003F6E9F" w14:paraId="7C3A9E64" w14:textId="77777777" w:rsidTr="00EE3881">
        <w:trPr>
          <w:trHeight w:val="245"/>
        </w:trPr>
        <w:tc>
          <w:tcPr>
            <w:tcW w:w="1397" w:type="dxa"/>
            <w:gridSpan w:val="2"/>
            <w:vMerge/>
          </w:tcPr>
          <w:p w14:paraId="72A281AC" w14:textId="77777777" w:rsidR="008811E0" w:rsidRPr="003F6E9F" w:rsidRDefault="008811E0" w:rsidP="00354210">
            <w:pPr>
              <w:rPr>
                <w:rFonts w:cstheme="minorHAnsi"/>
                <w:sz w:val="18"/>
                <w:szCs w:val="18"/>
              </w:rPr>
            </w:pPr>
          </w:p>
        </w:tc>
        <w:tc>
          <w:tcPr>
            <w:tcW w:w="1335" w:type="dxa"/>
            <w:vAlign w:val="center"/>
          </w:tcPr>
          <w:p w14:paraId="5F5589E9"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6F98952B" w14:textId="77777777" w:rsidR="008811E0" w:rsidRPr="003F6E9F" w:rsidRDefault="008811E0" w:rsidP="00354210">
            <w:pPr>
              <w:jc w:val="center"/>
              <w:rPr>
                <w:rFonts w:cstheme="minorHAnsi"/>
                <w:sz w:val="18"/>
                <w:szCs w:val="18"/>
              </w:rPr>
            </w:pPr>
            <w:r w:rsidRPr="003F6E9F">
              <w:rPr>
                <w:rFonts w:cstheme="minorHAnsi"/>
                <w:sz w:val="18"/>
                <w:szCs w:val="18"/>
              </w:rPr>
              <w:t>50/429 (11.7)</w:t>
            </w:r>
          </w:p>
        </w:tc>
        <w:tc>
          <w:tcPr>
            <w:tcW w:w="1744" w:type="dxa"/>
            <w:gridSpan w:val="2"/>
            <w:vAlign w:val="center"/>
          </w:tcPr>
          <w:p w14:paraId="4B9F978B" w14:textId="77777777" w:rsidR="008811E0" w:rsidRPr="003F6E9F" w:rsidRDefault="008811E0" w:rsidP="00354210">
            <w:pPr>
              <w:jc w:val="center"/>
              <w:rPr>
                <w:rFonts w:cstheme="minorHAnsi"/>
                <w:sz w:val="18"/>
                <w:szCs w:val="18"/>
              </w:rPr>
            </w:pPr>
            <w:r w:rsidRPr="003F6E9F">
              <w:rPr>
                <w:rFonts w:cstheme="minorHAnsi"/>
                <w:sz w:val="18"/>
                <w:szCs w:val="18"/>
              </w:rPr>
              <w:t>50/427 (11.7)</w:t>
            </w:r>
          </w:p>
        </w:tc>
        <w:tc>
          <w:tcPr>
            <w:tcW w:w="2453" w:type="dxa"/>
            <w:gridSpan w:val="2"/>
          </w:tcPr>
          <w:p w14:paraId="44859254"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1.00</w:t>
            </w:r>
          </w:p>
          <w:p w14:paraId="534B6A6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(0.69 to 1.44)</w:t>
            </w:r>
          </w:p>
        </w:tc>
        <w:tc>
          <w:tcPr>
            <w:tcW w:w="2492" w:type="dxa"/>
            <w:gridSpan w:val="2"/>
            <w:vAlign w:val="center"/>
          </w:tcPr>
          <w:p w14:paraId="0F3D824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 fewer per 1000 patients</w:t>
            </w:r>
          </w:p>
          <w:p w14:paraId="45BBB29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(36 fewer to 52 more per 1000 patients)</w:t>
            </w:r>
          </w:p>
        </w:tc>
        <w:tc>
          <w:tcPr>
            <w:tcW w:w="1837" w:type="dxa"/>
            <w:vAlign w:val="center"/>
          </w:tcPr>
          <w:p w14:paraId="74E55E77"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4CBFFC30" w14:textId="1E660121" w:rsidR="008811E0" w:rsidRPr="000F490E" w:rsidRDefault="0022227E" w:rsidP="0022227E">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8811E0" w:rsidRPr="003F6E9F" w14:paraId="70E65656" w14:textId="77777777" w:rsidTr="00EE3881">
        <w:trPr>
          <w:trHeight w:val="245"/>
        </w:trPr>
        <w:tc>
          <w:tcPr>
            <w:tcW w:w="1397" w:type="dxa"/>
            <w:gridSpan w:val="2"/>
            <w:vMerge/>
          </w:tcPr>
          <w:p w14:paraId="6FDB642D" w14:textId="77777777" w:rsidR="008811E0" w:rsidRPr="003F6E9F" w:rsidRDefault="008811E0" w:rsidP="00354210">
            <w:pPr>
              <w:rPr>
                <w:rFonts w:cstheme="minorHAnsi"/>
                <w:sz w:val="18"/>
                <w:szCs w:val="18"/>
              </w:rPr>
            </w:pPr>
          </w:p>
        </w:tc>
        <w:tc>
          <w:tcPr>
            <w:tcW w:w="1335" w:type="dxa"/>
            <w:vAlign w:val="center"/>
          </w:tcPr>
          <w:p w14:paraId="4E9F0A4F"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465B4B32" w14:textId="77777777" w:rsidR="008811E0" w:rsidRPr="003F6E9F" w:rsidRDefault="008811E0" w:rsidP="00354210">
            <w:pPr>
              <w:jc w:val="center"/>
              <w:rPr>
                <w:rFonts w:cstheme="minorHAnsi"/>
                <w:sz w:val="18"/>
                <w:szCs w:val="18"/>
              </w:rPr>
            </w:pPr>
            <w:r w:rsidRPr="003F6E9F">
              <w:rPr>
                <w:rFonts w:cstheme="minorHAnsi"/>
                <w:sz w:val="18"/>
                <w:szCs w:val="18"/>
              </w:rPr>
              <w:t>50/429 (11.7)</w:t>
            </w:r>
          </w:p>
        </w:tc>
        <w:tc>
          <w:tcPr>
            <w:tcW w:w="1744" w:type="dxa"/>
            <w:gridSpan w:val="2"/>
            <w:vAlign w:val="center"/>
          </w:tcPr>
          <w:p w14:paraId="3760967B" w14:textId="77777777" w:rsidR="008811E0" w:rsidRPr="003F6E9F" w:rsidRDefault="008811E0" w:rsidP="00354210">
            <w:pPr>
              <w:jc w:val="center"/>
              <w:rPr>
                <w:rFonts w:cstheme="minorHAnsi"/>
                <w:sz w:val="18"/>
                <w:szCs w:val="18"/>
              </w:rPr>
            </w:pPr>
            <w:r w:rsidRPr="003F6E9F">
              <w:rPr>
                <w:rFonts w:cstheme="minorHAnsi"/>
                <w:sz w:val="18"/>
                <w:szCs w:val="18"/>
              </w:rPr>
              <w:t>50/427 (11.7)</w:t>
            </w:r>
          </w:p>
        </w:tc>
        <w:tc>
          <w:tcPr>
            <w:tcW w:w="2453" w:type="dxa"/>
            <w:gridSpan w:val="2"/>
          </w:tcPr>
          <w:p w14:paraId="0F79B3F2"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1.00</w:t>
            </w:r>
          </w:p>
          <w:p w14:paraId="4AF8F46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(0.69 to 1.44)</w:t>
            </w:r>
          </w:p>
        </w:tc>
        <w:tc>
          <w:tcPr>
            <w:tcW w:w="2492" w:type="dxa"/>
            <w:gridSpan w:val="2"/>
            <w:vAlign w:val="center"/>
          </w:tcPr>
          <w:p w14:paraId="4BC5C533"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 fewer per 1000 patients</w:t>
            </w:r>
          </w:p>
          <w:p w14:paraId="7D2B19EE"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(36 fewer to 52 more per 1000 patients)</w:t>
            </w:r>
          </w:p>
        </w:tc>
        <w:tc>
          <w:tcPr>
            <w:tcW w:w="1837" w:type="dxa"/>
            <w:vAlign w:val="center"/>
          </w:tcPr>
          <w:p w14:paraId="7B9404BF"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798EA895" w14:textId="7887075F" w:rsidR="008811E0" w:rsidRPr="000F490E" w:rsidRDefault="0022227E" w:rsidP="0022227E">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8811E0" w:rsidRPr="003F6E9F" w14:paraId="234A954F" w14:textId="77777777" w:rsidTr="00091A4C">
        <w:trPr>
          <w:trHeight w:val="245"/>
        </w:trPr>
        <w:tc>
          <w:tcPr>
            <w:tcW w:w="12950" w:type="dxa"/>
            <w:gridSpan w:val="11"/>
            <w:shd w:val="clear" w:color="auto" w:fill="auto"/>
          </w:tcPr>
          <w:p w14:paraId="4F8B04F9" w14:textId="77777777" w:rsidR="008811E0" w:rsidRPr="00091A4C" w:rsidRDefault="008811E0" w:rsidP="00354210">
            <w:pPr>
              <w:autoSpaceDE w:val="0"/>
              <w:autoSpaceDN w:val="0"/>
              <w:adjustRightInd w:val="0"/>
              <w:rPr>
                <w:rFonts w:ascii="Cambria Math" w:eastAsia="Times New Roman" w:hAnsi="Cambria Math" w:cs="Cambria Math"/>
                <w:b/>
                <w:sz w:val="18"/>
                <w:szCs w:val="18"/>
              </w:rPr>
            </w:pPr>
            <w:r w:rsidRPr="00091A4C">
              <w:rPr>
                <w:rFonts w:eastAsia="Times New Roman" w:cstheme="minorHAnsi"/>
                <w:b/>
                <w:sz w:val="18"/>
                <w:szCs w:val="18"/>
              </w:rPr>
              <w:t>Increased appetite</w:t>
            </w:r>
          </w:p>
        </w:tc>
      </w:tr>
      <w:tr w:rsidR="008811E0" w:rsidRPr="003F6E9F" w14:paraId="669E5031" w14:textId="77777777" w:rsidTr="00EE3881">
        <w:trPr>
          <w:trHeight w:val="245"/>
        </w:trPr>
        <w:tc>
          <w:tcPr>
            <w:tcW w:w="1397" w:type="dxa"/>
            <w:gridSpan w:val="2"/>
            <w:vMerge w:val="restart"/>
          </w:tcPr>
          <w:p w14:paraId="7F4EAACC"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07FB4FAB"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4F2C1AD4" w14:textId="77777777" w:rsidR="008811E0" w:rsidRPr="003F6E9F" w:rsidRDefault="008811E0" w:rsidP="00354210">
            <w:pPr>
              <w:jc w:val="center"/>
              <w:rPr>
                <w:rFonts w:cstheme="minorHAnsi"/>
                <w:sz w:val="18"/>
                <w:szCs w:val="18"/>
              </w:rPr>
            </w:pPr>
            <w:r w:rsidRPr="003F6E9F">
              <w:rPr>
                <w:rFonts w:cstheme="minorHAnsi"/>
                <w:sz w:val="18"/>
                <w:szCs w:val="18"/>
              </w:rPr>
              <w:t>84/455 (18.5)</w:t>
            </w:r>
          </w:p>
        </w:tc>
        <w:tc>
          <w:tcPr>
            <w:tcW w:w="1744" w:type="dxa"/>
            <w:gridSpan w:val="2"/>
            <w:vAlign w:val="center"/>
          </w:tcPr>
          <w:p w14:paraId="6A0E0A55" w14:textId="77777777" w:rsidR="008811E0" w:rsidRPr="003F6E9F" w:rsidRDefault="008811E0" w:rsidP="00354210">
            <w:pPr>
              <w:jc w:val="center"/>
              <w:rPr>
                <w:rFonts w:cstheme="minorHAnsi"/>
                <w:sz w:val="18"/>
                <w:szCs w:val="18"/>
              </w:rPr>
            </w:pPr>
            <w:r w:rsidRPr="003F6E9F">
              <w:rPr>
                <w:rFonts w:cstheme="minorHAnsi"/>
                <w:sz w:val="18"/>
                <w:szCs w:val="18"/>
              </w:rPr>
              <w:t>91/457 (19.9)</w:t>
            </w:r>
          </w:p>
        </w:tc>
        <w:tc>
          <w:tcPr>
            <w:tcW w:w="2453" w:type="dxa"/>
            <w:gridSpan w:val="2"/>
          </w:tcPr>
          <w:p w14:paraId="37AF5E7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0.93</w:t>
            </w:r>
          </w:p>
          <w:p w14:paraId="5DC87B5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(0.71 to 1.21)</w:t>
            </w:r>
          </w:p>
        </w:tc>
        <w:tc>
          <w:tcPr>
            <w:tcW w:w="2492" w:type="dxa"/>
            <w:gridSpan w:val="2"/>
            <w:vAlign w:val="center"/>
          </w:tcPr>
          <w:p w14:paraId="6F30663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14 fewer per 1000 patients</w:t>
            </w:r>
          </w:p>
          <w:p w14:paraId="2ECEFD64"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(58 fewer to 42 more per 1000 patients)</w:t>
            </w:r>
          </w:p>
        </w:tc>
        <w:tc>
          <w:tcPr>
            <w:tcW w:w="1837" w:type="dxa"/>
            <w:vAlign w:val="center"/>
          </w:tcPr>
          <w:p w14:paraId="67CB50D6"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55DBA6E4" w14:textId="7DE90911"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0795E225" w14:textId="77777777" w:rsidTr="00EE3881">
        <w:trPr>
          <w:trHeight w:val="245"/>
        </w:trPr>
        <w:tc>
          <w:tcPr>
            <w:tcW w:w="1397" w:type="dxa"/>
            <w:gridSpan w:val="2"/>
            <w:vMerge/>
          </w:tcPr>
          <w:p w14:paraId="6277600F" w14:textId="77777777" w:rsidR="008811E0" w:rsidRPr="003F6E9F" w:rsidRDefault="008811E0" w:rsidP="00354210">
            <w:pPr>
              <w:rPr>
                <w:rFonts w:cstheme="minorHAnsi"/>
                <w:sz w:val="18"/>
                <w:szCs w:val="18"/>
              </w:rPr>
            </w:pPr>
          </w:p>
        </w:tc>
        <w:tc>
          <w:tcPr>
            <w:tcW w:w="1335" w:type="dxa"/>
            <w:vAlign w:val="center"/>
          </w:tcPr>
          <w:p w14:paraId="18AD0DBF"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41F51A40" w14:textId="77777777" w:rsidR="008811E0" w:rsidRPr="003F6E9F" w:rsidRDefault="008811E0" w:rsidP="00354210">
            <w:pPr>
              <w:jc w:val="center"/>
              <w:rPr>
                <w:rFonts w:cstheme="minorHAnsi"/>
                <w:sz w:val="18"/>
                <w:szCs w:val="18"/>
              </w:rPr>
            </w:pPr>
            <w:r w:rsidRPr="003F6E9F">
              <w:rPr>
                <w:rFonts w:cstheme="minorHAnsi"/>
                <w:sz w:val="18"/>
                <w:szCs w:val="18"/>
              </w:rPr>
              <w:t>77/431 (17.9)</w:t>
            </w:r>
          </w:p>
        </w:tc>
        <w:tc>
          <w:tcPr>
            <w:tcW w:w="1744" w:type="dxa"/>
            <w:gridSpan w:val="2"/>
            <w:vAlign w:val="center"/>
          </w:tcPr>
          <w:p w14:paraId="72FCD620" w14:textId="77777777" w:rsidR="008811E0" w:rsidRPr="003F6E9F" w:rsidRDefault="008811E0" w:rsidP="00354210">
            <w:pPr>
              <w:jc w:val="center"/>
              <w:rPr>
                <w:rFonts w:cstheme="minorHAnsi"/>
                <w:sz w:val="18"/>
                <w:szCs w:val="18"/>
              </w:rPr>
            </w:pPr>
            <w:r w:rsidRPr="003F6E9F">
              <w:rPr>
                <w:rFonts w:cstheme="minorHAnsi"/>
                <w:sz w:val="18"/>
                <w:szCs w:val="18"/>
              </w:rPr>
              <w:t>76/427 (17.8)</w:t>
            </w:r>
          </w:p>
        </w:tc>
        <w:tc>
          <w:tcPr>
            <w:tcW w:w="2453" w:type="dxa"/>
            <w:gridSpan w:val="2"/>
          </w:tcPr>
          <w:p w14:paraId="68AF7166"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1.00</w:t>
            </w:r>
          </w:p>
          <w:p w14:paraId="2D9E45E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(0.75 to 1.34)</w:t>
            </w:r>
          </w:p>
        </w:tc>
        <w:tc>
          <w:tcPr>
            <w:tcW w:w="2492" w:type="dxa"/>
            <w:gridSpan w:val="2"/>
            <w:vAlign w:val="center"/>
          </w:tcPr>
          <w:p w14:paraId="2BED4FD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 fewer per 1000 patients</w:t>
            </w:r>
          </w:p>
          <w:p w14:paraId="4A1CD487"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(44 fewer to 61 more per 1000 patients)</w:t>
            </w:r>
          </w:p>
        </w:tc>
        <w:tc>
          <w:tcPr>
            <w:tcW w:w="1837" w:type="dxa"/>
            <w:vAlign w:val="center"/>
          </w:tcPr>
          <w:p w14:paraId="128EAE31"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4F122EAF" w14:textId="06BD3C8F"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0C634158" w14:textId="77777777" w:rsidTr="00EE3881">
        <w:trPr>
          <w:trHeight w:val="245"/>
        </w:trPr>
        <w:tc>
          <w:tcPr>
            <w:tcW w:w="1397" w:type="dxa"/>
            <w:gridSpan w:val="2"/>
            <w:vMerge/>
          </w:tcPr>
          <w:p w14:paraId="1C114E81" w14:textId="77777777" w:rsidR="008811E0" w:rsidRPr="003F6E9F" w:rsidRDefault="008811E0" w:rsidP="00354210">
            <w:pPr>
              <w:rPr>
                <w:rFonts w:cstheme="minorHAnsi"/>
                <w:sz w:val="18"/>
                <w:szCs w:val="18"/>
              </w:rPr>
            </w:pPr>
          </w:p>
        </w:tc>
        <w:tc>
          <w:tcPr>
            <w:tcW w:w="1335" w:type="dxa"/>
            <w:vAlign w:val="center"/>
          </w:tcPr>
          <w:p w14:paraId="5EFD7305"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3C325D95" w14:textId="77777777" w:rsidR="008811E0" w:rsidRPr="003F6E9F" w:rsidRDefault="008811E0" w:rsidP="00354210">
            <w:pPr>
              <w:jc w:val="center"/>
              <w:rPr>
                <w:rFonts w:cstheme="minorHAnsi"/>
                <w:sz w:val="18"/>
                <w:szCs w:val="18"/>
              </w:rPr>
            </w:pPr>
            <w:r w:rsidRPr="003F6E9F">
              <w:rPr>
                <w:rFonts w:cstheme="minorHAnsi"/>
                <w:sz w:val="18"/>
                <w:szCs w:val="18"/>
              </w:rPr>
              <w:t>77/431 (17.9)</w:t>
            </w:r>
          </w:p>
        </w:tc>
        <w:tc>
          <w:tcPr>
            <w:tcW w:w="1744" w:type="dxa"/>
            <w:gridSpan w:val="2"/>
            <w:vAlign w:val="center"/>
          </w:tcPr>
          <w:p w14:paraId="733D0401" w14:textId="77777777" w:rsidR="008811E0" w:rsidRPr="003F6E9F" w:rsidRDefault="008811E0" w:rsidP="00354210">
            <w:pPr>
              <w:jc w:val="center"/>
              <w:rPr>
                <w:rFonts w:cstheme="minorHAnsi"/>
                <w:sz w:val="18"/>
                <w:szCs w:val="18"/>
              </w:rPr>
            </w:pPr>
            <w:r w:rsidRPr="003F6E9F">
              <w:rPr>
                <w:rFonts w:cstheme="minorHAnsi"/>
                <w:sz w:val="18"/>
                <w:szCs w:val="18"/>
              </w:rPr>
              <w:t>76/427 (17.8)</w:t>
            </w:r>
          </w:p>
        </w:tc>
        <w:tc>
          <w:tcPr>
            <w:tcW w:w="2453" w:type="dxa"/>
            <w:gridSpan w:val="2"/>
          </w:tcPr>
          <w:p w14:paraId="06CF8344"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1.00</w:t>
            </w:r>
          </w:p>
          <w:p w14:paraId="61EB869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(0.75 to 1.34)</w:t>
            </w:r>
          </w:p>
        </w:tc>
        <w:tc>
          <w:tcPr>
            <w:tcW w:w="2492" w:type="dxa"/>
            <w:gridSpan w:val="2"/>
            <w:vAlign w:val="center"/>
          </w:tcPr>
          <w:p w14:paraId="239651B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 fewer per 1000 patients</w:t>
            </w:r>
          </w:p>
          <w:p w14:paraId="58CA195F"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(44 fewer to 61 more per 1000 patients)</w:t>
            </w:r>
          </w:p>
        </w:tc>
        <w:tc>
          <w:tcPr>
            <w:tcW w:w="1837" w:type="dxa"/>
            <w:vAlign w:val="center"/>
          </w:tcPr>
          <w:p w14:paraId="45A322A1"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5C3C3251" w14:textId="1E745172"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4B1F8737" w14:textId="77777777" w:rsidTr="00091A4C">
        <w:trPr>
          <w:trHeight w:val="245"/>
        </w:trPr>
        <w:tc>
          <w:tcPr>
            <w:tcW w:w="12950" w:type="dxa"/>
            <w:gridSpan w:val="11"/>
            <w:shd w:val="clear" w:color="auto" w:fill="auto"/>
          </w:tcPr>
          <w:p w14:paraId="56CE805E" w14:textId="77777777" w:rsidR="008811E0" w:rsidRPr="00091A4C" w:rsidRDefault="008811E0" w:rsidP="00354210">
            <w:pPr>
              <w:autoSpaceDE w:val="0"/>
              <w:autoSpaceDN w:val="0"/>
              <w:adjustRightInd w:val="0"/>
              <w:rPr>
                <w:rFonts w:ascii="Cambria Math" w:eastAsia="Times New Roman" w:hAnsi="Cambria Math" w:cs="Cambria Math"/>
                <w:b/>
                <w:sz w:val="18"/>
                <w:szCs w:val="18"/>
              </w:rPr>
            </w:pPr>
            <w:r w:rsidRPr="00091A4C">
              <w:rPr>
                <w:rFonts w:eastAsia="Times New Roman" w:cstheme="minorHAnsi"/>
                <w:b/>
                <w:sz w:val="18"/>
                <w:szCs w:val="18"/>
              </w:rPr>
              <w:t>Decreased appetite</w:t>
            </w:r>
          </w:p>
        </w:tc>
      </w:tr>
      <w:tr w:rsidR="008811E0" w:rsidRPr="003F6E9F" w14:paraId="553B2882" w14:textId="77777777" w:rsidTr="00EE3881">
        <w:trPr>
          <w:trHeight w:val="245"/>
        </w:trPr>
        <w:tc>
          <w:tcPr>
            <w:tcW w:w="1397" w:type="dxa"/>
            <w:gridSpan w:val="2"/>
            <w:vMerge w:val="restart"/>
          </w:tcPr>
          <w:p w14:paraId="1393267E"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0F387DA1"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05383267" w14:textId="77777777" w:rsidR="008811E0" w:rsidRPr="003F6E9F" w:rsidRDefault="008811E0" w:rsidP="00354210">
            <w:pPr>
              <w:jc w:val="center"/>
              <w:rPr>
                <w:rFonts w:cstheme="minorHAnsi"/>
                <w:sz w:val="18"/>
                <w:szCs w:val="18"/>
              </w:rPr>
            </w:pPr>
            <w:r w:rsidRPr="003F6E9F">
              <w:rPr>
                <w:rFonts w:cstheme="minorHAnsi"/>
                <w:sz w:val="18"/>
                <w:szCs w:val="18"/>
              </w:rPr>
              <w:t>74/455 (16.3)</w:t>
            </w:r>
          </w:p>
        </w:tc>
        <w:tc>
          <w:tcPr>
            <w:tcW w:w="1744" w:type="dxa"/>
            <w:gridSpan w:val="2"/>
            <w:vAlign w:val="center"/>
          </w:tcPr>
          <w:p w14:paraId="57F253A3" w14:textId="77777777" w:rsidR="008811E0" w:rsidRPr="003F6E9F" w:rsidRDefault="008811E0" w:rsidP="00354210">
            <w:pPr>
              <w:jc w:val="center"/>
              <w:rPr>
                <w:rFonts w:cstheme="minorHAnsi"/>
                <w:sz w:val="18"/>
                <w:szCs w:val="18"/>
              </w:rPr>
            </w:pPr>
            <w:r w:rsidRPr="003F6E9F">
              <w:rPr>
                <w:rFonts w:cstheme="minorHAnsi"/>
                <w:sz w:val="18"/>
                <w:szCs w:val="18"/>
              </w:rPr>
              <w:t>76/457 (16.6)</w:t>
            </w:r>
          </w:p>
        </w:tc>
        <w:tc>
          <w:tcPr>
            <w:tcW w:w="2453" w:type="dxa"/>
            <w:gridSpan w:val="2"/>
          </w:tcPr>
          <w:p w14:paraId="067F733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0.98</w:t>
            </w:r>
          </w:p>
          <w:p w14:paraId="627437D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lastRenderedPageBreak/>
              <w:t>(0.73 to 1.31)</w:t>
            </w:r>
          </w:p>
        </w:tc>
        <w:tc>
          <w:tcPr>
            <w:tcW w:w="2492" w:type="dxa"/>
            <w:gridSpan w:val="2"/>
            <w:vAlign w:val="center"/>
          </w:tcPr>
          <w:p w14:paraId="1F8ED653"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lastRenderedPageBreak/>
              <w:t>3 fewer per 1000 patients</w:t>
            </w:r>
          </w:p>
          <w:p w14:paraId="45C0EFD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lastRenderedPageBreak/>
              <w:t>(45 fewer to 52 more per 1000 patients)</w:t>
            </w:r>
          </w:p>
        </w:tc>
        <w:tc>
          <w:tcPr>
            <w:tcW w:w="1837" w:type="dxa"/>
            <w:vAlign w:val="center"/>
          </w:tcPr>
          <w:p w14:paraId="0E337E86"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lastRenderedPageBreak/>
              <w:t>⨁⨁⨁◯</w:t>
            </w:r>
          </w:p>
          <w:p w14:paraId="15BED697" w14:textId="6889919A"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5D1B6884" w14:textId="77777777" w:rsidTr="00EE3881">
        <w:trPr>
          <w:trHeight w:val="245"/>
        </w:trPr>
        <w:tc>
          <w:tcPr>
            <w:tcW w:w="1397" w:type="dxa"/>
            <w:gridSpan w:val="2"/>
            <w:vMerge/>
          </w:tcPr>
          <w:p w14:paraId="598DF245" w14:textId="77777777" w:rsidR="008811E0" w:rsidRPr="003F6E9F" w:rsidRDefault="008811E0" w:rsidP="00354210">
            <w:pPr>
              <w:rPr>
                <w:rFonts w:cstheme="minorHAnsi"/>
                <w:sz w:val="18"/>
                <w:szCs w:val="18"/>
              </w:rPr>
            </w:pPr>
          </w:p>
        </w:tc>
        <w:tc>
          <w:tcPr>
            <w:tcW w:w="1335" w:type="dxa"/>
            <w:vAlign w:val="center"/>
          </w:tcPr>
          <w:p w14:paraId="35942240"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0EF2BB48" w14:textId="77777777" w:rsidR="008811E0" w:rsidRPr="003F6E9F" w:rsidRDefault="008811E0" w:rsidP="00354210">
            <w:pPr>
              <w:jc w:val="center"/>
              <w:rPr>
                <w:rFonts w:cstheme="minorHAnsi"/>
                <w:sz w:val="18"/>
                <w:szCs w:val="18"/>
              </w:rPr>
            </w:pPr>
            <w:r w:rsidRPr="003F6E9F">
              <w:rPr>
                <w:rFonts w:cstheme="minorHAnsi"/>
                <w:sz w:val="18"/>
                <w:szCs w:val="18"/>
              </w:rPr>
              <w:t>65/431 (15.1)</w:t>
            </w:r>
          </w:p>
        </w:tc>
        <w:tc>
          <w:tcPr>
            <w:tcW w:w="1744" w:type="dxa"/>
            <w:gridSpan w:val="2"/>
            <w:vAlign w:val="center"/>
          </w:tcPr>
          <w:p w14:paraId="11077E51" w14:textId="77777777" w:rsidR="008811E0" w:rsidRPr="003F6E9F" w:rsidRDefault="008811E0" w:rsidP="00354210">
            <w:pPr>
              <w:jc w:val="center"/>
              <w:rPr>
                <w:rFonts w:cstheme="minorHAnsi"/>
                <w:sz w:val="18"/>
                <w:szCs w:val="18"/>
              </w:rPr>
            </w:pPr>
            <w:r w:rsidRPr="003F6E9F">
              <w:rPr>
                <w:rFonts w:cstheme="minorHAnsi"/>
                <w:sz w:val="18"/>
                <w:szCs w:val="18"/>
              </w:rPr>
              <w:t>76/427 (17.8)</w:t>
            </w:r>
          </w:p>
        </w:tc>
        <w:tc>
          <w:tcPr>
            <w:tcW w:w="2453" w:type="dxa"/>
            <w:gridSpan w:val="2"/>
          </w:tcPr>
          <w:p w14:paraId="6785B60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0.85</w:t>
            </w:r>
          </w:p>
          <w:p w14:paraId="0FA4104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(0.63 to 1.15)</w:t>
            </w:r>
          </w:p>
        </w:tc>
        <w:tc>
          <w:tcPr>
            <w:tcW w:w="2492" w:type="dxa"/>
            <w:gridSpan w:val="2"/>
            <w:vAlign w:val="center"/>
          </w:tcPr>
          <w:p w14:paraId="2410DA9E"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27 fewer per 1000 patients</w:t>
            </w:r>
          </w:p>
          <w:p w14:paraId="359FB80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(66 fewer to 27 more per 1000 patients)</w:t>
            </w:r>
          </w:p>
        </w:tc>
        <w:tc>
          <w:tcPr>
            <w:tcW w:w="1837" w:type="dxa"/>
            <w:vAlign w:val="center"/>
          </w:tcPr>
          <w:p w14:paraId="775B0CAB"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4B642CE7" w14:textId="7B01F14E"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57F63126" w14:textId="77777777" w:rsidTr="00EE3881">
        <w:trPr>
          <w:trHeight w:val="245"/>
        </w:trPr>
        <w:tc>
          <w:tcPr>
            <w:tcW w:w="1397" w:type="dxa"/>
            <w:gridSpan w:val="2"/>
            <w:vMerge/>
          </w:tcPr>
          <w:p w14:paraId="7F857E8B" w14:textId="77777777" w:rsidR="008811E0" w:rsidRPr="003F6E9F" w:rsidRDefault="008811E0" w:rsidP="00354210">
            <w:pPr>
              <w:rPr>
                <w:rFonts w:cstheme="minorHAnsi"/>
                <w:sz w:val="18"/>
                <w:szCs w:val="18"/>
              </w:rPr>
            </w:pPr>
          </w:p>
        </w:tc>
        <w:tc>
          <w:tcPr>
            <w:tcW w:w="1335" w:type="dxa"/>
            <w:vAlign w:val="center"/>
          </w:tcPr>
          <w:p w14:paraId="3F549E98"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2C55100D" w14:textId="77777777" w:rsidR="008811E0" w:rsidRPr="003F6E9F" w:rsidRDefault="008811E0" w:rsidP="00354210">
            <w:pPr>
              <w:jc w:val="center"/>
              <w:rPr>
                <w:rFonts w:cstheme="minorHAnsi"/>
                <w:sz w:val="18"/>
                <w:szCs w:val="18"/>
              </w:rPr>
            </w:pPr>
            <w:r w:rsidRPr="003F6E9F">
              <w:rPr>
                <w:rFonts w:cstheme="minorHAnsi"/>
                <w:sz w:val="18"/>
                <w:szCs w:val="18"/>
              </w:rPr>
              <w:t>65/431 (15.1)</w:t>
            </w:r>
          </w:p>
        </w:tc>
        <w:tc>
          <w:tcPr>
            <w:tcW w:w="1744" w:type="dxa"/>
            <w:gridSpan w:val="2"/>
            <w:vAlign w:val="center"/>
          </w:tcPr>
          <w:p w14:paraId="56558C9A" w14:textId="77777777" w:rsidR="008811E0" w:rsidRPr="003F6E9F" w:rsidRDefault="008811E0" w:rsidP="00354210">
            <w:pPr>
              <w:jc w:val="center"/>
              <w:rPr>
                <w:rFonts w:cstheme="minorHAnsi"/>
                <w:sz w:val="18"/>
                <w:szCs w:val="18"/>
              </w:rPr>
            </w:pPr>
            <w:r w:rsidRPr="003F6E9F">
              <w:rPr>
                <w:rFonts w:cstheme="minorHAnsi"/>
                <w:sz w:val="18"/>
                <w:szCs w:val="18"/>
              </w:rPr>
              <w:t>76/427 (17.8)</w:t>
            </w:r>
          </w:p>
        </w:tc>
        <w:tc>
          <w:tcPr>
            <w:tcW w:w="2453" w:type="dxa"/>
            <w:gridSpan w:val="2"/>
          </w:tcPr>
          <w:p w14:paraId="2AFFCD8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0.85</w:t>
            </w:r>
          </w:p>
          <w:p w14:paraId="327CAF3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(0.63 to 1.15)</w:t>
            </w:r>
          </w:p>
        </w:tc>
        <w:tc>
          <w:tcPr>
            <w:tcW w:w="2492" w:type="dxa"/>
            <w:gridSpan w:val="2"/>
            <w:vAlign w:val="center"/>
          </w:tcPr>
          <w:p w14:paraId="745B0F3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27 fewer per 1000 patients</w:t>
            </w:r>
          </w:p>
          <w:p w14:paraId="6463DEA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(66 fewer to 27 more per 1000 patients)</w:t>
            </w:r>
          </w:p>
        </w:tc>
        <w:tc>
          <w:tcPr>
            <w:tcW w:w="1837" w:type="dxa"/>
            <w:vAlign w:val="center"/>
          </w:tcPr>
          <w:p w14:paraId="1958DF72"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6661FB65" w14:textId="0180C66D"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15592875" w14:textId="77777777" w:rsidTr="00091A4C">
        <w:trPr>
          <w:trHeight w:val="245"/>
        </w:trPr>
        <w:tc>
          <w:tcPr>
            <w:tcW w:w="12950" w:type="dxa"/>
            <w:gridSpan w:val="11"/>
            <w:shd w:val="clear" w:color="auto" w:fill="auto"/>
          </w:tcPr>
          <w:p w14:paraId="1AC86862" w14:textId="77777777" w:rsidR="008811E0" w:rsidRPr="00091A4C" w:rsidRDefault="008811E0" w:rsidP="00354210">
            <w:pPr>
              <w:autoSpaceDE w:val="0"/>
              <w:autoSpaceDN w:val="0"/>
              <w:adjustRightInd w:val="0"/>
              <w:rPr>
                <w:rFonts w:ascii="Cambria Math" w:eastAsia="Times New Roman" w:hAnsi="Cambria Math" w:cs="Cambria Math"/>
                <w:b/>
                <w:sz w:val="18"/>
                <w:szCs w:val="18"/>
              </w:rPr>
            </w:pPr>
            <w:r w:rsidRPr="00091A4C">
              <w:rPr>
                <w:rFonts w:eastAsia="Times New Roman" w:cstheme="minorHAnsi"/>
                <w:b/>
                <w:sz w:val="18"/>
                <w:szCs w:val="18"/>
              </w:rPr>
              <w:t>Drowsiness</w:t>
            </w:r>
          </w:p>
        </w:tc>
      </w:tr>
      <w:tr w:rsidR="008811E0" w:rsidRPr="003F6E9F" w14:paraId="45F4C6D3" w14:textId="77777777" w:rsidTr="00EE3881">
        <w:trPr>
          <w:trHeight w:val="245"/>
        </w:trPr>
        <w:tc>
          <w:tcPr>
            <w:tcW w:w="1397" w:type="dxa"/>
            <w:gridSpan w:val="2"/>
            <w:vMerge w:val="restart"/>
          </w:tcPr>
          <w:p w14:paraId="1871D477"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61F0A967"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689FBBE4" w14:textId="77777777" w:rsidR="008811E0" w:rsidRPr="003F6E9F" w:rsidRDefault="008811E0" w:rsidP="00354210">
            <w:pPr>
              <w:jc w:val="center"/>
              <w:rPr>
                <w:rFonts w:cstheme="minorHAnsi"/>
                <w:sz w:val="18"/>
                <w:szCs w:val="18"/>
              </w:rPr>
            </w:pPr>
            <w:r w:rsidRPr="003F6E9F">
              <w:rPr>
                <w:rFonts w:cstheme="minorHAnsi"/>
                <w:sz w:val="18"/>
                <w:szCs w:val="18"/>
              </w:rPr>
              <w:t>212/455 (46.6)</w:t>
            </w:r>
          </w:p>
        </w:tc>
        <w:tc>
          <w:tcPr>
            <w:tcW w:w="1744" w:type="dxa"/>
            <w:gridSpan w:val="2"/>
            <w:vAlign w:val="center"/>
          </w:tcPr>
          <w:p w14:paraId="52F8141C" w14:textId="77777777" w:rsidR="008811E0" w:rsidRPr="003F6E9F" w:rsidRDefault="008811E0" w:rsidP="00354210">
            <w:pPr>
              <w:jc w:val="center"/>
              <w:rPr>
                <w:rFonts w:cstheme="minorHAnsi"/>
                <w:sz w:val="18"/>
                <w:szCs w:val="18"/>
              </w:rPr>
            </w:pPr>
            <w:r w:rsidRPr="003F6E9F">
              <w:rPr>
                <w:rFonts w:cstheme="minorHAnsi"/>
                <w:sz w:val="18"/>
                <w:szCs w:val="18"/>
              </w:rPr>
              <w:t>217/458 (47.4)</w:t>
            </w:r>
          </w:p>
        </w:tc>
        <w:tc>
          <w:tcPr>
            <w:tcW w:w="2453" w:type="dxa"/>
            <w:gridSpan w:val="2"/>
          </w:tcPr>
          <w:p w14:paraId="122860C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0.98</w:t>
            </w:r>
          </w:p>
          <w:p w14:paraId="321637CB"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(0.86 to 1.13)</w:t>
            </w:r>
          </w:p>
        </w:tc>
        <w:tc>
          <w:tcPr>
            <w:tcW w:w="2492" w:type="dxa"/>
            <w:gridSpan w:val="2"/>
            <w:vAlign w:val="center"/>
          </w:tcPr>
          <w:p w14:paraId="19673DBE"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9 fewer per 1000 patients</w:t>
            </w:r>
          </w:p>
          <w:p w14:paraId="28B8511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(66 fewer to 62 more per 1000 patients)</w:t>
            </w:r>
          </w:p>
        </w:tc>
        <w:tc>
          <w:tcPr>
            <w:tcW w:w="1837" w:type="dxa"/>
            <w:vAlign w:val="center"/>
          </w:tcPr>
          <w:p w14:paraId="6DDAA172"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420B48CD" w14:textId="777090D1"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45332491" w14:textId="77777777" w:rsidTr="00EE3881">
        <w:trPr>
          <w:trHeight w:val="245"/>
        </w:trPr>
        <w:tc>
          <w:tcPr>
            <w:tcW w:w="1397" w:type="dxa"/>
            <w:gridSpan w:val="2"/>
            <w:vMerge/>
          </w:tcPr>
          <w:p w14:paraId="5A7C6B23" w14:textId="77777777" w:rsidR="008811E0" w:rsidRPr="003F6E9F" w:rsidRDefault="008811E0" w:rsidP="00354210">
            <w:pPr>
              <w:rPr>
                <w:rFonts w:cstheme="minorHAnsi"/>
                <w:sz w:val="18"/>
                <w:szCs w:val="18"/>
              </w:rPr>
            </w:pPr>
          </w:p>
        </w:tc>
        <w:tc>
          <w:tcPr>
            <w:tcW w:w="1335" w:type="dxa"/>
            <w:vAlign w:val="center"/>
          </w:tcPr>
          <w:p w14:paraId="7226F96D"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5C3BB106" w14:textId="77777777" w:rsidR="008811E0" w:rsidRPr="003F6E9F" w:rsidRDefault="008811E0" w:rsidP="00354210">
            <w:pPr>
              <w:jc w:val="center"/>
              <w:rPr>
                <w:rFonts w:cstheme="minorHAnsi"/>
                <w:sz w:val="18"/>
                <w:szCs w:val="18"/>
              </w:rPr>
            </w:pPr>
            <w:r w:rsidRPr="003F6E9F">
              <w:rPr>
                <w:rFonts w:cstheme="minorHAnsi"/>
                <w:sz w:val="18"/>
                <w:szCs w:val="18"/>
              </w:rPr>
              <w:t>187/431 (43.4)</w:t>
            </w:r>
          </w:p>
        </w:tc>
        <w:tc>
          <w:tcPr>
            <w:tcW w:w="1744" w:type="dxa"/>
            <w:gridSpan w:val="2"/>
            <w:vAlign w:val="center"/>
          </w:tcPr>
          <w:p w14:paraId="790318B4" w14:textId="77777777" w:rsidR="008811E0" w:rsidRPr="003F6E9F" w:rsidRDefault="008811E0" w:rsidP="00354210">
            <w:pPr>
              <w:jc w:val="center"/>
              <w:rPr>
                <w:rFonts w:cstheme="minorHAnsi"/>
                <w:sz w:val="18"/>
                <w:szCs w:val="18"/>
              </w:rPr>
            </w:pPr>
            <w:r w:rsidRPr="003F6E9F">
              <w:rPr>
                <w:rFonts w:cstheme="minorHAnsi"/>
                <w:sz w:val="18"/>
                <w:szCs w:val="18"/>
              </w:rPr>
              <w:t>198/427 (46.4)</w:t>
            </w:r>
          </w:p>
        </w:tc>
        <w:tc>
          <w:tcPr>
            <w:tcW w:w="2453" w:type="dxa"/>
            <w:gridSpan w:val="2"/>
          </w:tcPr>
          <w:p w14:paraId="06D7B65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0.94</w:t>
            </w:r>
          </w:p>
          <w:p w14:paraId="1C79FDE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(0.81 to 1.09)</w:t>
            </w:r>
          </w:p>
        </w:tc>
        <w:tc>
          <w:tcPr>
            <w:tcW w:w="2492" w:type="dxa"/>
            <w:gridSpan w:val="2"/>
            <w:vAlign w:val="center"/>
          </w:tcPr>
          <w:p w14:paraId="0F0E0413"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28 fewer per 1000 patients</w:t>
            </w:r>
          </w:p>
          <w:p w14:paraId="27BF042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(88 fewer to 42 more per 1000 patients)</w:t>
            </w:r>
          </w:p>
        </w:tc>
        <w:tc>
          <w:tcPr>
            <w:tcW w:w="1837" w:type="dxa"/>
            <w:vAlign w:val="center"/>
          </w:tcPr>
          <w:p w14:paraId="4BF6A5B0"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660E1471" w14:textId="503F2202"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0990C19C" w14:textId="77777777" w:rsidTr="00EE3881">
        <w:trPr>
          <w:trHeight w:val="245"/>
        </w:trPr>
        <w:tc>
          <w:tcPr>
            <w:tcW w:w="1397" w:type="dxa"/>
            <w:gridSpan w:val="2"/>
            <w:vMerge/>
          </w:tcPr>
          <w:p w14:paraId="560EAFA2" w14:textId="77777777" w:rsidR="008811E0" w:rsidRPr="003F6E9F" w:rsidRDefault="008811E0" w:rsidP="00354210">
            <w:pPr>
              <w:rPr>
                <w:rFonts w:cstheme="minorHAnsi"/>
                <w:sz w:val="18"/>
                <w:szCs w:val="18"/>
              </w:rPr>
            </w:pPr>
          </w:p>
        </w:tc>
        <w:tc>
          <w:tcPr>
            <w:tcW w:w="1335" w:type="dxa"/>
            <w:vAlign w:val="center"/>
          </w:tcPr>
          <w:p w14:paraId="0C74B558"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745D9C20" w14:textId="77777777" w:rsidR="008811E0" w:rsidRPr="003F6E9F" w:rsidRDefault="008811E0" w:rsidP="00354210">
            <w:pPr>
              <w:jc w:val="center"/>
              <w:rPr>
                <w:rFonts w:cstheme="minorHAnsi"/>
                <w:sz w:val="18"/>
                <w:szCs w:val="18"/>
              </w:rPr>
            </w:pPr>
            <w:r w:rsidRPr="003F6E9F">
              <w:rPr>
                <w:rFonts w:cstheme="minorHAnsi"/>
                <w:sz w:val="18"/>
                <w:szCs w:val="18"/>
              </w:rPr>
              <w:t>187/431 (43.4)</w:t>
            </w:r>
          </w:p>
        </w:tc>
        <w:tc>
          <w:tcPr>
            <w:tcW w:w="1744" w:type="dxa"/>
            <w:gridSpan w:val="2"/>
            <w:vAlign w:val="center"/>
          </w:tcPr>
          <w:p w14:paraId="463B6971" w14:textId="77777777" w:rsidR="008811E0" w:rsidRPr="003F6E9F" w:rsidRDefault="008811E0" w:rsidP="00354210">
            <w:pPr>
              <w:jc w:val="center"/>
              <w:rPr>
                <w:rFonts w:cstheme="minorHAnsi"/>
                <w:sz w:val="18"/>
                <w:szCs w:val="18"/>
              </w:rPr>
            </w:pPr>
            <w:r w:rsidRPr="003F6E9F">
              <w:rPr>
                <w:rFonts w:cstheme="minorHAnsi"/>
                <w:sz w:val="18"/>
                <w:szCs w:val="18"/>
              </w:rPr>
              <w:t>198/427 (46.4)</w:t>
            </w:r>
          </w:p>
        </w:tc>
        <w:tc>
          <w:tcPr>
            <w:tcW w:w="2453" w:type="dxa"/>
            <w:gridSpan w:val="2"/>
          </w:tcPr>
          <w:p w14:paraId="7048EA97"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0.94</w:t>
            </w:r>
          </w:p>
          <w:p w14:paraId="385C9B3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(0.81 to 1.09)</w:t>
            </w:r>
          </w:p>
        </w:tc>
        <w:tc>
          <w:tcPr>
            <w:tcW w:w="2492" w:type="dxa"/>
            <w:gridSpan w:val="2"/>
            <w:vAlign w:val="center"/>
          </w:tcPr>
          <w:p w14:paraId="53BA75D9"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28 fewer per 1000 patients</w:t>
            </w:r>
          </w:p>
          <w:p w14:paraId="3347F7E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(88 fewer to 42 more per 1000 patients)</w:t>
            </w:r>
          </w:p>
        </w:tc>
        <w:tc>
          <w:tcPr>
            <w:tcW w:w="1837" w:type="dxa"/>
            <w:vAlign w:val="center"/>
          </w:tcPr>
          <w:p w14:paraId="405F9D8D"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6AFD1162" w14:textId="2F2C0D94"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316FDA4E" w14:textId="77777777" w:rsidTr="00091A4C">
        <w:trPr>
          <w:trHeight w:val="245"/>
        </w:trPr>
        <w:tc>
          <w:tcPr>
            <w:tcW w:w="12950" w:type="dxa"/>
            <w:gridSpan w:val="11"/>
            <w:shd w:val="clear" w:color="auto" w:fill="auto"/>
          </w:tcPr>
          <w:p w14:paraId="11602B75" w14:textId="77777777" w:rsidR="008811E0" w:rsidRPr="00091A4C" w:rsidRDefault="008811E0" w:rsidP="00354210">
            <w:pPr>
              <w:autoSpaceDE w:val="0"/>
              <w:autoSpaceDN w:val="0"/>
              <w:adjustRightInd w:val="0"/>
              <w:rPr>
                <w:rFonts w:ascii="Cambria Math" w:eastAsia="Times New Roman" w:hAnsi="Cambria Math" w:cs="Cambria Math"/>
                <w:b/>
                <w:sz w:val="18"/>
                <w:szCs w:val="18"/>
              </w:rPr>
            </w:pPr>
            <w:r w:rsidRPr="00091A4C">
              <w:rPr>
                <w:rFonts w:eastAsia="Times New Roman" w:cstheme="minorHAnsi"/>
                <w:b/>
                <w:sz w:val="18"/>
                <w:szCs w:val="18"/>
              </w:rPr>
              <w:t>Gastrointestinal upset</w:t>
            </w:r>
          </w:p>
        </w:tc>
      </w:tr>
      <w:tr w:rsidR="008811E0" w:rsidRPr="003F6E9F" w14:paraId="619FFB78" w14:textId="77777777" w:rsidTr="00EE3881">
        <w:trPr>
          <w:trHeight w:val="245"/>
        </w:trPr>
        <w:tc>
          <w:tcPr>
            <w:tcW w:w="1397" w:type="dxa"/>
            <w:gridSpan w:val="2"/>
            <w:vMerge w:val="restart"/>
          </w:tcPr>
          <w:p w14:paraId="2B16C205"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231E11EF"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53A2C8AD" w14:textId="77777777" w:rsidR="008811E0" w:rsidRPr="003F6E9F" w:rsidRDefault="008811E0" w:rsidP="00354210">
            <w:pPr>
              <w:jc w:val="center"/>
              <w:rPr>
                <w:rFonts w:cstheme="minorHAnsi"/>
                <w:sz w:val="18"/>
                <w:szCs w:val="18"/>
              </w:rPr>
            </w:pPr>
            <w:r w:rsidRPr="003F6E9F">
              <w:rPr>
                <w:rFonts w:cstheme="minorHAnsi"/>
                <w:sz w:val="18"/>
                <w:szCs w:val="18"/>
              </w:rPr>
              <w:t>116/454 (25.6)</w:t>
            </w:r>
          </w:p>
        </w:tc>
        <w:tc>
          <w:tcPr>
            <w:tcW w:w="1744" w:type="dxa"/>
            <w:gridSpan w:val="2"/>
            <w:vAlign w:val="center"/>
          </w:tcPr>
          <w:p w14:paraId="26F9804C" w14:textId="77777777" w:rsidR="008811E0" w:rsidRPr="003F6E9F" w:rsidRDefault="008811E0" w:rsidP="00354210">
            <w:pPr>
              <w:jc w:val="center"/>
              <w:rPr>
                <w:rFonts w:cstheme="minorHAnsi"/>
                <w:sz w:val="18"/>
                <w:szCs w:val="18"/>
              </w:rPr>
            </w:pPr>
            <w:r w:rsidRPr="003F6E9F">
              <w:rPr>
                <w:rFonts w:cstheme="minorHAnsi"/>
                <w:sz w:val="18"/>
                <w:szCs w:val="18"/>
              </w:rPr>
              <w:t>112/457 (24.5)</w:t>
            </w:r>
          </w:p>
        </w:tc>
        <w:tc>
          <w:tcPr>
            <w:tcW w:w="2453" w:type="dxa"/>
            <w:gridSpan w:val="2"/>
          </w:tcPr>
          <w:p w14:paraId="4CBBA93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1.04</w:t>
            </w:r>
          </w:p>
          <w:p w14:paraId="5657995E"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(0.83 to 1.31)</w:t>
            </w:r>
          </w:p>
        </w:tc>
        <w:tc>
          <w:tcPr>
            <w:tcW w:w="2492" w:type="dxa"/>
            <w:gridSpan w:val="2"/>
            <w:vAlign w:val="center"/>
          </w:tcPr>
          <w:p w14:paraId="79A384AF"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10 more per 1000 patients</w:t>
            </w:r>
          </w:p>
          <w:p w14:paraId="1126301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(42 fewer to 76 more per 1000 patients)</w:t>
            </w:r>
          </w:p>
        </w:tc>
        <w:tc>
          <w:tcPr>
            <w:tcW w:w="1837" w:type="dxa"/>
            <w:vAlign w:val="center"/>
          </w:tcPr>
          <w:p w14:paraId="2BA0BE5B"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0110191C" w14:textId="50B3854B"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7D76D50E" w14:textId="77777777" w:rsidTr="00EE3881">
        <w:trPr>
          <w:trHeight w:val="245"/>
        </w:trPr>
        <w:tc>
          <w:tcPr>
            <w:tcW w:w="1397" w:type="dxa"/>
            <w:gridSpan w:val="2"/>
            <w:vMerge/>
          </w:tcPr>
          <w:p w14:paraId="517F228E" w14:textId="77777777" w:rsidR="008811E0" w:rsidRPr="003F6E9F" w:rsidRDefault="008811E0" w:rsidP="00354210">
            <w:pPr>
              <w:rPr>
                <w:rFonts w:cstheme="minorHAnsi"/>
                <w:sz w:val="18"/>
                <w:szCs w:val="18"/>
              </w:rPr>
            </w:pPr>
          </w:p>
        </w:tc>
        <w:tc>
          <w:tcPr>
            <w:tcW w:w="1335" w:type="dxa"/>
            <w:vAlign w:val="center"/>
          </w:tcPr>
          <w:p w14:paraId="155D7F79"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3EF00F49" w14:textId="77777777" w:rsidR="008811E0" w:rsidRPr="003F6E9F" w:rsidRDefault="008811E0" w:rsidP="00354210">
            <w:pPr>
              <w:jc w:val="center"/>
              <w:rPr>
                <w:rFonts w:cstheme="minorHAnsi"/>
                <w:sz w:val="18"/>
                <w:szCs w:val="18"/>
              </w:rPr>
            </w:pPr>
            <w:r w:rsidRPr="003F6E9F">
              <w:rPr>
                <w:rFonts w:cstheme="minorHAnsi"/>
                <w:sz w:val="18"/>
                <w:szCs w:val="18"/>
              </w:rPr>
              <w:t>95/431 (22.0)</w:t>
            </w:r>
          </w:p>
        </w:tc>
        <w:tc>
          <w:tcPr>
            <w:tcW w:w="1744" w:type="dxa"/>
            <w:gridSpan w:val="2"/>
            <w:vAlign w:val="center"/>
          </w:tcPr>
          <w:p w14:paraId="1A87448E"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107/427 (25.1)</w:t>
            </w:r>
          </w:p>
        </w:tc>
        <w:tc>
          <w:tcPr>
            <w:tcW w:w="2453" w:type="dxa"/>
            <w:gridSpan w:val="2"/>
          </w:tcPr>
          <w:p w14:paraId="525DB7A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0.88</w:t>
            </w:r>
          </w:p>
          <w:p w14:paraId="705C5B9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(0.69 to 1.12)</w:t>
            </w:r>
          </w:p>
        </w:tc>
        <w:tc>
          <w:tcPr>
            <w:tcW w:w="2492" w:type="dxa"/>
            <w:gridSpan w:val="2"/>
            <w:vAlign w:val="center"/>
          </w:tcPr>
          <w:p w14:paraId="223361D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30 fewer per 1000 patients</w:t>
            </w:r>
          </w:p>
          <w:p w14:paraId="283E2E3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(78 fewer to 30 more per 1000 patients)</w:t>
            </w:r>
          </w:p>
        </w:tc>
        <w:tc>
          <w:tcPr>
            <w:tcW w:w="1837" w:type="dxa"/>
            <w:vAlign w:val="center"/>
          </w:tcPr>
          <w:p w14:paraId="733C8C0E"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74806A31" w14:textId="74D5E4CD"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B93D6F" w14:paraId="3AEC8264" w14:textId="77777777" w:rsidTr="00EE3881">
        <w:trPr>
          <w:trHeight w:val="245"/>
        </w:trPr>
        <w:tc>
          <w:tcPr>
            <w:tcW w:w="1397" w:type="dxa"/>
            <w:gridSpan w:val="2"/>
            <w:vMerge/>
          </w:tcPr>
          <w:p w14:paraId="52D872A5" w14:textId="77777777" w:rsidR="008811E0" w:rsidRPr="003F6E9F" w:rsidRDefault="008811E0" w:rsidP="00354210">
            <w:pPr>
              <w:rPr>
                <w:rFonts w:cstheme="minorHAnsi"/>
                <w:sz w:val="18"/>
                <w:szCs w:val="18"/>
              </w:rPr>
            </w:pPr>
          </w:p>
        </w:tc>
        <w:tc>
          <w:tcPr>
            <w:tcW w:w="1335" w:type="dxa"/>
            <w:vAlign w:val="center"/>
          </w:tcPr>
          <w:p w14:paraId="54B307D2"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733FE1FF" w14:textId="77777777" w:rsidR="008811E0" w:rsidRPr="003F6E9F" w:rsidRDefault="008811E0" w:rsidP="00354210">
            <w:pPr>
              <w:jc w:val="center"/>
              <w:rPr>
                <w:rFonts w:cstheme="minorHAnsi"/>
                <w:sz w:val="18"/>
                <w:szCs w:val="18"/>
              </w:rPr>
            </w:pPr>
            <w:r w:rsidRPr="003F6E9F">
              <w:rPr>
                <w:rFonts w:cstheme="minorHAnsi"/>
                <w:sz w:val="18"/>
                <w:szCs w:val="18"/>
              </w:rPr>
              <w:t>95/431 (22.0)</w:t>
            </w:r>
          </w:p>
        </w:tc>
        <w:tc>
          <w:tcPr>
            <w:tcW w:w="1744" w:type="dxa"/>
            <w:gridSpan w:val="2"/>
            <w:vAlign w:val="center"/>
          </w:tcPr>
          <w:p w14:paraId="74CDE440" w14:textId="77777777" w:rsidR="008811E0" w:rsidRPr="003F6E9F" w:rsidRDefault="008811E0" w:rsidP="00354210">
            <w:pPr>
              <w:jc w:val="center"/>
              <w:rPr>
                <w:rFonts w:cstheme="minorHAnsi"/>
                <w:sz w:val="18"/>
                <w:szCs w:val="18"/>
              </w:rPr>
            </w:pPr>
            <w:r w:rsidRPr="003F6E9F">
              <w:rPr>
                <w:rFonts w:cstheme="minorHAnsi"/>
                <w:sz w:val="18"/>
                <w:szCs w:val="18"/>
              </w:rPr>
              <w:t>107/427 (25.1)</w:t>
            </w:r>
          </w:p>
        </w:tc>
        <w:tc>
          <w:tcPr>
            <w:tcW w:w="2453" w:type="dxa"/>
            <w:gridSpan w:val="2"/>
          </w:tcPr>
          <w:p w14:paraId="19BA6BC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0.88</w:t>
            </w:r>
          </w:p>
          <w:p w14:paraId="1FC4925F"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(0.69 to 1.12)</w:t>
            </w:r>
          </w:p>
        </w:tc>
        <w:tc>
          <w:tcPr>
            <w:tcW w:w="2492" w:type="dxa"/>
            <w:gridSpan w:val="2"/>
            <w:vAlign w:val="center"/>
          </w:tcPr>
          <w:p w14:paraId="53301662"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30 fewer per 1000 patients</w:t>
            </w:r>
          </w:p>
          <w:p w14:paraId="76D79F9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(78 fewer to 30 more per 1000 patients)</w:t>
            </w:r>
          </w:p>
        </w:tc>
        <w:tc>
          <w:tcPr>
            <w:tcW w:w="1837" w:type="dxa"/>
            <w:vAlign w:val="center"/>
          </w:tcPr>
          <w:p w14:paraId="30246BE3"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49116214" w14:textId="004BBF42" w:rsidR="008811E0" w:rsidRPr="00B93D6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C576F2" w:rsidRPr="00B93D6F" w14:paraId="0D788F64" w14:textId="77777777" w:rsidTr="00091A4C">
        <w:trPr>
          <w:trHeight w:val="245"/>
        </w:trPr>
        <w:tc>
          <w:tcPr>
            <w:tcW w:w="12950" w:type="dxa"/>
            <w:gridSpan w:val="11"/>
            <w:shd w:val="clear" w:color="auto" w:fill="auto"/>
          </w:tcPr>
          <w:p w14:paraId="26470431" w14:textId="77FA8237" w:rsidR="00C576F2" w:rsidRPr="00091A4C" w:rsidRDefault="0085751E" w:rsidP="00091A4C">
            <w:pPr>
              <w:rPr>
                <w:rFonts w:eastAsia="Times New Roman" w:cs="Cambria Math"/>
                <w:b/>
                <w:sz w:val="18"/>
                <w:szCs w:val="18"/>
              </w:rPr>
            </w:pPr>
            <w:r w:rsidRPr="00091A4C">
              <w:rPr>
                <w:rFonts w:eastAsia="Times New Roman" w:cs="Cambria Math"/>
                <w:b/>
                <w:sz w:val="18"/>
                <w:szCs w:val="18"/>
              </w:rPr>
              <w:t xml:space="preserve">Adverse </w:t>
            </w:r>
            <w:r w:rsidR="00565E82" w:rsidRPr="00091A4C">
              <w:rPr>
                <w:rFonts w:eastAsia="Times New Roman" w:cs="Cambria Math"/>
                <w:b/>
                <w:bCs/>
                <w:sz w:val="18"/>
                <w:szCs w:val="18"/>
              </w:rPr>
              <w:t>events</w:t>
            </w:r>
          </w:p>
        </w:tc>
      </w:tr>
      <w:tr w:rsidR="0085751E" w:rsidRPr="00B93D6F" w14:paraId="0F836263" w14:textId="77777777" w:rsidTr="00EE3881">
        <w:trPr>
          <w:trHeight w:val="245"/>
        </w:trPr>
        <w:tc>
          <w:tcPr>
            <w:tcW w:w="1397" w:type="dxa"/>
            <w:gridSpan w:val="2"/>
          </w:tcPr>
          <w:p w14:paraId="4E4D19F9" w14:textId="05589311" w:rsidR="0085751E" w:rsidRPr="003F6E9F" w:rsidRDefault="0085751E" w:rsidP="0085751E">
            <w:pPr>
              <w:rPr>
                <w:rFonts w:cstheme="minorHAnsi"/>
                <w:sz w:val="18"/>
                <w:szCs w:val="18"/>
              </w:rPr>
            </w:pPr>
            <w:r w:rsidRPr="00EE3EF2">
              <w:rPr>
                <w:rFonts w:eastAsia="Times New Roman" w:cstheme="minorHAnsi"/>
                <w:bCs/>
                <w:sz w:val="18"/>
                <w:szCs w:val="18"/>
              </w:rPr>
              <w:t>Leung 201</w:t>
            </w:r>
            <w:r w:rsidR="00115154">
              <w:rPr>
                <w:rFonts w:eastAsia="Times New Roman" w:cstheme="minorHAnsi"/>
                <w:bCs/>
                <w:sz w:val="18"/>
                <w:szCs w:val="18"/>
              </w:rPr>
              <w:t>1</w:t>
            </w:r>
          </w:p>
        </w:tc>
        <w:tc>
          <w:tcPr>
            <w:tcW w:w="1335" w:type="dxa"/>
            <w:vAlign w:val="center"/>
          </w:tcPr>
          <w:p w14:paraId="7EEA4BF5" w14:textId="6062678C" w:rsidR="0085751E" w:rsidRPr="003F6E9F" w:rsidRDefault="006F719F" w:rsidP="0085751E">
            <w:pPr>
              <w:rPr>
                <w:rFonts w:cstheme="minorHAnsi"/>
                <w:sz w:val="18"/>
                <w:szCs w:val="18"/>
              </w:rPr>
            </w:pPr>
            <w:r>
              <w:rPr>
                <w:rFonts w:cstheme="minorHAnsi"/>
                <w:sz w:val="18"/>
                <w:szCs w:val="18"/>
              </w:rPr>
              <w:t>Women (6-mths postpartum/</w:t>
            </w:r>
            <w:r w:rsidRPr="006F719F">
              <w:rPr>
                <w:rFonts w:cstheme="minorHAnsi"/>
                <w:sz w:val="18"/>
                <w:szCs w:val="18"/>
              </w:rPr>
              <w:t>4</w:t>
            </w:r>
            <w:r>
              <w:rPr>
                <w:rFonts w:cstheme="minorHAnsi"/>
                <w:sz w:val="18"/>
                <w:szCs w:val="18"/>
              </w:rPr>
              <w:t>-mths</w:t>
            </w:r>
            <w:r w:rsidRPr="006F719F">
              <w:rPr>
                <w:rFonts w:cstheme="minorHAnsi"/>
                <w:sz w:val="18"/>
                <w:szCs w:val="18"/>
              </w:rPr>
              <w:t xml:space="preserve"> after randomization</w:t>
            </w:r>
            <w:r>
              <w:rPr>
                <w:rFonts w:cstheme="minorHAnsi"/>
                <w:sz w:val="18"/>
                <w:szCs w:val="18"/>
              </w:rPr>
              <w:t>)</w:t>
            </w:r>
          </w:p>
        </w:tc>
        <w:tc>
          <w:tcPr>
            <w:tcW w:w="1692" w:type="dxa"/>
            <w:vAlign w:val="center"/>
          </w:tcPr>
          <w:p w14:paraId="7D70E26C" w14:textId="4BC98442" w:rsidR="0085751E" w:rsidRPr="0085751E" w:rsidRDefault="0085751E" w:rsidP="0085751E">
            <w:pPr>
              <w:jc w:val="center"/>
              <w:rPr>
                <w:rFonts w:cstheme="minorHAnsi"/>
                <w:sz w:val="18"/>
                <w:szCs w:val="18"/>
              </w:rPr>
            </w:pPr>
            <w:r w:rsidRPr="00091A4C">
              <w:rPr>
                <w:rFonts w:cstheme="minorHAnsi"/>
                <w:sz w:val="18"/>
                <w:szCs w:val="18"/>
              </w:rPr>
              <w:t>0/231</w:t>
            </w:r>
            <w:r>
              <w:rPr>
                <w:rFonts w:cstheme="minorHAnsi"/>
                <w:sz w:val="18"/>
                <w:szCs w:val="18"/>
              </w:rPr>
              <w:t xml:space="preserve"> (0)</w:t>
            </w:r>
          </w:p>
        </w:tc>
        <w:tc>
          <w:tcPr>
            <w:tcW w:w="1744" w:type="dxa"/>
            <w:gridSpan w:val="2"/>
            <w:vAlign w:val="center"/>
          </w:tcPr>
          <w:p w14:paraId="6EAB4324" w14:textId="1DC93301" w:rsidR="0085751E" w:rsidRPr="0085751E" w:rsidRDefault="0085751E" w:rsidP="0085751E">
            <w:pPr>
              <w:jc w:val="center"/>
              <w:rPr>
                <w:rFonts w:cstheme="minorHAnsi"/>
                <w:sz w:val="18"/>
                <w:szCs w:val="18"/>
              </w:rPr>
            </w:pPr>
            <w:r w:rsidRPr="00091A4C">
              <w:rPr>
                <w:rFonts w:cstheme="minorHAnsi"/>
                <w:sz w:val="18"/>
                <w:szCs w:val="18"/>
              </w:rPr>
              <w:t>0/231</w:t>
            </w:r>
            <w:r>
              <w:rPr>
                <w:rFonts w:cstheme="minorHAnsi"/>
                <w:sz w:val="18"/>
                <w:szCs w:val="18"/>
              </w:rPr>
              <w:t xml:space="preserve"> (0)</w:t>
            </w:r>
          </w:p>
        </w:tc>
        <w:tc>
          <w:tcPr>
            <w:tcW w:w="2453" w:type="dxa"/>
            <w:gridSpan w:val="2"/>
            <w:vAlign w:val="center"/>
          </w:tcPr>
          <w:p w14:paraId="3B3BAA4C" w14:textId="472A68F7" w:rsidR="0085751E" w:rsidRPr="003F6E9F" w:rsidRDefault="0085751E" w:rsidP="0085751E">
            <w:pPr>
              <w:autoSpaceDE w:val="0"/>
              <w:autoSpaceDN w:val="0"/>
              <w:adjustRightInd w:val="0"/>
              <w:jc w:val="center"/>
              <w:rPr>
                <w:rFonts w:eastAsia="Times New Roman" w:cstheme="minorHAnsi"/>
                <w:sz w:val="18"/>
                <w:szCs w:val="18"/>
              </w:rPr>
            </w:pPr>
            <w:r w:rsidRPr="00A25649">
              <w:rPr>
                <w:rFonts w:cstheme="minorHAnsi"/>
                <w:sz w:val="20"/>
                <w:szCs w:val="20"/>
              </w:rPr>
              <w:t>--</w:t>
            </w:r>
          </w:p>
        </w:tc>
        <w:tc>
          <w:tcPr>
            <w:tcW w:w="2492" w:type="dxa"/>
            <w:gridSpan w:val="2"/>
            <w:vAlign w:val="center"/>
          </w:tcPr>
          <w:p w14:paraId="7B0106F0" w14:textId="7263B0E2" w:rsidR="0085751E" w:rsidRPr="003F6E9F" w:rsidRDefault="0085751E" w:rsidP="0085751E">
            <w:pPr>
              <w:autoSpaceDE w:val="0"/>
              <w:autoSpaceDN w:val="0"/>
              <w:adjustRightInd w:val="0"/>
              <w:jc w:val="center"/>
              <w:rPr>
                <w:rFonts w:eastAsia="Times New Roman" w:cstheme="minorHAnsi"/>
                <w:sz w:val="18"/>
                <w:szCs w:val="18"/>
              </w:rPr>
            </w:pPr>
            <w:r w:rsidRPr="00A25649">
              <w:rPr>
                <w:rFonts w:cstheme="minorHAnsi"/>
                <w:sz w:val="20"/>
                <w:szCs w:val="20"/>
              </w:rPr>
              <w:t>--</w:t>
            </w:r>
          </w:p>
        </w:tc>
        <w:tc>
          <w:tcPr>
            <w:tcW w:w="1837" w:type="dxa"/>
            <w:vAlign w:val="center"/>
          </w:tcPr>
          <w:p w14:paraId="71742384" w14:textId="085058BE" w:rsidR="0085751E" w:rsidRPr="009314DA" w:rsidRDefault="0085751E" w:rsidP="0085751E">
            <w:pPr>
              <w:jc w:val="center"/>
              <w:rPr>
                <w:rFonts w:ascii="Cambria Math" w:eastAsia="Times New Roman" w:hAnsi="Cambria Math" w:cs="Cambria Math"/>
                <w:sz w:val="18"/>
                <w:szCs w:val="18"/>
              </w:rPr>
            </w:pPr>
            <w:r w:rsidRPr="00C23DA8">
              <w:rPr>
                <w:rFonts w:ascii="Cambria Math" w:eastAsia="Times New Roman" w:hAnsi="Cambria Math" w:cs="Cambria Math"/>
                <w:sz w:val="18"/>
                <w:szCs w:val="18"/>
              </w:rPr>
              <w:t>⨁</w:t>
            </w:r>
            <w:r w:rsidRPr="00C23DA8">
              <w:rPr>
                <w:rFonts w:ascii="MS Gothic" w:eastAsia="MS Gothic" w:hAnsi="MS Gothic" w:cs="MS Gothic" w:hint="eastAsia"/>
                <w:sz w:val="18"/>
                <w:szCs w:val="18"/>
              </w:rPr>
              <w:t>◯◯◯</w:t>
            </w:r>
            <w:r w:rsidRPr="00C23DA8">
              <w:rPr>
                <w:rFonts w:eastAsia="Times New Roman" w:cstheme="minorHAnsi"/>
                <w:sz w:val="18"/>
                <w:szCs w:val="18"/>
              </w:rPr>
              <w:br/>
              <w:t>VERY LOW</w:t>
            </w:r>
          </w:p>
        </w:tc>
      </w:tr>
    </w:tbl>
    <w:p w14:paraId="72B73DC4" w14:textId="78DF7EEC" w:rsidR="008811E0" w:rsidRPr="00A25649" w:rsidRDefault="00B425B0" w:rsidP="008811E0">
      <w:pPr>
        <w:sectPr w:rsidR="008811E0" w:rsidRPr="00A25649" w:rsidSect="00354210">
          <w:pgSz w:w="15840" w:h="12240" w:orient="landscape"/>
          <w:pgMar w:top="1080" w:right="1080" w:bottom="1080" w:left="1080" w:header="720" w:footer="720" w:gutter="0"/>
          <w:cols w:space="720"/>
          <w:docGrid w:linePitch="299"/>
        </w:sectPr>
      </w:pPr>
      <w:r w:rsidRPr="00A25649">
        <w:rPr>
          <w:rFonts w:cstheme="minorHAnsi"/>
          <w:b/>
          <w:sz w:val="16"/>
          <w:szCs w:val="20"/>
        </w:rPr>
        <w:t>CI</w:t>
      </w:r>
      <w:r w:rsidRPr="00A25649">
        <w:rPr>
          <w:rFonts w:cstheme="minorHAnsi"/>
          <w:sz w:val="16"/>
          <w:szCs w:val="20"/>
        </w:rPr>
        <w:t xml:space="preserve">: confidence interval; </w:t>
      </w:r>
      <w:r w:rsidRPr="00A25649">
        <w:rPr>
          <w:rFonts w:cstheme="minorHAnsi"/>
          <w:b/>
          <w:sz w:val="16"/>
          <w:szCs w:val="20"/>
        </w:rPr>
        <w:t>EPDS</w:t>
      </w:r>
      <w:r w:rsidRPr="00A25649">
        <w:rPr>
          <w:rFonts w:cstheme="minorHAnsi"/>
          <w:sz w:val="16"/>
          <w:szCs w:val="20"/>
        </w:rPr>
        <w:t xml:space="preserve">: Edinburgh Postpartum Depression Score; </w:t>
      </w:r>
      <w:r w:rsidRPr="00A25649">
        <w:rPr>
          <w:rFonts w:cstheme="minorHAnsi"/>
          <w:b/>
          <w:sz w:val="16"/>
          <w:szCs w:val="20"/>
        </w:rPr>
        <w:t>ITT</w:t>
      </w:r>
      <w:r w:rsidRPr="00A25649">
        <w:rPr>
          <w:rFonts w:cstheme="minorHAnsi"/>
          <w:sz w:val="16"/>
          <w:szCs w:val="20"/>
        </w:rPr>
        <w:t xml:space="preserve">: Intention to Treat; </w:t>
      </w:r>
      <w:r w:rsidRPr="00A25649">
        <w:rPr>
          <w:rFonts w:cstheme="minorHAnsi"/>
          <w:b/>
          <w:sz w:val="16"/>
          <w:szCs w:val="20"/>
        </w:rPr>
        <w:t>PND</w:t>
      </w:r>
      <w:r w:rsidRPr="00A25649">
        <w:rPr>
          <w:rFonts w:cstheme="minorHAnsi"/>
          <w:sz w:val="16"/>
          <w:szCs w:val="20"/>
        </w:rPr>
        <w:t xml:space="preserve">: postnatal depression; </w:t>
      </w:r>
      <w:r w:rsidRPr="00A25649">
        <w:rPr>
          <w:rFonts w:cstheme="minorHAnsi"/>
          <w:b/>
          <w:sz w:val="16"/>
          <w:szCs w:val="20"/>
        </w:rPr>
        <w:t>RR</w:t>
      </w:r>
      <w:r w:rsidRPr="00A25649">
        <w:rPr>
          <w:rFonts w:cstheme="minorHAnsi"/>
          <w:sz w:val="16"/>
          <w:szCs w:val="20"/>
        </w:rPr>
        <w:t>: Risk Ratio</w:t>
      </w:r>
    </w:p>
    <w:p w14:paraId="1070BB85" w14:textId="6862D8C7" w:rsidR="009E7604" w:rsidRPr="009E7604" w:rsidRDefault="00EB7D9A" w:rsidP="009E7604">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lastRenderedPageBreak/>
        <w:t>Additional file</w:t>
      </w:r>
      <w:r w:rsidR="009E7604" w:rsidRPr="009E7604">
        <w:rPr>
          <w:rFonts w:asciiTheme="minorHAnsi" w:hAnsiTheme="minorHAnsi" w:cstheme="minorHAnsi"/>
          <w:color w:val="auto"/>
          <w:sz w:val="22"/>
          <w:szCs w:val="22"/>
          <w:u w:val="single"/>
        </w:rPr>
        <w:t xml:space="preserve"> 5.4. Adult risk of bias assessment</w:t>
      </w:r>
    </w:p>
    <w:p w14:paraId="4FD6967C" w14:textId="32B26BA3" w:rsidR="009E7604" w:rsidRDefault="009E7604" w:rsidP="009E7604">
      <w:r w:rsidRPr="00A25649">
        <w:t>Shaded rows are evaluated based on class of outcome or outcome, as recommended in the Cochrane Handbook.</w:t>
      </w:r>
    </w:p>
    <w:p w14:paraId="5BFF3B58" w14:textId="77777777" w:rsidR="00867974" w:rsidRPr="00A25649" w:rsidRDefault="00867974" w:rsidP="00867974">
      <w:pPr>
        <w:spacing w:after="0"/>
        <w:rPr>
          <w:b/>
          <w:i/>
        </w:rPr>
      </w:pPr>
      <w:r>
        <w:rPr>
          <w:b/>
          <w:i/>
        </w:rPr>
        <w:t>Kronish</w:t>
      </w:r>
      <w:r w:rsidRPr="00A25649">
        <w:rPr>
          <w:b/>
          <w:i/>
        </w:rPr>
        <w:t xml:space="preserve"> 201</w:t>
      </w:r>
      <w:r>
        <w:rPr>
          <w:b/>
          <w:i/>
        </w:rPr>
        <w:t>9</w:t>
      </w:r>
    </w:p>
    <w:p w14:paraId="69947E0E" w14:textId="77777777" w:rsidR="00867974" w:rsidRPr="003627E3" w:rsidRDefault="00867974" w:rsidP="00867974">
      <w:pPr>
        <w:rPr>
          <w:sz w:val="19"/>
          <w:szCs w:val="19"/>
        </w:rPr>
      </w:pPr>
      <w:r w:rsidRPr="003627E3">
        <w:rPr>
          <w:b/>
          <w:bCs/>
          <w:sz w:val="19"/>
          <w:szCs w:val="19"/>
        </w:rPr>
        <w:t>Patient-reported outcomes</w:t>
      </w:r>
      <w:r w:rsidRPr="003627E3">
        <w:rPr>
          <w:sz w:val="19"/>
          <w:szCs w:val="19"/>
        </w:rPr>
        <w:t>: Depression (depressive symptoms [CESD-10 score, PHQ-8 score], depression-free days [converted CESD-10 score]). Health-related quality of life (change in QALYs [SF-12 &amp; SF-6D], quality-of-life utility scores [converted SF-12 &amp; SF-6D]). Harms of treatment (harms potentially attributable to the use of antidepressant medications [bleeding, increased appetite, decreased appetite, drowsiness, gastrointestinal upset])</w:t>
      </w:r>
    </w:p>
    <w:p w14:paraId="00B4BCD3" w14:textId="77777777" w:rsidR="00867974" w:rsidRPr="003627E3" w:rsidRDefault="00867974" w:rsidP="00867974">
      <w:pPr>
        <w:rPr>
          <w:sz w:val="19"/>
          <w:szCs w:val="19"/>
        </w:rPr>
      </w:pPr>
      <w:r w:rsidRPr="003627E3">
        <w:rPr>
          <w:b/>
          <w:bCs/>
          <w:sz w:val="19"/>
          <w:szCs w:val="19"/>
        </w:rPr>
        <w:t>Other outcome</w:t>
      </w:r>
      <w:r w:rsidRPr="003627E3">
        <w:rPr>
          <w:sz w:val="19"/>
          <w:szCs w:val="19"/>
        </w:rPr>
        <w:t>: Mortality</w:t>
      </w:r>
    </w:p>
    <w:tbl>
      <w:tblPr>
        <w:tblStyle w:val="TableGrid"/>
        <w:tblW w:w="9270"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63"/>
        <w:gridCol w:w="1225"/>
        <w:gridCol w:w="5782"/>
      </w:tblGrid>
      <w:tr w:rsidR="00867974" w:rsidRPr="00A25649" w14:paraId="10CB9E7D" w14:textId="77777777" w:rsidTr="41919CAD">
        <w:tc>
          <w:tcPr>
            <w:tcW w:w="2340" w:type="dxa"/>
            <w:tcBorders>
              <w:top w:val="single" w:sz="12" w:space="0" w:color="auto"/>
              <w:bottom w:val="single" w:sz="12" w:space="0" w:color="auto"/>
            </w:tcBorders>
            <w:shd w:val="clear" w:color="auto" w:fill="BFBFBF" w:themeFill="background1" w:themeFillShade="BF"/>
          </w:tcPr>
          <w:p w14:paraId="30BCA70C" w14:textId="77777777" w:rsidR="00867974" w:rsidRPr="00A25649" w:rsidRDefault="00867974" w:rsidP="00354210">
            <w:pPr>
              <w:rPr>
                <w:b/>
                <w:color w:val="000000" w:themeColor="text1"/>
              </w:rPr>
            </w:pPr>
            <w:r w:rsidRPr="00A25649">
              <w:rPr>
                <w:b/>
                <w:color w:val="000000" w:themeColor="text1"/>
              </w:rPr>
              <w:t>Domain</w:t>
            </w:r>
          </w:p>
        </w:tc>
        <w:tc>
          <w:tcPr>
            <w:tcW w:w="810" w:type="dxa"/>
            <w:tcBorders>
              <w:top w:val="single" w:sz="12" w:space="0" w:color="auto"/>
              <w:bottom w:val="single" w:sz="12" w:space="0" w:color="auto"/>
            </w:tcBorders>
            <w:shd w:val="clear" w:color="auto" w:fill="BFBFBF" w:themeFill="background1" w:themeFillShade="BF"/>
          </w:tcPr>
          <w:p w14:paraId="50613A45" w14:textId="77777777" w:rsidR="00867974" w:rsidRPr="00A25649" w:rsidRDefault="00867974" w:rsidP="00354210">
            <w:pPr>
              <w:rPr>
                <w:b/>
                <w:color w:val="000000" w:themeColor="text1"/>
              </w:rPr>
            </w:pPr>
            <w:r w:rsidRPr="00A25649">
              <w:rPr>
                <w:b/>
                <w:color w:val="000000" w:themeColor="text1"/>
              </w:rPr>
              <w:t>Judgement</w:t>
            </w:r>
          </w:p>
        </w:tc>
        <w:tc>
          <w:tcPr>
            <w:tcW w:w="6120" w:type="dxa"/>
            <w:tcBorders>
              <w:top w:val="single" w:sz="12" w:space="0" w:color="auto"/>
              <w:bottom w:val="single" w:sz="12" w:space="0" w:color="auto"/>
            </w:tcBorders>
            <w:shd w:val="clear" w:color="auto" w:fill="BFBFBF" w:themeFill="background1" w:themeFillShade="BF"/>
          </w:tcPr>
          <w:p w14:paraId="3D055646" w14:textId="77777777" w:rsidR="00867974" w:rsidRPr="00A25649" w:rsidRDefault="00867974" w:rsidP="00354210">
            <w:pPr>
              <w:rPr>
                <w:b/>
                <w:color w:val="000000" w:themeColor="text1"/>
              </w:rPr>
            </w:pPr>
            <w:r w:rsidRPr="00A25649">
              <w:rPr>
                <w:b/>
                <w:color w:val="000000" w:themeColor="text1"/>
              </w:rPr>
              <w:t>Support</w:t>
            </w:r>
          </w:p>
        </w:tc>
      </w:tr>
      <w:tr w:rsidR="00867974" w:rsidRPr="00A25649" w14:paraId="31FF696B" w14:textId="77777777" w:rsidTr="41919CAD">
        <w:tc>
          <w:tcPr>
            <w:tcW w:w="2340" w:type="dxa"/>
            <w:tcBorders>
              <w:top w:val="single" w:sz="12" w:space="0" w:color="auto"/>
            </w:tcBorders>
          </w:tcPr>
          <w:p w14:paraId="6E8BD9D4" w14:textId="77777777" w:rsidR="00867974" w:rsidRPr="009255BD" w:rsidRDefault="00867974" w:rsidP="00354210">
            <w:pPr>
              <w:rPr>
                <w:sz w:val="20"/>
                <w:szCs w:val="20"/>
              </w:rPr>
            </w:pPr>
            <w:r w:rsidRPr="009255BD">
              <w:rPr>
                <w:sz w:val="20"/>
                <w:szCs w:val="20"/>
              </w:rPr>
              <w:t>Random sequence generation</w:t>
            </w:r>
          </w:p>
        </w:tc>
        <w:tc>
          <w:tcPr>
            <w:tcW w:w="810" w:type="dxa"/>
            <w:tcBorders>
              <w:top w:val="single" w:sz="12" w:space="0" w:color="auto"/>
            </w:tcBorders>
          </w:tcPr>
          <w:p w14:paraId="0630919B" w14:textId="77777777" w:rsidR="00867974" w:rsidRPr="009255BD" w:rsidRDefault="00867974" w:rsidP="00354210">
            <w:pPr>
              <w:rPr>
                <w:sz w:val="20"/>
                <w:szCs w:val="20"/>
              </w:rPr>
            </w:pPr>
            <w:r w:rsidRPr="009255BD">
              <w:rPr>
                <w:sz w:val="20"/>
                <w:szCs w:val="20"/>
              </w:rPr>
              <w:t>Low risk</w:t>
            </w:r>
          </w:p>
        </w:tc>
        <w:tc>
          <w:tcPr>
            <w:tcW w:w="6120" w:type="dxa"/>
            <w:tcBorders>
              <w:top w:val="single" w:sz="12" w:space="0" w:color="auto"/>
            </w:tcBorders>
          </w:tcPr>
          <w:p w14:paraId="104E96E4" w14:textId="77777777" w:rsidR="00867974" w:rsidRPr="009255BD" w:rsidRDefault="00867974" w:rsidP="00354210">
            <w:pPr>
              <w:rPr>
                <w:sz w:val="20"/>
                <w:szCs w:val="20"/>
              </w:rPr>
            </w:pPr>
            <w:r w:rsidRPr="009255BD">
              <w:rPr>
                <w:sz w:val="20"/>
                <w:szCs w:val="20"/>
              </w:rPr>
              <w:t xml:space="preserve">A web-based random number generator integrated into the patient tracking system produced a blocked randomization assignment within strata with randomly selected block sizes of 3, 6, or 9. </w:t>
            </w:r>
          </w:p>
        </w:tc>
      </w:tr>
      <w:tr w:rsidR="00867974" w:rsidRPr="00A25649" w14:paraId="38A545F4" w14:textId="77777777" w:rsidTr="41919CAD">
        <w:tc>
          <w:tcPr>
            <w:tcW w:w="2340" w:type="dxa"/>
          </w:tcPr>
          <w:p w14:paraId="2E7BF761" w14:textId="77777777" w:rsidR="00867974" w:rsidRPr="009255BD" w:rsidRDefault="00867974" w:rsidP="00354210">
            <w:pPr>
              <w:rPr>
                <w:sz w:val="20"/>
                <w:szCs w:val="20"/>
              </w:rPr>
            </w:pPr>
            <w:r w:rsidRPr="009255BD">
              <w:rPr>
                <w:sz w:val="20"/>
                <w:szCs w:val="20"/>
              </w:rPr>
              <w:t>Allocation concealment</w:t>
            </w:r>
          </w:p>
        </w:tc>
        <w:tc>
          <w:tcPr>
            <w:tcW w:w="810" w:type="dxa"/>
          </w:tcPr>
          <w:p w14:paraId="64CDFEFB" w14:textId="77777777" w:rsidR="00867974" w:rsidRPr="009255BD" w:rsidRDefault="00867974" w:rsidP="00354210">
            <w:pPr>
              <w:rPr>
                <w:sz w:val="20"/>
                <w:szCs w:val="20"/>
              </w:rPr>
            </w:pPr>
            <w:r w:rsidRPr="009255BD">
              <w:rPr>
                <w:sz w:val="20"/>
                <w:szCs w:val="20"/>
              </w:rPr>
              <w:t>Low risk</w:t>
            </w:r>
          </w:p>
        </w:tc>
        <w:tc>
          <w:tcPr>
            <w:tcW w:w="6120" w:type="dxa"/>
          </w:tcPr>
          <w:p w14:paraId="4DBBCC9B" w14:textId="77777777" w:rsidR="00867974" w:rsidRPr="009255BD" w:rsidRDefault="00867974" w:rsidP="00354210">
            <w:pPr>
              <w:rPr>
                <w:sz w:val="20"/>
                <w:szCs w:val="20"/>
              </w:rPr>
            </w:pPr>
            <w:r w:rsidRPr="009255BD">
              <w:rPr>
                <w:sz w:val="20"/>
                <w:szCs w:val="20"/>
              </w:rPr>
              <w:t xml:space="preserve">Randomization assignment became visible to an unblinded coordinator only after all baseline data had been entered. Concealment was ensured as group allocation occurred in real time using the web-based computer algorithm. </w:t>
            </w:r>
          </w:p>
        </w:tc>
      </w:tr>
      <w:tr w:rsidR="00867974" w:rsidRPr="00A25649" w14:paraId="0624B81A" w14:textId="77777777" w:rsidTr="41919CAD">
        <w:tc>
          <w:tcPr>
            <w:tcW w:w="2340" w:type="dxa"/>
            <w:shd w:val="clear" w:color="auto" w:fill="F2F2F2" w:themeFill="background1" w:themeFillShade="F2"/>
          </w:tcPr>
          <w:p w14:paraId="37796DD8" w14:textId="77777777" w:rsidR="00867974" w:rsidRPr="009255BD" w:rsidRDefault="00867974" w:rsidP="00354210">
            <w:pPr>
              <w:rPr>
                <w:sz w:val="20"/>
                <w:szCs w:val="20"/>
              </w:rPr>
            </w:pPr>
            <w:r w:rsidRPr="009255BD">
              <w:rPr>
                <w:sz w:val="20"/>
                <w:szCs w:val="20"/>
              </w:rPr>
              <w:t xml:space="preserve">Blinding of personnel/ participants </w:t>
            </w:r>
            <w:r w:rsidRPr="009255BD">
              <w:rPr>
                <w:i/>
                <w:iCs/>
                <w:sz w:val="20"/>
                <w:szCs w:val="20"/>
              </w:rPr>
              <w:t>(Patient-reported outcomes)</w:t>
            </w:r>
          </w:p>
        </w:tc>
        <w:tc>
          <w:tcPr>
            <w:tcW w:w="810" w:type="dxa"/>
            <w:shd w:val="clear" w:color="auto" w:fill="F2F2F2" w:themeFill="background1" w:themeFillShade="F2"/>
          </w:tcPr>
          <w:p w14:paraId="4877C6E4"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36160759" w14:textId="5221F06E" w:rsidR="00867974" w:rsidRPr="009255BD" w:rsidRDefault="00867974" w:rsidP="00354210">
            <w:pPr>
              <w:rPr>
                <w:sz w:val="20"/>
                <w:szCs w:val="20"/>
              </w:rPr>
            </w:pPr>
            <w:r w:rsidRPr="391B86C3">
              <w:rPr>
                <w:sz w:val="20"/>
                <w:szCs w:val="20"/>
              </w:rPr>
              <w:t xml:space="preserve">Participants, site investigators, and other personnel not designated as the blinded coordinator could not be blinded to group allocation but were encouraged to not disclose the allocation when assisting the blinded coordinator and we do not think any deviations from </w:t>
            </w:r>
            <w:r w:rsidR="51AC5A37" w:rsidRPr="391B86C3">
              <w:rPr>
                <w:sz w:val="20"/>
                <w:szCs w:val="20"/>
              </w:rPr>
              <w:t xml:space="preserve">the intended </w:t>
            </w:r>
            <w:r w:rsidR="07B1A015" w:rsidRPr="391B86C3">
              <w:rPr>
                <w:sz w:val="20"/>
                <w:szCs w:val="20"/>
              </w:rPr>
              <w:t>interventions</w:t>
            </w:r>
            <w:r w:rsidRPr="391B86C3">
              <w:rPr>
                <w:sz w:val="20"/>
                <w:szCs w:val="20"/>
              </w:rPr>
              <w:t xml:space="preserve"> arose. </w:t>
            </w:r>
          </w:p>
        </w:tc>
      </w:tr>
      <w:tr w:rsidR="00867974" w:rsidRPr="00A25649" w14:paraId="775D537D" w14:textId="77777777" w:rsidTr="41919CAD">
        <w:tc>
          <w:tcPr>
            <w:tcW w:w="2340" w:type="dxa"/>
            <w:shd w:val="clear" w:color="auto" w:fill="F2F2F2" w:themeFill="background1" w:themeFillShade="F2"/>
          </w:tcPr>
          <w:p w14:paraId="49B77DF5" w14:textId="77777777" w:rsidR="00867974" w:rsidRPr="009255BD" w:rsidRDefault="00867974" w:rsidP="00354210">
            <w:pPr>
              <w:rPr>
                <w:sz w:val="20"/>
                <w:szCs w:val="20"/>
              </w:rPr>
            </w:pPr>
            <w:r w:rsidRPr="009255BD">
              <w:rPr>
                <w:sz w:val="20"/>
                <w:szCs w:val="20"/>
              </w:rPr>
              <w:t xml:space="preserve">Blinding of personnel/ participants </w:t>
            </w:r>
            <w:r w:rsidRPr="009255BD">
              <w:rPr>
                <w:i/>
                <w:iCs/>
                <w:sz w:val="20"/>
                <w:szCs w:val="20"/>
              </w:rPr>
              <w:t>(Mortality)</w:t>
            </w:r>
          </w:p>
        </w:tc>
        <w:tc>
          <w:tcPr>
            <w:tcW w:w="810" w:type="dxa"/>
            <w:shd w:val="clear" w:color="auto" w:fill="F2F2F2" w:themeFill="background1" w:themeFillShade="F2"/>
          </w:tcPr>
          <w:p w14:paraId="1F6808E8"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752A6B25" w14:textId="77777777" w:rsidR="00867974" w:rsidRPr="009255BD" w:rsidRDefault="00867974" w:rsidP="00354210">
            <w:pPr>
              <w:rPr>
                <w:sz w:val="20"/>
                <w:szCs w:val="20"/>
              </w:rPr>
            </w:pPr>
            <w:r w:rsidRPr="009255BD">
              <w:rPr>
                <w:sz w:val="20"/>
                <w:szCs w:val="20"/>
              </w:rPr>
              <w:t>Objective outcome which would not be influenced by knowledge of group allocation.</w:t>
            </w:r>
          </w:p>
        </w:tc>
      </w:tr>
      <w:tr w:rsidR="00867974" w:rsidRPr="00A25649" w14:paraId="3D5BD7AF" w14:textId="77777777" w:rsidTr="00091A4C">
        <w:tc>
          <w:tcPr>
            <w:tcW w:w="2340" w:type="dxa"/>
            <w:shd w:val="clear" w:color="auto" w:fill="F2F2F2" w:themeFill="background1" w:themeFillShade="F2"/>
          </w:tcPr>
          <w:p w14:paraId="5258D5B9" w14:textId="77777777" w:rsidR="00867974" w:rsidRPr="009255BD" w:rsidRDefault="00867974" w:rsidP="00354210">
            <w:pPr>
              <w:rPr>
                <w:sz w:val="20"/>
                <w:szCs w:val="20"/>
              </w:rPr>
            </w:pPr>
            <w:r w:rsidRPr="009255BD">
              <w:rPr>
                <w:sz w:val="20"/>
                <w:szCs w:val="20"/>
              </w:rPr>
              <w:t xml:space="preserve">Blinding of outcome assessors </w:t>
            </w:r>
            <w:r w:rsidRPr="009255BD">
              <w:rPr>
                <w:i/>
                <w:iCs/>
                <w:sz w:val="20"/>
                <w:szCs w:val="20"/>
              </w:rPr>
              <w:t>(Patient-reported outcomes)</w:t>
            </w:r>
          </w:p>
        </w:tc>
        <w:tc>
          <w:tcPr>
            <w:tcW w:w="810" w:type="dxa"/>
            <w:shd w:val="clear" w:color="auto" w:fill="F2F2F2" w:themeFill="background1" w:themeFillShade="F2"/>
          </w:tcPr>
          <w:p w14:paraId="350C0907"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29C31DD2" w14:textId="77777777" w:rsidR="00867974" w:rsidRPr="009255BD" w:rsidRDefault="00867974" w:rsidP="00354210">
            <w:pPr>
              <w:rPr>
                <w:sz w:val="20"/>
                <w:szCs w:val="20"/>
              </w:rPr>
            </w:pPr>
            <w:r w:rsidRPr="009255BD">
              <w:rPr>
                <w:sz w:val="20"/>
                <w:szCs w:val="20"/>
              </w:rPr>
              <w:t xml:space="preserve">Blinded coordinators conducted all outcome assessments over the phone while masked to group allocation. Unblinded patients completed the CESD-10 and 12-Item Short-Form Health Survey at baseline and during follow-up assessments with the blinded coordinator. The latter included a symptom checklist assessing potential adverse consequences from depression screening and treatment. </w:t>
            </w:r>
          </w:p>
        </w:tc>
      </w:tr>
      <w:tr w:rsidR="00867974" w:rsidRPr="00A25649" w14:paraId="0935C8AB" w14:textId="77777777" w:rsidTr="00091A4C">
        <w:tc>
          <w:tcPr>
            <w:tcW w:w="2340" w:type="dxa"/>
            <w:shd w:val="clear" w:color="auto" w:fill="F2F2F2" w:themeFill="background1" w:themeFillShade="F2"/>
          </w:tcPr>
          <w:p w14:paraId="076E189D" w14:textId="77777777" w:rsidR="00867974" w:rsidRPr="009255BD" w:rsidRDefault="00867974" w:rsidP="00354210">
            <w:pPr>
              <w:rPr>
                <w:sz w:val="20"/>
                <w:szCs w:val="20"/>
              </w:rPr>
            </w:pPr>
            <w:r w:rsidRPr="009255BD">
              <w:rPr>
                <w:sz w:val="20"/>
                <w:szCs w:val="20"/>
              </w:rPr>
              <w:t xml:space="preserve">Blinding of outcome assessors </w:t>
            </w:r>
            <w:r w:rsidRPr="009255BD">
              <w:rPr>
                <w:i/>
                <w:iCs/>
                <w:sz w:val="20"/>
                <w:szCs w:val="20"/>
              </w:rPr>
              <w:t>(Mortality)</w:t>
            </w:r>
          </w:p>
        </w:tc>
        <w:tc>
          <w:tcPr>
            <w:tcW w:w="810" w:type="dxa"/>
            <w:shd w:val="clear" w:color="auto" w:fill="F2F2F2" w:themeFill="background1" w:themeFillShade="F2"/>
          </w:tcPr>
          <w:p w14:paraId="25B2EFD1"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5CA6E1EA" w14:textId="1E4FCA47" w:rsidR="00867974" w:rsidRPr="009255BD" w:rsidRDefault="00867974" w:rsidP="00354210">
            <w:pPr>
              <w:rPr>
                <w:sz w:val="20"/>
                <w:szCs w:val="20"/>
              </w:rPr>
            </w:pPr>
            <w:r w:rsidRPr="6FD82020">
              <w:rPr>
                <w:sz w:val="20"/>
                <w:szCs w:val="20"/>
              </w:rPr>
              <w:t xml:space="preserve">Objective outcome assessed </w:t>
            </w:r>
            <w:r w:rsidR="13AC1694" w:rsidRPr="41919CAD">
              <w:rPr>
                <w:sz w:val="20"/>
                <w:szCs w:val="20"/>
              </w:rPr>
              <w:t xml:space="preserve">by blinded coordinators </w:t>
            </w:r>
            <w:r w:rsidRPr="6FD82020">
              <w:rPr>
                <w:sz w:val="20"/>
                <w:szCs w:val="20"/>
              </w:rPr>
              <w:t xml:space="preserve">through review of the electronic medical record. </w:t>
            </w:r>
          </w:p>
        </w:tc>
      </w:tr>
      <w:tr w:rsidR="00867974" w:rsidRPr="00A25649" w14:paraId="527E0159" w14:textId="77777777" w:rsidTr="41919CAD">
        <w:tc>
          <w:tcPr>
            <w:tcW w:w="2340" w:type="dxa"/>
            <w:shd w:val="clear" w:color="auto" w:fill="F2F2F2" w:themeFill="background1" w:themeFillShade="F2"/>
          </w:tcPr>
          <w:p w14:paraId="6F6008DB" w14:textId="77777777" w:rsidR="00867974" w:rsidRPr="009255BD" w:rsidRDefault="00867974" w:rsidP="00354210">
            <w:pPr>
              <w:rPr>
                <w:sz w:val="20"/>
                <w:szCs w:val="20"/>
              </w:rPr>
            </w:pPr>
            <w:r w:rsidRPr="009255BD">
              <w:rPr>
                <w:sz w:val="20"/>
                <w:szCs w:val="20"/>
              </w:rPr>
              <w:t xml:space="preserve">Incomplete outcome data </w:t>
            </w:r>
            <w:r w:rsidRPr="009255BD">
              <w:rPr>
                <w:i/>
                <w:iCs/>
                <w:sz w:val="20"/>
                <w:szCs w:val="20"/>
              </w:rPr>
              <w:t>(Patient-reported outcomes &amp; Mortality)</w:t>
            </w:r>
          </w:p>
        </w:tc>
        <w:tc>
          <w:tcPr>
            <w:tcW w:w="810" w:type="dxa"/>
            <w:shd w:val="clear" w:color="auto" w:fill="F2F2F2" w:themeFill="background1" w:themeFillShade="F2"/>
          </w:tcPr>
          <w:p w14:paraId="5240B75D"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17C743BA" w14:textId="77777777" w:rsidR="00867974" w:rsidRPr="009255BD" w:rsidRDefault="00867974" w:rsidP="00354210">
            <w:pPr>
              <w:rPr>
                <w:sz w:val="20"/>
                <w:szCs w:val="20"/>
              </w:rPr>
            </w:pPr>
            <w:r w:rsidRPr="009255BD">
              <w:rPr>
                <w:sz w:val="20"/>
                <w:szCs w:val="20"/>
              </w:rPr>
              <w:t>Reasons for incomplete outcome data were similar across groups with 13% of the intervention group and 12% of the control group not completing the 18-month follow-up or had died. Performed intention-to-treat analyses, used multiple imputation for missing data, and performed sensitivity analyses for missing data.</w:t>
            </w:r>
          </w:p>
        </w:tc>
      </w:tr>
      <w:tr w:rsidR="00867974" w:rsidRPr="00A25649" w14:paraId="1730DA41" w14:textId="77777777" w:rsidTr="41919CAD">
        <w:tc>
          <w:tcPr>
            <w:tcW w:w="2340" w:type="dxa"/>
            <w:tcBorders>
              <w:bottom w:val="single" w:sz="4" w:space="0" w:color="auto"/>
            </w:tcBorders>
          </w:tcPr>
          <w:p w14:paraId="470697D0" w14:textId="77777777" w:rsidR="00867974" w:rsidRPr="009255BD" w:rsidRDefault="00867974" w:rsidP="00354210">
            <w:pPr>
              <w:rPr>
                <w:sz w:val="20"/>
                <w:szCs w:val="20"/>
              </w:rPr>
            </w:pPr>
            <w:r w:rsidRPr="009255BD">
              <w:rPr>
                <w:sz w:val="20"/>
                <w:szCs w:val="20"/>
              </w:rPr>
              <w:t>Selective reporting</w:t>
            </w:r>
          </w:p>
        </w:tc>
        <w:tc>
          <w:tcPr>
            <w:tcW w:w="810" w:type="dxa"/>
            <w:tcBorders>
              <w:bottom w:val="single" w:sz="4" w:space="0" w:color="auto"/>
            </w:tcBorders>
          </w:tcPr>
          <w:p w14:paraId="62FAD04A" w14:textId="77777777" w:rsidR="00867974" w:rsidRPr="009255BD" w:rsidRDefault="00867974" w:rsidP="00354210">
            <w:pPr>
              <w:rPr>
                <w:sz w:val="20"/>
                <w:szCs w:val="20"/>
              </w:rPr>
            </w:pPr>
            <w:r w:rsidRPr="009255BD">
              <w:rPr>
                <w:sz w:val="20"/>
                <w:szCs w:val="20"/>
              </w:rPr>
              <w:t>Low risk</w:t>
            </w:r>
          </w:p>
        </w:tc>
        <w:tc>
          <w:tcPr>
            <w:tcW w:w="6120" w:type="dxa"/>
            <w:tcBorders>
              <w:bottom w:val="single" w:sz="4" w:space="0" w:color="auto"/>
            </w:tcBorders>
          </w:tcPr>
          <w:p w14:paraId="4B159CE5" w14:textId="77777777" w:rsidR="00867974" w:rsidRPr="009255BD" w:rsidRDefault="00867974" w:rsidP="00354210">
            <w:pPr>
              <w:rPr>
                <w:sz w:val="20"/>
                <w:szCs w:val="20"/>
              </w:rPr>
            </w:pPr>
            <w:r w:rsidRPr="009255BD">
              <w:rPr>
                <w:sz w:val="20"/>
                <w:szCs w:val="20"/>
              </w:rPr>
              <w:t>Although the clinical trial registry did not report the outcome on the harms of treatment, the protocol did. The protocol and to a lesser extent the clinical trial registry reported the outcomes on the cost of health care utilization and loss of productivity, this was not reported in the publication, but was explained in the clinical trial registry to be delayed in reporting.</w:t>
            </w:r>
          </w:p>
        </w:tc>
      </w:tr>
      <w:tr w:rsidR="00867974" w:rsidRPr="00A25649" w14:paraId="77BC4118" w14:textId="77777777" w:rsidTr="41919CAD">
        <w:tc>
          <w:tcPr>
            <w:tcW w:w="2340" w:type="dxa"/>
            <w:tcBorders>
              <w:top w:val="single" w:sz="4" w:space="0" w:color="auto"/>
              <w:bottom w:val="single" w:sz="12" w:space="0" w:color="auto"/>
            </w:tcBorders>
          </w:tcPr>
          <w:p w14:paraId="4831BA04" w14:textId="77777777" w:rsidR="00867974" w:rsidRPr="009255BD" w:rsidRDefault="00867974" w:rsidP="00354210">
            <w:pPr>
              <w:rPr>
                <w:sz w:val="20"/>
                <w:szCs w:val="20"/>
              </w:rPr>
            </w:pPr>
            <w:r w:rsidRPr="009255BD">
              <w:rPr>
                <w:sz w:val="20"/>
                <w:szCs w:val="20"/>
              </w:rPr>
              <w:t>Other bias</w:t>
            </w:r>
          </w:p>
        </w:tc>
        <w:tc>
          <w:tcPr>
            <w:tcW w:w="810" w:type="dxa"/>
            <w:tcBorders>
              <w:top w:val="single" w:sz="4" w:space="0" w:color="auto"/>
              <w:bottom w:val="single" w:sz="12" w:space="0" w:color="auto"/>
            </w:tcBorders>
          </w:tcPr>
          <w:p w14:paraId="36BA1374" w14:textId="77777777" w:rsidR="00867974" w:rsidRPr="009255BD" w:rsidRDefault="00867974" w:rsidP="00354210">
            <w:pPr>
              <w:rPr>
                <w:sz w:val="20"/>
                <w:szCs w:val="20"/>
              </w:rPr>
            </w:pPr>
            <w:r w:rsidRPr="009255BD">
              <w:rPr>
                <w:sz w:val="20"/>
                <w:szCs w:val="20"/>
              </w:rPr>
              <w:t>Low risk</w:t>
            </w:r>
          </w:p>
        </w:tc>
        <w:tc>
          <w:tcPr>
            <w:tcW w:w="6120" w:type="dxa"/>
            <w:tcBorders>
              <w:top w:val="single" w:sz="4" w:space="0" w:color="auto"/>
              <w:bottom w:val="single" w:sz="12" w:space="0" w:color="auto"/>
            </w:tcBorders>
          </w:tcPr>
          <w:p w14:paraId="1B89277A" w14:textId="77777777" w:rsidR="00867974" w:rsidRPr="009255BD" w:rsidRDefault="00867974" w:rsidP="00354210">
            <w:pPr>
              <w:rPr>
                <w:sz w:val="20"/>
                <w:szCs w:val="20"/>
              </w:rPr>
            </w:pPr>
            <w:r w:rsidRPr="009255BD">
              <w:rPr>
                <w:sz w:val="20"/>
                <w:szCs w:val="20"/>
              </w:rPr>
              <w:t>Baseline characteristics were similar between groups. No other concerns.</w:t>
            </w:r>
          </w:p>
        </w:tc>
      </w:tr>
      <w:tr w:rsidR="00867974" w:rsidRPr="00A25649" w14:paraId="3CC8DFE7" w14:textId="77777777" w:rsidTr="41919CAD">
        <w:tc>
          <w:tcPr>
            <w:tcW w:w="2340" w:type="dxa"/>
            <w:tcBorders>
              <w:top w:val="single" w:sz="12" w:space="0" w:color="auto"/>
            </w:tcBorders>
          </w:tcPr>
          <w:p w14:paraId="0C1A2464" w14:textId="77777777" w:rsidR="00867974" w:rsidRPr="009255BD" w:rsidRDefault="00867974" w:rsidP="00354210">
            <w:pPr>
              <w:rPr>
                <w:b/>
                <w:sz w:val="20"/>
                <w:szCs w:val="20"/>
              </w:rPr>
            </w:pPr>
            <w:r w:rsidRPr="009255BD">
              <w:rPr>
                <w:b/>
                <w:sz w:val="20"/>
                <w:szCs w:val="20"/>
              </w:rPr>
              <w:t>Overall judgement</w:t>
            </w:r>
          </w:p>
        </w:tc>
        <w:tc>
          <w:tcPr>
            <w:tcW w:w="810" w:type="dxa"/>
            <w:tcBorders>
              <w:top w:val="single" w:sz="12" w:space="0" w:color="auto"/>
            </w:tcBorders>
          </w:tcPr>
          <w:p w14:paraId="61F2CEBE" w14:textId="77777777" w:rsidR="00867974" w:rsidRPr="009255BD" w:rsidRDefault="00867974" w:rsidP="00354210">
            <w:pPr>
              <w:rPr>
                <w:b/>
                <w:bCs/>
                <w:sz w:val="20"/>
                <w:szCs w:val="20"/>
              </w:rPr>
            </w:pPr>
            <w:r w:rsidRPr="009255BD">
              <w:rPr>
                <w:b/>
                <w:bCs/>
                <w:sz w:val="20"/>
                <w:szCs w:val="20"/>
              </w:rPr>
              <w:t>Low risk</w:t>
            </w:r>
          </w:p>
          <w:p w14:paraId="3AF234A0" w14:textId="77777777" w:rsidR="00867974" w:rsidRPr="009255BD" w:rsidRDefault="00867974" w:rsidP="00354210">
            <w:pPr>
              <w:rPr>
                <w:b/>
                <w:bCs/>
                <w:sz w:val="20"/>
                <w:szCs w:val="20"/>
              </w:rPr>
            </w:pPr>
            <w:r w:rsidRPr="009255BD">
              <w:rPr>
                <w:b/>
                <w:bCs/>
                <w:sz w:val="20"/>
                <w:szCs w:val="20"/>
              </w:rPr>
              <w:t>Low risk</w:t>
            </w:r>
          </w:p>
        </w:tc>
        <w:tc>
          <w:tcPr>
            <w:tcW w:w="6120" w:type="dxa"/>
            <w:tcBorders>
              <w:top w:val="single" w:sz="12" w:space="0" w:color="auto"/>
            </w:tcBorders>
          </w:tcPr>
          <w:p w14:paraId="78D9C3A6" w14:textId="77777777" w:rsidR="00867974" w:rsidRPr="009255BD" w:rsidRDefault="00867974" w:rsidP="00354210">
            <w:pPr>
              <w:rPr>
                <w:sz w:val="20"/>
                <w:szCs w:val="20"/>
              </w:rPr>
            </w:pPr>
            <w:r w:rsidRPr="009255BD">
              <w:rPr>
                <w:sz w:val="20"/>
                <w:szCs w:val="20"/>
              </w:rPr>
              <w:t>Patient reported outcomes</w:t>
            </w:r>
          </w:p>
          <w:p w14:paraId="5533BC3A" w14:textId="77777777" w:rsidR="00867974" w:rsidRPr="009255BD" w:rsidRDefault="00867974" w:rsidP="00354210">
            <w:pPr>
              <w:rPr>
                <w:sz w:val="20"/>
                <w:szCs w:val="20"/>
              </w:rPr>
            </w:pPr>
            <w:r w:rsidRPr="009255BD">
              <w:rPr>
                <w:sz w:val="20"/>
                <w:szCs w:val="20"/>
              </w:rPr>
              <w:t>Mortality</w:t>
            </w:r>
          </w:p>
        </w:tc>
      </w:tr>
    </w:tbl>
    <w:p w14:paraId="01426ACD" w14:textId="77777777" w:rsidR="00867974" w:rsidRPr="00A25649" w:rsidRDefault="00867974" w:rsidP="00867974">
      <w:pPr>
        <w:sectPr w:rsidR="00867974" w:rsidRPr="00A25649" w:rsidSect="00354210">
          <w:headerReference w:type="default" r:id="rId26"/>
          <w:pgSz w:w="12240" w:h="15840"/>
          <w:pgMar w:top="1440" w:right="1440" w:bottom="1440" w:left="1440" w:header="720" w:footer="720" w:gutter="0"/>
          <w:cols w:space="720"/>
          <w:docGrid w:linePitch="360"/>
        </w:sectPr>
      </w:pPr>
    </w:p>
    <w:p w14:paraId="006D95E5" w14:textId="78BCF396" w:rsidR="004E06C1" w:rsidRPr="00A25649" w:rsidRDefault="004E06C1" w:rsidP="004E06C1">
      <w:pPr>
        <w:spacing w:after="0"/>
        <w:rPr>
          <w:b/>
          <w:i/>
        </w:rPr>
      </w:pPr>
      <w:r w:rsidRPr="00A25649">
        <w:rPr>
          <w:b/>
          <w:i/>
        </w:rPr>
        <w:lastRenderedPageBreak/>
        <w:t>Leung 201</w:t>
      </w:r>
      <w:r w:rsidR="00115154">
        <w:rPr>
          <w:b/>
          <w:i/>
        </w:rPr>
        <w:t>1</w:t>
      </w:r>
    </w:p>
    <w:p w14:paraId="071C249F" w14:textId="7D87288E" w:rsidR="004E06C1" w:rsidRPr="00A25649" w:rsidRDefault="00E169D9" w:rsidP="004C1067">
      <w:r>
        <w:rPr>
          <w:b/>
        </w:rPr>
        <w:t xml:space="preserve">Mental Health </w:t>
      </w:r>
      <w:r w:rsidR="004E06C1" w:rsidRPr="00A25649">
        <w:rPr>
          <w:b/>
        </w:rPr>
        <w:t>Outcomes</w:t>
      </w:r>
      <w:r w:rsidR="004E06C1" w:rsidRPr="00A25649">
        <w:t>: EPDS score, GHQ</w:t>
      </w:r>
      <w:r w:rsidR="03E7B133">
        <w:t>-12</w:t>
      </w:r>
      <w:r w:rsidR="004E06C1" w:rsidRPr="00A25649">
        <w:t xml:space="preserve"> score</w:t>
      </w:r>
    </w:p>
    <w:p w14:paraId="7AE59F23" w14:textId="46BC5DF4" w:rsidR="00E169D9" w:rsidRPr="00A25649" w:rsidRDefault="00E169D9">
      <w:r>
        <w:rPr>
          <w:b/>
        </w:rPr>
        <w:t>Other</w:t>
      </w:r>
      <w:r w:rsidRPr="00A25649">
        <w:rPr>
          <w:b/>
        </w:rPr>
        <w:t xml:space="preserve"> Outcome</w:t>
      </w:r>
      <w:r w:rsidRPr="00A25649">
        <w:t>: Harms of treatment (adverse events)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E169D9" w:rsidRPr="00E169D9" w14:paraId="783B3EBA" w14:textId="77777777" w:rsidTr="0080042C">
        <w:tc>
          <w:tcPr>
            <w:tcW w:w="3348" w:type="dxa"/>
            <w:tcBorders>
              <w:top w:val="single" w:sz="12" w:space="0" w:color="auto"/>
              <w:bottom w:val="single" w:sz="12" w:space="0" w:color="auto"/>
            </w:tcBorders>
            <w:shd w:val="clear" w:color="auto" w:fill="BFBFBF" w:themeFill="background1" w:themeFillShade="BF"/>
          </w:tcPr>
          <w:p w14:paraId="1FCD0C93" w14:textId="77777777" w:rsidR="00E169D9" w:rsidRPr="004C1067" w:rsidRDefault="00E169D9" w:rsidP="0080042C">
            <w:pPr>
              <w:rPr>
                <w:b/>
              </w:rPr>
            </w:pPr>
            <w:r w:rsidRPr="004C1067">
              <w:rPr>
                <w:b/>
              </w:rPr>
              <w:t>Domain</w:t>
            </w:r>
          </w:p>
        </w:tc>
        <w:tc>
          <w:tcPr>
            <w:tcW w:w="1350" w:type="dxa"/>
            <w:tcBorders>
              <w:top w:val="single" w:sz="12" w:space="0" w:color="auto"/>
              <w:bottom w:val="single" w:sz="12" w:space="0" w:color="auto"/>
            </w:tcBorders>
            <w:shd w:val="clear" w:color="auto" w:fill="BFBFBF" w:themeFill="background1" w:themeFillShade="BF"/>
          </w:tcPr>
          <w:p w14:paraId="18682890" w14:textId="77777777" w:rsidR="00E169D9" w:rsidRPr="00E169D9" w:rsidRDefault="00E169D9" w:rsidP="0080042C">
            <w:pPr>
              <w:rPr>
                <w:b/>
              </w:rPr>
            </w:pPr>
            <w:r w:rsidRPr="00E169D9">
              <w:rPr>
                <w:b/>
              </w:rPr>
              <w:t>Judgement</w:t>
            </w:r>
          </w:p>
        </w:tc>
        <w:tc>
          <w:tcPr>
            <w:tcW w:w="4410" w:type="dxa"/>
            <w:tcBorders>
              <w:top w:val="single" w:sz="12" w:space="0" w:color="auto"/>
              <w:bottom w:val="single" w:sz="12" w:space="0" w:color="auto"/>
            </w:tcBorders>
            <w:shd w:val="clear" w:color="auto" w:fill="BFBFBF" w:themeFill="background1" w:themeFillShade="BF"/>
          </w:tcPr>
          <w:p w14:paraId="6EE8E8E3" w14:textId="77777777" w:rsidR="00E169D9" w:rsidRPr="00E169D9" w:rsidRDefault="00E169D9" w:rsidP="0080042C">
            <w:pPr>
              <w:rPr>
                <w:b/>
              </w:rPr>
            </w:pPr>
            <w:r w:rsidRPr="00E169D9">
              <w:rPr>
                <w:b/>
              </w:rPr>
              <w:t>Support</w:t>
            </w:r>
          </w:p>
        </w:tc>
      </w:tr>
      <w:tr w:rsidR="00E169D9" w:rsidRPr="00E169D9" w14:paraId="382CF2C4" w14:textId="77777777" w:rsidTr="0080042C">
        <w:tc>
          <w:tcPr>
            <w:tcW w:w="3348" w:type="dxa"/>
            <w:tcBorders>
              <w:top w:val="single" w:sz="12" w:space="0" w:color="auto"/>
            </w:tcBorders>
          </w:tcPr>
          <w:p w14:paraId="13E265ED" w14:textId="77777777" w:rsidR="00E169D9" w:rsidRPr="00091A4C" w:rsidRDefault="00E169D9" w:rsidP="0080042C">
            <w:pPr>
              <w:rPr>
                <w:sz w:val="20"/>
                <w:szCs w:val="20"/>
              </w:rPr>
            </w:pPr>
            <w:r w:rsidRPr="00091A4C">
              <w:rPr>
                <w:sz w:val="20"/>
                <w:szCs w:val="20"/>
              </w:rPr>
              <w:t>Random sequence generation</w:t>
            </w:r>
          </w:p>
        </w:tc>
        <w:tc>
          <w:tcPr>
            <w:tcW w:w="1350" w:type="dxa"/>
            <w:tcBorders>
              <w:top w:val="single" w:sz="12" w:space="0" w:color="auto"/>
            </w:tcBorders>
          </w:tcPr>
          <w:p w14:paraId="6F6CEE6A" w14:textId="77777777" w:rsidR="00E169D9" w:rsidRPr="00091A4C" w:rsidRDefault="00E169D9" w:rsidP="0080042C">
            <w:pPr>
              <w:rPr>
                <w:sz w:val="20"/>
                <w:szCs w:val="20"/>
              </w:rPr>
            </w:pPr>
            <w:r w:rsidRPr="00091A4C">
              <w:rPr>
                <w:sz w:val="20"/>
                <w:szCs w:val="20"/>
              </w:rPr>
              <w:t>Low risk</w:t>
            </w:r>
          </w:p>
        </w:tc>
        <w:tc>
          <w:tcPr>
            <w:tcW w:w="4410" w:type="dxa"/>
            <w:tcBorders>
              <w:top w:val="single" w:sz="12" w:space="0" w:color="auto"/>
            </w:tcBorders>
          </w:tcPr>
          <w:p w14:paraId="410356FD" w14:textId="77777777" w:rsidR="00E169D9" w:rsidRPr="00AD18E3" w:rsidRDefault="00E169D9" w:rsidP="0080042C">
            <w:pPr>
              <w:rPr>
                <w:sz w:val="20"/>
                <w:szCs w:val="20"/>
              </w:rPr>
            </w:pPr>
            <w:r w:rsidRPr="004C1067">
              <w:rPr>
                <w:sz w:val="20"/>
                <w:szCs w:val="20"/>
              </w:rPr>
              <w:t xml:space="preserve">Random numbers were generated by a research officer who was not involved in the rest of the study using a computerized random number </w:t>
            </w:r>
            <w:r w:rsidRPr="00AD18E3">
              <w:rPr>
                <w:sz w:val="20"/>
                <w:szCs w:val="20"/>
              </w:rPr>
              <w:t>generator.</w:t>
            </w:r>
          </w:p>
        </w:tc>
      </w:tr>
      <w:tr w:rsidR="00E169D9" w:rsidRPr="00E169D9" w14:paraId="031EBAA7" w14:textId="77777777" w:rsidTr="0080042C">
        <w:tc>
          <w:tcPr>
            <w:tcW w:w="3348" w:type="dxa"/>
          </w:tcPr>
          <w:p w14:paraId="2F6A0E4A" w14:textId="77777777" w:rsidR="00E169D9" w:rsidRPr="00091A4C" w:rsidRDefault="00E169D9" w:rsidP="0080042C">
            <w:pPr>
              <w:rPr>
                <w:sz w:val="20"/>
                <w:szCs w:val="20"/>
              </w:rPr>
            </w:pPr>
            <w:r w:rsidRPr="00091A4C">
              <w:rPr>
                <w:sz w:val="20"/>
                <w:szCs w:val="20"/>
              </w:rPr>
              <w:t>Allocation concealment</w:t>
            </w:r>
          </w:p>
        </w:tc>
        <w:tc>
          <w:tcPr>
            <w:tcW w:w="1350" w:type="dxa"/>
          </w:tcPr>
          <w:p w14:paraId="12B2F27F" w14:textId="77777777" w:rsidR="00E169D9" w:rsidRPr="00091A4C" w:rsidRDefault="00E169D9" w:rsidP="0080042C">
            <w:pPr>
              <w:rPr>
                <w:sz w:val="20"/>
                <w:szCs w:val="20"/>
              </w:rPr>
            </w:pPr>
            <w:r w:rsidRPr="00091A4C">
              <w:rPr>
                <w:sz w:val="20"/>
                <w:szCs w:val="20"/>
              </w:rPr>
              <w:t>Low risk</w:t>
            </w:r>
          </w:p>
        </w:tc>
        <w:tc>
          <w:tcPr>
            <w:tcW w:w="4410" w:type="dxa"/>
          </w:tcPr>
          <w:p w14:paraId="760D9BCB" w14:textId="77777777" w:rsidR="00E169D9" w:rsidRPr="00AD18E3" w:rsidRDefault="00E169D9" w:rsidP="0080042C">
            <w:pPr>
              <w:rPr>
                <w:sz w:val="20"/>
                <w:szCs w:val="20"/>
              </w:rPr>
            </w:pPr>
            <w:r w:rsidRPr="004C1067">
              <w:rPr>
                <w:sz w:val="20"/>
                <w:szCs w:val="20"/>
              </w:rPr>
              <w:t>The numbers were placed in sequentially numbered opaque and sealed envelopes.</w:t>
            </w:r>
          </w:p>
        </w:tc>
      </w:tr>
      <w:tr w:rsidR="00E169D9" w:rsidRPr="00E169D9" w14:paraId="15BE1F1C" w14:textId="77777777" w:rsidTr="0080042C">
        <w:tc>
          <w:tcPr>
            <w:tcW w:w="3348" w:type="dxa"/>
            <w:shd w:val="clear" w:color="auto" w:fill="F2F2F2" w:themeFill="background1" w:themeFillShade="F2"/>
          </w:tcPr>
          <w:p w14:paraId="4CEB4E8A" w14:textId="7B6E28CE" w:rsidR="00E169D9" w:rsidRPr="00091A4C" w:rsidRDefault="00E169D9" w:rsidP="0080042C">
            <w:pPr>
              <w:rPr>
                <w:sz w:val="20"/>
                <w:szCs w:val="20"/>
              </w:rPr>
            </w:pPr>
            <w:r w:rsidRPr="00091A4C">
              <w:rPr>
                <w:sz w:val="20"/>
                <w:szCs w:val="20"/>
              </w:rPr>
              <w:t xml:space="preserve">Blinding of personnel/participants </w:t>
            </w:r>
            <w:r w:rsidR="00AD18E3">
              <w:rPr>
                <w:sz w:val="20"/>
                <w:szCs w:val="20"/>
              </w:rPr>
              <w:t>(</w:t>
            </w:r>
            <w:r w:rsidRPr="00091A4C">
              <w:rPr>
                <w:i/>
                <w:iCs/>
                <w:sz w:val="20"/>
                <w:szCs w:val="20"/>
              </w:rPr>
              <w:t>Mental Health Outcomes</w:t>
            </w:r>
            <w:r w:rsidRPr="00091A4C">
              <w:rPr>
                <w:sz w:val="20"/>
                <w:szCs w:val="20"/>
              </w:rPr>
              <w:t>)</w:t>
            </w:r>
          </w:p>
        </w:tc>
        <w:tc>
          <w:tcPr>
            <w:tcW w:w="1350" w:type="dxa"/>
            <w:shd w:val="clear" w:color="auto" w:fill="F2F2F2" w:themeFill="background1" w:themeFillShade="F2"/>
          </w:tcPr>
          <w:p w14:paraId="7A30F4F9" w14:textId="77777777" w:rsidR="00E169D9" w:rsidRPr="00091A4C" w:rsidRDefault="00E169D9" w:rsidP="0080042C">
            <w:pPr>
              <w:rPr>
                <w:sz w:val="20"/>
                <w:szCs w:val="20"/>
              </w:rPr>
            </w:pPr>
            <w:r w:rsidRPr="00091A4C">
              <w:rPr>
                <w:sz w:val="20"/>
                <w:szCs w:val="20"/>
              </w:rPr>
              <w:t>Unclear risk</w:t>
            </w:r>
          </w:p>
        </w:tc>
        <w:tc>
          <w:tcPr>
            <w:tcW w:w="4410" w:type="dxa"/>
            <w:shd w:val="clear" w:color="auto" w:fill="F2F2F2" w:themeFill="background1" w:themeFillShade="F2"/>
          </w:tcPr>
          <w:p w14:paraId="4332FA6E" w14:textId="77777777" w:rsidR="00E169D9" w:rsidRPr="00B57D18" w:rsidRDefault="00E169D9" w:rsidP="0080042C">
            <w:pPr>
              <w:rPr>
                <w:sz w:val="20"/>
                <w:szCs w:val="20"/>
              </w:rPr>
            </w:pPr>
            <w:r w:rsidRPr="004C1067">
              <w:rPr>
                <w:sz w:val="20"/>
                <w:szCs w:val="20"/>
              </w:rPr>
              <w:t xml:space="preserve">A nurse who was blind to participants’ assignment and scores initially </w:t>
            </w:r>
            <w:r w:rsidRPr="00AD18E3">
              <w:rPr>
                <w:sz w:val="20"/>
                <w:szCs w:val="20"/>
              </w:rPr>
              <w:t>reviewed scores and made treatment recommendations. However, after clinical assessment, a research officer directed patients to further management according to their EPDS scores and/or clinical assessment results. This officer would be able to tell identify which group the participant was allocated to based on whether they had an EPDS score or n</w:t>
            </w:r>
            <w:r w:rsidRPr="00F10274">
              <w:rPr>
                <w:sz w:val="20"/>
                <w:szCs w:val="20"/>
              </w:rPr>
              <w:t>ot. Different treatments were given to these participants, and it is not clear how it was decided.</w:t>
            </w:r>
          </w:p>
        </w:tc>
      </w:tr>
      <w:tr w:rsidR="00E169D9" w:rsidRPr="00E169D9" w14:paraId="0D7ACA49" w14:textId="77777777" w:rsidTr="0080042C">
        <w:tc>
          <w:tcPr>
            <w:tcW w:w="3348" w:type="dxa"/>
            <w:shd w:val="clear" w:color="auto" w:fill="F2F2F2" w:themeFill="background1" w:themeFillShade="F2"/>
          </w:tcPr>
          <w:p w14:paraId="619EB386" w14:textId="0E3FBD86" w:rsidR="00E169D9" w:rsidRPr="00091A4C" w:rsidRDefault="00E169D9" w:rsidP="00E169D9">
            <w:pPr>
              <w:rPr>
                <w:sz w:val="20"/>
                <w:szCs w:val="20"/>
              </w:rPr>
            </w:pPr>
            <w:r w:rsidRPr="00091A4C">
              <w:rPr>
                <w:sz w:val="20"/>
                <w:szCs w:val="20"/>
              </w:rPr>
              <w:t xml:space="preserve">Blinding of personnel/participants </w:t>
            </w:r>
            <w:r w:rsidRPr="00091A4C">
              <w:rPr>
                <w:i/>
                <w:iCs/>
                <w:sz w:val="20"/>
                <w:szCs w:val="20"/>
              </w:rPr>
              <w:t>(Harms of treatment)</w:t>
            </w:r>
          </w:p>
        </w:tc>
        <w:tc>
          <w:tcPr>
            <w:tcW w:w="1350" w:type="dxa"/>
            <w:shd w:val="clear" w:color="auto" w:fill="F2F2F2" w:themeFill="background1" w:themeFillShade="F2"/>
          </w:tcPr>
          <w:p w14:paraId="2059F4D9" w14:textId="024D6C76" w:rsidR="00E169D9" w:rsidRPr="00091A4C" w:rsidRDefault="00E169D9" w:rsidP="00E169D9">
            <w:pPr>
              <w:rPr>
                <w:sz w:val="20"/>
                <w:szCs w:val="20"/>
              </w:rPr>
            </w:pPr>
            <w:r w:rsidRPr="00091A4C">
              <w:rPr>
                <w:sz w:val="20"/>
                <w:szCs w:val="20"/>
              </w:rPr>
              <w:t>Unclear risk</w:t>
            </w:r>
          </w:p>
        </w:tc>
        <w:tc>
          <w:tcPr>
            <w:tcW w:w="4410" w:type="dxa"/>
            <w:shd w:val="clear" w:color="auto" w:fill="F2F2F2" w:themeFill="background1" w:themeFillShade="F2"/>
          </w:tcPr>
          <w:p w14:paraId="3612E227" w14:textId="6F46A635" w:rsidR="00E169D9" w:rsidRPr="00AD18E3" w:rsidRDefault="00E169D9" w:rsidP="00E169D9">
            <w:pPr>
              <w:rPr>
                <w:sz w:val="20"/>
                <w:szCs w:val="20"/>
              </w:rPr>
            </w:pPr>
            <w:r w:rsidRPr="004C1067">
              <w:rPr>
                <w:sz w:val="20"/>
                <w:szCs w:val="20"/>
              </w:rPr>
              <w:t>It is unclear how adverse events were reported/collected.</w:t>
            </w:r>
          </w:p>
        </w:tc>
      </w:tr>
      <w:tr w:rsidR="00E169D9" w:rsidRPr="00E169D9" w14:paraId="79D4B141" w14:textId="77777777" w:rsidTr="0080042C">
        <w:tc>
          <w:tcPr>
            <w:tcW w:w="3348" w:type="dxa"/>
            <w:shd w:val="clear" w:color="auto" w:fill="F2F2F2" w:themeFill="background1" w:themeFillShade="F2"/>
          </w:tcPr>
          <w:p w14:paraId="39BC4426" w14:textId="475FB3C5" w:rsidR="00E169D9" w:rsidRPr="00091A4C" w:rsidRDefault="00E169D9" w:rsidP="0080042C">
            <w:pPr>
              <w:rPr>
                <w:sz w:val="20"/>
                <w:szCs w:val="20"/>
              </w:rPr>
            </w:pPr>
            <w:r w:rsidRPr="00091A4C">
              <w:rPr>
                <w:sz w:val="20"/>
                <w:szCs w:val="20"/>
              </w:rPr>
              <w:t>Blinding of outcome assessors (</w:t>
            </w:r>
            <w:r w:rsidRPr="00091A4C">
              <w:rPr>
                <w:i/>
                <w:iCs/>
                <w:sz w:val="20"/>
                <w:szCs w:val="20"/>
              </w:rPr>
              <w:t>Mental Health Outcomes</w:t>
            </w:r>
            <w:r w:rsidRPr="00091A4C">
              <w:rPr>
                <w:sz w:val="20"/>
                <w:szCs w:val="20"/>
              </w:rPr>
              <w:t>)</w:t>
            </w:r>
          </w:p>
        </w:tc>
        <w:tc>
          <w:tcPr>
            <w:tcW w:w="1350" w:type="dxa"/>
            <w:shd w:val="clear" w:color="auto" w:fill="F2F2F2" w:themeFill="background1" w:themeFillShade="F2"/>
          </w:tcPr>
          <w:p w14:paraId="068F2A85" w14:textId="77777777" w:rsidR="00E169D9" w:rsidRPr="00091A4C" w:rsidRDefault="00E169D9" w:rsidP="0080042C">
            <w:pPr>
              <w:rPr>
                <w:sz w:val="20"/>
                <w:szCs w:val="20"/>
              </w:rPr>
            </w:pPr>
            <w:r w:rsidRPr="00091A4C">
              <w:rPr>
                <w:sz w:val="20"/>
                <w:szCs w:val="20"/>
              </w:rPr>
              <w:t>High risk</w:t>
            </w:r>
          </w:p>
        </w:tc>
        <w:tc>
          <w:tcPr>
            <w:tcW w:w="4410" w:type="dxa"/>
            <w:shd w:val="clear" w:color="auto" w:fill="F2F2F2" w:themeFill="background1" w:themeFillShade="F2"/>
          </w:tcPr>
          <w:p w14:paraId="3D5ED315" w14:textId="77777777" w:rsidR="00E169D9" w:rsidRPr="00AD18E3" w:rsidRDefault="00E169D9" w:rsidP="0080042C">
            <w:pPr>
              <w:rPr>
                <w:sz w:val="20"/>
                <w:szCs w:val="20"/>
              </w:rPr>
            </w:pPr>
            <w:r w:rsidRPr="004C1067">
              <w:rPr>
                <w:sz w:val="20"/>
                <w:szCs w:val="20"/>
              </w:rPr>
              <w:t>Participants completed the questionnaires and would know whether they received treatment and had been assessed for depression.</w:t>
            </w:r>
          </w:p>
        </w:tc>
      </w:tr>
      <w:tr w:rsidR="00E169D9" w:rsidRPr="00E169D9" w14:paraId="6021B86E" w14:textId="77777777" w:rsidTr="0080042C">
        <w:tc>
          <w:tcPr>
            <w:tcW w:w="3348" w:type="dxa"/>
            <w:shd w:val="clear" w:color="auto" w:fill="F2F2F2" w:themeFill="background1" w:themeFillShade="F2"/>
          </w:tcPr>
          <w:p w14:paraId="227650EC" w14:textId="54CA6BAA" w:rsidR="00E169D9" w:rsidRPr="00091A4C" w:rsidRDefault="00E169D9" w:rsidP="00E169D9">
            <w:pPr>
              <w:rPr>
                <w:sz w:val="20"/>
                <w:szCs w:val="20"/>
              </w:rPr>
            </w:pPr>
            <w:r w:rsidRPr="00091A4C">
              <w:rPr>
                <w:sz w:val="20"/>
                <w:szCs w:val="20"/>
              </w:rPr>
              <w:t xml:space="preserve">Blinding of outcome assessors </w:t>
            </w:r>
            <w:r w:rsidRPr="00091A4C">
              <w:rPr>
                <w:i/>
                <w:iCs/>
                <w:sz w:val="20"/>
                <w:szCs w:val="20"/>
              </w:rPr>
              <w:t>(Harms of treatment)</w:t>
            </w:r>
          </w:p>
        </w:tc>
        <w:tc>
          <w:tcPr>
            <w:tcW w:w="1350" w:type="dxa"/>
            <w:shd w:val="clear" w:color="auto" w:fill="F2F2F2" w:themeFill="background1" w:themeFillShade="F2"/>
          </w:tcPr>
          <w:p w14:paraId="300B27F4" w14:textId="5C4ACBE6" w:rsidR="00E169D9" w:rsidRPr="00091A4C" w:rsidRDefault="00E169D9" w:rsidP="00E169D9">
            <w:pPr>
              <w:rPr>
                <w:sz w:val="20"/>
                <w:szCs w:val="20"/>
              </w:rPr>
            </w:pPr>
            <w:r w:rsidRPr="00091A4C">
              <w:rPr>
                <w:sz w:val="20"/>
                <w:szCs w:val="20"/>
              </w:rPr>
              <w:t>Unclear risk</w:t>
            </w:r>
          </w:p>
        </w:tc>
        <w:tc>
          <w:tcPr>
            <w:tcW w:w="4410" w:type="dxa"/>
            <w:shd w:val="clear" w:color="auto" w:fill="F2F2F2" w:themeFill="background1" w:themeFillShade="F2"/>
          </w:tcPr>
          <w:p w14:paraId="37089AA7" w14:textId="3C7D1557" w:rsidR="00E169D9" w:rsidRPr="00AD18E3" w:rsidRDefault="00E169D9" w:rsidP="00E169D9">
            <w:pPr>
              <w:rPr>
                <w:sz w:val="20"/>
                <w:szCs w:val="20"/>
              </w:rPr>
            </w:pPr>
            <w:r w:rsidRPr="004C1067">
              <w:rPr>
                <w:sz w:val="20"/>
                <w:szCs w:val="20"/>
              </w:rPr>
              <w:t>It is unclear how adverse events were reported/collected.</w:t>
            </w:r>
          </w:p>
        </w:tc>
      </w:tr>
      <w:tr w:rsidR="00E169D9" w:rsidRPr="00E169D9" w14:paraId="07F35775" w14:textId="77777777" w:rsidTr="0080042C">
        <w:tc>
          <w:tcPr>
            <w:tcW w:w="3348" w:type="dxa"/>
            <w:shd w:val="clear" w:color="auto" w:fill="F2F2F2" w:themeFill="background1" w:themeFillShade="F2"/>
          </w:tcPr>
          <w:p w14:paraId="6FA108A4" w14:textId="2D92873B" w:rsidR="00E169D9" w:rsidRPr="00091A4C" w:rsidRDefault="00E169D9" w:rsidP="00E169D9">
            <w:pPr>
              <w:rPr>
                <w:sz w:val="20"/>
                <w:szCs w:val="20"/>
              </w:rPr>
            </w:pPr>
            <w:r w:rsidRPr="00091A4C">
              <w:rPr>
                <w:sz w:val="20"/>
                <w:szCs w:val="20"/>
              </w:rPr>
              <w:t xml:space="preserve">Incomplete outcome data </w:t>
            </w:r>
            <w:r w:rsidR="00AD18E3">
              <w:rPr>
                <w:sz w:val="20"/>
                <w:szCs w:val="20"/>
              </w:rPr>
              <w:t>(</w:t>
            </w:r>
            <w:r w:rsidRPr="00091A4C">
              <w:rPr>
                <w:i/>
                <w:iCs/>
                <w:sz w:val="20"/>
                <w:szCs w:val="20"/>
              </w:rPr>
              <w:t>Mental Health Outcomes</w:t>
            </w:r>
            <w:r w:rsidRPr="00091A4C">
              <w:rPr>
                <w:sz w:val="20"/>
                <w:szCs w:val="20"/>
              </w:rPr>
              <w:t>)</w:t>
            </w:r>
          </w:p>
        </w:tc>
        <w:tc>
          <w:tcPr>
            <w:tcW w:w="1350" w:type="dxa"/>
            <w:shd w:val="clear" w:color="auto" w:fill="F2F2F2" w:themeFill="background1" w:themeFillShade="F2"/>
          </w:tcPr>
          <w:p w14:paraId="0FD56980" w14:textId="77777777" w:rsidR="00E169D9" w:rsidRPr="00091A4C" w:rsidRDefault="00E169D9" w:rsidP="00E169D9">
            <w:pPr>
              <w:rPr>
                <w:sz w:val="20"/>
                <w:szCs w:val="20"/>
              </w:rPr>
            </w:pPr>
            <w:r w:rsidRPr="00091A4C">
              <w:rPr>
                <w:sz w:val="20"/>
                <w:szCs w:val="20"/>
              </w:rPr>
              <w:t>Low risk</w:t>
            </w:r>
          </w:p>
        </w:tc>
        <w:tc>
          <w:tcPr>
            <w:tcW w:w="4410" w:type="dxa"/>
            <w:shd w:val="clear" w:color="auto" w:fill="F2F2F2" w:themeFill="background1" w:themeFillShade="F2"/>
          </w:tcPr>
          <w:p w14:paraId="093D18F6" w14:textId="77777777" w:rsidR="00E169D9" w:rsidRPr="00AD18E3" w:rsidRDefault="00E169D9" w:rsidP="00E169D9">
            <w:pPr>
              <w:rPr>
                <w:sz w:val="20"/>
                <w:szCs w:val="20"/>
              </w:rPr>
            </w:pPr>
            <w:r w:rsidRPr="004C1067">
              <w:rPr>
                <w:sz w:val="20"/>
                <w:szCs w:val="20"/>
              </w:rPr>
              <w:t>The same number of participants were missing at 6-months follow-up in both groups (~7% per group).</w:t>
            </w:r>
          </w:p>
        </w:tc>
      </w:tr>
      <w:tr w:rsidR="00E169D9" w:rsidRPr="00E169D9" w14:paraId="36633E92" w14:textId="77777777" w:rsidTr="0080042C">
        <w:tc>
          <w:tcPr>
            <w:tcW w:w="3348" w:type="dxa"/>
            <w:shd w:val="clear" w:color="auto" w:fill="F2F2F2" w:themeFill="background1" w:themeFillShade="F2"/>
          </w:tcPr>
          <w:p w14:paraId="763EB46B" w14:textId="055F7A71" w:rsidR="00E169D9" w:rsidRPr="00091A4C" w:rsidRDefault="00E169D9" w:rsidP="00E169D9">
            <w:pPr>
              <w:rPr>
                <w:sz w:val="20"/>
                <w:szCs w:val="20"/>
              </w:rPr>
            </w:pPr>
            <w:r w:rsidRPr="00091A4C">
              <w:rPr>
                <w:sz w:val="20"/>
                <w:szCs w:val="20"/>
              </w:rPr>
              <w:t xml:space="preserve">Incomplete outcome data </w:t>
            </w:r>
            <w:r w:rsidRPr="00091A4C">
              <w:rPr>
                <w:i/>
                <w:iCs/>
                <w:sz w:val="20"/>
                <w:szCs w:val="20"/>
              </w:rPr>
              <w:t>(Harms of treatment)</w:t>
            </w:r>
          </w:p>
        </w:tc>
        <w:tc>
          <w:tcPr>
            <w:tcW w:w="1350" w:type="dxa"/>
            <w:shd w:val="clear" w:color="auto" w:fill="F2F2F2" w:themeFill="background1" w:themeFillShade="F2"/>
          </w:tcPr>
          <w:p w14:paraId="5E9C5BEA" w14:textId="29318E56" w:rsidR="00E169D9" w:rsidRPr="00091A4C" w:rsidRDefault="00E169D9" w:rsidP="00E169D9">
            <w:pPr>
              <w:rPr>
                <w:sz w:val="20"/>
                <w:szCs w:val="20"/>
              </w:rPr>
            </w:pPr>
            <w:r w:rsidRPr="00091A4C">
              <w:rPr>
                <w:sz w:val="20"/>
                <w:szCs w:val="20"/>
              </w:rPr>
              <w:t>Unclear risk</w:t>
            </w:r>
          </w:p>
        </w:tc>
        <w:tc>
          <w:tcPr>
            <w:tcW w:w="4410" w:type="dxa"/>
            <w:shd w:val="clear" w:color="auto" w:fill="F2F2F2" w:themeFill="background1" w:themeFillShade="F2"/>
          </w:tcPr>
          <w:p w14:paraId="2F7F0157" w14:textId="6D2E3C4D" w:rsidR="00E169D9" w:rsidRPr="00AD18E3" w:rsidRDefault="00E169D9" w:rsidP="00E169D9">
            <w:pPr>
              <w:rPr>
                <w:sz w:val="20"/>
                <w:szCs w:val="20"/>
              </w:rPr>
            </w:pPr>
            <w:r w:rsidRPr="004C1067">
              <w:rPr>
                <w:sz w:val="20"/>
                <w:szCs w:val="20"/>
              </w:rPr>
              <w:t>It is unclear how adverse events were reported/collected.</w:t>
            </w:r>
          </w:p>
        </w:tc>
      </w:tr>
      <w:tr w:rsidR="00E169D9" w:rsidRPr="00E169D9" w14:paraId="53C5BBFF" w14:textId="77777777" w:rsidTr="0080042C">
        <w:tc>
          <w:tcPr>
            <w:tcW w:w="3348" w:type="dxa"/>
            <w:tcBorders>
              <w:bottom w:val="single" w:sz="4" w:space="0" w:color="auto"/>
            </w:tcBorders>
          </w:tcPr>
          <w:p w14:paraId="1D6EDEED" w14:textId="77777777" w:rsidR="00E169D9" w:rsidRPr="00091A4C" w:rsidRDefault="00E169D9" w:rsidP="00E169D9">
            <w:pPr>
              <w:rPr>
                <w:sz w:val="20"/>
                <w:szCs w:val="20"/>
              </w:rPr>
            </w:pPr>
            <w:r w:rsidRPr="00091A4C">
              <w:rPr>
                <w:sz w:val="20"/>
                <w:szCs w:val="20"/>
              </w:rPr>
              <w:t>Selective reporting</w:t>
            </w:r>
          </w:p>
        </w:tc>
        <w:tc>
          <w:tcPr>
            <w:tcW w:w="1350" w:type="dxa"/>
            <w:tcBorders>
              <w:bottom w:val="single" w:sz="4" w:space="0" w:color="auto"/>
            </w:tcBorders>
          </w:tcPr>
          <w:p w14:paraId="416ADF26" w14:textId="77777777" w:rsidR="00E169D9" w:rsidRPr="00091A4C" w:rsidRDefault="00E169D9" w:rsidP="00E169D9">
            <w:pPr>
              <w:rPr>
                <w:sz w:val="20"/>
                <w:szCs w:val="20"/>
              </w:rPr>
            </w:pPr>
            <w:r w:rsidRPr="00091A4C">
              <w:rPr>
                <w:sz w:val="20"/>
                <w:szCs w:val="20"/>
              </w:rPr>
              <w:t>High risk</w:t>
            </w:r>
          </w:p>
        </w:tc>
        <w:tc>
          <w:tcPr>
            <w:tcW w:w="4410" w:type="dxa"/>
            <w:tcBorders>
              <w:bottom w:val="single" w:sz="4" w:space="0" w:color="auto"/>
            </w:tcBorders>
          </w:tcPr>
          <w:p w14:paraId="3BFF7F5C" w14:textId="77777777" w:rsidR="00E169D9" w:rsidRPr="00AD18E3" w:rsidRDefault="00E169D9" w:rsidP="00E169D9">
            <w:pPr>
              <w:rPr>
                <w:sz w:val="20"/>
                <w:szCs w:val="20"/>
              </w:rPr>
            </w:pPr>
            <w:r w:rsidRPr="004C1067">
              <w:rPr>
                <w:sz w:val="20"/>
                <w:szCs w:val="20"/>
              </w:rPr>
              <w:t>Registered in clinicaltrials.gov. GHQ at 6 months was listed as a primary outcome, however this is listed as a secondary outcome in the paper and states that there was no significant different between groups. Minimal information of th</w:t>
            </w:r>
            <w:r w:rsidRPr="00AD18E3">
              <w:rPr>
                <w:sz w:val="20"/>
                <w:szCs w:val="20"/>
              </w:rPr>
              <w:t xml:space="preserve">is outcome is presented. </w:t>
            </w:r>
          </w:p>
        </w:tc>
      </w:tr>
      <w:tr w:rsidR="00E169D9" w:rsidRPr="00E169D9" w14:paraId="3D5CDED8" w14:textId="77777777" w:rsidTr="0080042C">
        <w:tc>
          <w:tcPr>
            <w:tcW w:w="3348" w:type="dxa"/>
            <w:tcBorders>
              <w:top w:val="single" w:sz="4" w:space="0" w:color="auto"/>
              <w:bottom w:val="single" w:sz="12" w:space="0" w:color="auto"/>
            </w:tcBorders>
          </w:tcPr>
          <w:p w14:paraId="63C9FBBA" w14:textId="77777777" w:rsidR="00E169D9" w:rsidRPr="00091A4C" w:rsidRDefault="00E169D9" w:rsidP="00E169D9">
            <w:pPr>
              <w:rPr>
                <w:sz w:val="20"/>
                <w:szCs w:val="20"/>
              </w:rPr>
            </w:pPr>
            <w:r w:rsidRPr="00091A4C">
              <w:rPr>
                <w:sz w:val="20"/>
                <w:szCs w:val="20"/>
              </w:rPr>
              <w:t>Other bias</w:t>
            </w:r>
          </w:p>
        </w:tc>
        <w:tc>
          <w:tcPr>
            <w:tcW w:w="1350" w:type="dxa"/>
            <w:tcBorders>
              <w:top w:val="single" w:sz="4" w:space="0" w:color="auto"/>
              <w:bottom w:val="single" w:sz="12" w:space="0" w:color="auto"/>
            </w:tcBorders>
          </w:tcPr>
          <w:p w14:paraId="56CB0375" w14:textId="77777777" w:rsidR="00E169D9" w:rsidRPr="00091A4C" w:rsidRDefault="00E169D9" w:rsidP="00E169D9">
            <w:pPr>
              <w:rPr>
                <w:sz w:val="20"/>
                <w:szCs w:val="20"/>
              </w:rPr>
            </w:pPr>
            <w:r w:rsidRPr="00091A4C">
              <w:rPr>
                <w:sz w:val="20"/>
                <w:szCs w:val="20"/>
              </w:rPr>
              <w:t>Unclear risk</w:t>
            </w:r>
          </w:p>
        </w:tc>
        <w:tc>
          <w:tcPr>
            <w:tcW w:w="4410" w:type="dxa"/>
            <w:tcBorders>
              <w:top w:val="single" w:sz="4" w:space="0" w:color="auto"/>
              <w:bottom w:val="single" w:sz="12" w:space="0" w:color="auto"/>
            </w:tcBorders>
          </w:tcPr>
          <w:p w14:paraId="45508721" w14:textId="77777777" w:rsidR="00E169D9" w:rsidRPr="00F10274" w:rsidRDefault="00E169D9" w:rsidP="00E169D9">
            <w:pPr>
              <w:rPr>
                <w:sz w:val="20"/>
                <w:szCs w:val="20"/>
              </w:rPr>
            </w:pPr>
            <w:r w:rsidRPr="004C1067">
              <w:rPr>
                <w:sz w:val="20"/>
                <w:szCs w:val="20"/>
              </w:rPr>
              <w:t xml:space="preserve">There is no information about who funded the project in the publication, but non-profit organizations are listed in the trials registry. There are no conflicts of interest statements provided. </w:t>
            </w:r>
            <w:r w:rsidRPr="00AD18E3">
              <w:rPr>
                <w:sz w:val="20"/>
                <w:szCs w:val="20"/>
              </w:rPr>
              <w:t>Authors reports that baseline characteristics were “largely the same”, but do not provide any additional information.</w:t>
            </w:r>
          </w:p>
        </w:tc>
      </w:tr>
      <w:tr w:rsidR="00E169D9" w:rsidRPr="00E169D9" w14:paraId="7D490241" w14:textId="77777777" w:rsidTr="0080042C">
        <w:tc>
          <w:tcPr>
            <w:tcW w:w="3348" w:type="dxa"/>
            <w:tcBorders>
              <w:top w:val="single" w:sz="12" w:space="0" w:color="auto"/>
            </w:tcBorders>
          </w:tcPr>
          <w:p w14:paraId="2EDDE6DA" w14:textId="77777777" w:rsidR="00E169D9" w:rsidRPr="00091A4C" w:rsidRDefault="00E169D9" w:rsidP="00E169D9">
            <w:pPr>
              <w:rPr>
                <w:b/>
                <w:sz w:val="20"/>
                <w:szCs w:val="20"/>
              </w:rPr>
            </w:pPr>
            <w:r w:rsidRPr="00091A4C">
              <w:rPr>
                <w:b/>
                <w:sz w:val="20"/>
                <w:szCs w:val="20"/>
              </w:rPr>
              <w:t>Overall judgement</w:t>
            </w:r>
          </w:p>
        </w:tc>
        <w:tc>
          <w:tcPr>
            <w:tcW w:w="1350" w:type="dxa"/>
            <w:tcBorders>
              <w:top w:val="single" w:sz="12" w:space="0" w:color="auto"/>
            </w:tcBorders>
          </w:tcPr>
          <w:p w14:paraId="5086394A" w14:textId="77777777" w:rsidR="00E169D9" w:rsidRDefault="00E169D9" w:rsidP="00E169D9">
            <w:pPr>
              <w:rPr>
                <w:b/>
                <w:sz w:val="20"/>
                <w:szCs w:val="20"/>
              </w:rPr>
            </w:pPr>
            <w:r w:rsidRPr="00091A4C">
              <w:rPr>
                <w:b/>
                <w:sz w:val="20"/>
                <w:szCs w:val="20"/>
              </w:rPr>
              <w:t>High risk</w:t>
            </w:r>
          </w:p>
          <w:p w14:paraId="11EDFFA2" w14:textId="4850AC2A" w:rsidR="00A32F05" w:rsidRPr="00091A4C" w:rsidRDefault="00A32F05" w:rsidP="00E169D9">
            <w:pPr>
              <w:rPr>
                <w:b/>
                <w:sz w:val="20"/>
                <w:szCs w:val="20"/>
              </w:rPr>
            </w:pPr>
            <w:r w:rsidRPr="00EE3EF2">
              <w:rPr>
                <w:b/>
                <w:sz w:val="20"/>
                <w:szCs w:val="20"/>
              </w:rPr>
              <w:t>High risk</w:t>
            </w:r>
          </w:p>
        </w:tc>
        <w:tc>
          <w:tcPr>
            <w:tcW w:w="4410" w:type="dxa"/>
            <w:tcBorders>
              <w:top w:val="single" w:sz="12" w:space="0" w:color="auto"/>
            </w:tcBorders>
          </w:tcPr>
          <w:p w14:paraId="0D91A961" w14:textId="0720F58D" w:rsidR="00E169D9" w:rsidRDefault="00AD18E3" w:rsidP="00E169D9">
            <w:pPr>
              <w:rPr>
                <w:sz w:val="20"/>
                <w:szCs w:val="20"/>
              </w:rPr>
            </w:pPr>
            <w:r>
              <w:rPr>
                <w:sz w:val="20"/>
                <w:szCs w:val="20"/>
              </w:rPr>
              <w:t>M</w:t>
            </w:r>
            <w:r w:rsidR="004C1067">
              <w:rPr>
                <w:sz w:val="20"/>
                <w:szCs w:val="20"/>
              </w:rPr>
              <w:t>ental health outcomes</w:t>
            </w:r>
          </w:p>
          <w:p w14:paraId="7274936F" w14:textId="5B1766F4" w:rsidR="00A32F05" w:rsidRPr="004C1067" w:rsidRDefault="00A32F05" w:rsidP="00E169D9">
            <w:pPr>
              <w:rPr>
                <w:sz w:val="20"/>
                <w:szCs w:val="20"/>
              </w:rPr>
            </w:pPr>
            <w:r>
              <w:rPr>
                <w:sz w:val="20"/>
                <w:szCs w:val="20"/>
              </w:rPr>
              <w:t>Harms of treatment</w:t>
            </w:r>
          </w:p>
        </w:tc>
      </w:tr>
    </w:tbl>
    <w:p w14:paraId="74E87E68" w14:textId="77777777" w:rsidR="00E169D9" w:rsidRPr="00091A4C" w:rsidRDefault="00E169D9" w:rsidP="00E169D9">
      <w:pPr>
        <w:rPr>
          <w:b/>
          <w:sz w:val="20"/>
          <w:szCs w:val="20"/>
        </w:rPr>
      </w:pPr>
      <w:r w:rsidRPr="00091A4C">
        <w:rPr>
          <w:b/>
          <w:sz w:val="20"/>
          <w:szCs w:val="20"/>
        </w:rPr>
        <w:br w:type="page"/>
      </w:r>
    </w:p>
    <w:p w14:paraId="76580396" w14:textId="7F15D02E" w:rsidR="009E7604" w:rsidRPr="00A25649" w:rsidRDefault="009E7604" w:rsidP="009E7604">
      <w:pPr>
        <w:spacing w:after="0"/>
        <w:rPr>
          <w:b/>
          <w:i/>
        </w:rPr>
      </w:pPr>
      <w:r w:rsidRPr="00A25649">
        <w:rPr>
          <w:b/>
          <w:i/>
        </w:rPr>
        <w:lastRenderedPageBreak/>
        <w:t>Mallen 2017</w:t>
      </w:r>
    </w:p>
    <w:p w14:paraId="298E8AF4" w14:textId="77777777" w:rsidR="009E7604" w:rsidRPr="00A25649" w:rsidRDefault="009E7604" w:rsidP="009E7604">
      <w:r w:rsidRPr="00A25649">
        <w:rPr>
          <w:b/>
        </w:rPr>
        <w:t>All outcomes</w:t>
      </w:r>
      <w:r w:rsidRPr="00A25649">
        <w:t>: Depression (PHQ-8 score) and Health-related quality of life (mental component score (SF-MCS) and physical component score (SF-PCS))</w:t>
      </w:r>
    </w:p>
    <w:tbl>
      <w:tblPr>
        <w:tblStyle w:val="TableGrid"/>
        <w:tblW w:w="9270"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340"/>
        <w:gridCol w:w="1350"/>
        <w:gridCol w:w="5580"/>
      </w:tblGrid>
      <w:tr w:rsidR="009E7604" w:rsidRPr="00A25649" w14:paraId="58587803" w14:textId="77777777" w:rsidTr="00354210">
        <w:tc>
          <w:tcPr>
            <w:tcW w:w="2340" w:type="dxa"/>
            <w:tcBorders>
              <w:top w:val="single" w:sz="12" w:space="0" w:color="auto"/>
              <w:bottom w:val="single" w:sz="12" w:space="0" w:color="auto"/>
            </w:tcBorders>
            <w:shd w:val="clear" w:color="auto" w:fill="BFBFBF" w:themeFill="background1" w:themeFillShade="BF"/>
          </w:tcPr>
          <w:p w14:paraId="5C75770C" w14:textId="77777777" w:rsidR="009E7604" w:rsidRPr="00A25649" w:rsidRDefault="009E7604" w:rsidP="00354210">
            <w:pPr>
              <w:rPr>
                <w:b/>
                <w:color w:val="000000" w:themeColor="text1"/>
              </w:rPr>
            </w:pPr>
            <w:r w:rsidRPr="00A25649">
              <w:rPr>
                <w:b/>
                <w:color w:val="000000" w:themeColor="text1"/>
              </w:rPr>
              <w:t>Domain</w:t>
            </w:r>
          </w:p>
        </w:tc>
        <w:tc>
          <w:tcPr>
            <w:tcW w:w="1350" w:type="dxa"/>
            <w:tcBorders>
              <w:top w:val="single" w:sz="12" w:space="0" w:color="auto"/>
              <w:bottom w:val="single" w:sz="12" w:space="0" w:color="auto"/>
            </w:tcBorders>
            <w:shd w:val="clear" w:color="auto" w:fill="BFBFBF" w:themeFill="background1" w:themeFillShade="BF"/>
          </w:tcPr>
          <w:p w14:paraId="21650158" w14:textId="77777777" w:rsidR="009E7604" w:rsidRPr="00A25649" w:rsidRDefault="009E7604" w:rsidP="00354210">
            <w:pPr>
              <w:rPr>
                <w:b/>
                <w:color w:val="000000" w:themeColor="text1"/>
              </w:rPr>
            </w:pPr>
            <w:r w:rsidRPr="00A25649">
              <w:rPr>
                <w:b/>
                <w:color w:val="000000" w:themeColor="text1"/>
              </w:rPr>
              <w:t>Judgement</w:t>
            </w:r>
          </w:p>
        </w:tc>
        <w:tc>
          <w:tcPr>
            <w:tcW w:w="5580" w:type="dxa"/>
            <w:tcBorders>
              <w:top w:val="single" w:sz="12" w:space="0" w:color="auto"/>
              <w:bottom w:val="single" w:sz="12" w:space="0" w:color="auto"/>
            </w:tcBorders>
            <w:shd w:val="clear" w:color="auto" w:fill="BFBFBF" w:themeFill="background1" w:themeFillShade="BF"/>
          </w:tcPr>
          <w:p w14:paraId="3AF15BB8" w14:textId="77777777" w:rsidR="009E7604" w:rsidRPr="00A25649" w:rsidRDefault="009E7604" w:rsidP="00354210">
            <w:pPr>
              <w:rPr>
                <w:b/>
                <w:color w:val="000000" w:themeColor="text1"/>
              </w:rPr>
            </w:pPr>
            <w:r w:rsidRPr="00A25649">
              <w:rPr>
                <w:b/>
                <w:color w:val="000000" w:themeColor="text1"/>
              </w:rPr>
              <w:t>Support</w:t>
            </w:r>
          </w:p>
        </w:tc>
      </w:tr>
      <w:tr w:rsidR="009E7604" w:rsidRPr="00A25649" w14:paraId="4AEB787D" w14:textId="77777777" w:rsidTr="00354210">
        <w:tc>
          <w:tcPr>
            <w:tcW w:w="2340" w:type="dxa"/>
            <w:tcBorders>
              <w:top w:val="single" w:sz="12" w:space="0" w:color="auto"/>
            </w:tcBorders>
          </w:tcPr>
          <w:p w14:paraId="5500E095" w14:textId="77777777" w:rsidR="009E7604" w:rsidRPr="009255BD" w:rsidRDefault="009E7604" w:rsidP="00354210">
            <w:pPr>
              <w:rPr>
                <w:sz w:val="20"/>
                <w:szCs w:val="20"/>
              </w:rPr>
            </w:pPr>
            <w:r w:rsidRPr="009255BD">
              <w:rPr>
                <w:sz w:val="20"/>
                <w:szCs w:val="20"/>
              </w:rPr>
              <w:t>Random sequence generation</w:t>
            </w:r>
          </w:p>
        </w:tc>
        <w:tc>
          <w:tcPr>
            <w:tcW w:w="1350" w:type="dxa"/>
            <w:tcBorders>
              <w:top w:val="single" w:sz="12" w:space="0" w:color="auto"/>
            </w:tcBorders>
          </w:tcPr>
          <w:p w14:paraId="1DB497A3" w14:textId="77777777" w:rsidR="009E7604" w:rsidRPr="009255BD" w:rsidRDefault="009E7604" w:rsidP="00354210">
            <w:pPr>
              <w:rPr>
                <w:sz w:val="20"/>
                <w:szCs w:val="20"/>
              </w:rPr>
            </w:pPr>
            <w:r w:rsidRPr="009255BD">
              <w:rPr>
                <w:sz w:val="20"/>
                <w:szCs w:val="20"/>
              </w:rPr>
              <w:t>Low risk</w:t>
            </w:r>
          </w:p>
        </w:tc>
        <w:tc>
          <w:tcPr>
            <w:tcW w:w="5580" w:type="dxa"/>
            <w:tcBorders>
              <w:top w:val="single" w:sz="12" w:space="0" w:color="auto"/>
            </w:tcBorders>
          </w:tcPr>
          <w:p w14:paraId="342A0415" w14:textId="77777777" w:rsidR="009E7604" w:rsidRPr="009255BD" w:rsidRDefault="009E7604" w:rsidP="00354210">
            <w:pPr>
              <w:rPr>
                <w:sz w:val="20"/>
                <w:szCs w:val="20"/>
              </w:rPr>
            </w:pPr>
            <w:r w:rsidRPr="009255BD">
              <w:rPr>
                <w:sz w:val="20"/>
                <w:szCs w:val="20"/>
              </w:rPr>
              <w:t xml:space="preserve">General practices were randomized using </w:t>
            </w:r>
            <w:r w:rsidRPr="009255BD">
              <w:rPr>
                <w:rFonts w:cs="MinionPro-Regular"/>
                <w:sz w:val="20"/>
                <w:szCs w:val="20"/>
              </w:rPr>
              <w:t>a balanced algorithm based on practice list size, area deprivation, and clinical commissioning group</w:t>
            </w:r>
            <w:r w:rsidRPr="009255BD">
              <w:rPr>
                <w:sz w:val="20"/>
                <w:szCs w:val="20"/>
              </w:rPr>
              <w:t>.</w:t>
            </w:r>
          </w:p>
        </w:tc>
      </w:tr>
      <w:tr w:rsidR="009E7604" w:rsidRPr="00A25649" w14:paraId="2D1B3964" w14:textId="77777777" w:rsidTr="00354210">
        <w:tc>
          <w:tcPr>
            <w:tcW w:w="2340" w:type="dxa"/>
          </w:tcPr>
          <w:p w14:paraId="467A2B9A" w14:textId="77777777" w:rsidR="009E7604" w:rsidRPr="009255BD" w:rsidRDefault="009E7604" w:rsidP="00354210">
            <w:pPr>
              <w:rPr>
                <w:sz w:val="20"/>
                <w:szCs w:val="20"/>
              </w:rPr>
            </w:pPr>
            <w:r w:rsidRPr="009255BD">
              <w:rPr>
                <w:sz w:val="20"/>
                <w:szCs w:val="20"/>
              </w:rPr>
              <w:t>Allocation concealment</w:t>
            </w:r>
          </w:p>
        </w:tc>
        <w:tc>
          <w:tcPr>
            <w:tcW w:w="1350" w:type="dxa"/>
          </w:tcPr>
          <w:p w14:paraId="57E784C4" w14:textId="77777777" w:rsidR="009E7604" w:rsidRPr="009255BD" w:rsidRDefault="009E7604" w:rsidP="00354210">
            <w:pPr>
              <w:rPr>
                <w:sz w:val="20"/>
                <w:szCs w:val="20"/>
              </w:rPr>
            </w:pPr>
            <w:r w:rsidRPr="009255BD">
              <w:rPr>
                <w:sz w:val="20"/>
                <w:szCs w:val="20"/>
              </w:rPr>
              <w:t>Low risk</w:t>
            </w:r>
          </w:p>
        </w:tc>
        <w:tc>
          <w:tcPr>
            <w:tcW w:w="5580" w:type="dxa"/>
          </w:tcPr>
          <w:p w14:paraId="67DD3A87" w14:textId="77777777" w:rsidR="009E7604" w:rsidRPr="009255BD" w:rsidRDefault="009E7604" w:rsidP="00354210">
            <w:pPr>
              <w:rPr>
                <w:sz w:val="20"/>
                <w:szCs w:val="20"/>
              </w:rPr>
            </w:pPr>
            <w:r w:rsidRPr="009255BD">
              <w:rPr>
                <w:sz w:val="20"/>
                <w:szCs w:val="20"/>
              </w:rPr>
              <w:t>General practices were randomly allocated by the independent statistician on the trial steering committee and then passed to the Primary Care Research Network, who installed the appropriate template into each practice.</w:t>
            </w:r>
          </w:p>
        </w:tc>
      </w:tr>
      <w:tr w:rsidR="009E7604" w:rsidRPr="00A25649" w14:paraId="4293C759" w14:textId="77777777" w:rsidTr="00354210">
        <w:tc>
          <w:tcPr>
            <w:tcW w:w="2340" w:type="dxa"/>
            <w:shd w:val="clear" w:color="auto" w:fill="F2F2F2" w:themeFill="background1" w:themeFillShade="F2"/>
          </w:tcPr>
          <w:p w14:paraId="08757DD5" w14:textId="77777777" w:rsidR="009E7604" w:rsidRPr="009255BD" w:rsidRDefault="009E7604" w:rsidP="00354210">
            <w:pPr>
              <w:rPr>
                <w:sz w:val="20"/>
                <w:szCs w:val="20"/>
              </w:rPr>
            </w:pPr>
            <w:r w:rsidRPr="009255BD">
              <w:rPr>
                <w:sz w:val="20"/>
                <w:szCs w:val="20"/>
              </w:rPr>
              <w:t>Blinding of personnel/participants</w:t>
            </w:r>
          </w:p>
        </w:tc>
        <w:tc>
          <w:tcPr>
            <w:tcW w:w="1350" w:type="dxa"/>
            <w:shd w:val="clear" w:color="auto" w:fill="F2F2F2" w:themeFill="background1" w:themeFillShade="F2"/>
          </w:tcPr>
          <w:p w14:paraId="1E691951" w14:textId="77777777" w:rsidR="009E7604" w:rsidRPr="009255BD" w:rsidRDefault="009E7604" w:rsidP="00354210">
            <w:pPr>
              <w:rPr>
                <w:sz w:val="20"/>
                <w:szCs w:val="20"/>
              </w:rPr>
            </w:pPr>
            <w:r w:rsidRPr="009255BD">
              <w:rPr>
                <w:sz w:val="20"/>
                <w:szCs w:val="20"/>
              </w:rPr>
              <w:t>Low risk</w:t>
            </w:r>
          </w:p>
        </w:tc>
        <w:tc>
          <w:tcPr>
            <w:tcW w:w="5580" w:type="dxa"/>
            <w:shd w:val="clear" w:color="auto" w:fill="F2F2F2" w:themeFill="background1" w:themeFillShade="F2"/>
          </w:tcPr>
          <w:p w14:paraId="40FCF019" w14:textId="77777777" w:rsidR="009E7604" w:rsidRPr="009255BD" w:rsidRDefault="009E7604" w:rsidP="00354210">
            <w:pPr>
              <w:rPr>
                <w:sz w:val="20"/>
                <w:szCs w:val="20"/>
              </w:rPr>
            </w:pPr>
            <w:r w:rsidRPr="009255BD">
              <w:rPr>
                <w:sz w:val="20"/>
                <w:szCs w:val="20"/>
              </w:rPr>
              <w:t>Individual patients were not informed about which arm of the trial they were in. The intervention condition was not disclosed to control practices and the control condition was not disclosed to intervention practices. The chief investigator, principal investigator, trial statistician, and members of the administration team who inputted data from the study questionnaires were blinded to cluster allocation.</w:t>
            </w:r>
          </w:p>
        </w:tc>
      </w:tr>
      <w:tr w:rsidR="009E7604" w:rsidRPr="00A25649" w14:paraId="1920A0A0" w14:textId="77777777" w:rsidTr="00354210">
        <w:tc>
          <w:tcPr>
            <w:tcW w:w="2340" w:type="dxa"/>
            <w:shd w:val="clear" w:color="auto" w:fill="F2F2F2" w:themeFill="background1" w:themeFillShade="F2"/>
          </w:tcPr>
          <w:p w14:paraId="3A537A1F" w14:textId="77777777" w:rsidR="009E7604" w:rsidRPr="009255BD" w:rsidRDefault="009E7604" w:rsidP="00354210">
            <w:pPr>
              <w:rPr>
                <w:sz w:val="20"/>
                <w:szCs w:val="20"/>
              </w:rPr>
            </w:pPr>
            <w:r w:rsidRPr="009255BD">
              <w:rPr>
                <w:sz w:val="20"/>
                <w:szCs w:val="20"/>
              </w:rPr>
              <w:t>Blinding of outcome assessors</w:t>
            </w:r>
          </w:p>
        </w:tc>
        <w:tc>
          <w:tcPr>
            <w:tcW w:w="1350" w:type="dxa"/>
            <w:shd w:val="clear" w:color="auto" w:fill="F2F2F2" w:themeFill="background1" w:themeFillShade="F2"/>
          </w:tcPr>
          <w:p w14:paraId="2F80DA78" w14:textId="77777777" w:rsidR="009E7604" w:rsidRPr="009255BD" w:rsidRDefault="009E7604" w:rsidP="00354210">
            <w:pPr>
              <w:rPr>
                <w:sz w:val="20"/>
                <w:szCs w:val="20"/>
              </w:rPr>
            </w:pPr>
            <w:r w:rsidRPr="009255BD">
              <w:rPr>
                <w:sz w:val="20"/>
                <w:szCs w:val="20"/>
              </w:rPr>
              <w:t>Low risk</w:t>
            </w:r>
          </w:p>
        </w:tc>
        <w:tc>
          <w:tcPr>
            <w:tcW w:w="5580" w:type="dxa"/>
            <w:shd w:val="clear" w:color="auto" w:fill="F2F2F2" w:themeFill="background1" w:themeFillShade="F2"/>
          </w:tcPr>
          <w:p w14:paraId="7D49F3F3" w14:textId="77777777" w:rsidR="009E7604" w:rsidRPr="009255BD" w:rsidRDefault="009E7604" w:rsidP="00354210">
            <w:pPr>
              <w:rPr>
                <w:sz w:val="20"/>
                <w:szCs w:val="20"/>
              </w:rPr>
            </w:pPr>
            <w:r w:rsidRPr="009255BD">
              <w:rPr>
                <w:sz w:val="20"/>
                <w:szCs w:val="20"/>
              </w:rPr>
              <w:t>Individual patient outcomes were obtained from postal self-complete questionnaires and medical record review (consenting patients) covering the period up to 12-months post-consultation. Individual patients were not informed about which arm of the trial they were in.</w:t>
            </w:r>
          </w:p>
        </w:tc>
      </w:tr>
      <w:tr w:rsidR="009E7604" w:rsidRPr="00A25649" w14:paraId="7389077F" w14:textId="77777777" w:rsidTr="00354210">
        <w:tc>
          <w:tcPr>
            <w:tcW w:w="2340" w:type="dxa"/>
            <w:shd w:val="clear" w:color="auto" w:fill="F2F2F2" w:themeFill="background1" w:themeFillShade="F2"/>
          </w:tcPr>
          <w:p w14:paraId="13BECA9B" w14:textId="77777777" w:rsidR="009E7604" w:rsidRPr="009255BD" w:rsidRDefault="009E7604" w:rsidP="00354210">
            <w:pPr>
              <w:rPr>
                <w:sz w:val="20"/>
                <w:szCs w:val="20"/>
              </w:rPr>
            </w:pPr>
            <w:r w:rsidRPr="009255BD">
              <w:rPr>
                <w:sz w:val="20"/>
                <w:szCs w:val="20"/>
              </w:rPr>
              <w:t>Incomplete outcome data</w:t>
            </w:r>
          </w:p>
        </w:tc>
        <w:tc>
          <w:tcPr>
            <w:tcW w:w="1350" w:type="dxa"/>
            <w:shd w:val="clear" w:color="auto" w:fill="F2F2F2" w:themeFill="background1" w:themeFillShade="F2"/>
          </w:tcPr>
          <w:p w14:paraId="196F63CB" w14:textId="77777777" w:rsidR="009E7604" w:rsidRPr="009255BD" w:rsidRDefault="009E7604" w:rsidP="00354210">
            <w:pPr>
              <w:rPr>
                <w:sz w:val="20"/>
                <w:szCs w:val="20"/>
              </w:rPr>
            </w:pPr>
            <w:r w:rsidRPr="009255BD">
              <w:rPr>
                <w:sz w:val="20"/>
                <w:szCs w:val="20"/>
              </w:rPr>
              <w:t>High risk</w:t>
            </w:r>
          </w:p>
        </w:tc>
        <w:tc>
          <w:tcPr>
            <w:tcW w:w="5580" w:type="dxa"/>
            <w:shd w:val="clear" w:color="auto" w:fill="F2F2F2" w:themeFill="background1" w:themeFillShade="F2"/>
          </w:tcPr>
          <w:p w14:paraId="61542129" w14:textId="77777777" w:rsidR="009E7604" w:rsidRPr="009255BD" w:rsidRDefault="009E7604" w:rsidP="00354210">
            <w:pPr>
              <w:rPr>
                <w:sz w:val="20"/>
                <w:szCs w:val="20"/>
              </w:rPr>
            </w:pPr>
            <w:r w:rsidRPr="009255BD">
              <w:rPr>
                <w:sz w:val="20"/>
                <w:szCs w:val="20"/>
              </w:rPr>
              <w:t>High loss to follow-up. Only 68% of the control group and 71.3% of the intervention group responded to the post-consultation questionnaire. By 12 months, 48.2% of the control group and 52.8% of the intervention group responded to the questionnaires (among those who responded to the post-consultation questionnaire). There were no missing clusters.</w:t>
            </w:r>
          </w:p>
        </w:tc>
      </w:tr>
      <w:tr w:rsidR="009E7604" w:rsidRPr="00A25649" w14:paraId="04DFD5E1" w14:textId="77777777" w:rsidTr="00354210">
        <w:tc>
          <w:tcPr>
            <w:tcW w:w="2340" w:type="dxa"/>
            <w:tcBorders>
              <w:bottom w:val="single" w:sz="4" w:space="0" w:color="auto"/>
            </w:tcBorders>
          </w:tcPr>
          <w:p w14:paraId="6AF178AA" w14:textId="77777777" w:rsidR="009E7604" w:rsidRPr="009255BD" w:rsidRDefault="009E7604" w:rsidP="00354210">
            <w:pPr>
              <w:rPr>
                <w:sz w:val="20"/>
                <w:szCs w:val="20"/>
              </w:rPr>
            </w:pPr>
            <w:r w:rsidRPr="009255BD">
              <w:rPr>
                <w:sz w:val="20"/>
                <w:szCs w:val="20"/>
              </w:rPr>
              <w:t>Selective reporting</w:t>
            </w:r>
          </w:p>
        </w:tc>
        <w:tc>
          <w:tcPr>
            <w:tcW w:w="1350" w:type="dxa"/>
            <w:tcBorders>
              <w:bottom w:val="single" w:sz="4" w:space="0" w:color="auto"/>
            </w:tcBorders>
          </w:tcPr>
          <w:p w14:paraId="4CAEF064" w14:textId="77777777" w:rsidR="009E7604" w:rsidRPr="009255BD" w:rsidRDefault="009E7604" w:rsidP="00354210">
            <w:pPr>
              <w:rPr>
                <w:sz w:val="20"/>
                <w:szCs w:val="20"/>
              </w:rPr>
            </w:pPr>
            <w:r w:rsidRPr="009255BD">
              <w:rPr>
                <w:sz w:val="20"/>
                <w:szCs w:val="20"/>
              </w:rPr>
              <w:t>Low risk</w:t>
            </w:r>
          </w:p>
        </w:tc>
        <w:tc>
          <w:tcPr>
            <w:tcW w:w="5580" w:type="dxa"/>
            <w:tcBorders>
              <w:bottom w:val="single" w:sz="4" w:space="0" w:color="auto"/>
            </w:tcBorders>
          </w:tcPr>
          <w:p w14:paraId="6E49160D" w14:textId="77777777" w:rsidR="009E7604" w:rsidRPr="009255BD" w:rsidRDefault="009E7604" w:rsidP="00354210">
            <w:pPr>
              <w:rPr>
                <w:sz w:val="20"/>
                <w:szCs w:val="20"/>
              </w:rPr>
            </w:pPr>
            <w:r w:rsidRPr="009255BD">
              <w:rPr>
                <w:sz w:val="20"/>
                <w:szCs w:val="20"/>
              </w:rPr>
              <w:t>Although the clinical trials registry lists the SF-36 and EQ-5D, the protocol posted with the publication lists the SF-12, which was used. The EQ-5D was not reported as the evidence did not lend to performing the health economic analysis.</w:t>
            </w:r>
          </w:p>
        </w:tc>
      </w:tr>
      <w:tr w:rsidR="009E7604" w:rsidRPr="00A25649" w14:paraId="2F004763" w14:textId="77777777" w:rsidTr="00354210">
        <w:tc>
          <w:tcPr>
            <w:tcW w:w="2340" w:type="dxa"/>
            <w:tcBorders>
              <w:top w:val="single" w:sz="4" w:space="0" w:color="auto"/>
              <w:bottom w:val="single" w:sz="12" w:space="0" w:color="auto"/>
            </w:tcBorders>
          </w:tcPr>
          <w:p w14:paraId="1A1CD49C" w14:textId="77777777" w:rsidR="009E7604" w:rsidRPr="009255BD" w:rsidRDefault="009E7604" w:rsidP="00354210">
            <w:pPr>
              <w:rPr>
                <w:sz w:val="20"/>
                <w:szCs w:val="20"/>
              </w:rPr>
            </w:pPr>
            <w:r w:rsidRPr="009255BD">
              <w:rPr>
                <w:sz w:val="20"/>
                <w:szCs w:val="20"/>
              </w:rPr>
              <w:t>Other bias</w:t>
            </w:r>
          </w:p>
        </w:tc>
        <w:tc>
          <w:tcPr>
            <w:tcW w:w="1350" w:type="dxa"/>
            <w:tcBorders>
              <w:top w:val="single" w:sz="4" w:space="0" w:color="auto"/>
              <w:bottom w:val="single" w:sz="12" w:space="0" w:color="auto"/>
            </w:tcBorders>
          </w:tcPr>
          <w:p w14:paraId="5F151D2B" w14:textId="77777777" w:rsidR="009E7604" w:rsidRPr="009255BD" w:rsidRDefault="009E7604" w:rsidP="00354210">
            <w:pPr>
              <w:rPr>
                <w:sz w:val="20"/>
                <w:szCs w:val="20"/>
              </w:rPr>
            </w:pPr>
            <w:r w:rsidRPr="009255BD">
              <w:rPr>
                <w:sz w:val="20"/>
                <w:szCs w:val="20"/>
              </w:rPr>
              <w:t>Low risk</w:t>
            </w:r>
          </w:p>
        </w:tc>
        <w:tc>
          <w:tcPr>
            <w:tcW w:w="5580" w:type="dxa"/>
            <w:tcBorders>
              <w:top w:val="single" w:sz="4" w:space="0" w:color="auto"/>
              <w:bottom w:val="single" w:sz="12" w:space="0" w:color="auto"/>
            </w:tcBorders>
          </w:tcPr>
          <w:p w14:paraId="480CD2D0" w14:textId="77777777" w:rsidR="009E7604" w:rsidRPr="009255BD" w:rsidRDefault="009E7604" w:rsidP="00354210">
            <w:pPr>
              <w:rPr>
                <w:sz w:val="20"/>
                <w:szCs w:val="20"/>
              </w:rPr>
            </w:pPr>
            <w:r w:rsidRPr="009255BD">
              <w:rPr>
                <w:sz w:val="20"/>
                <w:szCs w:val="20"/>
              </w:rPr>
              <w:t>Some differences between groups, but adjustments (age, sex, and time between consultation and post-consultation response) were made in analysis. With respect to recruitment bias, practices were randomized prior to enrolling participants. Reasons for nonparticipation were similar across groups. Individual patients were not informed to which arm of the trial they were in. Small proportion of those decline to take part, however around 30% in each group of those who were potential eligible did not take part for “reasons not known”.</w:t>
            </w:r>
          </w:p>
        </w:tc>
      </w:tr>
      <w:tr w:rsidR="009E7604" w:rsidRPr="00A25649" w14:paraId="22AD8E4F" w14:textId="77777777" w:rsidTr="00354210">
        <w:tc>
          <w:tcPr>
            <w:tcW w:w="2340" w:type="dxa"/>
            <w:tcBorders>
              <w:top w:val="single" w:sz="12" w:space="0" w:color="auto"/>
            </w:tcBorders>
          </w:tcPr>
          <w:p w14:paraId="38BF61EE" w14:textId="77777777" w:rsidR="009E7604" w:rsidRPr="009255BD" w:rsidRDefault="009E7604" w:rsidP="00354210">
            <w:pPr>
              <w:rPr>
                <w:b/>
                <w:sz w:val="20"/>
                <w:szCs w:val="20"/>
              </w:rPr>
            </w:pPr>
            <w:r w:rsidRPr="009255BD">
              <w:rPr>
                <w:b/>
                <w:sz w:val="20"/>
                <w:szCs w:val="20"/>
              </w:rPr>
              <w:t>Overall judgement</w:t>
            </w:r>
          </w:p>
        </w:tc>
        <w:tc>
          <w:tcPr>
            <w:tcW w:w="1350" w:type="dxa"/>
            <w:tcBorders>
              <w:top w:val="single" w:sz="12" w:space="0" w:color="auto"/>
            </w:tcBorders>
          </w:tcPr>
          <w:p w14:paraId="211CAD72" w14:textId="77777777" w:rsidR="009E7604" w:rsidRPr="009255BD" w:rsidRDefault="009E7604" w:rsidP="00354210">
            <w:pPr>
              <w:rPr>
                <w:b/>
                <w:sz w:val="20"/>
                <w:szCs w:val="20"/>
              </w:rPr>
            </w:pPr>
            <w:r w:rsidRPr="009255BD">
              <w:rPr>
                <w:b/>
                <w:sz w:val="20"/>
                <w:szCs w:val="20"/>
              </w:rPr>
              <w:t>High risk</w:t>
            </w:r>
          </w:p>
        </w:tc>
        <w:tc>
          <w:tcPr>
            <w:tcW w:w="5580" w:type="dxa"/>
            <w:tcBorders>
              <w:top w:val="single" w:sz="12" w:space="0" w:color="auto"/>
            </w:tcBorders>
          </w:tcPr>
          <w:p w14:paraId="6436BAEA" w14:textId="77777777" w:rsidR="009E7604" w:rsidRPr="009255BD" w:rsidRDefault="009E7604" w:rsidP="00354210">
            <w:pPr>
              <w:rPr>
                <w:sz w:val="20"/>
                <w:szCs w:val="20"/>
              </w:rPr>
            </w:pPr>
          </w:p>
        </w:tc>
      </w:tr>
    </w:tbl>
    <w:p w14:paraId="7739245E" w14:textId="77777777" w:rsidR="009E7604" w:rsidRPr="00A25649" w:rsidRDefault="009E7604" w:rsidP="009E7604">
      <w:pPr>
        <w:sectPr w:rsidR="009E7604" w:rsidRPr="00A25649" w:rsidSect="00354210">
          <w:headerReference w:type="default" r:id="rId27"/>
          <w:pgSz w:w="12240" w:h="15840"/>
          <w:pgMar w:top="1440" w:right="1440" w:bottom="1440" w:left="1440" w:header="720" w:footer="720" w:gutter="0"/>
          <w:cols w:space="720"/>
          <w:docGrid w:linePitch="360"/>
        </w:sectPr>
      </w:pPr>
    </w:p>
    <w:p w14:paraId="663528C6" w14:textId="332326C1" w:rsidR="009E7604" w:rsidRPr="00664163" w:rsidRDefault="00EB7D9A" w:rsidP="00664163">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lastRenderedPageBreak/>
        <w:t>Additional file</w:t>
      </w:r>
      <w:r w:rsidR="00664163" w:rsidRPr="00664163">
        <w:rPr>
          <w:rFonts w:asciiTheme="minorHAnsi" w:hAnsiTheme="minorHAnsi" w:cstheme="minorHAnsi"/>
          <w:color w:val="auto"/>
          <w:sz w:val="22"/>
          <w:szCs w:val="22"/>
          <w:u w:val="single"/>
        </w:rPr>
        <w:t xml:space="preserve"> 5</w:t>
      </w:r>
      <w:r w:rsidR="009E7604" w:rsidRPr="00664163">
        <w:rPr>
          <w:rFonts w:asciiTheme="minorHAnsi" w:hAnsiTheme="minorHAnsi" w:cstheme="minorHAnsi"/>
          <w:color w:val="auto"/>
          <w:sz w:val="22"/>
          <w:szCs w:val="22"/>
          <w:u w:val="single"/>
        </w:rPr>
        <w:t>.5. Adult GRADE evidence profile</w:t>
      </w:r>
    </w:p>
    <w:p w14:paraId="206A333C" w14:textId="3A2B5188" w:rsidR="009E7604" w:rsidRPr="000F2BC5" w:rsidRDefault="00562CAF" w:rsidP="000F2BC5">
      <w:pPr>
        <w:pStyle w:val="Heading4"/>
        <w:rPr>
          <w:b/>
          <w:bCs/>
        </w:rPr>
      </w:pPr>
      <w:r w:rsidRPr="00562CAF">
        <w:rPr>
          <w:b/>
          <w:bCs/>
        </w:rPr>
        <w:t>Symptoms of depression or diagnosis of MDD</w:t>
      </w:r>
      <w:r>
        <w:rPr>
          <w:b/>
          <w:bCs/>
        </w:rPr>
        <w:t xml:space="preserve"> outcomes</w:t>
      </w:r>
    </w:p>
    <w:tbl>
      <w:tblPr>
        <w:tblStyle w:val="TableGrid"/>
        <w:tblW w:w="0" w:type="auto"/>
        <w:tblLook w:val="04A0" w:firstRow="1" w:lastRow="0" w:firstColumn="1" w:lastColumn="0" w:noHBand="0" w:noVBand="1"/>
      </w:tblPr>
      <w:tblGrid>
        <w:gridCol w:w="974"/>
        <w:gridCol w:w="853"/>
        <w:gridCol w:w="910"/>
        <w:gridCol w:w="1228"/>
        <w:gridCol w:w="1149"/>
        <w:gridCol w:w="1091"/>
        <w:gridCol w:w="1467"/>
        <w:gridCol w:w="945"/>
        <w:gridCol w:w="1015"/>
        <w:gridCol w:w="1360"/>
        <w:gridCol w:w="1250"/>
        <w:gridCol w:w="1066"/>
        <w:gridCol w:w="1082"/>
      </w:tblGrid>
      <w:tr w:rsidR="00703695" w:rsidRPr="00003326" w14:paraId="4C4CB1DB" w14:textId="77777777" w:rsidTr="004959FC">
        <w:trPr>
          <w:tblHeader/>
        </w:trPr>
        <w:tc>
          <w:tcPr>
            <w:tcW w:w="0" w:type="auto"/>
            <w:gridSpan w:val="7"/>
            <w:shd w:val="clear" w:color="auto" w:fill="BFBFBF" w:themeFill="background1" w:themeFillShade="BF"/>
          </w:tcPr>
          <w:p w14:paraId="3E7C198F" w14:textId="77777777" w:rsidR="00703695" w:rsidRPr="00003326" w:rsidRDefault="00703695" w:rsidP="00354210">
            <w:pPr>
              <w:jc w:val="center"/>
            </w:pPr>
            <w:r w:rsidRPr="00003326">
              <w:rPr>
                <w:rFonts w:eastAsia="Times New Roman" w:cstheme="minorHAnsi"/>
                <w:b/>
                <w:bCs/>
                <w:color w:val="000000" w:themeColor="text1"/>
                <w:sz w:val="18"/>
                <w:szCs w:val="18"/>
              </w:rPr>
              <w:t>Certainty assessment</w:t>
            </w:r>
          </w:p>
        </w:tc>
        <w:tc>
          <w:tcPr>
            <w:tcW w:w="0" w:type="auto"/>
            <w:gridSpan w:val="2"/>
            <w:shd w:val="clear" w:color="auto" w:fill="BFBFBF" w:themeFill="background1" w:themeFillShade="BF"/>
          </w:tcPr>
          <w:p w14:paraId="39ED457C" w14:textId="77777777" w:rsidR="00703695" w:rsidRPr="00003326" w:rsidRDefault="00703695" w:rsidP="00354210">
            <w:pPr>
              <w:jc w:val="center"/>
            </w:pPr>
            <w:r w:rsidRPr="00003326">
              <w:rPr>
                <w:rFonts w:eastAsia="Times New Roman" w:cstheme="minorHAnsi"/>
                <w:b/>
                <w:bCs/>
                <w:color w:val="000000" w:themeColor="text1"/>
                <w:sz w:val="18"/>
                <w:szCs w:val="18"/>
              </w:rPr>
              <w:t>№ of patients</w:t>
            </w:r>
          </w:p>
        </w:tc>
        <w:tc>
          <w:tcPr>
            <w:tcW w:w="0" w:type="auto"/>
            <w:gridSpan w:val="2"/>
            <w:shd w:val="clear" w:color="auto" w:fill="BFBFBF" w:themeFill="background1" w:themeFillShade="BF"/>
          </w:tcPr>
          <w:p w14:paraId="5E8F8B46" w14:textId="77777777" w:rsidR="00703695" w:rsidRPr="00003326" w:rsidRDefault="00703695" w:rsidP="00354210">
            <w:pPr>
              <w:jc w:val="center"/>
            </w:pPr>
            <w:r w:rsidRPr="00003326">
              <w:rPr>
                <w:rFonts w:eastAsia="Times New Roman" w:cstheme="minorHAnsi"/>
                <w:b/>
                <w:bCs/>
                <w:color w:val="000000" w:themeColor="text1"/>
                <w:sz w:val="18"/>
                <w:szCs w:val="18"/>
              </w:rPr>
              <w:t>Effect</w:t>
            </w:r>
          </w:p>
        </w:tc>
        <w:tc>
          <w:tcPr>
            <w:tcW w:w="0" w:type="auto"/>
            <w:vMerge w:val="restart"/>
            <w:shd w:val="clear" w:color="auto" w:fill="BFBFBF" w:themeFill="background1" w:themeFillShade="BF"/>
            <w:vAlign w:val="center"/>
          </w:tcPr>
          <w:p w14:paraId="43DEE57B" w14:textId="77777777" w:rsidR="00703695" w:rsidRPr="00003326" w:rsidRDefault="00703695" w:rsidP="00354210">
            <w:pPr>
              <w:jc w:val="center"/>
            </w:pPr>
            <w:r w:rsidRPr="00003326">
              <w:rPr>
                <w:rFonts w:eastAsia="Times New Roman" w:cstheme="minorHAnsi"/>
                <w:b/>
                <w:bCs/>
                <w:color w:val="000000" w:themeColor="text1"/>
                <w:sz w:val="18"/>
                <w:szCs w:val="18"/>
              </w:rPr>
              <w:t>Certainty</w:t>
            </w:r>
          </w:p>
        </w:tc>
        <w:tc>
          <w:tcPr>
            <w:tcW w:w="0" w:type="auto"/>
            <w:vMerge w:val="restart"/>
            <w:shd w:val="clear" w:color="auto" w:fill="BFBFBF" w:themeFill="background1" w:themeFillShade="BF"/>
            <w:vAlign w:val="center"/>
          </w:tcPr>
          <w:p w14:paraId="59166C7C" w14:textId="77777777" w:rsidR="00703695" w:rsidRPr="00003326" w:rsidRDefault="00703695" w:rsidP="00354210">
            <w:pPr>
              <w:jc w:val="center"/>
            </w:pPr>
            <w:r w:rsidRPr="00003326">
              <w:rPr>
                <w:rFonts w:eastAsia="Times New Roman" w:cstheme="minorHAnsi"/>
                <w:b/>
                <w:bCs/>
                <w:color w:val="000000" w:themeColor="text1"/>
                <w:sz w:val="18"/>
                <w:szCs w:val="18"/>
              </w:rPr>
              <w:t>Importance</w:t>
            </w:r>
          </w:p>
        </w:tc>
      </w:tr>
      <w:tr w:rsidR="00F829FB" w:rsidRPr="00003326" w14:paraId="1A40A914" w14:textId="77777777" w:rsidTr="004959FC">
        <w:trPr>
          <w:tblHeader/>
        </w:trPr>
        <w:tc>
          <w:tcPr>
            <w:tcW w:w="0" w:type="auto"/>
            <w:shd w:val="clear" w:color="auto" w:fill="BFBFBF" w:themeFill="background1" w:themeFillShade="BF"/>
          </w:tcPr>
          <w:p w14:paraId="354FEC1C" w14:textId="77777777" w:rsidR="00703695" w:rsidRPr="00003326" w:rsidRDefault="00703695" w:rsidP="00354210">
            <w:pPr>
              <w:jc w:val="center"/>
            </w:pPr>
            <w:r w:rsidRPr="00003326">
              <w:rPr>
                <w:rFonts w:eastAsia="Times New Roman" w:cstheme="minorHAnsi"/>
                <w:b/>
                <w:bCs/>
                <w:color w:val="000000" w:themeColor="text1"/>
                <w:sz w:val="18"/>
                <w:szCs w:val="18"/>
              </w:rPr>
              <w:t>№ of studies</w:t>
            </w:r>
          </w:p>
        </w:tc>
        <w:tc>
          <w:tcPr>
            <w:tcW w:w="0" w:type="auto"/>
            <w:shd w:val="clear" w:color="auto" w:fill="BFBFBF" w:themeFill="background1" w:themeFillShade="BF"/>
            <w:vAlign w:val="center"/>
          </w:tcPr>
          <w:p w14:paraId="5621C7EF" w14:textId="77777777" w:rsidR="00703695" w:rsidRPr="00003326" w:rsidRDefault="00703695" w:rsidP="00354210">
            <w:pPr>
              <w:jc w:val="center"/>
            </w:pPr>
            <w:r w:rsidRPr="00003326">
              <w:rPr>
                <w:rFonts w:eastAsia="Times New Roman" w:cstheme="minorHAnsi"/>
                <w:b/>
                <w:bCs/>
                <w:color w:val="000000" w:themeColor="text1"/>
                <w:sz w:val="18"/>
                <w:szCs w:val="18"/>
              </w:rPr>
              <w:t>Study design</w:t>
            </w:r>
          </w:p>
        </w:tc>
        <w:tc>
          <w:tcPr>
            <w:tcW w:w="0" w:type="auto"/>
            <w:shd w:val="clear" w:color="auto" w:fill="BFBFBF" w:themeFill="background1" w:themeFillShade="BF"/>
            <w:vAlign w:val="center"/>
          </w:tcPr>
          <w:p w14:paraId="69000CE4" w14:textId="77777777" w:rsidR="00703695" w:rsidRPr="00003326" w:rsidRDefault="00703695" w:rsidP="00354210">
            <w:pPr>
              <w:jc w:val="center"/>
            </w:pPr>
            <w:r w:rsidRPr="00003326">
              <w:rPr>
                <w:rFonts w:eastAsia="Times New Roman" w:cstheme="minorHAnsi"/>
                <w:b/>
                <w:bCs/>
                <w:color w:val="000000" w:themeColor="text1"/>
                <w:sz w:val="18"/>
                <w:szCs w:val="18"/>
              </w:rPr>
              <w:t>Risk of bias</w:t>
            </w:r>
          </w:p>
        </w:tc>
        <w:tc>
          <w:tcPr>
            <w:tcW w:w="0" w:type="auto"/>
            <w:shd w:val="clear" w:color="auto" w:fill="BFBFBF" w:themeFill="background1" w:themeFillShade="BF"/>
            <w:vAlign w:val="center"/>
          </w:tcPr>
          <w:p w14:paraId="41FB6457" w14:textId="77777777" w:rsidR="00703695" w:rsidRPr="00003326" w:rsidRDefault="00703695" w:rsidP="00354210">
            <w:pPr>
              <w:jc w:val="center"/>
            </w:pPr>
            <w:r w:rsidRPr="00003326">
              <w:rPr>
                <w:rFonts w:eastAsia="Times New Roman" w:cstheme="minorHAnsi"/>
                <w:b/>
                <w:bCs/>
                <w:color w:val="000000" w:themeColor="text1"/>
                <w:sz w:val="18"/>
                <w:szCs w:val="18"/>
              </w:rPr>
              <w:t>Inconsistency</w:t>
            </w:r>
          </w:p>
        </w:tc>
        <w:tc>
          <w:tcPr>
            <w:tcW w:w="0" w:type="auto"/>
            <w:shd w:val="clear" w:color="auto" w:fill="BFBFBF" w:themeFill="background1" w:themeFillShade="BF"/>
            <w:vAlign w:val="center"/>
          </w:tcPr>
          <w:p w14:paraId="64452B74" w14:textId="77777777" w:rsidR="00703695" w:rsidRPr="00003326" w:rsidRDefault="00703695" w:rsidP="00354210">
            <w:pPr>
              <w:jc w:val="center"/>
            </w:pPr>
            <w:r w:rsidRPr="00003326">
              <w:rPr>
                <w:rFonts w:eastAsia="Times New Roman" w:cstheme="minorHAnsi"/>
                <w:b/>
                <w:bCs/>
                <w:color w:val="000000" w:themeColor="text1"/>
                <w:sz w:val="18"/>
                <w:szCs w:val="18"/>
              </w:rPr>
              <w:t>Indirectness</w:t>
            </w:r>
          </w:p>
        </w:tc>
        <w:tc>
          <w:tcPr>
            <w:tcW w:w="0" w:type="auto"/>
            <w:shd w:val="clear" w:color="auto" w:fill="BFBFBF" w:themeFill="background1" w:themeFillShade="BF"/>
            <w:vAlign w:val="center"/>
          </w:tcPr>
          <w:p w14:paraId="4CA0F6C7" w14:textId="77777777" w:rsidR="00703695" w:rsidRPr="00003326" w:rsidRDefault="00703695" w:rsidP="00354210">
            <w:pPr>
              <w:jc w:val="center"/>
            </w:pPr>
            <w:r w:rsidRPr="00003326">
              <w:rPr>
                <w:rFonts w:eastAsia="Times New Roman" w:cstheme="minorHAnsi"/>
                <w:b/>
                <w:bCs/>
                <w:color w:val="000000" w:themeColor="text1"/>
                <w:sz w:val="18"/>
                <w:szCs w:val="18"/>
              </w:rPr>
              <w:t>Imprecision</w:t>
            </w:r>
          </w:p>
        </w:tc>
        <w:tc>
          <w:tcPr>
            <w:tcW w:w="0" w:type="auto"/>
            <w:shd w:val="clear" w:color="auto" w:fill="BFBFBF" w:themeFill="background1" w:themeFillShade="BF"/>
            <w:vAlign w:val="center"/>
          </w:tcPr>
          <w:p w14:paraId="562810E0" w14:textId="77777777" w:rsidR="00703695" w:rsidRPr="00003326" w:rsidRDefault="00703695" w:rsidP="00354210">
            <w:pPr>
              <w:jc w:val="center"/>
            </w:pPr>
            <w:r w:rsidRPr="00003326">
              <w:rPr>
                <w:rFonts w:eastAsia="Times New Roman" w:cstheme="minorHAnsi"/>
                <w:b/>
                <w:bCs/>
                <w:color w:val="000000" w:themeColor="text1"/>
                <w:sz w:val="18"/>
                <w:szCs w:val="18"/>
              </w:rPr>
              <w:t>Other considerations</w:t>
            </w:r>
          </w:p>
        </w:tc>
        <w:tc>
          <w:tcPr>
            <w:tcW w:w="0" w:type="auto"/>
            <w:shd w:val="clear" w:color="auto" w:fill="BFBFBF" w:themeFill="background1" w:themeFillShade="BF"/>
            <w:vAlign w:val="center"/>
          </w:tcPr>
          <w:p w14:paraId="5A1C4062" w14:textId="77777777" w:rsidR="00703695" w:rsidRPr="00003326" w:rsidRDefault="00703695" w:rsidP="00354210">
            <w:pPr>
              <w:jc w:val="center"/>
            </w:pPr>
            <w:r w:rsidRPr="00003326">
              <w:rPr>
                <w:rFonts w:eastAsia="Times New Roman" w:cstheme="minorHAnsi"/>
                <w:b/>
                <w:bCs/>
                <w:color w:val="000000" w:themeColor="text1"/>
                <w:sz w:val="18"/>
                <w:szCs w:val="18"/>
              </w:rPr>
              <w:t>Screening</w:t>
            </w:r>
          </w:p>
        </w:tc>
        <w:tc>
          <w:tcPr>
            <w:tcW w:w="0" w:type="auto"/>
            <w:shd w:val="clear" w:color="auto" w:fill="BFBFBF" w:themeFill="background1" w:themeFillShade="BF"/>
            <w:vAlign w:val="center"/>
          </w:tcPr>
          <w:p w14:paraId="08DED5BC" w14:textId="77777777" w:rsidR="00703695" w:rsidRPr="00003326" w:rsidRDefault="00703695" w:rsidP="00354210">
            <w:pPr>
              <w:jc w:val="center"/>
            </w:pPr>
            <w:r w:rsidRPr="00003326">
              <w:rPr>
                <w:rFonts w:eastAsia="Times New Roman" w:cstheme="minorHAnsi"/>
                <w:b/>
                <w:bCs/>
                <w:color w:val="000000" w:themeColor="text1"/>
                <w:sz w:val="18"/>
                <w:szCs w:val="18"/>
              </w:rPr>
              <w:t>No screening</w:t>
            </w:r>
          </w:p>
        </w:tc>
        <w:tc>
          <w:tcPr>
            <w:tcW w:w="0" w:type="auto"/>
            <w:shd w:val="clear" w:color="auto" w:fill="BFBFBF" w:themeFill="background1" w:themeFillShade="BF"/>
            <w:vAlign w:val="center"/>
          </w:tcPr>
          <w:p w14:paraId="67BA3083" w14:textId="77777777" w:rsidR="00703695" w:rsidRPr="00003326" w:rsidRDefault="00703695" w:rsidP="00354210">
            <w:pPr>
              <w:jc w:val="center"/>
            </w:pPr>
            <w:r w:rsidRPr="00003326">
              <w:rPr>
                <w:rFonts w:eastAsia="Times New Roman" w:cstheme="minorHAnsi"/>
                <w:b/>
                <w:bCs/>
                <w:color w:val="000000" w:themeColor="text1"/>
                <w:sz w:val="18"/>
                <w:szCs w:val="18"/>
              </w:rPr>
              <w:t>Absolute</w:t>
            </w:r>
            <w:r w:rsidRPr="00003326">
              <w:rPr>
                <w:rFonts w:eastAsia="Times New Roman" w:cstheme="minorHAnsi"/>
                <w:b/>
                <w:bCs/>
                <w:color w:val="000000" w:themeColor="text1"/>
                <w:sz w:val="18"/>
                <w:szCs w:val="18"/>
              </w:rPr>
              <w:br/>
              <w:t>(95% CI)</w:t>
            </w:r>
          </w:p>
        </w:tc>
        <w:tc>
          <w:tcPr>
            <w:tcW w:w="0" w:type="auto"/>
            <w:shd w:val="clear" w:color="auto" w:fill="BFBFBF" w:themeFill="background1" w:themeFillShade="BF"/>
            <w:vAlign w:val="center"/>
          </w:tcPr>
          <w:p w14:paraId="6CE3F9AA"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SMD </w:t>
            </w:r>
          </w:p>
          <w:p w14:paraId="00EDD411" w14:textId="77777777" w:rsidR="00703695" w:rsidRPr="00003326" w:rsidRDefault="00703695" w:rsidP="00354210">
            <w:pPr>
              <w:jc w:val="center"/>
            </w:pPr>
            <w:r w:rsidRPr="00003326">
              <w:rPr>
                <w:rFonts w:eastAsia="Times New Roman" w:cstheme="minorHAnsi"/>
                <w:b/>
                <w:bCs/>
                <w:color w:val="000000" w:themeColor="text1"/>
                <w:sz w:val="18"/>
                <w:szCs w:val="18"/>
              </w:rPr>
              <w:t>(95% CI)</w:t>
            </w:r>
          </w:p>
        </w:tc>
        <w:tc>
          <w:tcPr>
            <w:tcW w:w="0" w:type="auto"/>
            <w:vMerge/>
            <w:vAlign w:val="center"/>
          </w:tcPr>
          <w:p w14:paraId="3EED3378" w14:textId="77777777" w:rsidR="00703695" w:rsidRPr="00003326" w:rsidRDefault="00703695" w:rsidP="00354210">
            <w:pPr>
              <w:jc w:val="center"/>
            </w:pPr>
          </w:p>
        </w:tc>
        <w:tc>
          <w:tcPr>
            <w:tcW w:w="0" w:type="auto"/>
            <w:vMerge/>
            <w:vAlign w:val="center"/>
          </w:tcPr>
          <w:p w14:paraId="2CDC4B47" w14:textId="77777777" w:rsidR="00703695" w:rsidRPr="00003326" w:rsidRDefault="00703695" w:rsidP="00354210">
            <w:pPr>
              <w:jc w:val="center"/>
            </w:pPr>
          </w:p>
        </w:tc>
      </w:tr>
      <w:tr w:rsidR="00703695" w:rsidRPr="00003326" w14:paraId="37004C9B" w14:textId="77777777" w:rsidTr="41919CAD">
        <w:tc>
          <w:tcPr>
            <w:tcW w:w="0" w:type="auto"/>
            <w:gridSpan w:val="13"/>
            <w:shd w:val="clear" w:color="auto" w:fill="D9D9D9" w:themeFill="background1" w:themeFillShade="D9"/>
            <w:vAlign w:val="center"/>
          </w:tcPr>
          <w:p w14:paraId="3DA32647"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Depression </w:t>
            </w:r>
            <w:r w:rsidRPr="00003326">
              <w:rPr>
                <w:rFonts w:eastAsia="Times New Roman" w:cstheme="minorHAnsi"/>
                <w:b/>
                <w:bCs/>
                <w:color w:val="000000"/>
                <w:sz w:val="18"/>
                <w:szCs w:val="18"/>
              </w:rPr>
              <w:t>score (follow up: baseline; assessed with: CESD-10 (higher scores suggesting a greater severity of depressive symptoms); Scale from: 0 to 30)</w:t>
            </w:r>
          </w:p>
        </w:tc>
      </w:tr>
      <w:tr w:rsidR="00F829FB" w:rsidRPr="00003326" w14:paraId="01B394E9" w14:textId="77777777" w:rsidTr="41919CAD">
        <w:tc>
          <w:tcPr>
            <w:tcW w:w="0" w:type="auto"/>
            <w:shd w:val="clear" w:color="auto" w:fill="FFFFFF" w:themeFill="background1"/>
            <w:vAlign w:val="center"/>
          </w:tcPr>
          <w:p w14:paraId="44AFA720" w14:textId="77777777" w:rsidR="00193698" w:rsidRDefault="00703695" w:rsidP="00193698">
            <w:pPr>
              <w:jc w:val="center"/>
              <w:rPr>
                <w:rFonts w:eastAsia="Times New Roman" w:cstheme="minorHAnsi"/>
                <w:sz w:val="18"/>
                <w:szCs w:val="18"/>
              </w:rPr>
            </w:pPr>
            <w:r w:rsidRPr="00003326">
              <w:rPr>
                <w:rFonts w:eastAsia="Times New Roman" w:cstheme="minorHAnsi"/>
                <w:sz w:val="18"/>
                <w:szCs w:val="18"/>
              </w:rPr>
              <w:t>1</w:t>
            </w:r>
          </w:p>
          <w:p w14:paraId="2187B5D8" w14:textId="5A77E597" w:rsidR="00193698" w:rsidRPr="00003326" w:rsidRDefault="00193698" w:rsidP="00193698">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6E57E9A5"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3DAB586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16B2BD3"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377D37A3"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59CC36F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A6577E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71B5880C"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5C3117DD"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626D5B84" w14:textId="77777777" w:rsidR="00703695" w:rsidRPr="00003326" w:rsidRDefault="00703695" w:rsidP="00354210">
            <w:pPr>
              <w:jc w:val="center"/>
              <w:rPr>
                <w:sz w:val="18"/>
                <w:szCs w:val="18"/>
              </w:rPr>
            </w:pPr>
            <w:r w:rsidRPr="00003326">
              <w:rPr>
                <w:sz w:val="18"/>
                <w:szCs w:val="18"/>
              </w:rPr>
              <w:t xml:space="preserve">MD </w:t>
            </w:r>
            <w:r w:rsidRPr="00003326">
              <w:rPr>
                <w:b/>
                <w:bCs/>
                <w:sz w:val="18"/>
                <w:szCs w:val="18"/>
              </w:rPr>
              <w:t>0.1 higher</w:t>
            </w:r>
          </w:p>
          <w:p w14:paraId="185CB5D1" w14:textId="77777777" w:rsidR="00703695" w:rsidRPr="00003326" w:rsidRDefault="00703695" w:rsidP="00354210">
            <w:pPr>
              <w:jc w:val="center"/>
              <w:rPr>
                <w:rFonts w:eastAsia="Times New Roman" w:cstheme="minorHAnsi"/>
                <w:b/>
                <w:bCs/>
                <w:color w:val="000000" w:themeColor="text1"/>
                <w:sz w:val="18"/>
                <w:szCs w:val="18"/>
              </w:rPr>
            </w:pPr>
            <w:r w:rsidRPr="00003326">
              <w:rPr>
                <w:sz w:val="18"/>
                <w:szCs w:val="18"/>
              </w:rPr>
              <w:t>(0.49 lower to 0.69 higher)</w:t>
            </w:r>
          </w:p>
        </w:tc>
        <w:tc>
          <w:tcPr>
            <w:tcW w:w="0" w:type="auto"/>
            <w:shd w:val="clear" w:color="auto" w:fill="FFFFFF" w:themeFill="background1"/>
            <w:vAlign w:val="center"/>
          </w:tcPr>
          <w:p w14:paraId="37B7C4C1" w14:textId="77777777" w:rsidR="00703695" w:rsidRPr="00003326" w:rsidRDefault="00703695" w:rsidP="00354210">
            <w:pPr>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0.02 higher</w:t>
            </w:r>
          </w:p>
          <w:p w14:paraId="52654526" w14:textId="1D8C775D" w:rsidR="00703695" w:rsidRPr="00003326" w:rsidRDefault="00703695" w:rsidP="00193698">
            <w:pPr>
              <w:jc w:val="center"/>
              <w:rPr>
                <w:rFonts w:eastAsia="Times New Roman" w:cstheme="minorHAnsi"/>
                <w:b/>
                <w:bCs/>
                <w:color w:val="000000" w:themeColor="text1"/>
                <w:sz w:val="18"/>
                <w:szCs w:val="18"/>
              </w:rPr>
            </w:pPr>
            <w:r w:rsidRPr="00003326">
              <w:rPr>
                <w:rFonts w:cstheme="minorHAnsi"/>
                <w:sz w:val="18"/>
                <w:szCs w:val="18"/>
              </w:rPr>
              <w:t>(0.10 lower to 0.15 higher)</w:t>
            </w:r>
          </w:p>
        </w:tc>
        <w:tc>
          <w:tcPr>
            <w:tcW w:w="0" w:type="auto"/>
            <w:shd w:val="clear" w:color="auto" w:fill="FFFFFF" w:themeFill="background1"/>
            <w:vAlign w:val="center"/>
          </w:tcPr>
          <w:p w14:paraId="121AAF27"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24BE37AC"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306A866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703695" w:rsidRPr="00003326" w14:paraId="62D8B3A6" w14:textId="77777777" w:rsidTr="41919CAD">
        <w:tc>
          <w:tcPr>
            <w:tcW w:w="0" w:type="auto"/>
            <w:gridSpan w:val="13"/>
            <w:shd w:val="clear" w:color="auto" w:fill="D9D9D9" w:themeFill="background1" w:themeFillShade="D9"/>
            <w:vAlign w:val="center"/>
          </w:tcPr>
          <w:p w14:paraId="6164608C"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Depression </w:t>
            </w:r>
            <w:r w:rsidRPr="00003326">
              <w:rPr>
                <w:rFonts w:eastAsia="Times New Roman" w:cstheme="minorHAnsi"/>
                <w:b/>
                <w:bCs/>
                <w:color w:val="000000"/>
                <w:sz w:val="18"/>
                <w:szCs w:val="18"/>
              </w:rPr>
              <w:t xml:space="preserve">score </w:t>
            </w:r>
            <w:r w:rsidRPr="00003326">
              <w:rPr>
                <w:rFonts w:eastAsia="Times New Roman" w:cstheme="minorHAnsi"/>
                <w:b/>
                <w:bCs/>
                <w:color w:val="000000" w:themeColor="text1"/>
                <w:sz w:val="18"/>
                <w:szCs w:val="18"/>
              </w:rPr>
              <w:t>(follow up: 6 months; assessed with: CESD-10 (higher scores suggesting a greater severity of depressive symptoms); Scale from: 0 to 30)</w:t>
            </w:r>
          </w:p>
        </w:tc>
      </w:tr>
      <w:tr w:rsidR="00F829FB" w:rsidRPr="00003326" w14:paraId="58543C3C" w14:textId="77777777" w:rsidTr="41919CAD">
        <w:tc>
          <w:tcPr>
            <w:tcW w:w="0" w:type="auto"/>
            <w:shd w:val="clear" w:color="auto" w:fill="FFFFFF" w:themeFill="background1"/>
            <w:vAlign w:val="center"/>
          </w:tcPr>
          <w:p w14:paraId="50CF1085"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2E70E184" w14:textId="5E618026"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3B88423F"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756234B0"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38C40E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46A35050"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024CD7D8"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9013795"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1EBE3F3A"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038C545D"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398D216B" w14:textId="77777777" w:rsidR="00703695" w:rsidRPr="00003326" w:rsidRDefault="00703695" w:rsidP="00354210">
            <w:pPr>
              <w:jc w:val="center"/>
              <w:rPr>
                <w:sz w:val="18"/>
                <w:szCs w:val="18"/>
              </w:rPr>
            </w:pPr>
            <w:r w:rsidRPr="00003326">
              <w:rPr>
                <w:sz w:val="18"/>
                <w:szCs w:val="18"/>
              </w:rPr>
              <w:t xml:space="preserve">MD </w:t>
            </w:r>
            <w:r w:rsidRPr="00003326">
              <w:rPr>
                <w:b/>
                <w:bCs/>
                <w:sz w:val="18"/>
                <w:szCs w:val="18"/>
              </w:rPr>
              <w:t>0.1 higher</w:t>
            </w:r>
          </w:p>
          <w:p w14:paraId="7647D119" w14:textId="77777777" w:rsidR="00703695" w:rsidRPr="00003326" w:rsidRDefault="00703695" w:rsidP="00354210">
            <w:pPr>
              <w:jc w:val="center"/>
              <w:rPr>
                <w:rFonts w:eastAsia="Times New Roman" w:cstheme="minorHAnsi"/>
                <w:b/>
                <w:bCs/>
                <w:color w:val="000000" w:themeColor="text1"/>
                <w:sz w:val="18"/>
                <w:szCs w:val="18"/>
              </w:rPr>
            </w:pPr>
            <w:r w:rsidRPr="00003326">
              <w:rPr>
                <w:sz w:val="18"/>
                <w:szCs w:val="18"/>
              </w:rPr>
              <w:t>(0.59 lower to 0.79 higher)</w:t>
            </w:r>
          </w:p>
        </w:tc>
        <w:tc>
          <w:tcPr>
            <w:tcW w:w="0" w:type="auto"/>
            <w:shd w:val="clear" w:color="auto" w:fill="FFFFFF" w:themeFill="background1"/>
            <w:vAlign w:val="center"/>
          </w:tcPr>
          <w:p w14:paraId="3C2D9402" w14:textId="77777777" w:rsidR="00703695" w:rsidRPr="00003326" w:rsidRDefault="00703695" w:rsidP="00354210">
            <w:pPr>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0.02 higher</w:t>
            </w:r>
          </w:p>
          <w:p w14:paraId="343E927D" w14:textId="691D74F8" w:rsidR="00703695" w:rsidRPr="00003326" w:rsidRDefault="00703695" w:rsidP="00193698">
            <w:pPr>
              <w:jc w:val="center"/>
              <w:rPr>
                <w:rFonts w:eastAsia="Times New Roman" w:cstheme="minorHAnsi"/>
                <w:b/>
                <w:bCs/>
                <w:color w:val="000000" w:themeColor="text1"/>
                <w:sz w:val="18"/>
                <w:szCs w:val="18"/>
              </w:rPr>
            </w:pPr>
            <w:r w:rsidRPr="00003326">
              <w:rPr>
                <w:rFonts w:cstheme="minorHAnsi"/>
                <w:sz w:val="18"/>
                <w:szCs w:val="18"/>
              </w:rPr>
              <w:t>(0.11 lower to 0.14 higher)</w:t>
            </w:r>
          </w:p>
        </w:tc>
        <w:tc>
          <w:tcPr>
            <w:tcW w:w="0" w:type="auto"/>
            <w:shd w:val="clear" w:color="auto" w:fill="FFFFFF" w:themeFill="background1"/>
            <w:vAlign w:val="center"/>
          </w:tcPr>
          <w:p w14:paraId="5F868938"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474B11F2"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5FC3A45"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703695" w:rsidRPr="00003326" w14:paraId="01FF8CC4" w14:textId="77777777" w:rsidTr="41919CAD">
        <w:tc>
          <w:tcPr>
            <w:tcW w:w="0" w:type="auto"/>
            <w:gridSpan w:val="13"/>
            <w:shd w:val="clear" w:color="auto" w:fill="D9D9D9" w:themeFill="background1" w:themeFillShade="D9"/>
            <w:vAlign w:val="center"/>
          </w:tcPr>
          <w:p w14:paraId="3297BB77"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Depression </w:t>
            </w:r>
            <w:r w:rsidRPr="00003326">
              <w:rPr>
                <w:rFonts w:eastAsia="Times New Roman" w:cstheme="minorHAnsi"/>
                <w:b/>
                <w:bCs/>
                <w:color w:val="000000"/>
                <w:sz w:val="18"/>
                <w:szCs w:val="18"/>
              </w:rPr>
              <w:t xml:space="preserve">score </w:t>
            </w:r>
            <w:r w:rsidRPr="00003326">
              <w:rPr>
                <w:rFonts w:eastAsia="Times New Roman" w:cstheme="minorHAnsi"/>
                <w:b/>
                <w:bCs/>
                <w:color w:val="000000" w:themeColor="text1"/>
                <w:sz w:val="18"/>
                <w:szCs w:val="18"/>
              </w:rPr>
              <w:t>(follow up: 12 months; assessed with: CESD-10 (higher scores suggesting a greater severity of depressive symptoms); Scale from: 0 to 30)</w:t>
            </w:r>
          </w:p>
        </w:tc>
      </w:tr>
      <w:tr w:rsidR="00F829FB" w:rsidRPr="00003326" w14:paraId="037A7F52" w14:textId="77777777" w:rsidTr="41919CAD">
        <w:tc>
          <w:tcPr>
            <w:tcW w:w="0" w:type="auto"/>
            <w:shd w:val="clear" w:color="auto" w:fill="FFFFFF" w:themeFill="background1"/>
            <w:vAlign w:val="center"/>
          </w:tcPr>
          <w:p w14:paraId="2AE4C4D5"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43C7E816" w14:textId="14AB1702"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671F664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3AA31A1E"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E2DBB7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B7D20B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6A5CE292"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86CEFEE"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563D3EB9"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069C2111"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2EAD4532" w14:textId="77777777" w:rsidR="00703695" w:rsidRPr="00003326" w:rsidRDefault="00703695" w:rsidP="00354210">
            <w:pPr>
              <w:jc w:val="center"/>
              <w:rPr>
                <w:sz w:val="18"/>
                <w:szCs w:val="18"/>
              </w:rPr>
            </w:pPr>
            <w:r w:rsidRPr="00003326">
              <w:rPr>
                <w:sz w:val="18"/>
                <w:szCs w:val="18"/>
              </w:rPr>
              <w:t xml:space="preserve">MD </w:t>
            </w:r>
            <w:r w:rsidRPr="00003326">
              <w:rPr>
                <w:b/>
                <w:bCs/>
                <w:sz w:val="18"/>
                <w:szCs w:val="18"/>
              </w:rPr>
              <w:t>0.6 lower</w:t>
            </w:r>
          </w:p>
          <w:p w14:paraId="48445599" w14:textId="77777777" w:rsidR="00703695" w:rsidRPr="00003326" w:rsidRDefault="00703695" w:rsidP="00354210">
            <w:pPr>
              <w:jc w:val="center"/>
              <w:rPr>
                <w:rFonts w:eastAsia="Times New Roman" w:cstheme="minorHAnsi"/>
                <w:b/>
                <w:bCs/>
                <w:color w:val="000000" w:themeColor="text1"/>
                <w:sz w:val="18"/>
                <w:szCs w:val="18"/>
              </w:rPr>
            </w:pPr>
            <w:r w:rsidRPr="00003326">
              <w:rPr>
                <w:sz w:val="18"/>
                <w:szCs w:val="18"/>
              </w:rPr>
              <w:t>(1.3 lower to 0.1 higher)</w:t>
            </w:r>
          </w:p>
        </w:tc>
        <w:tc>
          <w:tcPr>
            <w:tcW w:w="0" w:type="auto"/>
            <w:shd w:val="clear" w:color="auto" w:fill="FFFFFF" w:themeFill="background1"/>
            <w:vAlign w:val="center"/>
          </w:tcPr>
          <w:p w14:paraId="00949E89" w14:textId="77777777" w:rsidR="00703695" w:rsidRPr="00003326" w:rsidRDefault="00703695" w:rsidP="00354210">
            <w:pPr>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0.11 lower</w:t>
            </w:r>
          </w:p>
          <w:p w14:paraId="7329EC1A" w14:textId="23BE1DEB" w:rsidR="00703695" w:rsidRPr="00003326" w:rsidRDefault="00703695" w:rsidP="00193698">
            <w:pPr>
              <w:jc w:val="center"/>
              <w:rPr>
                <w:rFonts w:eastAsia="Times New Roman" w:cstheme="minorHAnsi"/>
                <w:b/>
                <w:bCs/>
                <w:color w:val="000000" w:themeColor="text1"/>
                <w:sz w:val="18"/>
                <w:szCs w:val="18"/>
              </w:rPr>
            </w:pPr>
            <w:r w:rsidRPr="00003326">
              <w:rPr>
                <w:rFonts w:cstheme="minorHAnsi"/>
                <w:sz w:val="18"/>
                <w:szCs w:val="18"/>
              </w:rPr>
              <w:t>(0.23 lower to 0.02 higher)</w:t>
            </w:r>
          </w:p>
        </w:tc>
        <w:tc>
          <w:tcPr>
            <w:tcW w:w="0" w:type="auto"/>
            <w:shd w:val="clear" w:color="auto" w:fill="FFFFFF" w:themeFill="background1"/>
            <w:vAlign w:val="center"/>
          </w:tcPr>
          <w:p w14:paraId="2A539669"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63BE0273"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0B70DA7C"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703695" w:rsidRPr="00003326" w14:paraId="17082717" w14:textId="77777777" w:rsidTr="41919CAD">
        <w:tc>
          <w:tcPr>
            <w:tcW w:w="0" w:type="auto"/>
            <w:gridSpan w:val="13"/>
            <w:shd w:val="clear" w:color="auto" w:fill="D9D9D9" w:themeFill="background1" w:themeFillShade="D9"/>
            <w:vAlign w:val="center"/>
          </w:tcPr>
          <w:p w14:paraId="0D733014"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Depression </w:t>
            </w:r>
            <w:r w:rsidRPr="00003326">
              <w:rPr>
                <w:rFonts w:eastAsia="Times New Roman" w:cstheme="minorHAnsi"/>
                <w:b/>
                <w:bCs/>
                <w:color w:val="000000"/>
                <w:sz w:val="18"/>
                <w:szCs w:val="18"/>
              </w:rPr>
              <w:t xml:space="preserve">score </w:t>
            </w:r>
            <w:r w:rsidRPr="00003326">
              <w:rPr>
                <w:rFonts w:eastAsia="Times New Roman" w:cstheme="minorHAnsi"/>
                <w:b/>
                <w:bCs/>
                <w:color w:val="000000" w:themeColor="text1"/>
                <w:sz w:val="18"/>
                <w:szCs w:val="18"/>
              </w:rPr>
              <w:t>(follow up: 18 months; assessed with: CESD-10 (higher scores suggesting a greater severity of depressive symptoms); Scale from: 0 to 30)</w:t>
            </w:r>
          </w:p>
        </w:tc>
      </w:tr>
      <w:tr w:rsidR="00F829FB" w:rsidRPr="00003326" w14:paraId="7E58486E" w14:textId="77777777" w:rsidTr="41919CAD">
        <w:tc>
          <w:tcPr>
            <w:tcW w:w="0" w:type="auto"/>
            <w:shd w:val="clear" w:color="auto" w:fill="FFFFFF" w:themeFill="background1"/>
            <w:vAlign w:val="center"/>
          </w:tcPr>
          <w:p w14:paraId="3825605D"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2ED05D32" w14:textId="368AC67B"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0A9417B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6E5E8512"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3B23E938"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BB6CF8D"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5F4535A1"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D27406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65DF4E6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42CF468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24D211C6" w14:textId="77777777" w:rsidR="00703695" w:rsidRPr="00003326" w:rsidRDefault="00703695" w:rsidP="00354210">
            <w:pPr>
              <w:jc w:val="center"/>
              <w:rPr>
                <w:rFonts w:cstheme="minorHAnsi"/>
                <w:sz w:val="18"/>
                <w:szCs w:val="18"/>
              </w:rPr>
            </w:pPr>
            <w:r w:rsidRPr="00003326">
              <w:rPr>
                <w:rFonts w:cstheme="minorHAnsi"/>
                <w:sz w:val="18"/>
                <w:szCs w:val="18"/>
              </w:rPr>
              <w:t xml:space="preserve">MD </w:t>
            </w:r>
            <w:r w:rsidRPr="00003326">
              <w:rPr>
                <w:rFonts w:cstheme="minorHAnsi"/>
                <w:b/>
                <w:bCs/>
                <w:sz w:val="18"/>
                <w:szCs w:val="18"/>
              </w:rPr>
              <w:t>0.3 lower</w:t>
            </w:r>
          </w:p>
          <w:p w14:paraId="2A009327" w14:textId="77777777" w:rsidR="00703695" w:rsidRPr="00003326" w:rsidRDefault="00703695" w:rsidP="00354210">
            <w:pPr>
              <w:jc w:val="center"/>
              <w:rPr>
                <w:rFonts w:eastAsia="Times New Roman" w:cstheme="minorHAnsi"/>
                <w:b/>
                <w:bCs/>
                <w:color w:val="000000" w:themeColor="text1"/>
                <w:sz w:val="18"/>
                <w:szCs w:val="18"/>
              </w:rPr>
            </w:pPr>
            <w:r w:rsidRPr="00003326">
              <w:rPr>
                <w:rFonts w:cstheme="minorHAnsi"/>
                <w:sz w:val="18"/>
                <w:szCs w:val="18"/>
              </w:rPr>
              <w:t>(0.98 lower to 0.38 higher)</w:t>
            </w:r>
          </w:p>
        </w:tc>
        <w:tc>
          <w:tcPr>
            <w:tcW w:w="0" w:type="auto"/>
            <w:shd w:val="clear" w:color="auto" w:fill="FFFFFF" w:themeFill="background1"/>
            <w:vAlign w:val="center"/>
          </w:tcPr>
          <w:p w14:paraId="7319F7D0" w14:textId="77777777" w:rsidR="00703695" w:rsidRPr="00003326" w:rsidRDefault="00703695" w:rsidP="00354210">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0.06</w:t>
            </w:r>
            <w:r w:rsidRPr="00003326">
              <w:rPr>
                <w:rFonts w:cstheme="minorHAnsi"/>
                <w:sz w:val="18"/>
                <w:szCs w:val="18"/>
              </w:rPr>
              <w:t xml:space="preserve"> </w:t>
            </w:r>
            <w:r w:rsidRPr="00003326">
              <w:rPr>
                <w:rFonts w:cstheme="minorHAnsi"/>
                <w:b/>
                <w:bCs/>
                <w:sz w:val="18"/>
                <w:szCs w:val="18"/>
              </w:rPr>
              <w:t>lower</w:t>
            </w:r>
          </w:p>
          <w:p w14:paraId="78D35EAE" w14:textId="2B3AA71F" w:rsidR="00703695" w:rsidRPr="00003326" w:rsidRDefault="00703695" w:rsidP="004959FC">
            <w:pPr>
              <w:rPr>
                <w:rFonts w:eastAsia="Times New Roman" w:cstheme="minorHAnsi"/>
                <w:b/>
                <w:bCs/>
                <w:color w:val="000000" w:themeColor="text1"/>
                <w:sz w:val="18"/>
                <w:szCs w:val="18"/>
              </w:rPr>
            </w:pPr>
            <w:r w:rsidRPr="00003326">
              <w:rPr>
                <w:rFonts w:cstheme="minorHAnsi"/>
                <w:sz w:val="18"/>
                <w:szCs w:val="18"/>
              </w:rPr>
              <w:t>(0.18 lower to 0.07 higher)</w:t>
            </w:r>
          </w:p>
        </w:tc>
        <w:tc>
          <w:tcPr>
            <w:tcW w:w="0" w:type="auto"/>
            <w:shd w:val="clear" w:color="auto" w:fill="FFFFFF" w:themeFill="background1"/>
            <w:vAlign w:val="center"/>
          </w:tcPr>
          <w:p w14:paraId="5FE440C1"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2951C94"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3D764C42"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703695" w:rsidRPr="00003326" w14:paraId="6BA1687C" w14:textId="77777777" w:rsidTr="41919CAD">
        <w:tc>
          <w:tcPr>
            <w:tcW w:w="0" w:type="auto"/>
            <w:gridSpan w:val="13"/>
            <w:shd w:val="clear" w:color="auto" w:fill="D9D9D9" w:themeFill="background1" w:themeFillShade="D9"/>
            <w:vAlign w:val="center"/>
          </w:tcPr>
          <w:p w14:paraId="1BDF969B"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Change in depressive symptoms among women (range: baseline to 18 months; change in CESD-10 scores) </w:t>
            </w:r>
          </w:p>
        </w:tc>
      </w:tr>
      <w:tr w:rsidR="00F829FB" w:rsidRPr="00003326" w14:paraId="209D5538" w14:textId="77777777" w:rsidTr="41919CAD">
        <w:tc>
          <w:tcPr>
            <w:tcW w:w="0" w:type="auto"/>
            <w:shd w:val="clear" w:color="auto" w:fill="FFFFFF" w:themeFill="background1"/>
            <w:vAlign w:val="center"/>
          </w:tcPr>
          <w:p w14:paraId="6517B4D5"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2A325562" w14:textId="53C2A981"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68025FA6"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3E1C5559"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002FC5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D977A9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674786D0"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b</w:t>
            </w:r>
          </w:p>
        </w:tc>
        <w:tc>
          <w:tcPr>
            <w:tcW w:w="0" w:type="auto"/>
            <w:shd w:val="clear" w:color="auto" w:fill="FFFFFF" w:themeFill="background1"/>
            <w:vAlign w:val="center"/>
          </w:tcPr>
          <w:p w14:paraId="3E0BD92A"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679706E8"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137</w:t>
            </w:r>
          </w:p>
        </w:tc>
        <w:tc>
          <w:tcPr>
            <w:tcW w:w="0" w:type="auto"/>
            <w:shd w:val="clear" w:color="auto" w:fill="FFFFFF" w:themeFill="background1"/>
            <w:vAlign w:val="center"/>
          </w:tcPr>
          <w:p w14:paraId="27F0ECA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143</w:t>
            </w:r>
          </w:p>
        </w:tc>
        <w:tc>
          <w:tcPr>
            <w:tcW w:w="0" w:type="auto"/>
            <w:shd w:val="clear" w:color="auto" w:fill="FFFFFF" w:themeFill="background1"/>
            <w:vAlign w:val="center"/>
          </w:tcPr>
          <w:p w14:paraId="60B31ACE" w14:textId="77777777" w:rsidR="00703695" w:rsidRPr="00003326" w:rsidRDefault="00703695" w:rsidP="00354210">
            <w:pPr>
              <w:jc w:val="center"/>
              <w:rPr>
                <w:rFonts w:eastAsia="Times New Roman" w:cstheme="minorHAnsi"/>
                <w:color w:val="000000" w:themeColor="text1"/>
                <w:sz w:val="18"/>
                <w:szCs w:val="18"/>
              </w:rPr>
            </w:pPr>
            <w:r w:rsidRPr="00003326">
              <w:rPr>
                <w:rFonts w:eastAsia="Times New Roman" w:cstheme="minorHAnsi"/>
                <w:color w:val="000000" w:themeColor="text1"/>
                <w:sz w:val="18"/>
                <w:szCs w:val="18"/>
              </w:rPr>
              <w:t xml:space="preserve">MD </w:t>
            </w:r>
            <w:r w:rsidRPr="00003326">
              <w:rPr>
                <w:rFonts w:eastAsia="Times New Roman" w:cstheme="minorHAnsi"/>
                <w:b/>
                <w:bCs/>
                <w:color w:val="000000" w:themeColor="text1"/>
                <w:sz w:val="18"/>
                <w:szCs w:val="18"/>
              </w:rPr>
              <w:t>0.3 lower</w:t>
            </w:r>
          </w:p>
          <w:p w14:paraId="521838C3" w14:textId="77777777" w:rsidR="00703695" w:rsidRPr="00003326" w:rsidRDefault="00703695" w:rsidP="00354210">
            <w:pPr>
              <w:jc w:val="center"/>
              <w:rPr>
                <w:rFonts w:eastAsia="Times New Roman" w:cstheme="minorHAnsi"/>
                <w:color w:val="000000" w:themeColor="text1"/>
                <w:sz w:val="18"/>
                <w:szCs w:val="18"/>
              </w:rPr>
            </w:pPr>
            <w:r w:rsidRPr="00003326">
              <w:rPr>
                <w:rFonts w:eastAsia="Times New Roman" w:cstheme="minorHAnsi"/>
                <w:color w:val="000000" w:themeColor="text1"/>
                <w:sz w:val="18"/>
                <w:szCs w:val="18"/>
              </w:rPr>
              <w:t>(1.11 lower to 0.51 higher)</w:t>
            </w:r>
          </w:p>
        </w:tc>
        <w:tc>
          <w:tcPr>
            <w:tcW w:w="0" w:type="auto"/>
            <w:shd w:val="clear" w:color="auto" w:fill="FFFFFF" w:themeFill="background1"/>
            <w:vAlign w:val="center"/>
          </w:tcPr>
          <w:p w14:paraId="06466836" w14:textId="77777777" w:rsidR="00703695" w:rsidRPr="00003326" w:rsidRDefault="00703695"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0.09 lower</w:t>
            </w:r>
            <w:r w:rsidRPr="00003326">
              <w:rPr>
                <w:rFonts w:eastAsia="Times New Roman" w:cstheme="minorHAnsi"/>
                <w:sz w:val="18"/>
                <w:szCs w:val="18"/>
              </w:rPr>
              <w:t xml:space="preserve"> </w:t>
            </w:r>
          </w:p>
          <w:p w14:paraId="2178EA4F" w14:textId="126DE571" w:rsidR="00703695" w:rsidRPr="00003326" w:rsidRDefault="00703695" w:rsidP="004959FC">
            <w:pPr>
              <w:rPr>
                <w:rFonts w:eastAsia="Times New Roman" w:cstheme="minorHAnsi"/>
                <w:b/>
                <w:bCs/>
                <w:color w:val="000000" w:themeColor="text1"/>
                <w:sz w:val="18"/>
                <w:szCs w:val="18"/>
              </w:rPr>
            </w:pPr>
            <w:r w:rsidRPr="00003326">
              <w:rPr>
                <w:rFonts w:eastAsia="Times New Roman" w:cstheme="minorHAnsi"/>
                <w:sz w:val="18"/>
                <w:szCs w:val="18"/>
              </w:rPr>
              <w:t>(0.32 lower to 0.15 higher)</w:t>
            </w:r>
          </w:p>
        </w:tc>
        <w:tc>
          <w:tcPr>
            <w:tcW w:w="0" w:type="auto"/>
            <w:shd w:val="clear" w:color="auto" w:fill="FFFFFF" w:themeFill="background1"/>
            <w:vAlign w:val="center"/>
          </w:tcPr>
          <w:p w14:paraId="36C1A594" w14:textId="77777777" w:rsidR="00703695" w:rsidRPr="00FF2C53" w:rsidRDefault="00703695" w:rsidP="00354210">
            <w:pPr>
              <w:jc w:val="center"/>
              <w:rPr>
                <w:rFonts w:eastAsia="Times New Roman" w:cstheme="minorHAnsi"/>
                <w:sz w:val="18"/>
                <w:szCs w:val="18"/>
              </w:rPr>
            </w:pPr>
            <w:r w:rsidRPr="00F52106">
              <w:rPr>
                <w:rFonts w:ascii="Cambria Math" w:eastAsia="Times New Roman" w:hAnsi="Cambria Math" w:cs="Cambria Math"/>
                <w:sz w:val="18"/>
                <w:szCs w:val="18"/>
              </w:rPr>
              <w:t>⨁⨁◯◯</w:t>
            </w:r>
          </w:p>
          <w:p w14:paraId="3DF9E02E" w14:textId="77777777" w:rsidR="00703695" w:rsidRPr="00003326" w:rsidRDefault="00703695" w:rsidP="00354210">
            <w:pPr>
              <w:jc w:val="center"/>
              <w:rPr>
                <w:rFonts w:eastAsia="Times New Roman" w:cstheme="minorHAnsi"/>
                <w:b/>
                <w:bCs/>
                <w:color w:val="000000" w:themeColor="text1"/>
                <w:sz w:val="18"/>
                <w:szCs w:val="18"/>
              </w:rPr>
            </w:pPr>
            <w:r w:rsidRPr="00FF2C53">
              <w:rPr>
                <w:rFonts w:eastAsia="Times New Roman" w:cstheme="minorHAnsi"/>
                <w:sz w:val="18"/>
                <w:szCs w:val="18"/>
              </w:rPr>
              <w:t>LOW</w:t>
            </w:r>
          </w:p>
        </w:tc>
        <w:tc>
          <w:tcPr>
            <w:tcW w:w="0" w:type="auto"/>
            <w:shd w:val="clear" w:color="auto" w:fill="FFFFFF" w:themeFill="background1"/>
            <w:vAlign w:val="center"/>
          </w:tcPr>
          <w:p w14:paraId="361A0E2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703695" w:rsidRPr="00003326" w14:paraId="447C5FF3" w14:textId="77777777" w:rsidTr="41919CAD">
        <w:tc>
          <w:tcPr>
            <w:tcW w:w="0" w:type="auto"/>
            <w:gridSpan w:val="13"/>
            <w:shd w:val="clear" w:color="auto" w:fill="D9D9D9" w:themeFill="background1" w:themeFillShade="D9"/>
            <w:vAlign w:val="center"/>
          </w:tcPr>
          <w:p w14:paraId="4EDB0C86" w14:textId="77777777" w:rsidR="00703695" w:rsidRPr="00003326" w:rsidRDefault="00703695" w:rsidP="00354210">
            <w:pPr>
              <w:rPr>
                <w:rFonts w:eastAsia="Times New Roman" w:cstheme="minorHAnsi"/>
                <w:sz w:val="18"/>
                <w:szCs w:val="18"/>
              </w:rPr>
            </w:pPr>
            <w:r w:rsidRPr="00003326">
              <w:rPr>
                <w:rFonts w:eastAsia="Times New Roman" w:cstheme="minorHAnsi"/>
                <w:b/>
                <w:bCs/>
                <w:color w:val="000000" w:themeColor="text1"/>
                <w:sz w:val="18"/>
                <w:szCs w:val="18"/>
              </w:rPr>
              <w:t>Change in depressive symptoms among men (range: baseline to 18 months; change in CESD-10 scores)</w:t>
            </w:r>
          </w:p>
        </w:tc>
      </w:tr>
      <w:tr w:rsidR="00F829FB" w:rsidRPr="00003326" w14:paraId="5DD7E92D" w14:textId="77777777" w:rsidTr="41919CAD">
        <w:tc>
          <w:tcPr>
            <w:tcW w:w="0" w:type="auto"/>
            <w:shd w:val="clear" w:color="auto" w:fill="FFFFFF" w:themeFill="background1"/>
            <w:vAlign w:val="center"/>
          </w:tcPr>
          <w:p w14:paraId="7AA0833B"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7279BD00" w14:textId="177EECA8"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43548D08"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DB3324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E9C23AE"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4711C74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10165BB1"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44C83C90"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50C8410B" w14:textId="01275814" w:rsidR="00703695" w:rsidRPr="00003326" w:rsidRDefault="00703695" w:rsidP="41919CAD">
            <w:pPr>
              <w:jc w:val="center"/>
              <w:rPr>
                <w:rFonts w:eastAsia="Times New Roman"/>
                <w:sz w:val="18"/>
                <w:szCs w:val="18"/>
              </w:rPr>
            </w:pPr>
            <w:r w:rsidRPr="41919CAD">
              <w:rPr>
                <w:rFonts w:eastAsia="Times New Roman"/>
                <w:sz w:val="18"/>
                <w:szCs w:val="18"/>
              </w:rPr>
              <w:t>3</w:t>
            </w:r>
            <w:r w:rsidR="005C1694" w:rsidRPr="41919CAD">
              <w:rPr>
                <w:rFonts w:eastAsia="Times New Roman"/>
                <w:sz w:val="18"/>
                <w:szCs w:val="18"/>
              </w:rPr>
              <w:t>64</w:t>
            </w:r>
          </w:p>
        </w:tc>
        <w:tc>
          <w:tcPr>
            <w:tcW w:w="0" w:type="auto"/>
            <w:shd w:val="clear" w:color="auto" w:fill="FFFFFF" w:themeFill="background1"/>
            <w:vAlign w:val="center"/>
          </w:tcPr>
          <w:p w14:paraId="2D742FF1" w14:textId="7E26F826" w:rsidR="00703695" w:rsidRPr="00003326" w:rsidRDefault="00703695" w:rsidP="41919CAD">
            <w:pPr>
              <w:jc w:val="center"/>
              <w:rPr>
                <w:rFonts w:eastAsia="Times New Roman"/>
                <w:sz w:val="18"/>
                <w:szCs w:val="18"/>
              </w:rPr>
            </w:pPr>
            <w:r w:rsidRPr="41919CAD">
              <w:rPr>
                <w:rFonts w:eastAsia="Times New Roman"/>
                <w:sz w:val="18"/>
                <w:szCs w:val="18"/>
              </w:rPr>
              <w:t>3</w:t>
            </w:r>
            <w:r w:rsidR="005C1694" w:rsidRPr="41919CAD">
              <w:rPr>
                <w:rFonts w:eastAsia="Times New Roman"/>
                <w:sz w:val="18"/>
                <w:szCs w:val="18"/>
              </w:rPr>
              <w:t>55</w:t>
            </w:r>
          </w:p>
        </w:tc>
        <w:tc>
          <w:tcPr>
            <w:tcW w:w="0" w:type="auto"/>
            <w:shd w:val="clear" w:color="auto" w:fill="FFFFFF" w:themeFill="background1"/>
            <w:vAlign w:val="center"/>
          </w:tcPr>
          <w:p w14:paraId="5D600E6F" w14:textId="77777777" w:rsidR="00703695" w:rsidRPr="00003326" w:rsidRDefault="00703695" w:rsidP="00354210">
            <w:pPr>
              <w:jc w:val="center"/>
              <w:rPr>
                <w:rFonts w:eastAsia="Times New Roman" w:cstheme="minorHAnsi"/>
                <w:color w:val="000000" w:themeColor="text1"/>
                <w:sz w:val="18"/>
                <w:szCs w:val="18"/>
              </w:rPr>
            </w:pPr>
            <w:r w:rsidRPr="00003326">
              <w:rPr>
                <w:rFonts w:eastAsia="Times New Roman" w:cstheme="minorHAnsi"/>
                <w:color w:val="000000" w:themeColor="text1"/>
                <w:sz w:val="18"/>
                <w:szCs w:val="18"/>
              </w:rPr>
              <w:t xml:space="preserve">MD </w:t>
            </w:r>
            <w:r w:rsidRPr="00003326">
              <w:rPr>
                <w:rFonts w:eastAsia="Times New Roman" w:cstheme="minorHAnsi"/>
                <w:b/>
                <w:bCs/>
                <w:color w:val="000000" w:themeColor="text1"/>
                <w:sz w:val="18"/>
                <w:szCs w:val="18"/>
              </w:rPr>
              <w:t>0.3 lower</w:t>
            </w:r>
          </w:p>
          <w:p w14:paraId="4916A904" w14:textId="77777777" w:rsidR="00703695" w:rsidRPr="00003326" w:rsidRDefault="00703695" w:rsidP="00354210">
            <w:pPr>
              <w:jc w:val="center"/>
              <w:rPr>
                <w:rFonts w:eastAsia="Times New Roman" w:cstheme="minorHAnsi"/>
                <w:color w:val="000000" w:themeColor="text1"/>
                <w:sz w:val="18"/>
                <w:szCs w:val="18"/>
              </w:rPr>
            </w:pPr>
            <w:r w:rsidRPr="00003326">
              <w:rPr>
                <w:rFonts w:eastAsia="Times New Roman" w:cstheme="minorHAnsi"/>
                <w:color w:val="000000" w:themeColor="text1"/>
                <w:sz w:val="18"/>
                <w:szCs w:val="18"/>
              </w:rPr>
              <w:t>(0.78 lower to 0.18 higher)</w:t>
            </w:r>
          </w:p>
        </w:tc>
        <w:tc>
          <w:tcPr>
            <w:tcW w:w="0" w:type="auto"/>
            <w:shd w:val="clear" w:color="auto" w:fill="FFFFFF" w:themeFill="background1"/>
            <w:vAlign w:val="center"/>
          </w:tcPr>
          <w:p w14:paraId="055EDF7D" w14:textId="77777777" w:rsidR="00703695" w:rsidRPr="00003326" w:rsidRDefault="00703695"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0.09 lower</w:t>
            </w:r>
            <w:r w:rsidRPr="00003326">
              <w:rPr>
                <w:rFonts w:eastAsia="Times New Roman" w:cstheme="minorHAnsi"/>
                <w:sz w:val="18"/>
                <w:szCs w:val="18"/>
              </w:rPr>
              <w:t xml:space="preserve"> </w:t>
            </w:r>
          </w:p>
          <w:p w14:paraId="10712089" w14:textId="5DF47185" w:rsidR="00703695" w:rsidRPr="00003326" w:rsidRDefault="00703695" w:rsidP="00ED5927">
            <w:pPr>
              <w:jc w:val="center"/>
              <w:rPr>
                <w:rFonts w:eastAsia="Times New Roman" w:cstheme="minorHAnsi"/>
                <w:b/>
                <w:bCs/>
                <w:color w:val="000000" w:themeColor="text1"/>
                <w:sz w:val="18"/>
                <w:szCs w:val="18"/>
              </w:rPr>
            </w:pPr>
            <w:r w:rsidRPr="00003326">
              <w:rPr>
                <w:rFonts w:eastAsia="Times New Roman" w:cstheme="minorHAnsi"/>
                <w:sz w:val="18"/>
                <w:szCs w:val="18"/>
              </w:rPr>
              <w:t>(0.24 lower to 0.06 higher)</w:t>
            </w:r>
          </w:p>
        </w:tc>
        <w:tc>
          <w:tcPr>
            <w:tcW w:w="0" w:type="auto"/>
            <w:shd w:val="clear" w:color="auto" w:fill="FFFFFF" w:themeFill="background1"/>
            <w:vAlign w:val="center"/>
          </w:tcPr>
          <w:p w14:paraId="5EF9D45A"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1545D75"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0C92266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547DD4" w:rsidRPr="00003326" w14:paraId="67782250" w14:textId="77777777" w:rsidTr="00932E0F">
        <w:tc>
          <w:tcPr>
            <w:tcW w:w="0" w:type="auto"/>
            <w:gridSpan w:val="13"/>
            <w:shd w:val="clear" w:color="auto" w:fill="FFFFFF" w:themeFill="background1"/>
            <w:vAlign w:val="center"/>
          </w:tcPr>
          <w:p w14:paraId="3416BDB2" w14:textId="2757FDE9" w:rsidR="00547DD4" w:rsidRPr="00003326" w:rsidRDefault="002B689D" w:rsidP="004959FC">
            <w:pPr>
              <w:rPr>
                <w:rFonts w:eastAsia="Times New Roman" w:cstheme="minorHAnsi"/>
                <w:sz w:val="18"/>
                <w:szCs w:val="18"/>
              </w:rPr>
            </w:pPr>
            <w:r w:rsidRPr="00003326">
              <w:rPr>
                <w:rFonts w:eastAsia="Times New Roman" w:cstheme="minorHAnsi"/>
                <w:b/>
                <w:bCs/>
                <w:color w:val="000000" w:themeColor="text1"/>
                <w:sz w:val="18"/>
                <w:szCs w:val="18"/>
              </w:rPr>
              <w:t>Depression score (follow up: 18 months; assessed with: PHQ-8 (higher score represents a worse rating); Scale from: 0 to 24)</w:t>
            </w:r>
          </w:p>
        </w:tc>
      </w:tr>
      <w:tr w:rsidR="007B7EA9" w:rsidRPr="00003326" w14:paraId="0942204D" w14:textId="77777777" w:rsidTr="41919CAD">
        <w:tc>
          <w:tcPr>
            <w:tcW w:w="0" w:type="auto"/>
            <w:shd w:val="clear" w:color="auto" w:fill="FFFFFF" w:themeFill="background1"/>
            <w:vAlign w:val="center"/>
          </w:tcPr>
          <w:p w14:paraId="386A64EF"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4966087F" w14:textId="64AEEBC8" w:rsidR="007B7EA9" w:rsidRPr="00003326" w:rsidRDefault="00B571D9" w:rsidP="00B571D9">
            <w:pPr>
              <w:jc w:val="center"/>
              <w:rPr>
                <w:rFonts w:eastAsia="Times New Roman" w:cstheme="minorHAnsi"/>
                <w:sz w:val="18"/>
                <w:szCs w:val="18"/>
              </w:rPr>
            </w:pPr>
            <w:r>
              <w:rPr>
                <w:rFonts w:eastAsia="Times New Roman" w:cstheme="minorHAnsi"/>
                <w:sz w:val="18"/>
                <w:szCs w:val="18"/>
              </w:rPr>
              <w:t>(Kronish)</w:t>
            </w:r>
          </w:p>
        </w:tc>
        <w:tc>
          <w:tcPr>
            <w:tcW w:w="0" w:type="auto"/>
            <w:shd w:val="clear" w:color="auto" w:fill="FFFFFF" w:themeFill="background1"/>
            <w:vAlign w:val="center"/>
          </w:tcPr>
          <w:p w14:paraId="6A60BF7C" w14:textId="58DAADCF"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C9EDF9A" w14:textId="584ACA9F"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5F4CB79" w14:textId="484C093B"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B2EA118" w14:textId="280B039D"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6E70223" w14:textId="49965615"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749F2A0" w14:textId="27713860"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0AEDABFC" w14:textId="3D8C7F0F" w:rsidR="007B7EA9" w:rsidRPr="41919CAD" w:rsidRDefault="007B7EA9" w:rsidP="007B7EA9">
            <w:pPr>
              <w:jc w:val="center"/>
              <w:rPr>
                <w:rFonts w:eastAsia="Times New Roman"/>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5AEB9D70" w14:textId="51F34787" w:rsidR="007B7EA9" w:rsidRPr="41919CAD" w:rsidRDefault="007B7EA9" w:rsidP="007B7EA9">
            <w:pPr>
              <w:jc w:val="center"/>
              <w:rPr>
                <w:rFonts w:eastAsia="Times New Roman"/>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1C03C90D" w14:textId="7D0BE127" w:rsidR="007B7EA9" w:rsidRPr="00003326" w:rsidRDefault="007B7EA9" w:rsidP="007B7EA9">
            <w:pPr>
              <w:jc w:val="center"/>
              <w:rPr>
                <w:rFonts w:eastAsia="Times New Roman" w:cstheme="minorHAnsi"/>
                <w:color w:val="000000" w:themeColor="text1"/>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0.1 lower</w:t>
            </w:r>
            <w:r w:rsidRPr="00003326">
              <w:rPr>
                <w:rFonts w:eastAsia="Times New Roman" w:cstheme="minorHAnsi"/>
                <w:sz w:val="18"/>
                <w:szCs w:val="18"/>
              </w:rPr>
              <w:br/>
            </w:r>
            <w:r w:rsidRPr="00003326">
              <w:rPr>
                <w:rStyle w:val="cell-value"/>
                <w:rFonts w:eastAsia="Times New Roman" w:cstheme="minorHAnsi"/>
                <w:sz w:val="18"/>
                <w:szCs w:val="18"/>
              </w:rPr>
              <w:t>(0.61 lower to 0.41 higher)</w:t>
            </w:r>
          </w:p>
        </w:tc>
        <w:tc>
          <w:tcPr>
            <w:tcW w:w="0" w:type="auto"/>
            <w:shd w:val="clear" w:color="auto" w:fill="FFFFFF" w:themeFill="background1"/>
            <w:vAlign w:val="center"/>
          </w:tcPr>
          <w:p w14:paraId="4BC99093" w14:textId="77777777" w:rsidR="007B7EA9" w:rsidRPr="00003326" w:rsidRDefault="007B7EA9" w:rsidP="007B7EA9">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0.02</w:t>
            </w:r>
            <w:r w:rsidRPr="00003326">
              <w:rPr>
                <w:rFonts w:cstheme="minorHAnsi"/>
                <w:sz w:val="18"/>
                <w:szCs w:val="18"/>
              </w:rPr>
              <w:t xml:space="preserve"> </w:t>
            </w:r>
            <w:r w:rsidRPr="00003326">
              <w:rPr>
                <w:rFonts w:cstheme="minorHAnsi"/>
                <w:b/>
                <w:bCs/>
                <w:sz w:val="18"/>
                <w:szCs w:val="18"/>
              </w:rPr>
              <w:t>lower</w:t>
            </w:r>
          </w:p>
          <w:p w14:paraId="0EBC378A" w14:textId="77777777" w:rsidR="007B7EA9" w:rsidRPr="00003326" w:rsidRDefault="007B7EA9" w:rsidP="007B7EA9">
            <w:pPr>
              <w:jc w:val="center"/>
              <w:rPr>
                <w:rFonts w:cstheme="minorHAnsi"/>
                <w:sz w:val="18"/>
                <w:szCs w:val="18"/>
              </w:rPr>
            </w:pPr>
            <w:r w:rsidRPr="00003326">
              <w:rPr>
                <w:rFonts w:cstheme="minorHAnsi"/>
                <w:sz w:val="18"/>
                <w:szCs w:val="18"/>
              </w:rPr>
              <w:t>(0.15 lower to 0.10 higher)</w:t>
            </w:r>
          </w:p>
          <w:p w14:paraId="5844B8C2" w14:textId="77777777" w:rsidR="007B7EA9" w:rsidRPr="00003326" w:rsidRDefault="007B7EA9" w:rsidP="007B7EA9">
            <w:pPr>
              <w:autoSpaceDE w:val="0"/>
              <w:autoSpaceDN w:val="0"/>
              <w:adjustRightInd w:val="0"/>
              <w:jc w:val="center"/>
              <w:rPr>
                <w:rFonts w:cstheme="minorHAnsi"/>
                <w:sz w:val="18"/>
                <w:szCs w:val="18"/>
              </w:rPr>
            </w:pPr>
          </w:p>
        </w:tc>
        <w:tc>
          <w:tcPr>
            <w:tcW w:w="0" w:type="auto"/>
            <w:shd w:val="clear" w:color="auto" w:fill="FFFFFF" w:themeFill="background1"/>
            <w:vAlign w:val="center"/>
          </w:tcPr>
          <w:p w14:paraId="65AB5E54" w14:textId="77777777" w:rsidR="007B7EA9" w:rsidRPr="009314DA" w:rsidRDefault="007B7EA9" w:rsidP="007B7EA9">
            <w:pPr>
              <w:jc w:val="center"/>
              <w:rPr>
                <w:rFonts w:eastAsia="Times New Roman" w:cstheme="minorHAnsi"/>
                <w:sz w:val="18"/>
                <w:szCs w:val="18"/>
              </w:rPr>
            </w:pPr>
            <w:r w:rsidRPr="009314DA">
              <w:rPr>
                <w:rFonts w:ascii="Cambria Math" w:eastAsia="Times New Roman" w:hAnsi="Cambria Math" w:cs="Cambria Math"/>
                <w:sz w:val="18"/>
                <w:szCs w:val="18"/>
              </w:rPr>
              <w:t>⨁⨁⨁◯</w:t>
            </w:r>
          </w:p>
          <w:p w14:paraId="5F70DDCA" w14:textId="7A4EBB5E" w:rsidR="007B7EA9" w:rsidRPr="009314DA" w:rsidRDefault="007B7EA9" w:rsidP="007B7EA9">
            <w:pPr>
              <w:jc w:val="center"/>
              <w:rPr>
                <w:rFonts w:ascii="Cambria Math" w:eastAsia="Times New Roman" w:hAnsi="Cambria Math" w:cs="Cambria Math"/>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07F97D21" w14:textId="3976F2D8"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Critical</w:t>
            </w:r>
          </w:p>
        </w:tc>
      </w:tr>
      <w:tr w:rsidR="005E634D" w:rsidRPr="00003326" w14:paraId="0EACAD79" w14:textId="77777777" w:rsidTr="00586973">
        <w:tc>
          <w:tcPr>
            <w:tcW w:w="0" w:type="auto"/>
            <w:gridSpan w:val="13"/>
            <w:shd w:val="clear" w:color="auto" w:fill="FFFFFF" w:themeFill="background1"/>
            <w:vAlign w:val="center"/>
          </w:tcPr>
          <w:p w14:paraId="1CA8B176" w14:textId="6CB0684E" w:rsidR="005E634D" w:rsidRPr="00003326" w:rsidRDefault="00A75BB3" w:rsidP="004959FC">
            <w:pPr>
              <w:rPr>
                <w:rFonts w:eastAsia="Times New Roman" w:cstheme="minorHAnsi"/>
                <w:sz w:val="18"/>
                <w:szCs w:val="18"/>
              </w:rPr>
            </w:pPr>
            <w:r w:rsidRPr="00003326">
              <w:rPr>
                <w:rFonts w:eastAsia="Times New Roman" w:cstheme="minorHAnsi"/>
                <w:b/>
                <w:bCs/>
                <w:color w:val="000000" w:themeColor="text1"/>
                <w:sz w:val="18"/>
                <w:szCs w:val="18"/>
              </w:rPr>
              <w:t>Depression score among women (follow up: 18 months; assessed with: PHQ-8 (higher score represents a worse rating); Scale from: 0 to 24)</w:t>
            </w:r>
          </w:p>
        </w:tc>
      </w:tr>
      <w:tr w:rsidR="0071507E" w:rsidRPr="00003326" w14:paraId="68EA52C7" w14:textId="77777777" w:rsidTr="41919CAD">
        <w:tc>
          <w:tcPr>
            <w:tcW w:w="0" w:type="auto"/>
            <w:shd w:val="clear" w:color="auto" w:fill="FFFFFF" w:themeFill="background1"/>
            <w:vAlign w:val="center"/>
          </w:tcPr>
          <w:p w14:paraId="1A2EEB6F"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lastRenderedPageBreak/>
              <w:t>1</w:t>
            </w:r>
          </w:p>
          <w:p w14:paraId="2EED5566" w14:textId="150AC4B0" w:rsidR="0071507E" w:rsidRPr="00003326" w:rsidRDefault="00B571D9" w:rsidP="00B571D9">
            <w:pPr>
              <w:jc w:val="center"/>
              <w:rPr>
                <w:rFonts w:eastAsia="Times New Roman" w:cstheme="minorHAnsi"/>
                <w:sz w:val="18"/>
                <w:szCs w:val="18"/>
              </w:rPr>
            </w:pPr>
            <w:r>
              <w:rPr>
                <w:rFonts w:eastAsia="Times New Roman" w:cstheme="minorHAnsi"/>
                <w:sz w:val="18"/>
                <w:szCs w:val="18"/>
              </w:rPr>
              <w:t>(Kronish)</w:t>
            </w:r>
          </w:p>
        </w:tc>
        <w:tc>
          <w:tcPr>
            <w:tcW w:w="0" w:type="auto"/>
            <w:shd w:val="clear" w:color="auto" w:fill="FFFFFF" w:themeFill="background1"/>
            <w:vAlign w:val="center"/>
          </w:tcPr>
          <w:p w14:paraId="61F1F6C8" w14:textId="30C3C9DF"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A95307F" w14:textId="62244BB9"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87249CE" w14:textId="2579DEA3"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3866398" w14:textId="4F5ED24E"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55A76614" w14:textId="03B6D1EE"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b</w:t>
            </w:r>
          </w:p>
        </w:tc>
        <w:tc>
          <w:tcPr>
            <w:tcW w:w="0" w:type="auto"/>
            <w:shd w:val="clear" w:color="auto" w:fill="FFFFFF" w:themeFill="background1"/>
            <w:vAlign w:val="center"/>
          </w:tcPr>
          <w:p w14:paraId="1203FF62" w14:textId="17A057E7"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3E691E94" w14:textId="7D58F47C" w:rsidR="0071507E" w:rsidRPr="41919CAD" w:rsidRDefault="0071507E" w:rsidP="0071507E">
            <w:pPr>
              <w:jc w:val="center"/>
              <w:rPr>
                <w:rFonts w:eastAsia="Times New Roman"/>
                <w:sz w:val="18"/>
                <w:szCs w:val="18"/>
              </w:rPr>
            </w:pPr>
            <w:r w:rsidRPr="00003326">
              <w:rPr>
                <w:rFonts w:eastAsia="Times New Roman" w:cstheme="minorHAnsi"/>
                <w:sz w:val="18"/>
                <w:szCs w:val="18"/>
              </w:rPr>
              <w:t>137</w:t>
            </w:r>
          </w:p>
        </w:tc>
        <w:tc>
          <w:tcPr>
            <w:tcW w:w="0" w:type="auto"/>
            <w:shd w:val="clear" w:color="auto" w:fill="FFFFFF" w:themeFill="background1"/>
            <w:vAlign w:val="center"/>
          </w:tcPr>
          <w:p w14:paraId="61C6F4A5" w14:textId="58A82265" w:rsidR="0071507E" w:rsidRPr="41919CAD" w:rsidRDefault="0071507E" w:rsidP="0071507E">
            <w:pPr>
              <w:jc w:val="center"/>
              <w:rPr>
                <w:rFonts w:eastAsia="Times New Roman"/>
                <w:sz w:val="18"/>
                <w:szCs w:val="18"/>
              </w:rPr>
            </w:pPr>
            <w:r w:rsidRPr="00003326">
              <w:rPr>
                <w:rFonts w:eastAsia="Times New Roman" w:cstheme="minorHAnsi"/>
                <w:sz w:val="18"/>
                <w:szCs w:val="18"/>
              </w:rPr>
              <w:t>143</w:t>
            </w:r>
          </w:p>
        </w:tc>
        <w:tc>
          <w:tcPr>
            <w:tcW w:w="0" w:type="auto"/>
            <w:shd w:val="clear" w:color="auto" w:fill="FFFFFF" w:themeFill="background1"/>
            <w:vAlign w:val="center"/>
          </w:tcPr>
          <w:p w14:paraId="28A458D3" w14:textId="453C6584" w:rsidR="0071507E" w:rsidRPr="00003326" w:rsidRDefault="0071507E" w:rsidP="0071507E">
            <w:pPr>
              <w:jc w:val="center"/>
              <w:rPr>
                <w:rFonts w:eastAsia="Times New Roman" w:cstheme="minorHAnsi"/>
                <w:color w:val="000000" w:themeColor="text1"/>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0.1 higher</w:t>
            </w:r>
            <w:r w:rsidRPr="00003326">
              <w:rPr>
                <w:rFonts w:eastAsia="Times New Roman" w:cstheme="minorHAnsi"/>
                <w:sz w:val="18"/>
                <w:szCs w:val="18"/>
              </w:rPr>
              <w:br/>
            </w:r>
            <w:r w:rsidRPr="00003326">
              <w:rPr>
                <w:rStyle w:val="cell-value"/>
                <w:rFonts w:eastAsia="Times New Roman" w:cstheme="minorHAnsi"/>
                <w:sz w:val="18"/>
                <w:szCs w:val="18"/>
              </w:rPr>
              <w:t>(0.98 lower to 1.18 higher)</w:t>
            </w:r>
          </w:p>
        </w:tc>
        <w:tc>
          <w:tcPr>
            <w:tcW w:w="0" w:type="auto"/>
            <w:shd w:val="clear" w:color="auto" w:fill="FFFFFF" w:themeFill="background1"/>
            <w:vAlign w:val="center"/>
          </w:tcPr>
          <w:p w14:paraId="390F5737" w14:textId="77777777" w:rsidR="0071507E" w:rsidRPr="00003326" w:rsidRDefault="0071507E" w:rsidP="0071507E">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0.02</w:t>
            </w:r>
            <w:r w:rsidRPr="00003326">
              <w:rPr>
                <w:rFonts w:cstheme="minorHAnsi"/>
                <w:sz w:val="18"/>
                <w:szCs w:val="18"/>
              </w:rPr>
              <w:t xml:space="preserve"> </w:t>
            </w:r>
            <w:r w:rsidRPr="00003326">
              <w:rPr>
                <w:rFonts w:cstheme="minorHAnsi"/>
                <w:b/>
                <w:bCs/>
                <w:sz w:val="18"/>
                <w:szCs w:val="18"/>
              </w:rPr>
              <w:t>higher</w:t>
            </w:r>
          </w:p>
          <w:p w14:paraId="43F06C4C" w14:textId="1C919FCA" w:rsidR="0071507E" w:rsidRPr="00003326" w:rsidRDefault="0071507E" w:rsidP="0071507E">
            <w:pPr>
              <w:autoSpaceDE w:val="0"/>
              <w:autoSpaceDN w:val="0"/>
              <w:adjustRightInd w:val="0"/>
              <w:jc w:val="center"/>
              <w:rPr>
                <w:rFonts w:cstheme="minorHAnsi"/>
                <w:sz w:val="18"/>
                <w:szCs w:val="18"/>
              </w:rPr>
            </w:pPr>
            <w:r w:rsidRPr="00003326">
              <w:rPr>
                <w:rFonts w:cstheme="minorHAnsi"/>
                <w:sz w:val="18"/>
                <w:szCs w:val="18"/>
              </w:rPr>
              <w:t>(0.21 lower to 0.26 higher)</w:t>
            </w:r>
          </w:p>
        </w:tc>
        <w:tc>
          <w:tcPr>
            <w:tcW w:w="0" w:type="auto"/>
            <w:shd w:val="clear" w:color="auto" w:fill="FFFFFF" w:themeFill="background1"/>
            <w:vAlign w:val="center"/>
          </w:tcPr>
          <w:p w14:paraId="19ABD4D0" w14:textId="77777777" w:rsidR="0071507E" w:rsidRPr="009314DA" w:rsidRDefault="0071507E" w:rsidP="0071507E">
            <w:pPr>
              <w:jc w:val="center"/>
              <w:rPr>
                <w:rFonts w:eastAsia="Times New Roman" w:cstheme="minorHAnsi"/>
                <w:sz w:val="18"/>
                <w:szCs w:val="18"/>
              </w:rPr>
            </w:pPr>
            <w:r w:rsidRPr="009314DA">
              <w:rPr>
                <w:rFonts w:ascii="Cambria Math" w:eastAsia="Times New Roman" w:hAnsi="Cambria Math" w:cs="Cambria Math"/>
                <w:sz w:val="18"/>
                <w:szCs w:val="18"/>
              </w:rPr>
              <w:t>⨁⨁◯◯</w:t>
            </w:r>
          </w:p>
          <w:p w14:paraId="79776AAF" w14:textId="700FED87" w:rsidR="0071507E" w:rsidRPr="009314DA" w:rsidRDefault="0071507E" w:rsidP="0071507E">
            <w:pPr>
              <w:jc w:val="center"/>
              <w:rPr>
                <w:rFonts w:ascii="Cambria Math" w:eastAsia="Times New Roman" w:hAnsi="Cambria Math" w:cs="Cambria Math"/>
                <w:sz w:val="18"/>
                <w:szCs w:val="18"/>
              </w:rPr>
            </w:pPr>
            <w:r w:rsidRPr="009314DA">
              <w:rPr>
                <w:rFonts w:eastAsia="Times New Roman" w:cstheme="minorHAnsi"/>
                <w:sz w:val="18"/>
                <w:szCs w:val="18"/>
              </w:rPr>
              <w:t>LOW</w:t>
            </w:r>
          </w:p>
        </w:tc>
        <w:tc>
          <w:tcPr>
            <w:tcW w:w="0" w:type="auto"/>
            <w:shd w:val="clear" w:color="auto" w:fill="FFFFFF" w:themeFill="background1"/>
            <w:vAlign w:val="center"/>
          </w:tcPr>
          <w:p w14:paraId="7544BBEC" w14:textId="2E183633"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Critical</w:t>
            </w:r>
          </w:p>
        </w:tc>
      </w:tr>
      <w:tr w:rsidR="0071507E" w:rsidRPr="00003326" w14:paraId="0039362C" w14:textId="77777777" w:rsidTr="00815CB2">
        <w:tc>
          <w:tcPr>
            <w:tcW w:w="0" w:type="auto"/>
            <w:gridSpan w:val="13"/>
            <w:shd w:val="clear" w:color="auto" w:fill="FFFFFF" w:themeFill="background1"/>
            <w:vAlign w:val="center"/>
          </w:tcPr>
          <w:p w14:paraId="2AEDCF5F" w14:textId="1E5EB153" w:rsidR="0071507E" w:rsidRPr="00003326" w:rsidRDefault="0071507E" w:rsidP="004959FC">
            <w:pPr>
              <w:rPr>
                <w:rFonts w:eastAsia="Times New Roman" w:cstheme="minorHAnsi"/>
                <w:sz w:val="18"/>
                <w:szCs w:val="18"/>
              </w:rPr>
            </w:pPr>
            <w:r w:rsidRPr="00003326">
              <w:rPr>
                <w:rFonts w:eastAsia="Times New Roman" w:cstheme="minorHAnsi"/>
                <w:b/>
                <w:bCs/>
                <w:color w:val="000000" w:themeColor="text1"/>
                <w:sz w:val="18"/>
                <w:szCs w:val="18"/>
              </w:rPr>
              <w:t>Depression score among men (follow up: 18 months; assessed with: PHQ-8 (higher score represents a worse rating); Scale from: 0 to 24)</w:t>
            </w:r>
          </w:p>
        </w:tc>
      </w:tr>
      <w:tr w:rsidR="00B571D9" w:rsidRPr="00003326" w14:paraId="159126A9" w14:textId="77777777" w:rsidTr="41919CAD">
        <w:tc>
          <w:tcPr>
            <w:tcW w:w="0" w:type="auto"/>
            <w:shd w:val="clear" w:color="auto" w:fill="FFFFFF" w:themeFill="background1"/>
            <w:vAlign w:val="center"/>
          </w:tcPr>
          <w:p w14:paraId="3EDF78D4"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33C03D1E" w14:textId="1E2B2805" w:rsidR="00B571D9" w:rsidRPr="00003326" w:rsidRDefault="00B571D9" w:rsidP="00B571D9">
            <w:pPr>
              <w:jc w:val="center"/>
              <w:rPr>
                <w:rFonts w:eastAsia="Times New Roman" w:cstheme="minorHAnsi"/>
                <w:sz w:val="18"/>
                <w:szCs w:val="18"/>
              </w:rPr>
            </w:pPr>
            <w:r>
              <w:rPr>
                <w:rFonts w:eastAsia="Times New Roman" w:cstheme="minorHAnsi"/>
                <w:sz w:val="18"/>
                <w:szCs w:val="18"/>
              </w:rPr>
              <w:t>(Kronish)</w:t>
            </w:r>
          </w:p>
        </w:tc>
        <w:tc>
          <w:tcPr>
            <w:tcW w:w="0" w:type="auto"/>
            <w:shd w:val="clear" w:color="auto" w:fill="FFFFFF" w:themeFill="background1"/>
            <w:vAlign w:val="center"/>
          </w:tcPr>
          <w:p w14:paraId="70F58914" w14:textId="0F75F1B0"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698B4A9" w14:textId="3AC5AD4D"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B577C8D" w14:textId="4C963DEF"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6522029" w14:textId="3AD2E74C"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7A8B74F" w14:textId="4800108C"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E8D398D" w14:textId="45879EB4"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2AE5A6C6" w14:textId="7EE0430B" w:rsidR="00B571D9" w:rsidRPr="41919CAD" w:rsidRDefault="00B571D9" w:rsidP="00B571D9">
            <w:pPr>
              <w:jc w:val="center"/>
              <w:rPr>
                <w:rFonts w:eastAsia="Times New Roman"/>
                <w:sz w:val="18"/>
                <w:szCs w:val="18"/>
              </w:rPr>
            </w:pPr>
            <w:r w:rsidRPr="00003326">
              <w:rPr>
                <w:rFonts w:eastAsia="Times New Roman" w:cstheme="minorHAnsi"/>
                <w:sz w:val="18"/>
                <w:szCs w:val="18"/>
              </w:rPr>
              <w:t>364</w:t>
            </w:r>
          </w:p>
        </w:tc>
        <w:tc>
          <w:tcPr>
            <w:tcW w:w="0" w:type="auto"/>
            <w:shd w:val="clear" w:color="auto" w:fill="FFFFFF" w:themeFill="background1"/>
            <w:vAlign w:val="center"/>
          </w:tcPr>
          <w:p w14:paraId="473BB785" w14:textId="7C78ED29" w:rsidR="00B571D9" w:rsidRPr="41919CAD" w:rsidRDefault="00B571D9" w:rsidP="00B571D9">
            <w:pPr>
              <w:jc w:val="center"/>
              <w:rPr>
                <w:rFonts w:eastAsia="Times New Roman"/>
                <w:sz w:val="18"/>
                <w:szCs w:val="18"/>
              </w:rPr>
            </w:pPr>
            <w:r w:rsidRPr="00003326">
              <w:rPr>
                <w:rFonts w:eastAsia="Times New Roman" w:cstheme="minorHAnsi"/>
                <w:sz w:val="18"/>
                <w:szCs w:val="18"/>
              </w:rPr>
              <w:t>355</w:t>
            </w:r>
          </w:p>
        </w:tc>
        <w:tc>
          <w:tcPr>
            <w:tcW w:w="0" w:type="auto"/>
            <w:shd w:val="clear" w:color="auto" w:fill="FFFFFF" w:themeFill="background1"/>
            <w:vAlign w:val="center"/>
          </w:tcPr>
          <w:p w14:paraId="58FC4EFE" w14:textId="462F3AF3" w:rsidR="00B571D9" w:rsidRPr="00003326" w:rsidRDefault="00B571D9" w:rsidP="00B571D9">
            <w:pPr>
              <w:jc w:val="center"/>
              <w:rPr>
                <w:rFonts w:eastAsia="Times New Roman" w:cstheme="minorHAnsi"/>
                <w:color w:val="000000" w:themeColor="text1"/>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0.3 lower</w:t>
            </w:r>
            <w:r w:rsidRPr="00003326">
              <w:rPr>
                <w:rFonts w:eastAsia="Times New Roman" w:cstheme="minorHAnsi"/>
                <w:sz w:val="18"/>
                <w:szCs w:val="18"/>
              </w:rPr>
              <w:br/>
            </w:r>
            <w:r w:rsidRPr="00003326">
              <w:rPr>
                <w:rStyle w:val="cell-value"/>
                <w:rFonts w:eastAsia="Times New Roman" w:cstheme="minorHAnsi"/>
                <w:sz w:val="18"/>
                <w:szCs w:val="18"/>
              </w:rPr>
              <w:t>(0.91 lower to 0.31 higher)</w:t>
            </w:r>
          </w:p>
        </w:tc>
        <w:tc>
          <w:tcPr>
            <w:tcW w:w="0" w:type="auto"/>
            <w:shd w:val="clear" w:color="auto" w:fill="FFFFFF" w:themeFill="background1"/>
            <w:vAlign w:val="center"/>
          </w:tcPr>
          <w:p w14:paraId="1CF55C43" w14:textId="77777777" w:rsidR="00B571D9" w:rsidRPr="00003326" w:rsidRDefault="00B571D9" w:rsidP="00B571D9">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0.07</w:t>
            </w:r>
            <w:r w:rsidRPr="00003326">
              <w:rPr>
                <w:rFonts w:cstheme="minorHAnsi"/>
                <w:sz w:val="18"/>
                <w:szCs w:val="18"/>
              </w:rPr>
              <w:t xml:space="preserve"> </w:t>
            </w:r>
            <w:r w:rsidRPr="00003326">
              <w:rPr>
                <w:rFonts w:cstheme="minorHAnsi"/>
                <w:b/>
                <w:bCs/>
                <w:sz w:val="18"/>
                <w:szCs w:val="18"/>
              </w:rPr>
              <w:t>lower</w:t>
            </w:r>
          </w:p>
          <w:p w14:paraId="626F52C5" w14:textId="0BE143F8" w:rsidR="00B571D9" w:rsidRPr="00003326" w:rsidRDefault="00B571D9" w:rsidP="00B571D9">
            <w:pPr>
              <w:autoSpaceDE w:val="0"/>
              <w:autoSpaceDN w:val="0"/>
              <w:adjustRightInd w:val="0"/>
              <w:jc w:val="center"/>
              <w:rPr>
                <w:rFonts w:cstheme="minorHAnsi"/>
                <w:sz w:val="18"/>
                <w:szCs w:val="18"/>
              </w:rPr>
            </w:pPr>
            <w:r w:rsidRPr="00003326">
              <w:rPr>
                <w:rFonts w:cstheme="minorHAnsi"/>
                <w:sz w:val="18"/>
                <w:szCs w:val="18"/>
              </w:rPr>
              <w:t>(0.22 lower to 0.07 higher)</w:t>
            </w:r>
          </w:p>
        </w:tc>
        <w:tc>
          <w:tcPr>
            <w:tcW w:w="0" w:type="auto"/>
            <w:shd w:val="clear" w:color="auto" w:fill="FFFFFF" w:themeFill="background1"/>
            <w:vAlign w:val="center"/>
          </w:tcPr>
          <w:p w14:paraId="5BF93B76" w14:textId="77777777" w:rsidR="00B571D9" w:rsidRPr="009314DA" w:rsidRDefault="00B571D9" w:rsidP="00B571D9">
            <w:pPr>
              <w:jc w:val="center"/>
              <w:rPr>
                <w:rFonts w:eastAsia="Times New Roman" w:cstheme="minorHAnsi"/>
                <w:sz w:val="18"/>
                <w:szCs w:val="18"/>
              </w:rPr>
            </w:pPr>
            <w:r w:rsidRPr="009314DA">
              <w:rPr>
                <w:rFonts w:ascii="Cambria Math" w:eastAsia="Times New Roman" w:hAnsi="Cambria Math" w:cs="Cambria Math"/>
                <w:sz w:val="18"/>
                <w:szCs w:val="18"/>
              </w:rPr>
              <w:t>⨁⨁⨁◯</w:t>
            </w:r>
          </w:p>
          <w:p w14:paraId="63C72A01" w14:textId="036B0AD1" w:rsidR="00B571D9" w:rsidRPr="009314DA" w:rsidRDefault="00B571D9" w:rsidP="00B571D9">
            <w:pPr>
              <w:jc w:val="center"/>
              <w:rPr>
                <w:rFonts w:ascii="Cambria Math" w:eastAsia="Times New Roman" w:hAnsi="Cambria Math" w:cs="Cambria Math"/>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6AA34B6B" w14:textId="3C8AAB73"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Critical</w:t>
            </w:r>
          </w:p>
        </w:tc>
      </w:tr>
      <w:tr w:rsidR="00B571D9" w:rsidRPr="00003326" w14:paraId="165C9B90" w14:textId="77777777" w:rsidTr="41919CAD">
        <w:tc>
          <w:tcPr>
            <w:tcW w:w="0" w:type="auto"/>
            <w:gridSpan w:val="13"/>
            <w:shd w:val="clear" w:color="auto" w:fill="D9D9D9" w:themeFill="background1" w:themeFillShade="D9"/>
            <w:vAlign w:val="center"/>
          </w:tcPr>
          <w:p w14:paraId="076059AB" w14:textId="77777777" w:rsidR="00B571D9" w:rsidRPr="00003326" w:rsidRDefault="00B571D9" w:rsidP="00B571D9">
            <w:r w:rsidRPr="00003326">
              <w:rPr>
                <w:rFonts w:eastAsia="Times New Roman" w:cstheme="minorHAnsi"/>
                <w:b/>
                <w:bCs/>
                <w:color w:val="000000"/>
                <w:sz w:val="18"/>
                <w:szCs w:val="18"/>
              </w:rPr>
              <w:t>Depression score (follow up: post-consultation;</w:t>
            </w:r>
            <w:r w:rsidRPr="00003326">
              <w:rPr>
                <w:sz w:val="18"/>
              </w:rPr>
              <w:t xml:space="preserve"> </w:t>
            </w:r>
            <w:r w:rsidRPr="00003326">
              <w:rPr>
                <w:b/>
                <w:sz w:val="18"/>
              </w:rPr>
              <w:t>assessed with PHQ-8 (higher score represents a worse rating; Scale from 0 to 24)</w:t>
            </w:r>
            <w:r w:rsidRPr="00003326">
              <w:rPr>
                <w:rFonts w:eastAsia="Times New Roman" w:cstheme="minorHAnsi"/>
                <w:b/>
                <w:bCs/>
                <w:color w:val="000000"/>
                <w:sz w:val="18"/>
                <w:szCs w:val="18"/>
              </w:rPr>
              <w:t>)</w:t>
            </w:r>
          </w:p>
        </w:tc>
      </w:tr>
      <w:tr w:rsidR="00B571D9" w:rsidRPr="00003326" w14:paraId="3EF3C5E3" w14:textId="77777777" w:rsidTr="41919CAD">
        <w:tc>
          <w:tcPr>
            <w:tcW w:w="0" w:type="auto"/>
            <w:vAlign w:val="center"/>
          </w:tcPr>
          <w:p w14:paraId="17CBE3D3"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79C89DC1" w14:textId="65ED9FC0" w:rsidR="00B571D9" w:rsidRPr="00003326" w:rsidRDefault="00B571D9" w:rsidP="00B571D9">
            <w:pPr>
              <w:jc w:val="center"/>
            </w:pPr>
            <w:r>
              <w:rPr>
                <w:rFonts w:eastAsia="Times New Roman" w:cstheme="minorHAnsi"/>
                <w:sz w:val="18"/>
                <w:szCs w:val="18"/>
              </w:rPr>
              <w:t>(Mallen)</w:t>
            </w:r>
          </w:p>
        </w:tc>
        <w:tc>
          <w:tcPr>
            <w:tcW w:w="0" w:type="auto"/>
            <w:vAlign w:val="center"/>
          </w:tcPr>
          <w:p w14:paraId="2058E908" w14:textId="77777777" w:rsidR="00B571D9" w:rsidRPr="00003326" w:rsidRDefault="00B571D9" w:rsidP="00B571D9">
            <w:pPr>
              <w:jc w:val="center"/>
            </w:pPr>
            <w:r w:rsidRPr="00003326">
              <w:rPr>
                <w:rFonts w:eastAsia="Times New Roman" w:cstheme="minorHAnsi"/>
                <w:sz w:val="18"/>
                <w:szCs w:val="18"/>
              </w:rPr>
              <w:t>RCT</w:t>
            </w:r>
          </w:p>
        </w:tc>
        <w:tc>
          <w:tcPr>
            <w:tcW w:w="0" w:type="auto"/>
            <w:vAlign w:val="center"/>
          </w:tcPr>
          <w:p w14:paraId="0DF08B63"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c</w:t>
            </w:r>
          </w:p>
        </w:tc>
        <w:tc>
          <w:tcPr>
            <w:tcW w:w="0" w:type="auto"/>
            <w:vAlign w:val="center"/>
          </w:tcPr>
          <w:p w14:paraId="60200046"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46B756D2"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d</w:t>
            </w:r>
          </w:p>
        </w:tc>
        <w:tc>
          <w:tcPr>
            <w:tcW w:w="0" w:type="auto"/>
            <w:vAlign w:val="center"/>
          </w:tcPr>
          <w:p w14:paraId="028A8485"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170A87B5" w14:textId="77777777" w:rsidR="00B571D9" w:rsidRPr="00003326" w:rsidRDefault="00B571D9" w:rsidP="00B571D9">
            <w:pPr>
              <w:jc w:val="center"/>
            </w:pPr>
            <w:r w:rsidRPr="00003326">
              <w:rPr>
                <w:rFonts w:eastAsia="Times New Roman" w:cstheme="minorHAnsi"/>
                <w:sz w:val="18"/>
                <w:szCs w:val="18"/>
              </w:rPr>
              <w:t>none</w:t>
            </w:r>
          </w:p>
        </w:tc>
        <w:tc>
          <w:tcPr>
            <w:tcW w:w="0" w:type="auto"/>
            <w:vAlign w:val="center"/>
          </w:tcPr>
          <w:p w14:paraId="0A04F6BD" w14:textId="77777777" w:rsidR="00B571D9" w:rsidRPr="00003326" w:rsidRDefault="00B571D9" w:rsidP="00B571D9">
            <w:pPr>
              <w:jc w:val="center"/>
            </w:pPr>
            <w:r w:rsidRPr="00003326">
              <w:rPr>
                <w:rFonts w:eastAsia="Times New Roman" w:cstheme="minorHAnsi"/>
                <w:sz w:val="18"/>
                <w:szCs w:val="18"/>
              </w:rPr>
              <w:t xml:space="preserve">493 </w:t>
            </w:r>
            <w:r w:rsidRPr="00003326">
              <w:rPr>
                <w:rFonts w:eastAsia="Times New Roman" w:cstheme="minorHAnsi"/>
                <w:b/>
                <w:bCs/>
                <w:color w:val="000000" w:themeColor="text1"/>
                <w:sz w:val="18"/>
                <w:szCs w:val="18"/>
                <w:vertAlign w:val="superscript"/>
              </w:rPr>
              <w:t>Ϯ</w:t>
            </w:r>
          </w:p>
        </w:tc>
        <w:tc>
          <w:tcPr>
            <w:tcW w:w="0" w:type="auto"/>
            <w:vAlign w:val="center"/>
          </w:tcPr>
          <w:p w14:paraId="7B7A5BD1" w14:textId="77777777" w:rsidR="00B571D9" w:rsidRPr="00003326" w:rsidRDefault="00B571D9" w:rsidP="00B571D9">
            <w:pPr>
              <w:jc w:val="center"/>
            </w:pPr>
            <w:r w:rsidRPr="00003326">
              <w:rPr>
                <w:sz w:val="18"/>
              </w:rPr>
              <w:t xml:space="preserve">898 </w:t>
            </w:r>
            <w:r w:rsidRPr="00003326">
              <w:rPr>
                <w:rFonts w:eastAsia="Times New Roman" w:cstheme="minorHAnsi"/>
                <w:b/>
                <w:bCs/>
                <w:color w:val="000000" w:themeColor="text1"/>
                <w:sz w:val="18"/>
                <w:szCs w:val="18"/>
                <w:vertAlign w:val="superscript"/>
              </w:rPr>
              <w:t>Ϯ</w:t>
            </w:r>
          </w:p>
        </w:tc>
        <w:tc>
          <w:tcPr>
            <w:tcW w:w="0" w:type="auto"/>
            <w:vAlign w:val="center"/>
          </w:tcPr>
          <w:p w14:paraId="202152BE" w14:textId="77777777" w:rsidR="00B571D9" w:rsidRPr="00003326" w:rsidRDefault="00B571D9" w:rsidP="00B571D9">
            <w:pPr>
              <w:jc w:val="center"/>
            </w:pPr>
            <w:r w:rsidRPr="00003326">
              <w:rPr>
                <w:rFonts w:eastAsia="Times New Roman" w:cstheme="minorHAnsi"/>
                <w:sz w:val="18"/>
                <w:szCs w:val="18"/>
              </w:rPr>
              <w:t xml:space="preserve">MD </w:t>
            </w:r>
            <w:r w:rsidRPr="00003326">
              <w:rPr>
                <w:rFonts w:eastAsia="Times New Roman" w:cstheme="minorHAnsi"/>
                <w:b/>
                <w:bCs/>
                <w:sz w:val="18"/>
                <w:szCs w:val="18"/>
              </w:rPr>
              <w:t>0.30 higher</w:t>
            </w:r>
            <w:r w:rsidRPr="00003326">
              <w:rPr>
                <w:rFonts w:eastAsia="Times New Roman" w:cstheme="minorHAnsi"/>
                <w:sz w:val="18"/>
                <w:szCs w:val="18"/>
              </w:rPr>
              <w:br/>
              <w:t xml:space="preserve">(0.40 lower to 1.00 higher) </w:t>
            </w:r>
            <w:r w:rsidRPr="00003326">
              <w:rPr>
                <w:rFonts w:ascii="Calibri" w:eastAsia="Times New Roman" w:hAnsi="Calibri" w:cs="Calibri"/>
                <w:bCs/>
                <w:color w:val="000000" w:themeColor="text1"/>
                <w:sz w:val="16"/>
                <w:szCs w:val="18"/>
              </w:rPr>
              <w:t>ꬹ</w:t>
            </w:r>
          </w:p>
        </w:tc>
        <w:tc>
          <w:tcPr>
            <w:tcW w:w="0" w:type="auto"/>
            <w:vAlign w:val="center"/>
          </w:tcPr>
          <w:p w14:paraId="1C91A1A6" w14:textId="6865C25C" w:rsidR="00B571D9" w:rsidRPr="00003326" w:rsidRDefault="00B571D9" w:rsidP="00B571D9">
            <w:pPr>
              <w:jc w:val="center"/>
            </w:pPr>
            <w:r w:rsidRPr="00003326">
              <w:rPr>
                <w:rFonts w:eastAsia="Times New Roman" w:cstheme="minorHAnsi"/>
                <w:sz w:val="18"/>
                <w:szCs w:val="20"/>
              </w:rPr>
              <w:t xml:space="preserve">SMD </w:t>
            </w:r>
            <w:r w:rsidRPr="00003326">
              <w:rPr>
                <w:rFonts w:eastAsia="Times New Roman" w:cstheme="minorHAnsi"/>
                <w:b/>
                <w:bCs/>
                <w:sz w:val="18"/>
                <w:szCs w:val="20"/>
              </w:rPr>
              <w:t>0.07 higher</w:t>
            </w:r>
            <w:r w:rsidRPr="00003326">
              <w:rPr>
                <w:rFonts w:eastAsia="Times New Roman" w:cstheme="minorHAnsi"/>
                <w:sz w:val="18"/>
                <w:szCs w:val="20"/>
              </w:rPr>
              <w:br/>
              <w:t xml:space="preserve">(0.04 lower to 0.18 higher) </w:t>
            </w:r>
            <w:r w:rsidRPr="00003326">
              <w:rPr>
                <w:rFonts w:eastAsia="Times New Roman" w:cstheme="minorHAnsi"/>
                <w:b/>
                <w:bCs/>
                <w:color w:val="000000" w:themeColor="text1"/>
                <w:sz w:val="18"/>
                <w:szCs w:val="18"/>
                <w:vertAlign w:val="superscript"/>
              </w:rPr>
              <w:t>‡</w:t>
            </w:r>
          </w:p>
        </w:tc>
        <w:tc>
          <w:tcPr>
            <w:tcW w:w="0" w:type="auto"/>
            <w:vAlign w:val="center"/>
          </w:tcPr>
          <w:p w14:paraId="19F32C35" w14:textId="77777777" w:rsidR="00B571D9" w:rsidRPr="00003326" w:rsidRDefault="00B571D9" w:rsidP="00B571D9">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20F3AAFF" w14:textId="77777777" w:rsidR="00B571D9" w:rsidRPr="00003326" w:rsidRDefault="00B571D9" w:rsidP="00B571D9">
            <w:pPr>
              <w:jc w:val="center"/>
            </w:pPr>
            <w:r w:rsidRPr="00003326">
              <w:rPr>
                <w:rFonts w:eastAsia="Times New Roman" w:cs="Cambria Math"/>
                <w:sz w:val="18"/>
                <w:szCs w:val="18"/>
              </w:rPr>
              <w:t>Critical</w:t>
            </w:r>
          </w:p>
        </w:tc>
      </w:tr>
      <w:tr w:rsidR="00B571D9" w:rsidRPr="00003326" w14:paraId="52796308" w14:textId="77777777" w:rsidTr="41919CAD">
        <w:tc>
          <w:tcPr>
            <w:tcW w:w="0" w:type="auto"/>
            <w:gridSpan w:val="13"/>
            <w:shd w:val="clear" w:color="auto" w:fill="D9D9D9" w:themeFill="background1" w:themeFillShade="D9"/>
            <w:vAlign w:val="center"/>
          </w:tcPr>
          <w:p w14:paraId="28FB79B8" w14:textId="77777777" w:rsidR="00B571D9" w:rsidRPr="00003326" w:rsidRDefault="00B571D9" w:rsidP="00B571D9">
            <w:r w:rsidRPr="00003326">
              <w:rPr>
                <w:rFonts w:eastAsia="Times New Roman" w:cstheme="minorHAnsi"/>
                <w:b/>
                <w:bCs/>
                <w:color w:val="000000"/>
                <w:sz w:val="18"/>
                <w:szCs w:val="18"/>
              </w:rPr>
              <w:t>Depression score (follow up: 3 months;</w:t>
            </w:r>
            <w:r w:rsidRPr="00003326">
              <w:rPr>
                <w:sz w:val="18"/>
              </w:rPr>
              <w:t xml:space="preserve"> </w:t>
            </w:r>
            <w:r w:rsidRPr="00003326">
              <w:rPr>
                <w:b/>
                <w:sz w:val="18"/>
              </w:rPr>
              <w:t>assessed with PHQ-8 (higher score represents a worse rating; Scale from 0 to 24</w:t>
            </w:r>
            <w:r w:rsidRPr="00003326">
              <w:rPr>
                <w:rFonts w:eastAsia="Times New Roman" w:cstheme="minorHAnsi"/>
                <w:b/>
                <w:bCs/>
                <w:color w:val="000000"/>
                <w:sz w:val="18"/>
                <w:szCs w:val="18"/>
              </w:rPr>
              <w:t>))</w:t>
            </w:r>
          </w:p>
        </w:tc>
      </w:tr>
      <w:tr w:rsidR="00B571D9" w:rsidRPr="00003326" w14:paraId="62B71D4C" w14:textId="77777777" w:rsidTr="41919CAD">
        <w:tc>
          <w:tcPr>
            <w:tcW w:w="0" w:type="auto"/>
            <w:vAlign w:val="center"/>
          </w:tcPr>
          <w:p w14:paraId="050A6A61"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15D905EC" w14:textId="51E04D01" w:rsidR="00B571D9" w:rsidRPr="00003326" w:rsidRDefault="00B571D9" w:rsidP="00B571D9">
            <w:pPr>
              <w:jc w:val="center"/>
            </w:pPr>
            <w:r>
              <w:rPr>
                <w:rFonts w:eastAsia="Times New Roman" w:cstheme="minorHAnsi"/>
                <w:sz w:val="18"/>
                <w:szCs w:val="18"/>
              </w:rPr>
              <w:t>(Mallen)</w:t>
            </w:r>
          </w:p>
        </w:tc>
        <w:tc>
          <w:tcPr>
            <w:tcW w:w="0" w:type="auto"/>
            <w:vAlign w:val="center"/>
          </w:tcPr>
          <w:p w14:paraId="41C4E44F" w14:textId="77777777" w:rsidR="00B571D9" w:rsidRPr="00003326" w:rsidRDefault="00B571D9" w:rsidP="00B571D9">
            <w:pPr>
              <w:jc w:val="center"/>
            </w:pPr>
            <w:r w:rsidRPr="00003326">
              <w:rPr>
                <w:rFonts w:eastAsia="Times New Roman" w:cstheme="minorHAnsi"/>
                <w:sz w:val="18"/>
                <w:szCs w:val="18"/>
              </w:rPr>
              <w:t>RCT</w:t>
            </w:r>
          </w:p>
        </w:tc>
        <w:tc>
          <w:tcPr>
            <w:tcW w:w="0" w:type="auto"/>
            <w:vAlign w:val="center"/>
          </w:tcPr>
          <w:p w14:paraId="39777FAB"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c</w:t>
            </w:r>
          </w:p>
        </w:tc>
        <w:tc>
          <w:tcPr>
            <w:tcW w:w="0" w:type="auto"/>
            <w:vAlign w:val="center"/>
          </w:tcPr>
          <w:p w14:paraId="38699C36"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469A9C55"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d</w:t>
            </w:r>
          </w:p>
        </w:tc>
        <w:tc>
          <w:tcPr>
            <w:tcW w:w="0" w:type="auto"/>
            <w:vAlign w:val="center"/>
          </w:tcPr>
          <w:p w14:paraId="346C451E"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38A45A61" w14:textId="77777777" w:rsidR="00B571D9" w:rsidRPr="00003326" w:rsidRDefault="00B571D9" w:rsidP="00B571D9">
            <w:pPr>
              <w:jc w:val="center"/>
            </w:pPr>
            <w:r w:rsidRPr="00003326">
              <w:rPr>
                <w:rFonts w:eastAsia="Times New Roman" w:cstheme="minorHAnsi"/>
                <w:sz w:val="18"/>
                <w:szCs w:val="18"/>
              </w:rPr>
              <w:t>none</w:t>
            </w:r>
          </w:p>
        </w:tc>
        <w:tc>
          <w:tcPr>
            <w:tcW w:w="0" w:type="auto"/>
            <w:vAlign w:val="center"/>
          </w:tcPr>
          <w:p w14:paraId="142C03D9" w14:textId="77777777" w:rsidR="00B571D9" w:rsidRPr="00003326" w:rsidRDefault="00B571D9" w:rsidP="00B571D9">
            <w:pPr>
              <w:jc w:val="center"/>
            </w:pPr>
            <w:r w:rsidRPr="00003326">
              <w:rPr>
                <w:rFonts w:eastAsia="Times New Roman" w:cstheme="minorHAnsi"/>
                <w:sz w:val="18"/>
                <w:szCs w:val="18"/>
              </w:rPr>
              <w:t xml:space="preserve">383 </w:t>
            </w:r>
            <w:r w:rsidRPr="00003326">
              <w:rPr>
                <w:rFonts w:eastAsia="Times New Roman" w:cstheme="minorHAnsi"/>
                <w:b/>
                <w:bCs/>
                <w:color w:val="000000" w:themeColor="text1"/>
                <w:sz w:val="18"/>
                <w:szCs w:val="18"/>
                <w:vertAlign w:val="superscript"/>
              </w:rPr>
              <w:t>Ϯ</w:t>
            </w:r>
          </w:p>
        </w:tc>
        <w:tc>
          <w:tcPr>
            <w:tcW w:w="0" w:type="auto"/>
            <w:vAlign w:val="center"/>
          </w:tcPr>
          <w:p w14:paraId="779C4FAE" w14:textId="77777777" w:rsidR="00B571D9" w:rsidRPr="00003326" w:rsidRDefault="00B571D9" w:rsidP="00B571D9">
            <w:pPr>
              <w:jc w:val="center"/>
            </w:pPr>
            <w:r w:rsidRPr="00003326">
              <w:rPr>
                <w:rFonts w:eastAsia="Times New Roman" w:cstheme="minorHAnsi"/>
                <w:sz w:val="18"/>
                <w:szCs w:val="18"/>
              </w:rPr>
              <w:t xml:space="preserve">701 </w:t>
            </w:r>
            <w:r w:rsidRPr="00003326">
              <w:rPr>
                <w:rFonts w:eastAsia="Times New Roman" w:cstheme="minorHAnsi"/>
                <w:b/>
                <w:bCs/>
                <w:color w:val="000000" w:themeColor="text1"/>
                <w:sz w:val="18"/>
                <w:szCs w:val="18"/>
                <w:vertAlign w:val="superscript"/>
              </w:rPr>
              <w:t>Ϯ</w:t>
            </w:r>
          </w:p>
        </w:tc>
        <w:tc>
          <w:tcPr>
            <w:tcW w:w="0" w:type="auto"/>
            <w:vAlign w:val="center"/>
          </w:tcPr>
          <w:p w14:paraId="42A9BAB9" w14:textId="77777777" w:rsidR="00B571D9" w:rsidRPr="00003326" w:rsidRDefault="00B571D9" w:rsidP="00B571D9">
            <w:pPr>
              <w:jc w:val="center"/>
            </w:pPr>
            <w:r w:rsidRPr="00003326">
              <w:rPr>
                <w:rFonts w:eastAsia="Times New Roman" w:cstheme="minorHAnsi"/>
                <w:sz w:val="18"/>
                <w:szCs w:val="18"/>
              </w:rPr>
              <w:t xml:space="preserve">MD </w:t>
            </w:r>
            <w:r w:rsidRPr="00003326">
              <w:rPr>
                <w:rFonts w:eastAsia="Times New Roman" w:cstheme="minorHAnsi"/>
                <w:b/>
                <w:bCs/>
                <w:sz w:val="18"/>
                <w:szCs w:val="18"/>
              </w:rPr>
              <w:t>0.52 higher</w:t>
            </w:r>
            <w:r w:rsidRPr="00003326">
              <w:rPr>
                <w:rFonts w:eastAsia="Times New Roman" w:cstheme="minorHAnsi"/>
                <w:sz w:val="18"/>
                <w:szCs w:val="18"/>
              </w:rPr>
              <w:br/>
              <w:t xml:space="preserve">(0.22 lower to 1.26 higher) </w:t>
            </w:r>
            <w:r w:rsidRPr="00003326">
              <w:rPr>
                <w:rFonts w:ascii="Calibri" w:eastAsia="Times New Roman" w:hAnsi="Calibri" w:cs="Calibri"/>
                <w:bCs/>
                <w:color w:val="000000" w:themeColor="text1"/>
                <w:sz w:val="16"/>
                <w:szCs w:val="18"/>
              </w:rPr>
              <w:t>ꬹ</w:t>
            </w:r>
          </w:p>
        </w:tc>
        <w:tc>
          <w:tcPr>
            <w:tcW w:w="0" w:type="auto"/>
            <w:vAlign w:val="center"/>
          </w:tcPr>
          <w:p w14:paraId="046D366F" w14:textId="77777777" w:rsidR="00B571D9" w:rsidRPr="00003326" w:rsidRDefault="00B571D9" w:rsidP="00B571D9">
            <w:pPr>
              <w:autoSpaceDE w:val="0"/>
              <w:autoSpaceDN w:val="0"/>
              <w:adjustRightInd w:val="0"/>
              <w:jc w:val="center"/>
              <w:rPr>
                <w:rFonts w:cstheme="minorHAnsi"/>
                <w:b/>
                <w:sz w:val="18"/>
                <w:szCs w:val="20"/>
              </w:rPr>
            </w:pPr>
            <w:r w:rsidRPr="00003326">
              <w:rPr>
                <w:rFonts w:cstheme="minorHAnsi"/>
                <w:sz w:val="18"/>
                <w:szCs w:val="20"/>
              </w:rPr>
              <w:t xml:space="preserve">SMD </w:t>
            </w:r>
            <w:r w:rsidRPr="00003326">
              <w:rPr>
                <w:rFonts w:cstheme="minorHAnsi"/>
                <w:b/>
                <w:sz w:val="18"/>
                <w:szCs w:val="20"/>
              </w:rPr>
              <w:t>0.14 higher</w:t>
            </w:r>
          </w:p>
          <w:p w14:paraId="33A475EE" w14:textId="3E0563DC" w:rsidR="00B571D9" w:rsidRPr="00003326" w:rsidRDefault="00B571D9" w:rsidP="00B571D9">
            <w:pPr>
              <w:jc w:val="center"/>
            </w:pPr>
            <w:r w:rsidRPr="00003326">
              <w:rPr>
                <w:rFonts w:cstheme="minorHAnsi"/>
                <w:sz w:val="18"/>
                <w:szCs w:val="20"/>
              </w:rPr>
              <w:t xml:space="preserve">(0.01 higher to 0.26 higher) </w:t>
            </w:r>
            <w:r w:rsidRPr="00003326">
              <w:rPr>
                <w:rFonts w:eastAsia="Times New Roman" w:cstheme="minorHAnsi"/>
                <w:b/>
                <w:bCs/>
                <w:color w:val="000000" w:themeColor="text1"/>
                <w:sz w:val="18"/>
                <w:szCs w:val="18"/>
                <w:vertAlign w:val="superscript"/>
              </w:rPr>
              <w:t>‡</w:t>
            </w:r>
          </w:p>
        </w:tc>
        <w:tc>
          <w:tcPr>
            <w:tcW w:w="0" w:type="auto"/>
            <w:vAlign w:val="center"/>
          </w:tcPr>
          <w:p w14:paraId="474D03F3" w14:textId="77777777" w:rsidR="00B571D9" w:rsidRPr="00003326" w:rsidRDefault="00B571D9" w:rsidP="00B571D9">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709D6EF8" w14:textId="77777777" w:rsidR="00B571D9" w:rsidRPr="00003326" w:rsidRDefault="00B571D9" w:rsidP="00B571D9">
            <w:pPr>
              <w:jc w:val="center"/>
            </w:pPr>
            <w:r w:rsidRPr="00003326">
              <w:rPr>
                <w:rFonts w:eastAsia="Times New Roman" w:cs="Cambria Math"/>
                <w:sz w:val="18"/>
                <w:szCs w:val="18"/>
              </w:rPr>
              <w:t>Critical</w:t>
            </w:r>
          </w:p>
        </w:tc>
      </w:tr>
      <w:tr w:rsidR="00B571D9" w:rsidRPr="00003326" w14:paraId="642B58CA" w14:textId="77777777" w:rsidTr="41919CAD">
        <w:tc>
          <w:tcPr>
            <w:tcW w:w="0" w:type="auto"/>
            <w:gridSpan w:val="13"/>
            <w:shd w:val="clear" w:color="auto" w:fill="D9D9D9" w:themeFill="background1" w:themeFillShade="D9"/>
            <w:vAlign w:val="center"/>
          </w:tcPr>
          <w:p w14:paraId="25EBDA88" w14:textId="77777777" w:rsidR="00B571D9" w:rsidRPr="00003326" w:rsidRDefault="00B571D9" w:rsidP="00B571D9">
            <w:r w:rsidRPr="00003326">
              <w:rPr>
                <w:rFonts w:eastAsia="Times New Roman" w:cstheme="minorHAnsi"/>
                <w:b/>
                <w:bCs/>
                <w:color w:val="000000"/>
                <w:sz w:val="18"/>
                <w:szCs w:val="18"/>
              </w:rPr>
              <w:t>Depression score (follow up: 6 months;</w:t>
            </w:r>
            <w:r w:rsidRPr="00003326">
              <w:rPr>
                <w:sz w:val="18"/>
              </w:rPr>
              <w:t xml:space="preserve"> </w:t>
            </w:r>
            <w:r w:rsidRPr="00003326">
              <w:rPr>
                <w:b/>
                <w:sz w:val="18"/>
              </w:rPr>
              <w:t>assessed with PHQ-8 (higher score represents a worse rating; Scale from 0 to 24</w:t>
            </w:r>
            <w:r w:rsidRPr="00003326">
              <w:rPr>
                <w:rFonts w:eastAsia="Times New Roman" w:cstheme="minorHAnsi"/>
                <w:b/>
                <w:bCs/>
                <w:color w:val="000000"/>
                <w:sz w:val="18"/>
                <w:szCs w:val="18"/>
              </w:rPr>
              <w:t>))</w:t>
            </w:r>
          </w:p>
        </w:tc>
      </w:tr>
      <w:tr w:rsidR="00B571D9" w:rsidRPr="00003326" w14:paraId="1E4205CC" w14:textId="77777777" w:rsidTr="41919CAD">
        <w:tc>
          <w:tcPr>
            <w:tcW w:w="0" w:type="auto"/>
            <w:vAlign w:val="center"/>
          </w:tcPr>
          <w:p w14:paraId="2EF67800"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6DFA1EDD" w14:textId="0180E204" w:rsidR="00B571D9" w:rsidRPr="00003326" w:rsidRDefault="00B571D9" w:rsidP="00B571D9">
            <w:pPr>
              <w:jc w:val="center"/>
            </w:pPr>
            <w:r>
              <w:rPr>
                <w:rFonts w:eastAsia="Times New Roman" w:cstheme="minorHAnsi"/>
                <w:sz w:val="18"/>
                <w:szCs w:val="18"/>
              </w:rPr>
              <w:t>(Mallen)</w:t>
            </w:r>
          </w:p>
        </w:tc>
        <w:tc>
          <w:tcPr>
            <w:tcW w:w="0" w:type="auto"/>
            <w:vAlign w:val="center"/>
          </w:tcPr>
          <w:p w14:paraId="2F7EEA30" w14:textId="77777777" w:rsidR="00B571D9" w:rsidRPr="00003326" w:rsidRDefault="00B571D9" w:rsidP="00B571D9">
            <w:pPr>
              <w:jc w:val="center"/>
            </w:pPr>
            <w:r w:rsidRPr="00003326">
              <w:rPr>
                <w:rFonts w:eastAsia="Times New Roman" w:cstheme="minorHAnsi"/>
                <w:sz w:val="18"/>
                <w:szCs w:val="18"/>
              </w:rPr>
              <w:t>RCT</w:t>
            </w:r>
          </w:p>
        </w:tc>
        <w:tc>
          <w:tcPr>
            <w:tcW w:w="0" w:type="auto"/>
            <w:vAlign w:val="center"/>
          </w:tcPr>
          <w:p w14:paraId="32EB0E7A"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c</w:t>
            </w:r>
          </w:p>
        </w:tc>
        <w:tc>
          <w:tcPr>
            <w:tcW w:w="0" w:type="auto"/>
            <w:vAlign w:val="center"/>
          </w:tcPr>
          <w:p w14:paraId="7E972C64"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088F02E0"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d</w:t>
            </w:r>
          </w:p>
        </w:tc>
        <w:tc>
          <w:tcPr>
            <w:tcW w:w="0" w:type="auto"/>
            <w:vAlign w:val="center"/>
          </w:tcPr>
          <w:p w14:paraId="716DF94E"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23020C70" w14:textId="77777777" w:rsidR="00B571D9" w:rsidRPr="00003326" w:rsidRDefault="00B571D9" w:rsidP="00B571D9">
            <w:pPr>
              <w:jc w:val="center"/>
            </w:pPr>
            <w:r w:rsidRPr="00003326">
              <w:rPr>
                <w:rFonts w:eastAsia="Times New Roman" w:cstheme="minorHAnsi"/>
                <w:sz w:val="18"/>
                <w:szCs w:val="18"/>
              </w:rPr>
              <w:t>none</w:t>
            </w:r>
          </w:p>
        </w:tc>
        <w:tc>
          <w:tcPr>
            <w:tcW w:w="0" w:type="auto"/>
            <w:vAlign w:val="center"/>
          </w:tcPr>
          <w:p w14:paraId="20A3FC22" w14:textId="77777777" w:rsidR="00B571D9" w:rsidRPr="00003326" w:rsidRDefault="00B571D9" w:rsidP="00B571D9">
            <w:pPr>
              <w:jc w:val="center"/>
            </w:pPr>
            <w:r w:rsidRPr="00003326">
              <w:rPr>
                <w:rFonts w:eastAsia="Times New Roman" w:cstheme="minorHAnsi"/>
                <w:sz w:val="18"/>
                <w:szCs w:val="18"/>
              </w:rPr>
              <w:t xml:space="preserve">374 </w:t>
            </w:r>
            <w:r w:rsidRPr="00003326">
              <w:rPr>
                <w:rFonts w:eastAsia="Times New Roman" w:cstheme="minorHAnsi"/>
                <w:b/>
                <w:bCs/>
                <w:color w:val="000000" w:themeColor="text1"/>
                <w:sz w:val="18"/>
                <w:szCs w:val="18"/>
                <w:vertAlign w:val="superscript"/>
              </w:rPr>
              <w:t>Ϯ</w:t>
            </w:r>
          </w:p>
        </w:tc>
        <w:tc>
          <w:tcPr>
            <w:tcW w:w="0" w:type="auto"/>
            <w:vAlign w:val="center"/>
          </w:tcPr>
          <w:p w14:paraId="4E0C56DA" w14:textId="77777777" w:rsidR="00B571D9" w:rsidRPr="00003326" w:rsidRDefault="00B571D9" w:rsidP="00B571D9">
            <w:pPr>
              <w:jc w:val="center"/>
            </w:pPr>
            <w:r w:rsidRPr="00003326">
              <w:rPr>
                <w:rFonts w:eastAsia="Times New Roman" w:cstheme="minorHAnsi"/>
                <w:sz w:val="18"/>
                <w:szCs w:val="18"/>
              </w:rPr>
              <w:t xml:space="preserve">680 </w:t>
            </w:r>
            <w:r w:rsidRPr="00003326">
              <w:rPr>
                <w:rFonts w:eastAsia="Times New Roman" w:cstheme="minorHAnsi"/>
                <w:b/>
                <w:bCs/>
                <w:color w:val="000000" w:themeColor="text1"/>
                <w:sz w:val="18"/>
                <w:szCs w:val="18"/>
                <w:vertAlign w:val="superscript"/>
              </w:rPr>
              <w:t>Ϯ</w:t>
            </w:r>
          </w:p>
        </w:tc>
        <w:tc>
          <w:tcPr>
            <w:tcW w:w="0" w:type="auto"/>
            <w:vAlign w:val="center"/>
          </w:tcPr>
          <w:p w14:paraId="4A6CD35E" w14:textId="77777777" w:rsidR="00B571D9" w:rsidRPr="00003326" w:rsidRDefault="00B571D9" w:rsidP="00B571D9">
            <w:pPr>
              <w:jc w:val="center"/>
            </w:pPr>
            <w:r w:rsidRPr="00003326">
              <w:rPr>
                <w:rFonts w:eastAsia="Times New Roman" w:cstheme="minorHAnsi"/>
                <w:sz w:val="18"/>
                <w:szCs w:val="18"/>
              </w:rPr>
              <w:t xml:space="preserve">MD </w:t>
            </w:r>
            <w:r w:rsidRPr="00003326">
              <w:rPr>
                <w:rFonts w:eastAsia="Times New Roman" w:cstheme="minorHAnsi"/>
                <w:b/>
                <w:bCs/>
                <w:sz w:val="18"/>
                <w:szCs w:val="18"/>
              </w:rPr>
              <w:t>0.74 higher</w:t>
            </w:r>
            <w:r w:rsidRPr="00003326">
              <w:rPr>
                <w:rFonts w:eastAsia="Times New Roman" w:cstheme="minorHAnsi"/>
                <w:sz w:val="18"/>
                <w:szCs w:val="18"/>
              </w:rPr>
              <w:br/>
              <w:t xml:space="preserve">(0.02 lower to 1.49 higher) </w:t>
            </w:r>
            <w:r w:rsidRPr="00003326">
              <w:rPr>
                <w:rFonts w:ascii="Calibri" w:eastAsia="Times New Roman" w:hAnsi="Calibri" w:cs="Calibri"/>
                <w:bCs/>
                <w:color w:val="000000" w:themeColor="text1"/>
                <w:sz w:val="16"/>
                <w:szCs w:val="18"/>
              </w:rPr>
              <w:t>ꬹ</w:t>
            </w:r>
          </w:p>
        </w:tc>
        <w:tc>
          <w:tcPr>
            <w:tcW w:w="0" w:type="auto"/>
            <w:vAlign w:val="center"/>
          </w:tcPr>
          <w:p w14:paraId="4BF5A5BF" w14:textId="77777777" w:rsidR="00B571D9" w:rsidRPr="00003326" w:rsidRDefault="00B571D9" w:rsidP="00B571D9">
            <w:pPr>
              <w:autoSpaceDE w:val="0"/>
              <w:autoSpaceDN w:val="0"/>
              <w:adjustRightInd w:val="0"/>
              <w:jc w:val="center"/>
              <w:rPr>
                <w:rFonts w:cstheme="minorHAnsi"/>
                <w:sz w:val="18"/>
                <w:szCs w:val="20"/>
              </w:rPr>
            </w:pPr>
            <w:r w:rsidRPr="00003326">
              <w:rPr>
                <w:rFonts w:cstheme="minorHAnsi"/>
                <w:sz w:val="18"/>
                <w:szCs w:val="20"/>
              </w:rPr>
              <w:t xml:space="preserve">SMD </w:t>
            </w:r>
            <w:r w:rsidRPr="00003326">
              <w:rPr>
                <w:rFonts w:cstheme="minorHAnsi"/>
                <w:b/>
                <w:sz w:val="18"/>
                <w:szCs w:val="20"/>
              </w:rPr>
              <w:t>0.22 higher</w:t>
            </w:r>
          </w:p>
          <w:p w14:paraId="3E135EFB" w14:textId="0C2B3FE1" w:rsidR="00B571D9" w:rsidRPr="00003326" w:rsidRDefault="00B571D9" w:rsidP="00B571D9">
            <w:pPr>
              <w:jc w:val="center"/>
            </w:pPr>
            <w:r w:rsidRPr="00003326">
              <w:rPr>
                <w:rFonts w:cstheme="minorHAnsi"/>
                <w:sz w:val="18"/>
                <w:szCs w:val="20"/>
              </w:rPr>
              <w:t xml:space="preserve">(0.09 higher to 0.35 higher) </w:t>
            </w:r>
            <w:r w:rsidRPr="00003326">
              <w:rPr>
                <w:rFonts w:eastAsia="Times New Roman" w:cstheme="minorHAnsi"/>
                <w:b/>
                <w:bCs/>
                <w:color w:val="000000" w:themeColor="text1"/>
                <w:sz w:val="18"/>
                <w:szCs w:val="18"/>
                <w:vertAlign w:val="superscript"/>
              </w:rPr>
              <w:t>‡</w:t>
            </w:r>
          </w:p>
        </w:tc>
        <w:tc>
          <w:tcPr>
            <w:tcW w:w="0" w:type="auto"/>
            <w:vAlign w:val="center"/>
          </w:tcPr>
          <w:p w14:paraId="082F8E7E" w14:textId="77777777" w:rsidR="00B571D9" w:rsidRPr="00003326" w:rsidRDefault="00B571D9" w:rsidP="00B571D9">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237A19F1" w14:textId="77777777" w:rsidR="00B571D9" w:rsidRPr="00003326" w:rsidRDefault="00B571D9" w:rsidP="00B571D9">
            <w:pPr>
              <w:jc w:val="center"/>
            </w:pPr>
            <w:r w:rsidRPr="00003326">
              <w:rPr>
                <w:rFonts w:eastAsia="Times New Roman" w:cs="Cambria Math"/>
                <w:sz w:val="18"/>
                <w:szCs w:val="18"/>
              </w:rPr>
              <w:t>Critical</w:t>
            </w:r>
          </w:p>
        </w:tc>
      </w:tr>
      <w:tr w:rsidR="00B571D9" w:rsidRPr="00003326" w14:paraId="253DB503" w14:textId="77777777" w:rsidTr="41919CAD">
        <w:tc>
          <w:tcPr>
            <w:tcW w:w="0" w:type="auto"/>
            <w:gridSpan w:val="13"/>
            <w:shd w:val="clear" w:color="auto" w:fill="D9D9D9" w:themeFill="background1" w:themeFillShade="D9"/>
            <w:vAlign w:val="center"/>
          </w:tcPr>
          <w:p w14:paraId="65E53561" w14:textId="77777777" w:rsidR="00B571D9" w:rsidRPr="00003326" w:rsidRDefault="00B571D9" w:rsidP="00B571D9">
            <w:r w:rsidRPr="00003326">
              <w:rPr>
                <w:rFonts w:eastAsia="Times New Roman" w:cstheme="minorHAnsi"/>
                <w:b/>
                <w:bCs/>
                <w:color w:val="000000"/>
                <w:sz w:val="18"/>
                <w:szCs w:val="18"/>
              </w:rPr>
              <w:t>Depression score (follow up: 12 months;</w:t>
            </w:r>
            <w:r w:rsidRPr="00003326">
              <w:rPr>
                <w:sz w:val="18"/>
              </w:rPr>
              <w:t xml:space="preserve"> </w:t>
            </w:r>
            <w:r w:rsidRPr="00003326">
              <w:rPr>
                <w:b/>
                <w:sz w:val="18"/>
              </w:rPr>
              <w:t>assessed with PHQ-8 (higher score represents a worse rating; Scale from 0 to 24</w:t>
            </w:r>
            <w:r w:rsidRPr="00003326">
              <w:rPr>
                <w:rFonts w:eastAsia="Times New Roman" w:cstheme="minorHAnsi"/>
                <w:b/>
                <w:bCs/>
                <w:color w:val="000000"/>
                <w:sz w:val="18"/>
                <w:szCs w:val="18"/>
              </w:rPr>
              <w:t>))</w:t>
            </w:r>
          </w:p>
        </w:tc>
      </w:tr>
      <w:tr w:rsidR="00B571D9" w:rsidRPr="00003326" w14:paraId="1B5CE7E1" w14:textId="77777777" w:rsidTr="41919CAD">
        <w:tc>
          <w:tcPr>
            <w:tcW w:w="0" w:type="auto"/>
            <w:vAlign w:val="center"/>
          </w:tcPr>
          <w:p w14:paraId="738728FB"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4B5607B6" w14:textId="5636AB9F" w:rsidR="00B571D9" w:rsidRPr="00003326" w:rsidRDefault="00B571D9" w:rsidP="00B571D9">
            <w:pPr>
              <w:jc w:val="center"/>
              <w:rPr>
                <w:rFonts w:cstheme="minorHAnsi"/>
                <w:sz w:val="18"/>
                <w:szCs w:val="18"/>
              </w:rPr>
            </w:pPr>
            <w:r>
              <w:rPr>
                <w:rFonts w:eastAsia="Times New Roman" w:cstheme="minorHAnsi"/>
                <w:sz w:val="18"/>
                <w:szCs w:val="18"/>
              </w:rPr>
              <w:t>(Mallen)</w:t>
            </w:r>
          </w:p>
        </w:tc>
        <w:tc>
          <w:tcPr>
            <w:tcW w:w="0" w:type="auto"/>
            <w:vAlign w:val="center"/>
          </w:tcPr>
          <w:p w14:paraId="3E729FDE"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RCT</w:t>
            </w:r>
          </w:p>
        </w:tc>
        <w:tc>
          <w:tcPr>
            <w:tcW w:w="0" w:type="auto"/>
            <w:vAlign w:val="center"/>
          </w:tcPr>
          <w:p w14:paraId="4E6BDDD1"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c</w:t>
            </w:r>
          </w:p>
        </w:tc>
        <w:tc>
          <w:tcPr>
            <w:tcW w:w="0" w:type="auto"/>
            <w:vAlign w:val="center"/>
          </w:tcPr>
          <w:p w14:paraId="1B29706C"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1FCA9C61"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d</w:t>
            </w:r>
          </w:p>
        </w:tc>
        <w:tc>
          <w:tcPr>
            <w:tcW w:w="0" w:type="auto"/>
            <w:vAlign w:val="center"/>
          </w:tcPr>
          <w:p w14:paraId="3ADDF11B"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6F7777A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none</w:t>
            </w:r>
          </w:p>
        </w:tc>
        <w:tc>
          <w:tcPr>
            <w:tcW w:w="0" w:type="auto"/>
            <w:vAlign w:val="center"/>
          </w:tcPr>
          <w:p w14:paraId="5536B350"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368 </w:t>
            </w:r>
            <w:r w:rsidRPr="00003326">
              <w:rPr>
                <w:rFonts w:eastAsia="Times New Roman" w:cstheme="minorHAnsi"/>
                <w:b/>
                <w:bCs/>
                <w:color w:val="000000" w:themeColor="text1"/>
                <w:sz w:val="18"/>
                <w:szCs w:val="18"/>
                <w:vertAlign w:val="superscript"/>
              </w:rPr>
              <w:t>Ϯ</w:t>
            </w:r>
          </w:p>
        </w:tc>
        <w:tc>
          <w:tcPr>
            <w:tcW w:w="0" w:type="auto"/>
            <w:vAlign w:val="center"/>
          </w:tcPr>
          <w:p w14:paraId="2E89D5F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644 </w:t>
            </w:r>
            <w:r w:rsidRPr="00003326">
              <w:rPr>
                <w:rFonts w:eastAsia="Times New Roman" w:cstheme="minorHAnsi"/>
                <w:b/>
                <w:bCs/>
                <w:color w:val="000000" w:themeColor="text1"/>
                <w:sz w:val="18"/>
                <w:szCs w:val="18"/>
                <w:vertAlign w:val="superscript"/>
              </w:rPr>
              <w:t>Ϯ</w:t>
            </w:r>
          </w:p>
        </w:tc>
        <w:tc>
          <w:tcPr>
            <w:tcW w:w="0" w:type="auto"/>
            <w:vAlign w:val="center"/>
          </w:tcPr>
          <w:p w14:paraId="78E2064C"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0.36 higher</w:t>
            </w:r>
            <w:r w:rsidRPr="00003326">
              <w:rPr>
                <w:rFonts w:eastAsia="Times New Roman" w:cstheme="minorHAnsi"/>
                <w:sz w:val="18"/>
                <w:szCs w:val="18"/>
              </w:rPr>
              <w:br/>
              <w:t xml:space="preserve">(0.41 lower to 1.14 higher) </w:t>
            </w:r>
            <w:r w:rsidRPr="00003326">
              <w:rPr>
                <w:rFonts w:eastAsia="Times New Roman" w:cstheme="minorHAnsi"/>
                <w:bCs/>
                <w:color w:val="000000" w:themeColor="text1"/>
                <w:sz w:val="18"/>
                <w:szCs w:val="18"/>
              </w:rPr>
              <w:t>ꬹ</w:t>
            </w:r>
          </w:p>
        </w:tc>
        <w:tc>
          <w:tcPr>
            <w:tcW w:w="0" w:type="auto"/>
            <w:vAlign w:val="center"/>
          </w:tcPr>
          <w:p w14:paraId="121879D6" w14:textId="77777777" w:rsidR="00B571D9" w:rsidRPr="00003326" w:rsidRDefault="00B571D9" w:rsidP="00B571D9">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sz w:val="18"/>
                <w:szCs w:val="18"/>
              </w:rPr>
              <w:t>0.10 higher</w:t>
            </w:r>
          </w:p>
          <w:p w14:paraId="30F41C0C" w14:textId="70F2020C" w:rsidR="00B571D9" w:rsidRPr="00003326" w:rsidRDefault="00B571D9" w:rsidP="004959FC">
            <w:pPr>
              <w:rPr>
                <w:rFonts w:cstheme="minorHAnsi"/>
                <w:sz w:val="18"/>
                <w:szCs w:val="18"/>
              </w:rPr>
            </w:pPr>
            <w:r w:rsidRPr="00003326">
              <w:rPr>
                <w:rFonts w:cstheme="minorHAnsi"/>
                <w:sz w:val="18"/>
                <w:szCs w:val="18"/>
              </w:rPr>
              <w:t xml:space="preserve">(0.03 lower to 0.23 higher) </w:t>
            </w:r>
            <w:r w:rsidRPr="00003326">
              <w:rPr>
                <w:rFonts w:eastAsia="Times New Roman" w:cstheme="minorHAnsi"/>
                <w:b/>
                <w:bCs/>
                <w:color w:val="000000" w:themeColor="text1"/>
                <w:sz w:val="18"/>
                <w:szCs w:val="18"/>
                <w:vertAlign w:val="superscript"/>
              </w:rPr>
              <w:t>‡</w:t>
            </w:r>
          </w:p>
        </w:tc>
        <w:tc>
          <w:tcPr>
            <w:tcW w:w="0" w:type="auto"/>
            <w:vAlign w:val="center"/>
          </w:tcPr>
          <w:p w14:paraId="1FE4BDAC" w14:textId="77777777" w:rsidR="00B571D9" w:rsidRPr="00003326" w:rsidRDefault="00B571D9" w:rsidP="00B571D9">
            <w:pPr>
              <w:jc w:val="center"/>
              <w:rPr>
                <w:rFonts w:cstheme="minorHAnsi"/>
                <w:sz w:val="18"/>
                <w:szCs w:val="18"/>
              </w:rPr>
            </w:pPr>
            <w:r w:rsidRPr="00003326">
              <w:rPr>
                <w:rFonts w:ascii="Cambria Math" w:eastAsia="Times New Roman" w:hAnsi="Cambria Math" w:cs="Cambria Math"/>
                <w:sz w:val="18"/>
                <w:szCs w:val="18"/>
              </w:rPr>
              <w:t>⨁</w:t>
            </w:r>
            <w:r w:rsidRPr="00003326">
              <w:rPr>
                <w:rFonts w:ascii="Cambria Math" w:eastAsia="MS Gothic" w:hAnsi="Cambria Math" w:cs="Cambria Math"/>
                <w:sz w:val="18"/>
                <w:szCs w:val="18"/>
              </w:rPr>
              <w:t>◯◯◯</w:t>
            </w:r>
            <w:r w:rsidRPr="00003326">
              <w:rPr>
                <w:rFonts w:eastAsia="Times New Roman" w:cstheme="minorHAnsi"/>
                <w:sz w:val="18"/>
                <w:szCs w:val="18"/>
              </w:rPr>
              <w:br/>
              <w:t>VERY LOW</w:t>
            </w:r>
          </w:p>
        </w:tc>
        <w:tc>
          <w:tcPr>
            <w:tcW w:w="0" w:type="auto"/>
            <w:vAlign w:val="center"/>
          </w:tcPr>
          <w:p w14:paraId="254D23A3"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Critical</w:t>
            </w:r>
          </w:p>
        </w:tc>
      </w:tr>
      <w:tr w:rsidR="00B571D9" w:rsidRPr="00003326" w14:paraId="4A6FEC3B" w14:textId="77777777" w:rsidTr="41919CAD">
        <w:tc>
          <w:tcPr>
            <w:tcW w:w="0" w:type="auto"/>
            <w:gridSpan w:val="13"/>
            <w:shd w:val="clear" w:color="auto" w:fill="D9D9D9" w:themeFill="background1" w:themeFillShade="D9"/>
            <w:vAlign w:val="center"/>
          </w:tcPr>
          <w:p w14:paraId="5638570A" w14:textId="77777777" w:rsidR="00B571D9" w:rsidRPr="00003326" w:rsidRDefault="00B571D9" w:rsidP="00B571D9">
            <w:pPr>
              <w:rPr>
                <w:rFonts w:cstheme="minorHAnsi"/>
                <w:b/>
                <w:bCs/>
                <w:sz w:val="18"/>
                <w:szCs w:val="18"/>
              </w:rPr>
            </w:pPr>
            <w:r w:rsidRPr="00003326">
              <w:rPr>
                <w:rFonts w:cstheme="minorHAnsi"/>
                <w:b/>
                <w:bCs/>
                <w:sz w:val="18"/>
                <w:szCs w:val="18"/>
              </w:rPr>
              <w:t>Cumulative depression-free days (range: baseline to 18 months; assessed with: CESD-10 score converted to depression day. Ranged from 0 depression day [CESD score &lt;4] to 1 depression day [CESD ≥10])</w:t>
            </w:r>
          </w:p>
        </w:tc>
      </w:tr>
      <w:tr w:rsidR="00B571D9" w:rsidRPr="00003326" w14:paraId="6EAA92F8" w14:textId="77777777" w:rsidTr="41919CAD">
        <w:tc>
          <w:tcPr>
            <w:tcW w:w="0" w:type="auto"/>
            <w:vAlign w:val="center"/>
          </w:tcPr>
          <w:p w14:paraId="53CC5BFB"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42C665DB" w14:textId="3CA69916" w:rsidR="00B571D9" w:rsidRPr="00003326" w:rsidRDefault="00B571D9" w:rsidP="00B571D9">
            <w:pPr>
              <w:jc w:val="center"/>
              <w:rPr>
                <w:rFonts w:cstheme="minorHAnsi"/>
                <w:sz w:val="18"/>
                <w:szCs w:val="18"/>
              </w:rPr>
            </w:pPr>
            <w:r>
              <w:rPr>
                <w:rFonts w:eastAsia="Times New Roman" w:cstheme="minorHAnsi"/>
                <w:sz w:val="18"/>
                <w:szCs w:val="18"/>
              </w:rPr>
              <w:t>(Kronish)</w:t>
            </w:r>
          </w:p>
        </w:tc>
        <w:tc>
          <w:tcPr>
            <w:tcW w:w="0" w:type="auto"/>
            <w:vAlign w:val="center"/>
          </w:tcPr>
          <w:p w14:paraId="503E54E7"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RCT</w:t>
            </w:r>
          </w:p>
        </w:tc>
        <w:tc>
          <w:tcPr>
            <w:tcW w:w="0" w:type="auto"/>
            <w:shd w:val="clear" w:color="auto" w:fill="auto"/>
            <w:vAlign w:val="center"/>
          </w:tcPr>
          <w:p w14:paraId="024C13A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shd w:val="clear" w:color="auto" w:fill="auto"/>
            <w:vAlign w:val="center"/>
          </w:tcPr>
          <w:p w14:paraId="3B9B09E5"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shd w:val="clear" w:color="auto" w:fill="auto"/>
            <w:vAlign w:val="center"/>
          </w:tcPr>
          <w:p w14:paraId="45D76551"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7356BE12"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61C6BD1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none</w:t>
            </w:r>
          </w:p>
        </w:tc>
        <w:tc>
          <w:tcPr>
            <w:tcW w:w="0" w:type="auto"/>
            <w:vAlign w:val="center"/>
          </w:tcPr>
          <w:p w14:paraId="2050DB4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501</w:t>
            </w:r>
          </w:p>
        </w:tc>
        <w:tc>
          <w:tcPr>
            <w:tcW w:w="0" w:type="auto"/>
            <w:vAlign w:val="center"/>
          </w:tcPr>
          <w:p w14:paraId="58F8BD95"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500</w:t>
            </w:r>
          </w:p>
        </w:tc>
        <w:tc>
          <w:tcPr>
            <w:tcW w:w="0" w:type="auto"/>
            <w:vAlign w:val="center"/>
          </w:tcPr>
          <w:p w14:paraId="598DDCF6" w14:textId="77777777" w:rsidR="00B571D9" w:rsidRPr="00003326" w:rsidRDefault="00B571D9" w:rsidP="00B571D9">
            <w:pPr>
              <w:jc w:val="center"/>
              <w:rPr>
                <w:rFonts w:cstheme="minorHAnsi"/>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12.3 days higher</w:t>
            </w:r>
            <w:r w:rsidRPr="00003326">
              <w:rPr>
                <w:rFonts w:eastAsia="Times New Roman" w:cstheme="minorHAnsi"/>
                <w:sz w:val="18"/>
                <w:szCs w:val="18"/>
              </w:rPr>
              <w:br/>
            </w:r>
            <w:r w:rsidRPr="00003326">
              <w:rPr>
                <w:rStyle w:val="cell-value"/>
                <w:rFonts w:eastAsia="Times New Roman" w:cstheme="minorHAnsi"/>
                <w:sz w:val="18"/>
                <w:szCs w:val="18"/>
              </w:rPr>
              <w:t>(9.48 lower to 34.08 higher)</w:t>
            </w:r>
          </w:p>
        </w:tc>
        <w:tc>
          <w:tcPr>
            <w:tcW w:w="0" w:type="auto"/>
            <w:vAlign w:val="center"/>
          </w:tcPr>
          <w:p w14:paraId="3262AF6C" w14:textId="77777777" w:rsidR="00B571D9" w:rsidRPr="00003326" w:rsidRDefault="00B571D9" w:rsidP="00B571D9">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0.07 higher</w:t>
            </w:r>
            <w:r w:rsidRPr="00003326">
              <w:rPr>
                <w:rFonts w:eastAsia="Times New Roman" w:cstheme="minorHAnsi"/>
                <w:sz w:val="18"/>
                <w:szCs w:val="18"/>
              </w:rPr>
              <w:t xml:space="preserve"> </w:t>
            </w:r>
          </w:p>
          <w:p w14:paraId="0EF084D9"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(0.05 lower to 0.19 higher)</w:t>
            </w:r>
          </w:p>
        </w:tc>
        <w:tc>
          <w:tcPr>
            <w:tcW w:w="0" w:type="auto"/>
            <w:vAlign w:val="center"/>
          </w:tcPr>
          <w:p w14:paraId="3C253EAA" w14:textId="77777777" w:rsidR="00B571D9" w:rsidRPr="009314DA" w:rsidRDefault="00B571D9" w:rsidP="00B571D9">
            <w:pPr>
              <w:jc w:val="center"/>
              <w:rPr>
                <w:rFonts w:eastAsia="Times New Roman" w:cstheme="minorHAnsi"/>
                <w:sz w:val="18"/>
                <w:szCs w:val="18"/>
              </w:rPr>
            </w:pPr>
            <w:r w:rsidRPr="009314DA">
              <w:rPr>
                <w:rFonts w:ascii="Cambria Math" w:eastAsia="Times New Roman" w:hAnsi="Cambria Math" w:cs="Cambria Math"/>
                <w:sz w:val="18"/>
                <w:szCs w:val="18"/>
              </w:rPr>
              <w:t>⨁⨁⨁◯</w:t>
            </w:r>
          </w:p>
          <w:p w14:paraId="7BE1E4AF" w14:textId="77777777" w:rsidR="00B571D9" w:rsidRPr="00003326" w:rsidRDefault="00B571D9" w:rsidP="00B571D9">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240F011E"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Critical</w:t>
            </w:r>
          </w:p>
        </w:tc>
      </w:tr>
      <w:tr w:rsidR="00B571D9" w:rsidRPr="00003326" w14:paraId="2B6CDA27" w14:textId="77777777" w:rsidTr="41919CAD">
        <w:tc>
          <w:tcPr>
            <w:tcW w:w="0" w:type="auto"/>
            <w:gridSpan w:val="13"/>
            <w:shd w:val="clear" w:color="auto" w:fill="D9D9D9" w:themeFill="background1" w:themeFillShade="D9"/>
            <w:vAlign w:val="center"/>
          </w:tcPr>
          <w:p w14:paraId="20D52157" w14:textId="77777777" w:rsidR="00B571D9" w:rsidRPr="00003326" w:rsidRDefault="00B571D9" w:rsidP="00B571D9">
            <w:pPr>
              <w:rPr>
                <w:rFonts w:cstheme="minorHAnsi"/>
                <w:sz w:val="18"/>
                <w:szCs w:val="18"/>
              </w:rPr>
            </w:pPr>
            <w:r w:rsidRPr="00003326">
              <w:rPr>
                <w:rFonts w:cstheme="minorHAnsi"/>
                <w:b/>
                <w:bCs/>
                <w:sz w:val="18"/>
                <w:szCs w:val="18"/>
              </w:rPr>
              <w:t>Cumulative depression-free days among women (range: baseline to 18 months; assessed with: CESD-10 score converted to depression day. Ranged from 0 depression day [CESD score &lt;4] to 1 depression day [CESD ≥10])</w:t>
            </w:r>
          </w:p>
        </w:tc>
      </w:tr>
      <w:tr w:rsidR="00B571D9" w:rsidRPr="00003326" w14:paraId="56E3D847" w14:textId="77777777" w:rsidTr="41919CAD">
        <w:tc>
          <w:tcPr>
            <w:tcW w:w="0" w:type="auto"/>
            <w:vAlign w:val="center"/>
          </w:tcPr>
          <w:p w14:paraId="1072F79A"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09F9D1F4" w14:textId="6DF6E4FF" w:rsidR="00B571D9" w:rsidRPr="00003326" w:rsidRDefault="00B571D9" w:rsidP="00B571D9">
            <w:pPr>
              <w:jc w:val="center"/>
              <w:rPr>
                <w:rFonts w:cstheme="minorHAnsi"/>
                <w:sz w:val="18"/>
                <w:szCs w:val="18"/>
              </w:rPr>
            </w:pPr>
            <w:r>
              <w:rPr>
                <w:rFonts w:eastAsia="Times New Roman" w:cstheme="minorHAnsi"/>
                <w:sz w:val="18"/>
                <w:szCs w:val="18"/>
              </w:rPr>
              <w:t>(Kronish)</w:t>
            </w:r>
          </w:p>
        </w:tc>
        <w:tc>
          <w:tcPr>
            <w:tcW w:w="0" w:type="auto"/>
            <w:vAlign w:val="center"/>
          </w:tcPr>
          <w:p w14:paraId="4FF83191"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RCT</w:t>
            </w:r>
          </w:p>
        </w:tc>
        <w:tc>
          <w:tcPr>
            <w:tcW w:w="0" w:type="auto"/>
            <w:vAlign w:val="center"/>
          </w:tcPr>
          <w:p w14:paraId="7F925CC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2CFEBEC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43E9827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703F664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b</w:t>
            </w:r>
          </w:p>
        </w:tc>
        <w:tc>
          <w:tcPr>
            <w:tcW w:w="0" w:type="auto"/>
            <w:vAlign w:val="center"/>
          </w:tcPr>
          <w:p w14:paraId="4B43711B"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none</w:t>
            </w:r>
          </w:p>
        </w:tc>
        <w:tc>
          <w:tcPr>
            <w:tcW w:w="0" w:type="auto"/>
            <w:vAlign w:val="center"/>
          </w:tcPr>
          <w:p w14:paraId="75570560"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137</w:t>
            </w:r>
          </w:p>
        </w:tc>
        <w:tc>
          <w:tcPr>
            <w:tcW w:w="0" w:type="auto"/>
            <w:vAlign w:val="center"/>
          </w:tcPr>
          <w:p w14:paraId="26763BA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143</w:t>
            </w:r>
          </w:p>
        </w:tc>
        <w:tc>
          <w:tcPr>
            <w:tcW w:w="0" w:type="auto"/>
            <w:vAlign w:val="center"/>
          </w:tcPr>
          <w:p w14:paraId="20DB07E1" w14:textId="77777777" w:rsidR="00B571D9" w:rsidRPr="00003326" w:rsidRDefault="00B571D9" w:rsidP="00B571D9">
            <w:pPr>
              <w:jc w:val="center"/>
              <w:rPr>
                <w:rFonts w:cstheme="minorHAnsi"/>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11.3 days higher</w:t>
            </w:r>
            <w:r w:rsidRPr="00003326">
              <w:rPr>
                <w:rFonts w:eastAsia="Times New Roman" w:cstheme="minorHAnsi"/>
                <w:sz w:val="18"/>
                <w:szCs w:val="18"/>
              </w:rPr>
              <w:br/>
            </w:r>
            <w:r w:rsidRPr="00003326">
              <w:rPr>
                <w:rStyle w:val="cell-value"/>
                <w:rFonts w:eastAsia="Times New Roman" w:cstheme="minorHAnsi"/>
                <w:sz w:val="18"/>
                <w:szCs w:val="18"/>
              </w:rPr>
              <w:lastRenderedPageBreak/>
              <w:t>(30.68 lower to 53.28 higher)</w:t>
            </w:r>
          </w:p>
        </w:tc>
        <w:tc>
          <w:tcPr>
            <w:tcW w:w="0" w:type="auto"/>
            <w:vAlign w:val="center"/>
          </w:tcPr>
          <w:p w14:paraId="0DC9FB8A" w14:textId="77777777" w:rsidR="00B571D9" w:rsidRPr="00003326" w:rsidRDefault="00B571D9" w:rsidP="00B571D9">
            <w:pPr>
              <w:autoSpaceDE w:val="0"/>
              <w:autoSpaceDN w:val="0"/>
              <w:adjustRightInd w:val="0"/>
              <w:jc w:val="center"/>
              <w:rPr>
                <w:rFonts w:eastAsia="Times New Roman" w:cstheme="minorHAnsi"/>
                <w:sz w:val="18"/>
                <w:szCs w:val="18"/>
              </w:rPr>
            </w:pPr>
            <w:r w:rsidRPr="00003326">
              <w:rPr>
                <w:rFonts w:cstheme="minorHAnsi"/>
                <w:sz w:val="18"/>
                <w:szCs w:val="18"/>
              </w:rPr>
              <w:lastRenderedPageBreak/>
              <w:t xml:space="preserve">SMD </w:t>
            </w:r>
            <w:r w:rsidRPr="00003326">
              <w:rPr>
                <w:rFonts w:eastAsia="Times New Roman" w:cstheme="minorHAnsi"/>
                <w:b/>
                <w:bCs/>
                <w:sz w:val="18"/>
                <w:szCs w:val="18"/>
              </w:rPr>
              <w:t>0.06 higher</w:t>
            </w:r>
          </w:p>
          <w:p w14:paraId="18C38479"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lastRenderedPageBreak/>
              <w:t>(0.17 lower to 0.30 higher)</w:t>
            </w:r>
          </w:p>
        </w:tc>
        <w:tc>
          <w:tcPr>
            <w:tcW w:w="0" w:type="auto"/>
            <w:vAlign w:val="center"/>
          </w:tcPr>
          <w:p w14:paraId="1FBDD74C" w14:textId="77777777" w:rsidR="00B571D9" w:rsidRPr="009314DA" w:rsidRDefault="00B571D9" w:rsidP="00B571D9">
            <w:pPr>
              <w:jc w:val="center"/>
              <w:rPr>
                <w:rFonts w:eastAsia="Times New Roman" w:cstheme="minorHAnsi"/>
                <w:sz w:val="18"/>
                <w:szCs w:val="18"/>
              </w:rPr>
            </w:pPr>
            <w:r w:rsidRPr="009314DA">
              <w:rPr>
                <w:rFonts w:ascii="Cambria Math" w:eastAsia="Times New Roman" w:hAnsi="Cambria Math" w:cs="Cambria Math"/>
                <w:sz w:val="18"/>
                <w:szCs w:val="18"/>
              </w:rPr>
              <w:lastRenderedPageBreak/>
              <w:t>⨁⨁◯◯</w:t>
            </w:r>
          </w:p>
          <w:p w14:paraId="50F94112" w14:textId="77777777" w:rsidR="00B571D9" w:rsidRPr="00003326" w:rsidRDefault="00B571D9" w:rsidP="00B571D9">
            <w:pPr>
              <w:jc w:val="center"/>
              <w:rPr>
                <w:rFonts w:cstheme="minorHAnsi"/>
                <w:sz w:val="18"/>
                <w:szCs w:val="18"/>
              </w:rPr>
            </w:pPr>
            <w:r w:rsidRPr="009314DA">
              <w:rPr>
                <w:rFonts w:eastAsia="Times New Roman" w:cstheme="minorHAnsi"/>
                <w:sz w:val="18"/>
                <w:szCs w:val="18"/>
              </w:rPr>
              <w:t>LOW</w:t>
            </w:r>
          </w:p>
        </w:tc>
        <w:tc>
          <w:tcPr>
            <w:tcW w:w="0" w:type="auto"/>
            <w:vAlign w:val="center"/>
          </w:tcPr>
          <w:p w14:paraId="05422DCE"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Critical</w:t>
            </w:r>
          </w:p>
        </w:tc>
      </w:tr>
      <w:tr w:rsidR="00B571D9" w:rsidRPr="00003326" w14:paraId="0A554E76" w14:textId="77777777" w:rsidTr="41919CAD">
        <w:tc>
          <w:tcPr>
            <w:tcW w:w="0" w:type="auto"/>
            <w:gridSpan w:val="13"/>
            <w:shd w:val="clear" w:color="auto" w:fill="D9D9D9" w:themeFill="background1" w:themeFillShade="D9"/>
            <w:vAlign w:val="center"/>
          </w:tcPr>
          <w:p w14:paraId="7DED0E94" w14:textId="77777777" w:rsidR="00B571D9" w:rsidRPr="00003326" w:rsidRDefault="00B571D9" w:rsidP="00B571D9">
            <w:pPr>
              <w:rPr>
                <w:rFonts w:cstheme="minorHAnsi"/>
                <w:sz w:val="18"/>
                <w:szCs w:val="18"/>
              </w:rPr>
            </w:pPr>
            <w:r w:rsidRPr="00003326">
              <w:rPr>
                <w:rFonts w:cstheme="minorHAnsi"/>
                <w:b/>
                <w:bCs/>
                <w:sz w:val="18"/>
                <w:szCs w:val="18"/>
              </w:rPr>
              <w:t>Cumulative depression-free days among men (range: baseline to 18 months; assessed with: CESD-10 score converted to depression day. Ranged from 0 depression day [CESD score &lt;4] to 1 depression day [CESD ≥10])</w:t>
            </w:r>
          </w:p>
        </w:tc>
      </w:tr>
      <w:tr w:rsidR="00B571D9" w:rsidRPr="00003326" w14:paraId="26FD244B" w14:textId="77777777" w:rsidTr="41919CAD">
        <w:tc>
          <w:tcPr>
            <w:tcW w:w="0" w:type="auto"/>
            <w:vAlign w:val="center"/>
          </w:tcPr>
          <w:p w14:paraId="2CD20A28"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05AFC0BD" w14:textId="62980A43" w:rsidR="00B571D9" w:rsidRPr="00003326" w:rsidRDefault="00B571D9" w:rsidP="00B571D9">
            <w:pPr>
              <w:jc w:val="center"/>
              <w:rPr>
                <w:rFonts w:cstheme="minorHAnsi"/>
                <w:sz w:val="18"/>
                <w:szCs w:val="18"/>
              </w:rPr>
            </w:pPr>
            <w:r>
              <w:rPr>
                <w:rFonts w:eastAsia="Times New Roman" w:cstheme="minorHAnsi"/>
                <w:sz w:val="18"/>
                <w:szCs w:val="18"/>
              </w:rPr>
              <w:t>(Kronish)</w:t>
            </w:r>
          </w:p>
        </w:tc>
        <w:tc>
          <w:tcPr>
            <w:tcW w:w="0" w:type="auto"/>
            <w:vAlign w:val="center"/>
          </w:tcPr>
          <w:p w14:paraId="4281CB28"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RCT</w:t>
            </w:r>
          </w:p>
        </w:tc>
        <w:tc>
          <w:tcPr>
            <w:tcW w:w="0" w:type="auto"/>
            <w:vAlign w:val="center"/>
          </w:tcPr>
          <w:p w14:paraId="085B95B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3C8BAC07"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55536FDE" w14:textId="77777777" w:rsidR="00B571D9" w:rsidRPr="00C23DA8" w:rsidRDefault="00B571D9" w:rsidP="00B571D9">
            <w:pPr>
              <w:jc w:val="center"/>
              <w:rPr>
                <w:rFonts w:cstheme="minorHAnsi"/>
                <w:sz w:val="18"/>
                <w:szCs w:val="18"/>
              </w:rPr>
            </w:pPr>
            <w:r w:rsidRPr="00C23DA8">
              <w:rPr>
                <w:rFonts w:eastAsia="Times New Roman" w:cstheme="minorHAnsi"/>
                <w:sz w:val="18"/>
                <w:szCs w:val="18"/>
              </w:rPr>
              <w:t xml:space="preserve">serious </w:t>
            </w:r>
            <w:r w:rsidRPr="00C23DA8">
              <w:rPr>
                <w:rFonts w:eastAsia="Times New Roman" w:cstheme="minorHAnsi"/>
                <w:sz w:val="18"/>
                <w:szCs w:val="18"/>
                <w:vertAlign w:val="superscript"/>
              </w:rPr>
              <w:t>a</w:t>
            </w:r>
          </w:p>
        </w:tc>
        <w:tc>
          <w:tcPr>
            <w:tcW w:w="0" w:type="auto"/>
            <w:vAlign w:val="center"/>
          </w:tcPr>
          <w:p w14:paraId="7CF783FE"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3E8F9A24"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none</w:t>
            </w:r>
          </w:p>
        </w:tc>
        <w:tc>
          <w:tcPr>
            <w:tcW w:w="0" w:type="auto"/>
            <w:vAlign w:val="center"/>
          </w:tcPr>
          <w:p w14:paraId="26191C17"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364</w:t>
            </w:r>
          </w:p>
        </w:tc>
        <w:tc>
          <w:tcPr>
            <w:tcW w:w="0" w:type="auto"/>
            <w:vAlign w:val="center"/>
          </w:tcPr>
          <w:p w14:paraId="2C575CFF"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355</w:t>
            </w:r>
          </w:p>
        </w:tc>
        <w:tc>
          <w:tcPr>
            <w:tcW w:w="0" w:type="auto"/>
            <w:vAlign w:val="center"/>
          </w:tcPr>
          <w:p w14:paraId="2E9776C8" w14:textId="77777777" w:rsidR="00B571D9" w:rsidRPr="00003326" w:rsidRDefault="00B571D9" w:rsidP="00B571D9">
            <w:pPr>
              <w:jc w:val="center"/>
              <w:rPr>
                <w:rFonts w:cstheme="minorHAnsi"/>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13.7 days higher</w:t>
            </w:r>
            <w:r w:rsidRPr="00003326">
              <w:rPr>
                <w:rFonts w:eastAsia="Times New Roman" w:cstheme="minorHAnsi"/>
                <w:sz w:val="18"/>
                <w:szCs w:val="18"/>
              </w:rPr>
              <w:br/>
            </w:r>
            <w:r w:rsidRPr="00003326">
              <w:rPr>
                <w:rStyle w:val="cell-value"/>
                <w:rFonts w:eastAsia="Times New Roman" w:cstheme="minorHAnsi"/>
                <w:sz w:val="18"/>
                <w:szCs w:val="18"/>
              </w:rPr>
              <w:t>(11.53 lower to 38.93 higher)</w:t>
            </w:r>
          </w:p>
        </w:tc>
        <w:tc>
          <w:tcPr>
            <w:tcW w:w="0" w:type="auto"/>
            <w:vAlign w:val="center"/>
          </w:tcPr>
          <w:p w14:paraId="03B4AFD3" w14:textId="77777777" w:rsidR="00B571D9" w:rsidRPr="00003326" w:rsidRDefault="00B571D9" w:rsidP="00B571D9">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0.08 higher</w:t>
            </w:r>
            <w:r w:rsidRPr="00003326">
              <w:rPr>
                <w:rFonts w:eastAsia="Times New Roman" w:cstheme="minorHAnsi"/>
                <w:sz w:val="18"/>
                <w:szCs w:val="18"/>
              </w:rPr>
              <w:t xml:space="preserve"> </w:t>
            </w:r>
          </w:p>
          <w:p w14:paraId="45C9EAF9"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(0.07 lower to 0.23 higher)</w:t>
            </w:r>
          </w:p>
        </w:tc>
        <w:tc>
          <w:tcPr>
            <w:tcW w:w="0" w:type="auto"/>
            <w:vAlign w:val="center"/>
          </w:tcPr>
          <w:p w14:paraId="6E482A92" w14:textId="77777777" w:rsidR="00B571D9" w:rsidRPr="009314DA" w:rsidRDefault="00B571D9" w:rsidP="00B571D9">
            <w:pPr>
              <w:jc w:val="center"/>
              <w:rPr>
                <w:rFonts w:eastAsia="Times New Roman" w:cstheme="minorHAnsi"/>
                <w:sz w:val="18"/>
                <w:szCs w:val="18"/>
              </w:rPr>
            </w:pPr>
            <w:r w:rsidRPr="009314DA">
              <w:rPr>
                <w:rFonts w:ascii="Cambria Math" w:eastAsia="Times New Roman" w:hAnsi="Cambria Math" w:cs="Cambria Math"/>
                <w:sz w:val="18"/>
                <w:szCs w:val="18"/>
              </w:rPr>
              <w:t>⨁⨁⨁◯</w:t>
            </w:r>
          </w:p>
          <w:p w14:paraId="61961441" w14:textId="77777777" w:rsidR="00B571D9" w:rsidRPr="00003326" w:rsidRDefault="00B571D9" w:rsidP="00B571D9">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5593ED22"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Critical</w:t>
            </w:r>
          </w:p>
        </w:tc>
      </w:tr>
      <w:tr w:rsidR="00B571D9" w:rsidRPr="00003326" w14:paraId="1A2A586D" w14:textId="77777777" w:rsidTr="00091A4C">
        <w:tc>
          <w:tcPr>
            <w:tcW w:w="0" w:type="auto"/>
            <w:gridSpan w:val="13"/>
            <w:shd w:val="clear" w:color="auto" w:fill="D9D9D9" w:themeFill="background1" w:themeFillShade="D9"/>
            <w:vAlign w:val="center"/>
          </w:tcPr>
          <w:p w14:paraId="06B99F8B" w14:textId="2AE3A8EC" w:rsidR="00B571D9" w:rsidRPr="00091A4C" w:rsidRDefault="00B571D9" w:rsidP="00B571D9">
            <w:pPr>
              <w:rPr>
                <w:rFonts w:eastAsia="Times New Roman" w:cstheme="minorHAnsi"/>
                <w:b/>
                <w:bCs/>
                <w:sz w:val="18"/>
                <w:szCs w:val="18"/>
              </w:rPr>
            </w:pPr>
            <w:r w:rsidRPr="00091A4C">
              <w:rPr>
                <w:rFonts w:eastAsia="Times New Roman" w:cstheme="minorHAnsi"/>
                <w:b/>
                <w:bCs/>
                <w:sz w:val="18"/>
                <w:szCs w:val="18"/>
              </w:rPr>
              <w:t>Number identified as depressed</w:t>
            </w:r>
            <w:r w:rsidRPr="00C23DA8">
              <w:rPr>
                <w:rFonts w:eastAsia="Times New Roman" w:cstheme="minorHAnsi"/>
                <w:b/>
                <w:bCs/>
                <w:sz w:val="18"/>
                <w:szCs w:val="18"/>
              </w:rPr>
              <w:t xml:space="preserve"> among women</w:t>
            </w:r>
            <w:r w:rsidRPr="00091A4C">
              <w:rPr>
                <w:rFonts w:eastAsia="Times New Roman" w:cstheme="minorHAnsi"/>
                <w:b/>
                <w:bCs/>
                <w:sz w:val="18"/>
                <w:szCs w:val="18"/>
              </w:rPr>
              <w:t xml:space="preserve"> (follow up: </w:t>
            </w:r>
            <w:r w:rsidRPr="00C23DA8">
              <w:rPr>
                <w:rFonts w:eastAsia="Times New Roman" w:cstheme="minorHAnsi"/>
                <w:b/>
                <w:bCs/>
                <w:sz w:val="18"/>
                <w:szCs w:val="18"/>
              </w:rPr>
              <w:t>6-mths postpartum/4-mths after randomization</w:t>
            </w:r>
            <w:r w:rsidRPr="00091A4C">
              <w:rPr>
                <w:rFonts w:eastAsia="Times New Roman" w:cstheme="minorHAnsi"/>
                <w:b/>
                <w:bCs/>
                <w:sz w:val="18"/>
                <w:szCs w:val="18"/>
              </w:rPr>
              <w:t>; assessed with: EPDS score ≥ 10, answer positive to question on suicidal ideation)</w:t>
            </w:r>
          </w:p>
        </w:tc>
      </w:tr>
      <w:tr w:rsidR="00B571D9" w:rsidRPr="00003326" w14:paraId="0E42FA91" w14:textId="77777777" w:rsidTr="41919CAD">
        <w:tc>
          <w:tcPr>
            <w:tcW w:w="0" w:type="auto"/>
            <w:vAlign w:val="center"/>
          </w:tcPr>
          <w:p w14:paraId="687B2C00"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1D924AF2" w14:textId="7A37A6D6" w:rsidR="00B571D9" w:rsidRPr="00003326" w:rsidRDefault="00B571D9" w:rsidP="00B571D9">
            <w:pPr>
              <w:jc w:val="center"/>
              <w:rPr>
                <w:rFonts w:eastAsia="Times New Roman" w:cstheme="minorHAnsi"/>
                <w:sz w:val="18"/>
                <w:szCs w:val="18"/>
              </w:rPr>
            </w:pPr>
            <w:r>
              <w:rPr>
                <w:rFonts w:eastAsia="Times New Roman" w:cstheme="minorHAnsi"/>
                <w:sz w:val="18"/>
                <w:szCs w:val="18"/>
              </w:rPr>
              <w:t>(Leung)</w:t>
            </w:r>
          </w:p>
        </w:tc>
        <w:tc>
          <w:tcPr>
            <w:tcW w:w="0" w:type="auto"/>
            <w:vAlign w:val="center"/>
          </w:tcPr>
          <w:p w14:paraId="1051E203" w14:textId="6C3CC7C3"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RCT</w:t>
            </w:r>
          </w:p>
        </w:tc>
        <w:tc>
          <w:tcPr>
            <w:tcW w:w="0" w:type="auto"/>
            <w:vAlign w:val="center"/>
          </w:tcPr>
          <w:p w14:paraId="30583421" w14:textId="688D275B"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e,f</w:t>
            </w:r>
          </w:p>
        </w:tc>
        <w:tc>
          <w:tcPr>
            <w:tcW w:w="0" w:type="auto"/>
            <w:vAlign w:val="center"/>
          </w:tcPr>
          <w:p w14:paraId="42D4A1D1" w14:textId="5B6FD9D9"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vAlign w:val="center"/>
          </w:tcPr>
          <w:p w14:paraId="7250A1DE" w14:textId="7AD42964" w:rsidR="00B571D9" w:rsidRPr="00C23DA8" w:rsidRDefault="00B571D9" w:rsidP="00B571D9">
            <w:pPr>
              <w:jc w:val="center"/>
              <w:rPr>
                <w:rFonts w:eastAsia="Times New Roman" w:cstheme="minorHAnsi"/>
                <w:sz w:val="18"/>
                <w:szCs w:val="18"/>
              </w:rPr>
            </w:pPr>
            <w:r w:rsidRPr="00C23DA8">
              <w:rPr>
                <w:rFonts w:eastAsia="Times New Roman" w:cstheme="minorHAnsi"/>
                <w:sz w:val="18"/>
                <w:szCs w:val="18"/>
              </w:rPr>
              <w:t>serious</w:t>
            </w:r>
            <w:r w:rsidRPr="00C23DA8">
              <w:rPr>
                <w:rFonts w:eastAsia="Times New Roman" w:cstheme="minorHAnsi"/>
                <w:sz w:val="18"/>
                <w:szCs w:val="18"/>
                <w:vertAlign w:val="superscript"/>
              </w:rPr>
              <w:t xml:space="preserve"> g</w:t>
            </w:r>
          </w:p>
        </w:tc>
        <w:tc>
          <w:tcPr>
            <w:tcW w:w="0" w:type="auto"/>
            <w:vAlign w:val="center"/>
          </w:tcPr>
          <w:p w14:paraId="1A5EC4C7" w14:textId="3844E25B"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h</w:t>
            </w:r>
          </w:p>
        </w:tc>
        <w:tc>
          <w:tcPr>
            <w:tcW w:w="0" w:type="auto"/>
            <w:vAlign w:val="center"/>
          </w:tcPr>
          <w:p w14:paraId="40AFB4F9" w14:textId="3BD38E0A"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none</w:t>
            </w:r>
          </w:p>
        </w:tc>
        <w:tc>
          <w:tcPr>
            <w:tcW w:w="0" w:type="auto"/>
            <w:vAlign w:val="center"/>
          </w:tcPr>
          <w:p w14:paraId="2FBE9484" w14:textId="2519E7C4" w:rsidR="00B571D9" w:rsidRPr="00003326" w:rsidRDefault="00B571D9" w:rsidP="00B571D9">
            <w:pPr>
              <w:jc w:val="center"/>
              <w:rPr>
                <w:rFonts w:eastAsia="Times New Roman" w:cstheme="minorHAnsi"/>
                <w:sz w:val="18"/>
                <w:szCs w:val="18"/>
              </w:rPr>
            </w:pPr>
            <w:r>
              <w:rPr>
                <w:rFonts w:eastAsia="Times New Roman" w:cstheme="minorHAnsi"/>
                <w:sz w:val="18"/>
                <w:szCs w:val="18"/>
              </w:rPr>
              <w:t>30</w:t>
            </w:r>
          </w:p>
        </w:tc>
        <w:tc>
          <w:tcPr>
            <w:tcW w:w="0" w:type="auto"/>
            <w:vAlign w:val="center"/>
          </w:tcPr>
          <w:p w14:paraId="3D54608C" w14:textId="1F1644E9" w:rsidR="00B571D9" w:rsidRPr="00003326" w:rsidRDefault="00B571D9" w:rsidP="00B571D9">
            <w:pPr>
              <w:jc w:val="center"/>
              <w:rPr>
                <w:rFonts w:eastAsia="Times New Roman" w:cstheme="minorHAnsi"/>
                <w:sz w:val="18"/>
                <w:szCs w:val="18"/>
              </w:rPr>
            </w:pPr>
            <w:r>
              <w:rPr>
                <w:rFonts w:eastAsia="Times New Roman" w:cstheme="minorHAnsi"/>
                <w:sz w:val="18"/>
                <w:szCs w:val="18"/>
              </w:rPr>
              <w:t>51</w:t>
            </w:r>
          </w:p>
        </w:tc>
        <w:tc>
          <w:tcPr>
            <w:tcW w:w="0" w:type="auto"/>
            <w:vAlign w:val="center"/>
          </w:tcPr>
          <w:p w14:paraId="6908B778" w14:textId="30502262" w:rsidR="00B571D9" w:rsidRPr="00003326" w:rsidRDefault="00B571D9" w:rsidP="00B571D9">
            <w:pPr>
              <w:jc w:val="center"/>
              <w:rPr>
                <w:rStyle w:val="cell-value"/>
                <w:rFonts w:eastAsia="Times New Roman" w:cstheme="minorHAnsi"/>
                <w:sz w:val="18"/>
                <w:szCs w:val="18"/>
              </w:rPr>
            </w:pPr>
            <w:r w:rsidRPr="00A25649">
              <w:rPr>
                <w:rFonts w:eastAsia="Times New Roman"/>
                <w:b/>
                <w:bCs/>
                <w:sz w:val="18"/>
                <w:szCs w:val="18"/>
              </w:rPr>
              <w:t>91 fewer per 1,000</w:t>
            </w:r>
            <w:r w:rsidRPr="00A25649">
              <w:rPr>
                <w:rFonts w:eastAsia="Times New Roman"/>
                <w:sz w:val="18"/>
                <w:szCs w:val="18"/>
              </w:rPr>
              <w:br/>
              <w:t>(24 fewer to 135 fewer)</w:t>
            </w:r>
          </w:p>
        </w:tc>
        <w:tc>
          <w:tcPr>
            <w:tcW w:w="0" w:type="auto"/>
            <w:vAlign w:val="center"/>
          </w:tcPr>
          <w:p w14:paraId="0E7363EB" w14:textId="548CC070" w:rsidR="00B571D9" w:rsidRPr="00003326" w:rsidRDefault="00B571D9" w:rsidP="00B571D9">
            <w:pPr>
              <w:autoSpaceDE w:val="0"/>
              <w:autoSpaceDN w:val="0"/>
              <w:adjustRightInd w:val="0"/>
              <w:jc w:val="center"/>
              <w:rPr>
                <w:rFonts w:cstheme="minorHAnsi"/>
                <w:sz w:val="18"/>
                <w:szCs w:val="18"/>
              </w:rPr>
            </w:pPr>
            <w:r>
              <w:rPr>
                <w:rFonts w:cstheme="minorHAnsi"/>
                <w:sz w:val="18"/>
                <w:szCs w:val="18"/>
              </w:rPr>
              <w:t>-</w:t>
            </w:r>
          </w:p>
        </w:tc>
        <w:tc>
          <w:tcPr>
            <w:tcW w:w="0" w:type="auto"/>
            <w:vAlign w:val="center"/>
          </w:tcPr>
          <w:p w14:paraId="7BCCE25E" w14:textId="097A74D3" w:rsidR="00B571D9" w:rsidRPr="009314DA" w:rsidRDefault="00B571D9" w:rsidP="00B571D9">
            <w:pPr>
              <w:jc w:val="center"/>
              <w:rPr>
                <w:rFonts w:ascii="Cambria Math" w:eastAsia="Times New Roman" w:hAnsi="Cambria Math" w:cs="Cambria Math"/>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7E153298" w14:textId="7DA29C76"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Critical</w:t>
            </w:r>
          </w:p>
        </w:tc>
      </w:tr>
      <w:tr w:rsidR="00B571D9" w:rsidRPr="00003326" w14:paraId="3BA94905" w14:textId="77777777" w:rsidTr="00091A4C">
        <w:tc>
          <w:tcPr>
            <w:tcW w:w="0" w:type="auto"/>
            <w:gridSpan w:val="13"/>
            <w:shd w:val="clear" w:color="auto" w:fill="D9D9D9" w:themeFill="background1" w:themeFillShade="D9"/>
          </w:tcPr>
          <w:p w14:paraId="3FDDD10A" w14:textId="45AC8ECE" w:rsidR="00B571D9" w:rsidRPr="00C23DA8" w:rsidRDefault="00B571D9" w:rsidP="00B571D9">
            <w:pPr>
              <w:rPr>
                <w:rFonts w:eastAsia="Times New Roman" w:cstheme="minorHAnsi"/>
                <w:sz w:val="18"/>
                <w:szCs w:val="18"/>
              </w:rPr>
            </w:pPr>
            <w:r w:rsidRPr="00C23DA8">
              <w:rPr>
                <w:rFonts w:eastAsia="Times New Roman" w:cstheme="minorHAnsi"/>
                <w:b/>
                <w:bCs/>
                <w:color w:val="000000" w:themeColor="text1"/>
                <w:sz w:val="18"/>
                <w:szCs w:val="18"/>
              </w:rPr>
              <w:t xml:space="preserve">Depression score among women (follow up: </w:t>
            </w:r>
            <w:r w:rsidRPr="00C23DA8">
              <w:rPr>
                <w:rFonts w:eastAsia="Times New Roman" w:cstheme="minorHAnsi"/>
                <w:b/>
                <w:bCs/>
                <w:sz w:val="18"/>
                <w:szCs w:val="18"/>
              </w:rPr>
              <w:t>6-mths postpartum/4-mths after randomization</w:t>
            </w:r>
            <w:r w:rsidRPr="00C23DA8">
              <w:rPr>
                <w:rFonts w:eastAsia="Times New Roman" w:cstheme="minorHAnsi"/>
                <w:b/>
                <w:bCs/>
                <w:color w:val="000000" w:themeColor="text1"/>
                <w:sz w:val="18"/>
                <w:szCs w:val="18"/>
              </w:rPr>
              <w:t>; assessed with: EPDS (higher score represents a worse rating); Scale from: 0 to 30)</w:t>
            </w:r>
          </w:p>
        </w:tc>
      </w:tr>
      <w:tr w:rsidR="00B571D9" w:rsidRPr="00003326" w14:paraId="3BA3F6AA" w14:textId="77777777" w:rsidTr="0080042C">
        <w:tc>
          <w:tcPr>
            <w:tcW w:w="0" w:type="auto"/>
            <w:vAlign w:val="center"/>
          </w:tcPr>
          <w:p w14:paraId="7846D2C6"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73D265CA" w14:textId="5010EBA4" w:rsidR="00B571D9" w:rsidRPr="00003326" w:rsidRDefault="00B571D9" w:rsidP="00B571D9">
            <w:pPr>
              <w:jc w:val="center"/>
              <w:rPr>
                <w:rFonts w:eastAsia="Times New Roman" w:cstheme="minorHAnsi"/>
                <w:sz w:val="18"/>
                <w:szCs w:val="18"/>
              </w:rPr>
            </w:pPr>
            <w:r>
              <w:rPr>
                <w:rFonts w:eastAsia="Times New Roman" w:cstheme="minorHAnsi"/>
                <w:sz w:val="18"/>
                <w:szCs w:val="18"/>
              </w:rPr>
              <w:t>(Leung)</w:t>
            </w:r>
          </w:p>
        </w:tc>
        <w:tc>
          <w:tcPr>
            <w:tcW w:w="0" w:type="auto"/>
            <w:vAlign w:val="center"/>
          </w:tcPr>
          <w:p w14:paraId="6997E9EC" w14:textId="594124D4"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RCT</w:t>
            </w:r>
          </w:p>
        </w:tc>
        <w:tc>
          <w:tcPr>
            <w:tcW w:w="0" w:type="auto"/>
            <w:vAlign w:val="center"/>
          </w:tcPr>
          <w:p w14:paraId="03F5E02D" w14:textId="561B3E57"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e,f</w:t>
            </w:r>
          </w:p>
        </w:tc>
        <w:tc>
          <w:tcPr>
            <w:tcW w:w="0" w:type="auto"/>
            <w:vAlign w:val="center"/>
          </w:tcPr>
          <w:p w14:paraId="0AA5BEDF" w14:textId="6D053C6F"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vAlign w:val="center"/>
          </w:tcPr>
          <w:p w14:paraId="13981E0C" w14:textId="07EF5533" w:rsidR="00B571D9" w:rsidRPr="00C23DA8" w:rsidRDefault="00B571D9" w:rsidP="00B571D9">
            <w:pPr>
              <w:jc w:val="center"/>
              <w:rPr>
                <w:rFonts w:eastAsia="Times New Roman" w:cstheme="minorHAnsi"/>
                <w:sz w:val="18"/>
                <w:szCs w:val="18"/>
              </w:rPr>
            </w:pPr>
            <w:r w:rsidRPr="00C23DA8">
              <w:rPr>
                <w:rFonts w:eastAsia="Times New Roman" w:cstheme="minorHAnsi"/>
                <w:sz w:val="18"/>
                <w:szCs w:val="18"/>
              </w:rPr>
              <w:t>serious</w:t>
            </w:r>
            <w:r w:rsidRPr="00C23DA8">
              <w:rPr>
                <w:rFonts w:eastAsia="Times New Roman" w:cstheme="minorHAnsi"/>
                <w:sz w:val="18"/>
                <w:szCs w:val="18"/>
                <w:vertAlign w:val="superscript"/>
              </w:rPr>
              <w:t xml:space="preserve"> g</w:t>
            </w:r>
          </w:p>
        </w:tc>
        <w:tc>
          <w:tcPr>
            <w:tcW w:w="0" w:type="auto"/>
            <w:vAlign w:val="center"/>
          </w:tcPr>
          <w:p w14:paraId="4DC56C34" w14:textId="03A42946"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h</w:t>
            </w:r>
          </w:p>
        </w:tc>
        <w:tc>
          <w:tcPr>
            <w:tcW w:w="0" w:type="auto"/>
            <w:vAlign w:val="center"/>
          </w:tcPr>
          <w:p w14:paraId="29D4E96C" w14:textId="3DFCF624"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none</w:t>
            </w:r>
          </w:p>
        </w:tc>
        <w:tc>
          <w:tcPr>
            <w:tcW w:w="0" w:type="auto"/>
            <w:vAlign w:val="center"/>
          </w:tcPr>
          <w:p w14:paraId="680BA89A" w14:textId="710DEA9B" w:rsidR="00B571D9" w:rsidRPr="00003326" w:rsidRDefault="00B571D9" w:rsidP="00B571D9">
            <w:pPr>
              <w:jc w:val="center"/>
              <w:rPr>
                <w:rFonts w:eastAsia="Times New Roman" w:cstheme="minorHAnsi"/>
                <w:sz w:val="18"/>
                <w:szCs w:val="18"/>
              </w:rPr>
            </w:pPr>
            <w:r>
              <w:rPr>
                <w:rFonts w:eastAsia="Times New Roman" w:cstheme="minorHAnsi"/>
                <w:sz w:val="18"/>
                <w:szCs w:val="18"/>
              </w:rPr>
              <w:t>231</w:t>
            </w:r>
          </w:p>
        </w:tc>
        <w:tc>
          <w:tcPr>
            <w:tcW w:w="0" w:type="auto"/>
            <w:vAlign w:val="center"/>
          </w:tcPr>
          <w:p w14:paraId="22500A04" w14:textId="236BA6BE" w:rsidR="00B571D9" w:rsidRPr="00003326" w:rsidRDefault="00B571D9" w:rsidP="00B571D9">
            <w:pPr>
              <w:jc w:val="center"/>
              <w:rPr>
                <w:rFonts w:eastAsia="Times New Roman" w:cstheme="minorHAnsi"/>
                <w:sz w:val="18"/>
                <w:szCs w:val="18"/>
              </w:rPr>
            </w:pPr>
            <w:r>
              <w:rPr>
                <w:rFonts w:eastAsia="Times New Roman" w:cstheme="minorHAnsi"/>
                <w:sz w:val="18"/>
                <w:szCs w:val="18"/>
              </w:rPr>
              <w:t>231</w:t>
            </w:r>
          </w:p>
        </w:tc>
        <w:tc>
          <w:tcPr>
            <w:tcW w:w="0" w:type="auto"/>
          </w:tcPr>
          <w:p w14:paraId="739D0EC5" w14:textId="4E440A94" w:rsidR="00B571D9" w:rsidRPr="00003326" w:rsidRDefault="00B571D9" w:rsidP="00B571D9">
            <w:pPr>
              <w:jc w:val="center"/>
              <w:rPr>
                <w:rStyle w:val="cell-value"/>
                <w:rFonts w:eastAsia="Times New Roman" w:cstheme="minorHAnsi"/>
                <w:sz w:val="18"/>
                <w:szCs w:val="18"/>
              </w:rPr>
            </w:pPr>
            <w:r w:rsidRPr="00A25649">
              <w:rPr>
                <w:rFonts w:eastAsia="Times New Roman"/>
                <w:sz w:val="18"/>
                <w:szCs w:val="18"/>
              </w:rPr>
              <w:t xml:space="preserve">MD </w:t>
            </w:r>
            <w:r w:rsidRPr="00A25649">
              <w:rPr>
                <w:rFonts w:eastAsia="Times New Roman"/>
                <w:b/>
                <w:bCs/>
                <w:sz w:val="18"/>
                <w:szCs w:val="18"/>
              </w:rPr>
              <w:t>1.36 lower</w:t>
            </w:r>
            <w:r w:rsidRPr="00A25649">
              <w:rPr>
                <w:rFonts w:eastAsia="Times New Roman"/>
                <w:sz w:val="18"/>
                <w:szCs w:val="18"/>
              </w:rPr>
              <w:br/>
              <w:t>(0.63 lower to 2.09 lower)</w:t>
            </w:r>
          </w:p>
        </w:tc>
        <w:tc>
          <w:tcPr>
            <w:tcW w:w="0" w:type="auto"/>
          </w:tcPr>
          <w:p w14:paraId="2356A70F" w14:textId="77777777" w:rsidR="00B571D9" w:rsidRPr="00A25649" w:rsidRDefault="00B571D9" w:rsidP="00B571D9">
            <w:pPr>
              <w:jc w:val="center"/>
              <w:rPr>
                <w:rFonts w:cstheme="minorHAnsi"/>
                <w:sz w:val="18"/>
                <w:szCs w:val="20"/>
              </w:rPr>
            </w:pPr>
            <w:r w:rsidRPr="00A25649">
              <w:rPr>
                <w:rFonts w:cstheme="minorHAnsi"/>
                <w:sz w:val="18"/>
                <w:szCs w:val="20"/>
              </w:rPr>
              <w:t xml:space="preserve">SMD </w:t>
            </w:r>
            <w:r w:rsidRPr="00A25649">
              <w:rPr>
                <w:rFonts w:cstheme="minorHAnsi"/>
                <w:b/>
                <w:sz w:val="18"/>
                <w:szCs w:val="20"/>
              </w:rPr>
              <w:t>0.34 lower</w:t>
            </w:r>
          </w:p>
          <w:p w14:paraId="6B4C9B2B" w14:textId="4E53B561" w:rsidR="00B571D9" w:rsidRPr="00003326" w:rsidRDefault="00B571D9" w:rsidP="00B571D9">
            <w:pPr>
              <w:autoSpaceDE w:val="0"/>
              <w:autoSpaceDN w:val="0"/>
              <w:adjustRightInd w:val="0"/>
              <w:jc w:val="center"/>
              <w:rPr>
                <w:rFonts w:cstheme="minorHAnsi"/>
                <w:sz w:val="18"/>
                <w:szCs w:val="18"/>
              </w:rPr>
            </w:pPr>
            <w:r w:rsidRPr="00A25649">
              <w:rPr>
                <w:rFonts w:cstheme="minorHAnsi"/>
                <w:sz w:val="18"/>
                <w:szCs w:val="20"/>
              </w:rPr>
              <w:t>(0.15 lower to 0.52 lower)</w:t>
            </w:r>
          </w:p>
        </w:tc>
        <w:tc>
          <w:tcPr>
            <w:tcW w:w="0" w:type="auto"/>
            <w:vAlign w:val="center"/>
          </w:tcPr>
          <w:p w14:paraId="74E9A758" w14:textId="39E081BE" w:rsidR="00B571D9" w:rsidRPr="009314DA" w:rsidRDefault="00B571D9" w:rsidP="00B571D9">
            <w:pPr>
              <w:jc w:val="center"/>
              <w:rPr>
                <w:rFonts w:ascii="Cambria Math" w:eastAsia="Times New Roman" w:hAnsi="Cambria Math" w:cs="Cambria Math"/>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42C5DC5F" w14:textId="625946C3"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Critical</w:t>
            </w:r>
          </w:p>
        </w:tc>
      </w:tr>
      <w:tr w:rsidR="00B571D9" w:rsidRPr="00003326" w14:paraId="4FD6CD62" w14:textId="77777777" w:rsidTr="00091A4C">
        <w:tc>
          <w:tcPr>
            <w:tcW w:w="0" w:type="auto"/>
            <w:gridSpan w:val="13"/>
            <w:shd w:val="clear" w:color="auto" w:fill="D9D9D9" w:themeFill="background1" w:themeFillShade="D9"/>
          </w:tcPr>
          <w:p w14:paraId="6DAAE317" w14:textId="4BD00831" w:rsidR="00B571D9" w:rsidRPr="00C23DA8" w:rsidRDefault="00B571D9" w:rsidP="00B571D9">
            <w:pPr>
              <w:rPr>
                <w:rFonts w:eastAsia="Times New Roman" w:cstheme="minorHAnsi"/>
                <w:sz w:val="18"/>
                <w:szCs w:val="18"/>
              </w:rPr>
            </w:pPr>
            <w:r w:rsidRPr="00C23DA8">
              <w:rPr>
                <w:rFonts w:eastAsia="Times New Roman" w:cstheme="minorHAnsi"/>
                <w:b/>
                <w:bCs/>
                <w:color w:val="000000" w:themeColor="text1"/>
                <w:sz w:val="18"/>
                <w:szCs w:val="18"/>
              </w:rPr>
              <w:t xml:space="preserve">Depression score among women (follow up: </w:t>
            </w:r>
            <w:r w:rsidRPr="00C23DA8">
              <w:rPr>
                <w:rFonts w:eastAsia="Times New Roman" w:cstheme="minorHAnsi"/>
                <w:b/>
                <w:bCs/>
                <w:sz w:val="18"/>
                <w:szCs w:val="18"/>
              </w:rPr>
              <w:t>6-mths postpartum/4-mths after randomization</w:t>
            </w:r>
            <w:r w:rsidRPr="00C23DA8">
              <w:rPr>
                <w:rFonts w:eastAsia="Times New Roman" w:cstheme="minorHAnsi"/>
                <w:b/>
                <w:bCs/>
                <w:color w:val="000000" w:themeColor="text1"/>
                <w:sz w:val="18"/>
                <w:szCs w:val="18"/>
              </w:rPr>
              <w:t>; assessed with: GHQ-12 (higher score represents a worse rating); Scale from: 0 to 12)</w:t>
            </w:r>
          </w:p>
        </w:tc>
      </w:tr>
      <w:tr w:rsidR="00B571D9" w:rsidRPr="00003326" w14:paraId="0BC3BCFE" w14:textId="77777777" w:rsidTr="0080042C">
        <w:tc>
          <w:tcPr>
            <w:tcW w:w="0" w:type="auto"/>
            <w:vAlign w:val="center"/>
          </w:tcPr>
          <w:p w14:paraId="37BBDEBF"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51178147" w14:textId="3D5D27C5" w:rsidR="00B571D9" w:rsidRPr="00003326" w:rsidRDefault="00B571D9" w:rsidP="00B571D9">
            <w:pPr>
              <w:jc w:val="center"/>
              <w:rPr>
                <w:rFonts w:eastAsia="Times New Roman" w:cstheme="minorHAnsi"/>
                <w:sz w:val="18"/>
                <w:szCs w:val="18"/>
              </w:rPr>
            </w:pPr>
            <w:r>
              <w:rPr>
                <w:rFonts w:eastAsia="Times New Roman" w:cstheme="minorHAnsi"/>
                <w:sz w:val="18"/>
                <w:szCs w:val="18"/>
              </w:rPr>
              <w:t>(Leung)</w:t>
            </w:r>
          </w:p>
        </w:tc>
        <w:tc>
          <w:tcPr>
            <w:tcW w:w="0" w:type="auto"/>
            <w:vAlign w:val="center"/>
          </w:tcPr>
          <w:p w14:paraId="0DC75F22" w14:textId="58B6FD8F"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RCT</w:t>
            </w:r>
          </w:p>
        </w:tc>
        <w:tc>
          <w:tcPr>
            <w:tcW w:w="0" w:type="auto"/>
            <w:vAlign w:val="center"/>
          </w:tcPr>
          <w:p w14:paraId="349942C4" w14:textId="4452D83E"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e,f</w:t>
            </w:r>
          </w:p>
        </w:tc>
        <w:tc>
          <w:tcPr>
            <w:tcW w:w="0" w:type="auto"/>
            <w:vAlign w:val="center"/>
          </w:tcPr>
          <w:p w14:paraId="76A32182" w14:textId="7CEC7006"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vAlign w:val="center"/>
          </w:tcPr>
          <w:p w14:paraId="6B495CEE" w14:textId="06D72EA0" w:rsidR="00B571D9" w:rsidRPr="00C23DA8" w:rsidRDefault="00B571D9" w:rsidP="00B571D9">
            <w:pPr>
              <w:jc w:val="center"/>
              <w:rPr>
                <w:rFonts w:eastAsia="Times New Roman" w:cstheme="minorHAnsi"/>
                <w:sz w:val="18"/>
                <w:szCs w:val="18"/>
              </w:rPr>
            </w:pPr>
            <w:r w:rsidRPr="00C23DA8">
              <w:rPr>
                <w:rFonts w:eastAsia="Times New Roman" w:cstheme="minorHAnsi"/>
                <w:sz w:val="18"/>
                <w:szCs w:val="18"/>
              </w:rPr>
              <w:t>serious</w:t>
            </w:r>
            <w:r w:rsidRPr="00C23DA8">
              <w:rPr>
                <w:rFonts w:eastAsia="Times New Roman" w:cstheme="minorHAnsi"/>
                <w:sz w:val="18"/>
                <w:szCs w:val="18"/>
                <w:vertAlign w:val="superscript"/>
              </w:rPr>
              <w:t xml:space="preserve"> g</w:t>
            </w:r>
          </w:p>
        </w:tc>
        <w:tc>
          <w:tcPr>
            <w:tcW w:w="0" w:type="auto"/>
            <w:vAlign w:val="center"/>
          </w:tcPr>
          <w:p w14:paraId="787EF518" w14:textId="0824560B"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h</w:t>
            </w:r>
          </w:p>
        </w:tc>
        <w:tc>
          <w:tcPr>
            <w:tcW w:w="0" w:type="auto"/>
            <w:vAlign w:val="center"/>
          </w:tcPr>
          <w:p w14:paraId="398D8371" w14:textId="2C7B9B1F"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none</w:t>
            </w:r>
          </w:p>
        </w:tc>
        <w:tc>
          <w:tcPr>
            <w:tcW w:w="0" w:type="auto"/>
            <w:vAlign w:val="center"/>
          </w:tcPr>
          <w:p w14:paraId="04F86B48" w14:textId="0F73C4E2" w:rsidR="00B571D9" w:rsidRPr="00003326" w:rsidRDefault="00B571D9" w:rsidP="00B571D9">
            <w:pPr>
              <w:jc w:val="center"/>
              <w:rPr>
                <w:rFonts w:eastAsia="Times New Roman" w:cstheme="minorHAnsi"/>
                <w:sz w:val="18"/>
                <w:szCs w:val="18"/>
              </w:rPr>
            </w:pPr>
            <w:r>
              <w:rPr>
                <w:rFonts w:eastAsia="Times New Roman" w:cstheme="minorHAnsi"/>
                <w:sz w:val="18"/>
                <w:szCs w:val="18"/>
              </w:rPr>
              <w:t>231</w:t>
            </w:r>
          </w:p>
        </w:tc>
        <w:tc>
          <w:tcPr>
            <w:tcW w:w="0" w:type="auto"/>
            <w:vAlign w:val="center"/>
          </w:tcPr>
          <w:p w14:paraId="49386BD8" w14:textId="108D1878" w:rsidR="00B571D9" w:rsidRPr="00003326" w:rsidRDefault="00B571D9" w:rsidP="00B571D9">
            <w:pPr>
              <w:jc w:val="center"/>
              <w:rPr>
                <w:rFonts w:eastAsia="Times New Roman" w:cstheme="minorHAnsi"/>
                <w:sz w:val="18"/>
                <w:szCs w:val="18"/>
              </w:rPr>
            </w:pPr>
            <w:r>
              <w:rPr>
                <w:rFonts w:eastAsia="Times New Roman" w:cstheme="minorHAnsi"/>
                <w:sz w:val="18"/>
                <w:szCs w:val="18"/>
              </w:rPr>
              <w:t>231</w:t>
            </w:r>
          </w:p>
        </w:tc>
        <w:tc>
          <w:tcPr>
            <w:tcW w:w="0" w:type="auto"/>
          </w:tcPr>
          <w:p w14:paraId="148E0A46" w14:textId="1F21B230" w:rsidR="00B571D9" w:rsidRPr="00003326" w:rsidRDefault="00B571D9" w:rsidP="00B571D9">
            <w:pPr>
              <w:jc w:val="center"/>
              <w:rPr>
                <w:rStyle w:val="cell-value"/>
                <w:rFonts w:eastAsia="Times New Roman" w:cstheme="minorHAnsi"/>
                <w:sz w:val="18"/>
                <w:szCs w:val="18"/>
              </w:rPr>
            </w:pPr>
            <w:r w:rsidRPr="00A25649">
              <w:rPr>
                <w:rFonts w:eastAsia="Times New Roman"/>
                <w:sz w:val="18"/>
                <w:szCs w:val="18"/>
              </w:rPr>
              <w:t xml:space="preserve">MD </w:t>
            </w:r>
            <w:r w:rsidRPr="00A25649">
              <w:rPr>
                <w:rFonts w:eastAsia="Times New Roman"/>
                <w:b/>
                <w:bCs/>
                <w:sz w:val="18"/>
                <w:szCs w:val="18"/>
              </w:rPr>
              <w:t>0.33 lower</w:t>
            </w:r>
            <w:r w:rsidRPr="00A25649">
              <w:rPr>
                <w:rFonts w:eastAsia="Times New Roman"/>
                <w:sz w:val="18"/>
                <w:szCs w:val="18"/>
              </w:rPr>
              <w:br/>
              <w:t>(0.70 lower to 0.04 higher)</w:t>
            </w:r>
          </w:p>
        </w:tc>
        <w:tc>
          <w:tcPr>
            <w:tcW w:w="0" w:type="auto"/>
          </w:tcPr>
          <w:p w14:paraId="6ABD8CD0" w14:textId="77777777" w:rsidR="00B571D9" w:rsidRPr="00A25649" w:rsidRDefault="00B571D9" w:rsidP="00B571D9">
            <w:pPr>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0.16 lower</w:t>
            </w:r>
          </w:p>
          <w:p w14:paraId="282CD9E0" w14:textId="04CFFC4E" w:rsidR="00B571D9" w:rsidRPr="00003326" w:rsidRDefault="00B571D9" w:rsidP="00B571D9">
            <w:pPr>
              <w:autoSpaceDE w:val="0"/>
              <w:autoSpaceDN w:val="0"/>
              <w:adjustRightInd w:val="0"/>
              <w:jc w:val="center"/>
              <w:rPr>
                <w:rFonts w:cstheme="minorHAnsi"/>
                <w:sz w:val="18"/>
                <w:szCs w:val="18"/>
              </w:rPr>
            </w:pPr>
            <w:r w:rsidRPr="00A25649">
              <w:rPr>
                <w:rFonts w:cstheme="minorHAnsi"/>
                <w:sz w:val="18"/>
                <w:szCs w:val="20"/>
              </w:rPr>
              <w:t>(0.35 lower to 0.02 higher)</w:t>
            </w:r>
          </w:p>
        </w:tc>
        <w:tc>
          <w:tcPr>
            <w:tcW w:w="0" w:type="auto"/>
            <w:vAlign w:val="center"/>
          </w:tcPr>
          <w:p w14:paraId="5BAF33ED" w14:textId="74DE2D9D" w:rsidR="00B571D9" w:rsidRPr="009314DA" w:rsidRDefault="00B571D9" w:rsidP="00B571D9">
            <w:pPr>
              <w:jc w:val="center"/>
              <w:rPr>
                <w:rFonts w:ascii="Cambria Math" w:eastAsia="Times New Roman" w:hAnsi="Cambria Math" w:cs="Cambria Math"/>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6B67E4DC" w14:textId="15FC9643"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Critical</w:t>
            </w:r>
          </w:p>
        </w:tc>
      </w:tr>
    </w:tbl>
    <w:p w14:paraId="7325A2D6" w14:textId="7659CCCA" w:rsidR="007E13C0" w:rsidRPr="00003326" w:rsidRDefault="007E13C0" w:rsidP="007E13C0">
      <w:pPr>
        <w:spacing w:after="0" w:line="240" w:lineRule="auto"/>
        <w:rPr>
          <w:rFonts w:eastAsiaTheme="minorEastAsia" w:cstheme="minorHAnsi"/>
          <w:color w:val="000000"/>
          <w:sz w:val="16"/>
          <w:szCs w:val="18"/>
        </w:rPr>
      </w:pPr>
      <w:r w:rsidRPr="00003326">
        <w:rPr>
          <w:rFonts w:eastAsiaTheme="minorEastAsia" w:cstheme="minorHAnsi"/>
          <w:b/>
          <w:bCs/>
          <w:color w:val="000000"/>
          <w:sz w:val="16"/>
          <w:szCs w:val="18"/>
        </w:rPr>
        <w:t>CI:</w:t>
      </w:r>
      <w:r w:rsidRPr="00003326">
        <w:rPr>
          <w:rFonts w:eastAsiaTheme="minorEastAsia" w:cstheme="minorHAnsi"/>
          <w:color w:val="000000"/>
          <w:sz w:val="16"/>
          <w:szCs w:val="18"/>
        </w:rPr>
        <w:t xml:space="preserve"> Confidence interval; </w:t>
      </w:r>
      <w:r w:rsidR="00897A77" w:rsidRPr="00A25649">
        <w:rPr>
          <w:rFonts w:cstheme="minorHAnsi"/>
          <w:b/>
          <w:sz w:val="16"/>
          <w:szCs w:val="20"/>
        </w:rPr>
        <w:t>EPDS</w:t>
      </w:r>
      <w:r w:rsidR="00897A77" w:rsidRPr="00A25649">
        <w:rPr>
          <w:rFonts w:cstheme="minorHAnsi"/>
          <w:sz w:val="16"/>
          <w:szCs w:val="20"/>
        </w:rPr>
        <w:t>: Edinburgh Postpartum Depression Score</w:t>
      </w:r>
      <w:r w:rsidR="00897A77">
        <w:rPr>
          <w:rFonts w:cstheme="minorHAnsi"/>
          <w:sz w:val="16"/>
          <w:szCs w:val="20"/>
        </w:rPr>
        <w:t>;</w:t>
      </w:r>
      <w:r w:rsidR="00897A77" w:rsidRPr="00A25649">
        <w:rPr>
          <w:rFonts w:eastAsiaTheme="minorEastAsia" w:cstheme="minorHAnsi"/>
          <w:b/>
          <w:color w:val="000000"/>
          <w:sz w:val="16"/>
          <w:szCs w:val="18"/>
        </w:rPr>
        <w:t xml:space="preserve"> </w:t>
      </w:r>
      <w:r w:rsidR="00D32150" w:rsidRPr="00A25649">
        <w:rPr>
          <w:rFonts w:eastAsiaTheme="minorEastAsia" w:cstheme="minorHAnsi"/>
          <w:b/>
          <w:color w:val="000000"/>
          <w:sz w:val="16"/>
          <w:szCs w:val="18"/>
        </w:rPr>
        <w:t>GHQ</w:t>
      </w:r>
      <w:r w:rsidR="00D32150" w:rsidRPr="00A25649">
        <w:rPr>
          <w:rFonts w:eastAsiaTheme="minorEastAsia" w:cstheme="minorHAnsi"/>
          <w:color w:val="000000"/>
          <w:sz w:val="16"/>
          <w:szCs w:val="18"/>
        </w:rPr>
        <w:t>: General Health Questionnaire</w:t>
      </w:r>
      <w:r w:rsidR="00D32150">
        <w:rPr>
          <w:rFonts w:eastAsiaTheme="minorEastAsia" w:cstheme="minorHAnsi"/>
          <w:color w:val="000000"/>
          <w:sz w:val="16"/>
          <w:szCs w:val="18"/>
        </w:rPr>
        <w:t>;</w:t>
      </w:r>
      <w:r w:rsidR="00D32150" w:rsidRPr="00003326">
        <w:rPr>
          <w:rFonts w:eastAsiaTheme="minorEastAsia" w:cstheme="minorHAnsi"/>
          <w:b/>
          <w:bCs/>
          <w:color w:val="000000"/>
          <w:sz w:val="16"/>
          <w:szCs w:val="18"/>
        </w:rPr>
        <w:t xml:space="preserve"> </w:t>
      </w:r>
      <w:r w:rsidRPr="00003326">
        <w:rPr>
          <w:rFonts w:eastAsiaTheme="minorEastAsia" w:cstheme="minorHAnsi"/>
          <w:b/>
          <w:bCs/>
          <w:color w:val="000000"/>
          <w:sz w:val="16"/>
          <w:szCs w:val="18"/>
        </w:rPr>
        <w:t>MD:</w:t>
      </w:r>
      <w:r w:rsidRPr="00003326">
        <w:rPr>
          <w:rFonts w:eastAsiaTheme="minorEastAsia" w:cstheme="minorHAnsi"/>
          <w:color w:val="000000"/>
          <w:sz w:val="16"/>
          <w:szCs w:val="18"/>
        </w:rPr>
        <w:t xml:space="preserve"> Mean difference; </w:t>
      </w:r>
      <w:r w:rsidRPr="00003326">
        <w:rPr>
          <w:rFonts w:eastAsiaTheme="minorEastAsia" w:cstheme="minorHAnsi"/>
          <w:b/>
          <w:color w:val="000000"/>
          <w:sz w:val="16"/>
          <w:szCs w:val="18"/>
        </w:rPr>
        <w:t>SMD</w:t>
      </w:r>
      <w:r w:rsidRPr="00003326">
        <w:rPr>
          <w:rFonts w:eastAsiaTheme="minorEastAsia" w:cstheme="minorHAnsi"/>
          <w:color w:val="000000"/>
          <w:sz w:val="16"/>
          <w:szCs w:val="18"/>
        </w:rPr>
        <w:t xml:space="preserve">: Standardized Mean Difference; </w:t>
      </w:r>
      <w:r w:rsidRPr="00003326">
        <w:rPr>
          <w:rFonts w:eastAsiaTheme="minorEastAsia" w:cstheme="minorHAnsi"/>
          <w:b/>
          <w:color w:val="000000"/>
          <w:sz w:val="16"/>
          <w:szCs w:val="18"/>
        </w:rPr>
        <w:t>RCT</w:t>
      </w:r>
      <w:r w:rsidRPr="00003326">
        <w:rPr>
          <w:rFonts w:eastAsiaTheme="minorEastAsia" w:cstheme="minorHAnsi"/>
          <w:color w:val="000000"/>
          <w:sz w:val="16"/>
          <w:szCs w:val="18"/>
        </w:rPr>
        <w:t>: Randomized Controlled Trial</w:t>
      </w:r>
    </w:p>
    <w:p w14:paraId="05E4DEFC" w14:textId="77777777" w:rsidR="007E13C0" w:rsidRPr="00003326" w:rsidRDefault="007E13C0" w:rsidP="007E13C0">
      <w:pPr>
        <w:spacing w:after="0" w:line="240" w:lineRule="auto"/>
        <w:rPr>
          <w:rFonts w:ascii="Calibri" w:eastAsia="Times New Roman" w:hAnsi="Calibri" w:cstheme="minorHAnsi"/>
          <w:bCs/>
          <w:color w:val="000000" w:themeColor="text1"/>
          <w:sz w:val="16"/>
          <w:szCs w:val="18"/>
        </w:rPr>
      </w:pPr>
      <w:r w:rsidRPr="00003326">
        <w:rPr>
          <w:rFonts w:ascii="Calibri" w:eastAsia="Times New Roman" w:hAnsi="Calibri" w:cstheme="minorHAnsi"/>
          <w:bCs/>
          <w:color w:val="000000" w:themeColor="text1"/>
          <w:sz w:val="16"/>
          <w:szCs w:val="18"/>
          <w:vertAlign w:val="superscript"/>
        </w:rPr>
        <w:t>Ϯ</w:t>
      </w:r>
      <w:r w:rsidRPr="00003326">
        <w:rPr>
          <w:rFonts w:ascii="Calibri" w:eastAsia="Times New Roman" w:hAnsi="Calibri" w:cstheme="minorHAnsi"/>
          <w:bCs/>
          <w:color w:val="000000" w:themeColor="text1"/>
          <w:sz w:val="16"/>
          <w:szCs w:val="18"/>
        </w:rPr>
        <w:t xml:space="preserve"> The numbers presented in the table as based on the numbers provided for the primary outcome of pain intensity, and may not be 100% accurate in the number of participants who provided questionnaires at each follow-up time.</w:t>
      </w:r>
    </w:p>
    <w:p w14:paraId="384B2B1C" w14:textId="77777777" w:rsidR="007E13C0" w:rsidRPr="00003326" w:rsidRDefault="007E13C0" w:rsidP="007E13C0">
      <w:pPr>
        <w:spacing w:after="0" w:line="240" w:lineRule="auto"/>
        <w:rPr>
          <w:rFonts w:ascii="Calibri" w:eastAsiaTheme="minorEastAsia" w:hAnsi="Calibri" w:cstheme="minorHAnsi"/>
          <w:color w:val="000000"/>
          <w:sz w:val="16"/>
          <w:szCs w:val="18"/>
        </w:rPr>
      </w:pPr>
      <w:r w:rsidRPr="00003326">
        <w:rPr>
          <w:rFonts w:ascii="Calibri" w:eastAsia="Times New Roman" w:hAnsi="Calibri" w:cs="Calibri"/>
          <w:bCs/>
          <w:color w:val="000000" w:themeColor="text1"/>
          <w:sz w:val="16"/>
          <w:szCs w:val="18"/>
        </w:rPr>
        <w:t>ꬹ</w:t>
      </w:r>
      <w:r w:rsidRPr="00003326">
        <w:rPr>
          <w:rFonts w:ascii="Calibri" w:eastAsia="Times New Roman" w:hAnsi="Calibri" w:cstheme="minorHAnsi"/>
          <w:bCs/>
          <w:color w:val="000000" w:themeColor="text1"/>
          <w:sz w:val="16"/>
          <w:szCs w:val="18"/>
        </w:rPr>
        <w:t xml:space="preserve"> A</w:t>
      </w:r>
      <w:r w:rsidRPr="00003326">
        <w:rPr>
          <w:rFonts w:ascii="Calibri" w:eastAsiaTheme="minorEastAsia" w:hAnsi="Calibri" w:cstheme="minorHAnsi"/>
          <w:color w:val="000000"/>
          <w:sz w:val="16"/>
          <w:szCs w:val="18"/>
        </w:rPr>
        <w:t>djusted using general practice and repeated measures as cluster-level random effects, and fixed-effect covariates at practice level and patient level (age, sex, and time between consultation and post-consultation response).</w:t>
      </w:r>
    </w:p>
    <w:p w14:paraId="36C1A88A" w14:textId="77777777" w:rsidR="007E13C0" w:rsidRPr="00003326" w:rsidRDefault="007E13C0" w:rsidP="007E13C0">
      <w:pPr>
        <w:spacing w:after="0" w:line="240" w:lineRule="auto"/>
        <w:rPr>
          <w:rFonts w:eastAsiaTheme="minorEastAsia" w:cstheme="minorHAnsi"/>
          <w:color w:val="000000"/>
          <w:sz w:val="16"/>
          <w:szCs w:val="18"/>
        </w:rPr>
      </w:pPr>
      <w:r w:rsidRPr="00003326">
        <w:rPr>
          <w:rFonts w:ascii="Calibri" w:eastAsiaTheme="minorEastAsia" w:hAnsi="Calibri" w:cs="Calibri"/>
          <w:color w:val="000000"/>
          <w:sz w:val="16"/>
          <w:szCs w:val="18"/>
        </w:rPr>
        <w:t>‡</w:t>
      </w:r>
      <w:r w:rsidRPr="00003326">
        <w:rPr>
          <w:rFonts w:ascii="Calibri" w:eastAsiaTheme="minorEastAsia" w:hAnsi="Calibri" w:cstheme="minorHAnsi"/>
          <w:color w:val="000000"/>
          <w:sz w:val="16"/>
          <w:szCs w:val="18"/>
        </w:rPr>
        <w:t xml:space="preserve"> </w:t>
      </w:r>
      <w:r w:rsidRPr="00003326">
        <w:rPr>
          <w:rFonts w:ascii="Calibri" w:eastAsiaTheme="minorEastAsia" w:hAnsi="Calibri" w:cstheme="minorHAnsi"/>
          <w:color w:val="000000" w:themeColor="text1"/>
          <w:sz w:val="16"/>
          <w:szCs w:val="20"/>
        </w:rPr>
        <w:t>Based on raw data (i.e., not adjusted)</w:t>
      </w:r>
    </w:p>
    <w:p w14:paraId="3E6B8808" w14:textId="77777777" w:rsidR="007E13C0" w:rsidRPr="00003326" w:rsidRDefault="007E13C0" w:rsidP="007E13C0">
      <w:pPr>
        <w:spacing w:after="0"/>
      </w:pPr>
    </w:p>
    <w:p w14:paraId="3E4E62D6" w14:textId="77777777" w:rsidR="007E13C0" w:rsidRPr="00003326" w:rsidRDefault="007E13C0" w:rsidP="007E13C0">
      <w:pPr>
        <w:spacing w:after="0"/>
        <w:rPr>
          <w:b/>
          <w:sz w:val="18"/>
          <w:szCs w:val="16"/>
        </w:rPr>
      </w:pPr>
      <w:r w:rsidRPr="00003326">
        <w:rPr>
          <w:b/>
          <w:sz w:val="18"/>
          <w:szCs w:val="16"/>
        </w:rPr>
        <w:t>Explanations</w:t>
      </w:r>
    </w:p>
    <w:p w14:paraId="603293F7" w14:textId="77777777" w:rsidR="007E13C0" w:rsidRPr="00FF2C53" w:rsidRDefault="007E13C0" w:rsidP="007E13C0">
      <w:pPr>
        <w:spacing w:after="0"/>
        <w:rPr>
          <w:rFonts w:eastAsia="Times New Roman" w:cstheme="minorHAnsi"/>
          <w:color w:val="000000"/>
          <w:sz w:val="16"/>
          <w:szCs w:val="16"/>
        </w:rPr>
      </w:pPr>
      <w:r w:rsidRPr="0095728D">
        <w:rPr>
          <w:rFonts w:eastAsia="Times New Roman" w:cstheme="minorHAnsi"/>
          <w:color w:val="000000"/>
          <w:sz w:val="16"/>
          <w:szCs w:val="16"/>
        </w:rPr>
        <w:t xml:space="preserve">a. </w:t>
      </w:r>
      <w:r w:rsidRPr="00FF2C53">
        <w:rPr>
          <w:rFonts w:eastAsia="Times New Roman" w:cstheme="minorHAnsi"/>
          <w:color w:val="000000"/>
          <w:sz w:val="16"/>
          <w:szCs w:val="16"/>
        </w:rPr>
        <w:t>Adults with documented acute coronary syndrome</w:t>
      </w:r>
    </w:p>
    <w:p w14:paraId="0F635DF9" w14:textId="0F456778" w:rsidR="007E13C0" w:rsidRPr="0095728D" w:rsidRDefault="007E13C0" w:rsidP="007E13C0">
      <w:pPr>
        <w:spacing w:after="0"/>
        <w:rPr>
          <w:rFonts w:eastAsia="Times New Roman" w:cstheme="minorHAnsi"/>
          <w:color w:val="000000"/>
          <w:sz w:val="16"/>
          <w:szCs w:val="16"/>
        </w:rPr>
      </w:pPr>
      <w:r w:rsidRPr="0095728D">
        <w:rPr>
          <w:rFonts w:eastAsia="Times New Roman" w:cstheme="minorHAnsi"/>
          <w:color w:val="000000"/>
          <w:sz w:val="16"/>
          <w:szCs w:val="16"/>
        </w:rPr>
        <w:t xml:space="preserve">b. </w:t>
      </w:r>
      <w:r w:rsidRPr="00FF2C53">
        <w:rPr>
          <w:rFonts w:eastAsia="Times New Roman" w:cstheme="minorHAnsi"/>
          <w:color w:val="000000"/>
          <w:sz w:val="16"/>
          <w:szCs w:val="16"/>
        </w:rPr>
        <w:t>The sample size (&gt;</w:t>
      </w:r>
      <w:r w:rsidR="0083056F">
        <w:rPr>
          <w:rFonts w:eastAsia="Times New Roman" w:cstheme="minorHAnsi"/>
          <w:color w:val="000000"/>
          <w:sz w:val="16"/>
          <w:szCs w:val="16"/>
        </w:rPr>
        <w:t>800</w:t>
      </w:r>
      <w:r w:rsidR="0083056F" w:rsidRPr="00FF2C53">
        <w:rPr>
          <w:rFonts w:eastAsia="Times New Roman" w:cstheme="minorHAnsi"/>
          <w:color w:val="000000"/>
          <w:sz w:val="16"/>
          <w:szCs w:val="16"/>
        </w:rPr>
        <w:t xml:space="preserve"> </w:t>
      </w:r>
      <w:r w:rsidRPr="00FF2C53">
        <w:rPr>
          <w:rFonts w:eastAsia="Times New Roman" w:cstheme="minorHAnsi"/>
          <w:color w:val="000000"/>
          <w:sz w:val="16"/>
          <w:szCs w:val="16"/>
        </w:rPr>
        <w:t>participants) is not met</w:t>
      </w:r>
      <w:r w:rsidRPr="00FF2C53" w:rsidDel="0095728D">
        <w:rPr>
          <w:rFonts w:eastAsia="Times New Roman" w:cstheme="minorHAnsi"/>
          <w:color w:val="000000"/>
          <w:sz w:val="16"/>
          <w:szCs w:val="16"/>
        </w:rPr>
        <w:t xml:space="preserve"> </w:t>
      </w:r>
    </w:p>
    <w:p w14:paraId="7218DADE" w14:textId="77777777" w:rsidR="007E13C0" w:rsidRPr="00615363" w:rsidRDefault="007E13C0" w:rsidP="007E13C0">
      <w:pPr>
        <w:spacing w:after="0"/>
        <w:rPr>
          <w:rFonts w:eastAsia="Times New Roman" w:cstheme="minorHAnsi"/>
          <w:color w:val="000000"/>
          <w:sz w:val="16"/>
          <w:szCs w:val="16"/>
        </w:rPr>
      </w:pPr>
      <w:r w:rsidRPr="00615363">
        <w:rPr>
          <w:rFonts w:eastAsia="Times New Roman" w:cstheme="minorHAnsi"/>
          <w:color w:val="000000"/>
          <w:sz w:val="16"/>
          <w:szCs w:val="16"/>
        </w:rPr>
        <w:t xml:space="preserve">c. </w:t>
      </w:r>
      <w:r w:rsidRPr="00FF2C53">
        <w:rPr>
          <w:rFonts w:eastAsia="Times New Roman" w:cstheme="minorHAnsi"/>
          <w:color w:val="000000"/>
          <w:sz w:val="16"/>
          <w:szCs w:val="16"/>
        </w:rPr>
        <w:t>Large proportion of participants lost to follow-up from those who were screened, to post-consultation and each subsequent time point</w:t>
      </w:r>
      <w:r w:rsidRPr="00FF2C53" w:rsidDel="00D4665B">
        <w:rPr>
          <w:rFonts w:eastAsia="Times New Roman" w:cstheme="minorHAnsi"/>
          <w:color w:val="000000"/>
          <w:sz w:val="16"/>
          <w:szCs w:val="16"/>
        </w:rPr>
        <w:t xml:space="preserve"> </w:t>
      </w:r>
    </w:p>
    <w:p w14:paraId="3E916671" w14:textId="0A2BC0B4" w:rsidR="007E13C0" w:rsidRPr="00C23DA8" w:rsidRDefault="007E13C0" w:rsidP="007E13C0">
      <w:pPr>
        <w:spacing w:after="0"/>
        <w:rPr>
          <w:rFonts w:eastAsia="Times New Roman" w:cstheme="minorHAnsi"/>
          <w:color w:val="000000"/>
          <w:sz w:val="16"/>
          <w:szCs w:val="16"/>
        </w:rPr>
      </w:pPr>
      <w:r w:rsidRPr="00615363">
        <w:rPr>
          <w:rFonts w:eastAsia="Times New Roman" w:cstheme="minorHAnsi"/>
          <w:color w:val="000000"/>
          <w:sz w:val="16"/>
          <w:szCs w:val="16"/>
        </w:rPr>
        <w:t>d.</w:t>
      </w:r>
      <w:r w:rsidRPr="00FF2C53">
        <w:rPr>
          <w:rFonts w:eastAsia="Times New Roman" w:cstheme="minorHAnsi"/>
          <w:color w:val="000000"/>
          <w:sz w:val="16"/>
          <w:szCs w:val="16"/>
        </w:rPr>
        <w:t xml:space="preserve"> </w:t>
      </w:r>
      <w:r w:rsidRPr="00C23DA8">
        <w:rPr>
          <w:rFonts w:eastAsia="Times New Roman" w:cstheme="minorHAnsi"/>
          <w:color w:val="000000"/>
          <w:sz w:val="16"/>
          <w:szCs w:val="16"/>
        </w:rPr>
        <w:t xml:space="preserve">Adults seeking consultation for osteoarthritis and also receiving screening for anxiety </w:t>
      </w:r>
    </w:p>
    <w:p w14:paraId="4B8C696B" w14:textId="7467939C" w:rsidR="001A7186" w:rsidRPr="00C23DA8" w:rsidRDefault="001A7186" w:rsidP="007E13C0">
      <w:pPr>
        <w:spacing w:after="0"/>
        <w:rPr>
          <w:rFonts w:eastAsia="Times New Roman" w:cstheme="minorHAnsi"/>
          <w:color w:val="000000"/>
          <w:sz w:val="16"/>
          <w:szCs w:val="16"/>
        </w:rPr>
      </w:pPr>
      <w:r w:rsidRPr="00C23DA8">
        <w:rPr>
          <w:rFonts w:eastAsia="Times New Roman" w:cstheme="minorHAnsi"/>
          <w:color w:val="000000"/>
          <w:sz w:val="16"/>
          <w:szCs w:val="16"/>
        </w:rPr>
        <w:t>e.</w:t>
      </w:r>
      <w:r w:rsidR="008D276A" w:rsidRPr="00C23DA8">
        <w:rPr>
          <w:rFonts w:eastAsia="Times New Roman" w:cstheme="minorHAnsi"/>
          <w:color w:val="000000"/>
          <w:sz w:val="16"/>
          <w:szCs w:val="16"/>
        </w:rPr>
        <w:t xml:space="preserve"> Questionnaire was completed by participants.</w:t>
      </w:r>
    </w:p>
    <w:p w14:paraId="779FCEF7" w14:textId="5415C245" w:rsidR="001A7186" w:rsidRPr="00C23DA8" w:rsidRDefault="001A7186" w:rsidP="007E13C0">
      <w:pPr>
        <w:spacing w:after="0"/>
        <w:rPr>
          <w:rFonts w:eastAsia="Times New Roman" w:cstheme="minorHAnsi"/>
          <w:color w:val="000000"/>
          <w:sz w:val="16"/>
          <w:szCs w:val="16"/>
        </w:rPr>
      </w:pPr>
      <w:r w:rsidRPr="00C23DA8">
        <w:rPr>
          <w:rFonts w:eastAsia="Times New Roman" w:cstheme="minorHAnsi"/>
          <w:color w:val="000000"/>
          <w:sz w:val="16"/>
          <w:szCs w:val="16"/>
        </w:rPr>
        <w:t>f.</w:t>
      </w:r>
      <w:r w:rsidR="00C01E1C" w:rsidRPr="00C23DA8">
        <w:rPr>
          <w:rFonts w:eastAsia="Times New Roman" w:cstheme="minorHAnsi"/>
          <w:color w:val="000000"/>
          <w:sz w:val="16"/>
          <w:szCs w:val="16"/>
        </w:rPr>
        <w:t xml:space="preserve"> Selective reporting identified. One of the primary outcomes listed in clinicaltrials.gov was listed as a secondary outcome in the publication. The primary outcome reported as such was statistically significant, and the other was not statistically significant.</w:t>
      </w:r>
    </w:p>
    <w:p w14:paraId="61CAAE80" w14:textId="0E075664" w:rsidR="003E4993" w:rsidRPr="00C23DA8" w:rsidRDefault="004A0142" w:rsidP="007E13C0">
      <w:pPr>
        <w:spacing w:after="0"/>
        <w:rPr>
          <w:rFonts w:eastAsia="Times New Roman" w:cstheme="minorHAnsi"/>
          <w:color w:val="000000"/>
          <w:sz w:val="16"/>
          <w:szCs w:val="16"/>
        </w:rPr>
      </w:pPr>
      <w:r w:rsidRPr="00C23DA8">
        <w:rPr>
          <w:rFonts w:eastAsia="Times New Roman" w:cstheme="minorHAnsi"/>
          <w:color w:val="000000"/>
          <w:sz w:val="16"/>
          <w:szCs w:val="16"/>
        </w:rPr>
        <w:t xml:space="preserve">g. </w:t>
      </w:r>
      <w:r w:rsidR="00A904C2" w:rsidRPr="00091A4C">
        <w:rPr>
          <w:rFonts w:eastAsia="Times New Roman" w:cstheme="minorHAnsi"/>
          <w:color w:val="000000"/>
          <w:sz w:val="16"/>
          <w:szCs w:val="16"/>
        </w:rPr>
        <w:t>Postpartum women</w:t>
      </w:r>
    </w:p>
    <w:p w14:paraId="1CB192CD" w14:textId="749F29A7" w:rsidR="00633E0E" w:rsidRDefault="004A0142" w:rsidP="007E13C0">
      <w:pPr>
        <w:spacing w:after="0"/>
        <w:rPr>
          <w:rFonts w:eastAsia="Times New Roman" w:cstheme="minorHAnsi"/>
          <w:color w:val="000000"/>
          <w:sz w:val="16"/>
          <w:szCs w:val="16"/>
        </w:rPr>
      </w:pPr>
      <w:r w:rsidRPr="00C23DA8">
        <w:rPr>
          <w:rFonts w:eastAsia="Times New Roman" w:cstheme="minorHAnsi"/>
          <w:color w:val="000000"/>
          <w:sz w:val="16"/>
          <w:szCs w:val="16"/>
        </w:rPr>
        <w:t>h</w:t>
      </w:r>
      <w:r w:rsidR="00633E0E" w:rsidRPr="00C23DA8">
        <w:rPr>
          <w:rFonts w:eastAsia="Times New Roman" w:cstheme="minorHAnsi"/>
          <w:color w:val="000000"/>
          <w:sz w:val="16"/>
          <w:szCs w:val="16"/>
        </w:rPr>
        <w:t xml:space="preserve">. </w:t>
      </w:r>
      <w:r w:rsidR="002D51ED" w:rsidRPr="00C23DA8">
        <w:rPr>
          <w:rFonts w:eastAsia="Times New Roman" w:cstheme="minorHAnsi"/>
          <w:color w:val="000000"/>
          <w:sz w:val="16"/>
          <w:szCs w:val="16"/>
        </w:rPr>
        <w:t xml:space="preserve">Due to uncertainty and lack of empirical evidence to support, we have elected not to calculate an OIS. Further, GRADE suggests a rule of thumb of a minimum of 400 events for dichotomous outcomes and </w:t>
      </w:r>
      <w:r w:rsidR="001A4FB2">
        <w:rPr>
          <w:rFonts w:eastAsia="Times New Roman" w:cstheme="minorHAnsi"/>
          <w:color w:val="000000"/>
          <w:sz w:val="16"/>
          <w:szCs w:val="16"/>
        </w:rPr>
        <w:t>800</w:t>
      </w:r>
      <w:r w:rsidR="001A4FB2" w:rsidRPr="00C23DA8">
        <w:rPr>
          <w:rFonts w:eastAsia="Times New Roman" w:cstheme="minorHAnsi"/>
          <w:color w:val="000000"/>
          <w:sz w:val="16"/>
          <w:szCs w:val="16"/>
        </w:rPr>
        <w:t xml:space="preserve"> </w:t>
      </w:r>
      <w:r w:rsidR="002D51ED" w:rsidRPr="00C23DA8">
        <w:rPr>
          <w:rFonts w:eastAsia="Times New Roman" w:cstheme="minorHAnsi"/>
          <w:color w:val="000000"/>
          <w:sz w:val="16"/>
          <w:szCs w:val="16"/>
        </w:rPr>
        <w:t>participants for continuous outcomes. As there were 462 participants in this study and without a known threshold, a judgement of serious concern was applied.</w:t>
      </w:r>
    </w:p>
    <w:p w14:paraId="0135AC0B" w14:textId="4F80398F" w:rsidR="007E13C0" w:rsidRPr="000F2BC5" w:rsidRDefault="009E7604" w:rsidP="004D2289">
      <w:pPr>
        <w:rPr>
          <w:b/>
          <w:bCs/>
        </w:rPr>
      </w:pPr>
      <w:r w:rsidRPr="000F2BC5">
        <w:rPr>
          <w:b/>
          <w:bCs/>
        </w:rPr>
        <w:lastRenderedPageBreak/>
        <w:t>Health-related quality of lif</w:t>
      </w:r>
      <w:r w:rsidR="007E13C0" w:rsidRPr="000F2BC5">
        <w:rPr>
          <w:b/>
          <w:bCs/>
        </w:rPr>
        <w:t>e</w:t>
      </w:r>
      <w:r w:rsidR="00562CAF">
        <w:rPr>
          <w:b/>
          <w:bCs/>
        </w:rPr>
        <w:t xml:space="preserve"> outcomes</w:t>
      </w:r>
    </w:p>
    <w:tbl>
      <w:tblPr>
        <w:tblStyle w:val="TableGrid"/>
        <w:tblW w:w="0" w:type="auto"/>
        <w:tblLook w:val="04A0" w:firstRow="1" w:lastRow="0" w:firstColumn="1" w:lastColumn="0" w:noHBand="0" w:noVBand="1"/>
      </w:tblPr>
      <w:tblGrid>
        <w:gridCol w:w="977"/>
        <w:gridCol w:w="860"/>
        <w:gridCol w:w="892"/>
        <w:gridCol w:w="1228"/>
        <w:gridCol w:w="1150"/>
        <w:gridCol w:w="1091"/>
        <w:gridCol w:w="1474"/>
        <w:gridCol w:w="945"/>
        <w:gridCol w:w="1019"/>
        <w:gridCol w:w="1345"/>
        <w:gridCol w:w="1261"/>
        <w:gridCol w:w="1066"/>
        <w:gridCol w:w="1082"/>
      </w:tblGrid>
      <w:tr w:rsidR="001C5509" w:rsidRPr="00003326" w14:paraId="575A9134" w14:textId="77777777" w:rsidTr="004959FC">
        <w:trPr>
          <w:tblHeader/>
        </w:trPr>
        <w:tc>
          <w:tcPr>
            <w:tcW w:w="0" w:type="auto"/>
            <w:gridSpan w:val="7"/>
            <w:shd w:val="clear" w:color="auto" w:fill="BFBFBF" w:themeFill="background1" w:themeFillShade="BF"/>
          </w:tcPr>
          <w:p w14:paraId="04B79AC6" w14:textId="77777777" w:rsidR="001C5509" w:rsidRPr="00003326" w:rsidRDefault="001C5509" w:rsidP="00354210">
            <w:pPr>
              <w:jc w:val="center"/>
            </w:pPr>
            <w:r w:rsidRPr="00003326">
              <w:rPr>
                <w:rFonts w:eastAsia="Times New Roman" w:cstheme="minorHAnsi"/>
                <w:b/>
                <w:bCs/>
                <w:color w:val="000000" w:themeColor="text1"/>
                <w:sz w:val="18"/>
                <w:szCs w:val="18"/>
              </w:rPr>
              <w:t>Certainty assessment</w:t>
            </w:r>
          </w:p>
        </w:tc>
        <w:tc>
          <w:tcPr>
            <w:tcW w:w="0" w:type="auto"/>
            <w:gridSpan w:val="2"/>
            <w:shd w:val="clear" w:color="auto" w:fill="BFBFBF" w:themeFill="background1" w:themeFillShade="BF"/>
          </w:tcPr>
          <w:p w14:paraId="12B95F1F" w14:textId="77777777" w:rsidR="001C5509" w:rsidRPr="00003326" w:rsidRDefault="001C5509" w:rsidP="00354210">
            <w:pPr>
              <w:jc w:val="center"/>
            </w:pPr>
            <w:r w:rsidRPr="00003326">
              <w:rPr>
                <w:rFonts w:eastAsia="Times New Roman" w:cstheme="minorHAnsi"/>
                <w:b/>
                <w:bCs/>
                <w:color w:val="000000" w:themeColor="text1"/>
                <w:sz w:val="18"/>
                <w:szCs w:val="18"/>
              </w:rPr>
              <w:t>№ of patients</w:t>
            </w:r>
          </w:p>
        </w:tc>
        <w:tc>
          <w:tcPr>
            <w:tcW w:w="0" w:type="auto"/>
            <w:gridSpan w:val="2"/>
            <w:shd w:val="clear" w:color="auto" w:fill="BFBFBF" w:themeFill="background1" w:themeFillShade="BF"/>
          </w:tcPr>
          <w:p w14:paraId="6C82DCC9" w14:textId="77777777" w:rsidR="001C5509" w:rsidRPr="00003326" w:rsidRDefault="001C5509" w:rsidP="00354210">
            <w:pPr>
              <w:jc w:val="center"/>
            </w:pPr>
            <w:r w:rsidRPr="00003326">
              <w:rPr>
                <w:rFonts w:eastAsia="Times New Roman" w:cstheme="minorHAnsi"/>
                <w:b/>
                <w:bCs/>
                <w:color w:val="000000" w:themeColor="text1"/>
                <w:sz w:val="18"/>
                <w:szCs w:val="18"/>
              </w:rPr>
              <w:t>Effect</w:t>
            </w:r>
          </w:p>
        </w:tc>
        <w:tc>
          <w:tcPr>
            <w:tcW w:w="0" w:type="auto"/>
            <w:vMerge w:val="restart"/>
            <w:shd w:val="clear" w:color="auto" w:fill="BFBFBF" w:themeFill="background1" w:themeFillShade="BF"/>
            <w:vAlign w:val="center"/>
          </w:tcPr>
          <w:p w14:paraId="735CF185" w14:textId="77777777" w:rsidR="001C5509" w:rsidRPr="00003326" w:rsidRDefault="001C5509" w:rsidP="00354210">
            <w:pPr>
              <w:jc w:val="center"/>
            </w:pPr>
            <w:r w:rsidRPr="00003326">
              <w:rPr>
                <w:rFonts w:eastAsia="Times New Roman" w:cstheme="minorHAnsi"/>
                <w:b/>
                <w:bCs/>
                <w:color w:val="000000" w:themeColor="text1"/>
                <w:sz w:val="18"/>
                <w:szCs w:val="18"/>
              </w:rPr>
              <w:t>Certainty</w:t>
            </w:r>
          </w:p>
        </w:tc>
        <w:tc>
          <w:tcPr>
            <w:tcW w:w="0" w:type="auto"/>
            <w:vMerge w:val="restart"/>
            <w:shd w:val="clear" w:color="auto" w:fill="BFBFBF" w:themeFill="background1" w:themeFillShade="BF"/>
            <w:vAlign w:val="center"/>
          </w:tcPr>
          <w:p w14:paraId="4FAA67BD" w14:textId="77777777" w:rsidR="001C5509" w:rsidRPr="00003326" w:rsidRDefault="001C5509" w:rsidP="00354210">
            <w:pPr>
              <w:jc w:val="center"/>
            </w:pPr>
            <w:r w:rsidRPr="00003326">
              <w:rPr>
                <w:rFonts w:eastAsia="Times New Roman" w:cstheme="minorHAnsi"/>
                <w:b/>
                <w:bCs/>
                <w:color w:val="000000" w:themeColor="text1"/>
                <w:sz w:val="18"/>
                <w:szCs w:val="18"/>
              </w:rPr>
              <w:t>Importance</w:t>
            </w:r>
          </w:p>
        </w:tc>
      </w:tr>
      <w:tr w:rsidR="001C5509" w:rsidRPr="00003326" w14:paraId="619C65D7" w14:textId="77777777" w:rsidTr="004959FC">
        <w:trPr>
          <w:tblHeader/>
        </w:trPr>
        <w:tc>
          <w:tcPr>
            <w:tcW w:w="0" w:type="auto"/>
            <w:shd w:val="clear" w:color="auto" w:fill="BFBFBF" w:themeFill="background1" w:themeFillShade="BF"/>
          </w:tcPr>
          <w:p w14:paraId="48816609" w14:textId="77777777" w:rsidR="001C5509" w:rsidRPr="00003326" w:rsidRDefault="001C5509" w:rsidP="00354210">
            <w:pPr>
              <w:jc w:val="center"/>
            </w:pPr>
            <w:r w:rsidRPr="00003326">
              <w:rPr>
                <w:rFonts w:eastAsia="Times New Roman" w:cstheme="minorHAnsi"/>
                <w:b/>
                <w:bCs/>
                <w:color w:val="000000" w:themeColor="text1"/>
                <w:sz w:val="18"/>
                <w:szCs w:val="18"/>
              </w:rPr>
              <w:t>№ of studies</w:t>
            </w:r>
          </w:p>
        </w:tc>
        <w:tc>
          <w:tcPr>
            <w:tcW w:w="0" w:type="auto"/>
            <w:shd w:val="clear" w:color="auto" w:fill="BFBFBF" w:themeFill="background1" w:themeFillShade="BF"/>
            <w:vAlign w:val="center"/>
          </w:tcPr>
          <w:p w14:paraId="2734418F" w14:textId="77777777" w:rsidR="001C5509" w:rsidRPr="00003326" w:rsidRDefault="001C5509" w:rsidP="00354210">
            <w:pPr>
              <w:jc w:val="center"/>
            </w:pPr>
            <w:r w:rsidRPr="00003326">
              <w:rPr>
                <w:rFonts w:eastAsia="Times New Roman" w:cstheme="minorHAnsi"/>
                <w:b/>
                <w:bCs/>
                <w:color w:val="000000" w:themeColor="text1"/>
                <w:sz w:val="18"/>
                <w:szCs w:val="18"/>
              </w:rPr>
              <w:t>Study design</w:t>
            </w:r>
          </w:p>
        </w:tc>
        <w:tc>
          <w:tcPr>
            <w:tcW w:w="0" w:type="auto"/>
            <w:shd w:val="clear" w:color="auto" w:fill="BFBFBF" w:themeFill="background1" w:themeFillShade="BF"/>
            <w:vAlign w:val="center"/>
          </w:tcPr>
          <w:p w14:paraId="1AC3E012" w14:textId="77777777" w:rsidR="001C5509" w:rsidRPr="00003326" w:rsidRDefault="001C5509" w:rsidP="00354210">
            <w:pPr>
              <w:jc w:val="center"/>
            </w:pPr>
            <w:r w:rsidRPr="00003326">
              <w:rPr>
                <w:rFonts w:eastAsia="Times New Roman" w:cstheme="minorHAnsi"/>
                <w:b/>
                <w:bCs/>
                <w:color w:val="000000" w:themeColor="text1"/>
                <w:sz w:val="18"/>
                <w:szCs w:val="18"/>
              </w:rPr>
              <w:t>Risk of bias</w:t>
            </w:r>
          </w:p>
        </w:tc>
        <w:tc>
          <w:tcPr>
            <w:tcW w:w="0" w:type="auto"/>
            <w:shd w:val="clear" w:color="auto" w:fill="BFBFBF" w:themeFill="background1" w:themeFillShade="BF"/>
            <w:vAlign w:val="center"/>
          </w:tcPr>
          <w:p w14:paraId="6777D333" w14:textId="77777777" w:rsidR="001C5509" w:rsidRPr="00003326" w:rsidRDefault="001C5509" w:rsidP="00354210">
            <w:pPr>
              <w:jc w:val="center"/>
            </w:pPr>
            <w:r w:rsidRPr="00003326">
              <w:rPr>
                <w:rFonts w:eastAsia="Times New Roman" w:cstheme="minorHAnsi"/>
                <w:b/>
                <w:bCs/>
                <w:color w:val="000000" w:themeColor="text1"/>
                <w:sz w:val="18"/>
                <w:szCs w:val="18"/>
              </w:rPr>
              <w:t>Inconsistency</w:t>
            </w:r>
          </w:p>
        </w:tc>
        <w:tc>
          <w:tcPr>
            <w:tcW w:w="0" w:type="auto"/>
            <w:shd w:val="clear" w:color="auto" w:fill="BFBFBF" w:themeFill="background1" w:themeFillShade="BF"/>
            <w:vAlign w:val="center"/>
          </w:tcPr>
          <w:p w14:paraId="7AEE425C" w14:textId="77777777" w:rsidR="001C5509" w:rsidRPr="00003326" w:rsidRDefault="001C5509" w:rsidP="00354210">
            <w:pPr>
              <w:jc w:val="center"/>
            </w:pPr>
            <w:r w:rsidRPr="00003326">
              <w:rPr>
                <w:rFonts w:eastAsia="Times New Roman" w:cstheme="minorHAnsi"/>
                <w:b/>
                <w:bCs/>
                <w:color w:val="000000" w:themeColor="text1"/>
                <w:sz w:val="18"/>
                <w:szCs w:val="18"/>
              </w:rPr>
              <w:t>Indirectness</w:t>
            </w:r>
          </w:p>
        </w:tc>
        <w:tc>
          <w:tcPr>
            <w:tcW w:w="0" w:type="auto"/>
            <w:shd w:val="clear" w:color="auto" w:fill="BFBFBF" w:themeFill="background1" w:themeFillShade="BF"/>
            <w:vAlign w:val="center"/>
          </w:tcPr>
          <w:p w14:paraId="2174C6C6" w14:textId="77777777" w:rsidR="001C5509" w:rsidRPr="00003326" w:rsidRDefault="001C5509" w:rsidP="00354210">
            <w:pPr>
              <w:jc w:val="center"/>
            </w:pPr>
            <w:r w:rsidRPr="00003326">
              <w:rPr>
                <w:rFonts w:eastAsia="Times New Roman" w:cstheme="minorHAnsi"/>
                <w:b/>
                <w:bCs/>
                <w:color w:val="000000" w:themeColor="text1"/>
                <w:sz w:val="18"/>
                <w:szCs w:val="18"/>
              </w:rPr>
              <w:t>Imprecision</w:t>
            </w:r>
          </w:p>
        </w:tc>
        <w:tc>
          <w:tcPr>
            <w:tcW w:w="0" w:type="auto"/>
            <w:shd w:val="clear" w:color="auto" w:fill="BFBFBF" w:themeFill="background1" w:themeFillShade="BF"/>
            <w:vAlign w:val="center"/>
          </w:tcPr>
          <w:p w14:paraId="17FA5D71" w14:textId="77777777" w:rsidR="001C5509" w:rsidRPr="00003326" w:rsidRDefault="001C5509" w:rsidP="00354210">
            <w:pPr>
              <w:jc w:val="center"/>
            </w:pPr>
            <w:r w:rsidRPr="00003326">
              <w:rPr>
                <w:rFonts w:eastAsia="Times New Roman" w:cstheme="minorHAnsi"/>
                <w:b/>
                <w:bCs/>
                <w:color w:val="000000" w:themeColor="text1"/>
                <w:sz w:val="18"/>
                <w:szCs w:val="18"/>
              </w:rPr>
              <w:t>Other considerations</w:t>
            </w:r>
          </w:p>
        </w:tc>
        <w:tc>
          <w:tcPr>
            <w:tcW w:w="0" w:type="auto"/>
            <w:shd w:val="clear" w:color="auto" w:fill="BFBFBF" w:themeFill="background1" w:themeFillShade="BF"/>
            <w:vAlign w:val="center"/>
          </w:tcPr>
          <w:p w14:paraId="7ADF84C6" w14:textId="77777777" w:rsidR="001C5509" w:rsidRPr="00003326" w:rsidRDefault="001C5509" w:rsidP="00354210">
            <w:pPr>
              <w:jc w:val="center"/>
            </w:pPr>
            <w:r w:rsidRPr="00003326">
              <w:rPr>
                <w:rFonts w:eastAsia="Times New Roman" w:cstheme="minorHAnsi"/>
                <w:b/>
                <w:bCs/>
                <w:color w:val="000000" w:themeColor="text1"/>
                <w:sz w:val="18"/>
                <w:szCs w:val="18"/>
              </w:rPr>
              <w:t>Screening</w:t>
            </w:r>
          </w:p>
        </w:tc>
        <w:tc>
          <w:tcPr>
            <w:tcW w:w="0" w:type="auto"/>
            <w:shd w:val="clear" w:color="auto" w:fill="BFBFBF" w:themeFill="background1" w:themeFillShade="BF"/>
            <w:vAlign w:val="center"/>
          </w:tcPr>
          <w:p w14:paraId="6BF5A021" w14:textId="77777777" w:rsidR="001C5509" w:rsidRPr="00003326" w:rsidRDefault="001C5509" w:rsidP="00354210">
            <w:pPr>
              <w:jc w:val="center"/>
            </w:pPr>
            <w:r w:rsidRPr="00003326">
              <w:rPr>
                <w:rFonts w:eastAsia="Times New Roman" w:cstheme="minorHAnsi"/>
                <w:b/>
                <w:bCs/>
                <w:color w:val="000000" w:themeColor="text1"/>
                <w:sz w:val="18"/>
                <w:szCs w:val="18"/>
              </w:rPr>
              <w:t>No screening</w:t>
            </w:r>
          </w:p>
        </w:tc>
        <w:tc>
          <w:tcPr>
            <w:tcW w:w="0" w:type="auto"/>
            <w:shd w:val="clear" w:color="auto" w:fill="BFBFBF" w:themeFill="background1" w:themeFillShade="BF"/>
            <w:vAlign w:val="center"/>
          </w:tcPr>
          <w:p w14:paraId="490D0A19" w14:textId="77777777" w:rsidR="001C5509" w:rsidRPr="00003326" w:rsidRDefault="001C5509" w:rsidP="00354210">
            <w:pPr>
              <w:jc w:val="center"/>
            </w:pPr>
            <w:r w:rsidRPr="00003326">
              <w:rPr>
                <w:rFonts w:eastAsia="Times New Roman" w:cstheme="minorHAnsi"/>
                <w:b/>
                <w:bCs/>
                <w:color w:val="000000" w:themeColor="text1"/>
                <w:sz w:val="18"/>
                <w:szCs w:val="18"/>
              </w:rPr>
              <w:t>Absolute</w:t>
            </w:r>
            <w:r w:rsidRPr="00003326">
              <w:rPr>
                <w:rFonts w:eastAsia="Times New Roman" w:cstheme="minorHAnsi"/>
                <w:b/>
                <w:bCs/>
                <w:color w:val="000000" w:themeColor="text1"/>
                <w:sz w:val="18"/>
                <w:szCs w:val="18"/>
              </w:rPr>
              <w:br/>
              <w:t>(95% CI)</w:t>
            </w:r>
          </w:p>
        </w:tc>
        <w:tc>
          <w:tcPr>
            <w:tcW w:w="0" w:type="auto"/>
            <w:shd w:val="clear" w:color="auto" w:fill="BFBFBF" w:themeFill="background1" w:themeFillShade="BF"/>
            <w:vAlign w:val="center"/>
          </w:tcPr>
          <w:p w14:paraId="1449418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SMD </w:t>
            </w:r>
          </w:p>
          <w:p w14:paraId="59633606" w14:textId="77777777" w:rsidR="001C5509" w:rsidRPr="00003326" w:rsidRDefault="001C5509" w:rsidP="00354210">
            <w:pPr>
              <w:jc w:val="center"/>
            </w:pPr>
            <w:r w:rsidRPr="00003326">
              <w:rPr>
                <w:rFonts w:eastAsia="Times New Roman" w:cstheme="minorHAnsi"/>
                <w:b/>
                <w:bCs/>
                <w:color w:val="000000" w:themeColor="text1"/>
                <w:sz w:val="18"/>
                <w:szCs w:val="18"/>
              </w:rPr>
              <w:t>(95% CI)</w:t>
            </w:r>
          </w:p>
        </w:tc>
        <w:tc>
          <w:tcPr>
            <w:tcW w:w="0" w:type="auto"/>
            <w:vMerge/>
            <w:shd w:val="clear" w:color="auto" w:fill="BFBFBF" w:themeFill="background1" w:themeFillShade="BF"/>
            <w:vAlign w:val="center"/>
          </w:tcPr>
          <w:p w14:paraId="4E1C728C" w14:textId="77777777" w:rsidR="001C5509" w:rsidRPr="00003326" w:rsidRDefault="001C5509" w:rsidP="00354210">
            <w:pPr>
              <w:jc w:val="center"/>
            </w:pPr>
          </w:p>
        </w:tc>
        <w:tc>
          <w:tcPr>
            <w:tcW w:w="0" w:type="auto"/>
            <w:vMerge/>
            <w:shd w:val="clear" w:color="auto" w:fill="BFBFBF" w:themeFill="background1" w:themeFillShade="BF"/>
            <w:vAlign w:val="center"/>
          </w:tcPr>
          <w:p w14:paraId="3463540E" w14:textId="77777777" w:rsidR="001C5509" w:rsidRPr="00003326" w:rsidRDefault="001C5509" w:rsidP="00354210">
            <w:pPr>
              <w:jc w:val="center"/>
            </w:pPr>
          </w:p>
        </w:tc>
      </w:tr>
      <w:tr w:rsidR="001C5509" w:rsidRPr="00003326" w14:paraId="229796E3" w14:textId="77777777" w:rsidTr="00354210">
        <w:tc>
          <w:tcPr>
            <w:tcW w:w="0" w:type="auto"/>
            <w:gridSpan w:val="13"/>
            <w:shd w:val="clear" w:color="auto" w:fill="D9D9D9" w:themeFill="background1" w:themeFillShade="D9"/>
            <w:vAlign w:val="center"/>
          </w:tcPr>
          <w:p w14:paraId="47FBD141"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Change in quality-adjusted life-years (QALYs) (range: baseline to 18 months; assessed with: SF-6 dimension, with scores derived from SF-12 v2 response)</w:t>
            </w:r>
          </w:p>
        </w:tc>
      </w:tr>
      <w:tr w:rsidR="001C5509" w:rsidRPr="00003326" w14:paraId="23E5C3F8" w14:textId="77777777" w:rsidTr="00354210">
        <w:tc>
          <w:tcPr>
            <w:tcW w:w="0" w:type="auto"/>
            <w:shd w:val="clear" w:color="auto" w:fill="FFFFFF" w:themeFill="background1"/>
            <w:vAlign w:val="center"/>
          </w:tcPr>
          <w:p w14:paraId="5B9531BD"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2C844800" w14:textId="05A20890"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9CAF10E"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298E83B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B61122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36030F6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2E71DD9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14E020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08AFC3A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59F15E4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1BBA41EE"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 xml:space="preserve">0 </w:t>
            </w:r>
            <w:r w:rsidRPr="00003326">
              <w:rPr>
                <w:rFonts w:eastAsia="Times New Roman"/>
                <w:sz w:val="18"/>
                <w:szCs w:val="18"/>
              </w:rPr>
              <w:br/>
            </w:r>
            <w:r w:rsidRPr="00003326">
              <w:rPr>
                <w:rStyle w:val="cell-value"/>
                <w:rFonts w:eastAsia="Times New Roman"/>
                <w:sz w:val="18"/>
                <w:szCs w:val="18"/>
              </w:rPr>
              <w:t>(0.02 lower to 0.02 higher)</w:t>
            </w:r>
          </w:p>
        </w:tc>
        <w:tc>
          <w:tcPr>
            <w:tcW w:w="0" w:type="auto"/>
            <w:shd w:val="clear" w:color="auto" w:fill="FFFFFF" w:themeFill="background1"/>
            <w:vAlign w:val="center"/>
          </w:tcPr>
          <w:p w14:paraId="537FF82A"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0.00</w:t>
            </w:r>
            <w:r w:rsidRPr="00003326">
              <w:rPr>
                <w:rFonts w:eastAsia="Times New Roman" w:cstheme="minorHAnsi"/>
                <w:sz w:val="18"/>
                <w:szCs w:val="18"/>
              </w:rPr>
              <w:t xml:space="preserve"> </w:t>
            </w:r>
          </w:p>
          <w:p w14:paraId="6F603FA4"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(0.12 lower to 0.12 higher)</w:t>
            </w:r>
          </w:p>
          <w:p w14:paraId="5A76755B"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0D810ACA"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2A879BFC"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F77D9A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3544DED8" w14:textId="77777777" w:rsidTr="00354210">
        <w:tc>
          <w:tcPr>
            <w:tcW w:w="0" w:type="auto"/>
            <w:gridSpan w:val="13"/>
            <w:shd w:val="clear" w:color="auto" w:fill="D9D9D9" w:themeFill="background1" w:themeFillShade="D9"/>
            <w:vAlign w:val="center"/>
          </w:tcPr>
          <w:p w14:paraId="409BD4F0"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Change in quality-adjusted life-years (QALYs) among women (range: baseline to 18 months; assessed with: SF-6 dimension, with scores derived from SF-12 v2 response)</w:t>
            </w:r>
          </w:p>
        </w:tc>
      </w:tr>
      <w:tr w:rsidR="001C5509" w:rsidRPr="00003326" w14:paraId="3D02E8D3" w14:textId="77777777" w:rsidTr="00354210">
        <w:tc>
          <w:tcPr>
            <w:tcW w:w="0" w:type="auto"/>
            <w:shd w:val="clear" w:color="auto" w:fill="FFFFFF" w:themeFill="background1"/>
            <w:vAlign w:val="center"/>
          </w:tcPr>
          <w:p w14:paraId="342F3B2E"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2E25CE46" w14:textId="12FE1666"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7B672A0B"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3FC4E74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FEA3FD3"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89F6D19"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7294433"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b</w:t>
            </w:r>
          </w:p>
        </w:tc>
        <w:tc>
          <w:tcPr>
            <w:tcW w:w="0" w:type="auto"/>
            <w:shd w:val="clear" w:color="auto" w:fill="FFFFFF" w:themeFill="background1"/>
            <w:vAlign w:val="center"/>
          </w:tcPr>
          <w:p w14:paraId="052A5CDB"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4538E8A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137</w:t>
            </w:r>
          </w:p>
        </w:tc>
        <w:tc>
          <w:tcPr>
            <w:tcW w:w="0" w:type="auto"/>
            <w:shd w:val="clear" w:color="auto" w:fill="FFFFFF" w:themeFill="background1"/>
            <w:vAlign w:val="center"/>
          </w:tcPr>
          <w:p w14:paraId="3341C66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143</w:t>
            </w:r>
          </w:p>
        </w:tc>
        <w:tc>
          <w:tcPr>
            <w:tcW w:w="0" w:type="auto"/>
            <w:shd w:val="clear" w:color="auto" w:fill="FFFFFF" w:themeFill="background1"/>
            <w:vAlign w:val="center"/>
          </w:tcPr>
          <w:p w14:paraId="7D661E2F"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0.04 lower</w:t>
            </w:r>
            <w:r w:rsidRPr="00003326">
              <w:rPr>
                <w:rFonts w:eastAsia="Times New Roman"/>
                <w:sz w:val="18"/>
                <w:szCs w:val="18"/>
              </w:rPr>
              <w:br/>
            </w:r>
            <w:r w:rsidRPr="00003326">
              <w:rPr>
                <w:rStyle w:val="cell-value"/>
                <w:rFonts w:eastAsia="Times New Roman"/>
                <w:sz w:val="18"/>
                <w:szCs w:val="18"/>
              </w:rPr>
              <w:t>(0.08 lower to 0)</w:t>
            </w:r>
          </w:p>
        </w:tc>
        <w:tc>
          <w:tcPr>
            <w:tcW w:w="0" w:type="auto"/>
            <w:shd w:val="clear" w:color="auto" w:fill="FFFFFF" w:themeFill="background1"/>
            <w:vAlign w:val="center"/>
          </w:tcPr>
          <w:p w14:paraId="51A0E211"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0.22 lower</w:t>
            </w:r>
            <w:r w:rsidRPr="00003326">
              <w:rPr>
                <w:rFonts w:eastAsia="Times New Roman" w:cstheme="minorHAnsi"/>
                <w:sz w:val="18"/>
                <w:szCs w:val="18"/>
              </w:rPr>
              <w:t xml:space="preserve"> </w:t>
            </w:r>
          </w:p>
          <w:p w14:paraId="240D7CB8"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(0.45 lower to 0.02 higher)</w:t>
            </w:r>
          </w:p>
          <w:p w14:paraId="347670D1"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3ED2D0D3"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8A212C2"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LOW</w:t>
            </w:r>
          </w:p>
        </w:tc>
        <w:tc>
          <w:tcPr>
            <w:tcW w:w="0" w:type="auto"/>
            <w:shd w:val="clear" w:color="auto" w:fill="FFFFFF" w:themeFill="background1"/>
            <w:vAlign w:val="center"/>
          </w:tcPr>
          <w:p w14:paraId="3CB669BA"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38DB311E" w14:textId="77777777" w:rsidTr="00354210">
        <w:tc>
          <w:tcPr>
            <w:tcW w:w="0" w:type="auto"/>
            <w:gridSpan w:val="13"/>
            <w:shd w:val="clear" w:color="auto" w:fill="D9D9D9" w:themeFill="background1" w:themeFillShade="D9"/>
            <w:vAlign w:val="center"/>
          </w:tcPr>
          <w:p w14:paraId="33AAC1D7"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Change in quality-adjusted life-years (QALYs) among men (range: baseline to 18 months; assessed with: SF-6 dimension, with scores derived from SF-12 v2 response)</w:t>
            </w:r>
          </w:p>
        </w:tc>
      </w:tr>
      <w:tr w:rsidR="001C5509" w:rsidRPr="00003326" w14:paraId="5CDB6B17" w14:textId="77777777" w:rsidTr="00354210">
        <w:tc>
          <w:tcPr>
            <w:tcW w:w="0" w:type="auto"/>
            <w:shd w:val="clear" w:color="auto" w:fill="FFFFFF" w:themeFill="background1"/>
            <w:vAlign w:val="center"/>
          </w:tcPr>
          <w:p w14:paraId="04961539"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4BF827D6" w14:textId="0CB8E029"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0A1D11B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83D4C3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2A165F9"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4D1B75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C73025B"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32E630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05999F3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364</w:t>
            </w:r>
          </w:p>
        </w:tc>
        <w:tc>
          <w:tcPr>
            <w:tcW w:w="0" w:type="auto"/>
            <w:shd w:val="clear" w:color="auto" w:fill="FFFFFF" w:themeFill="background1"/>
            <w:vAlign w:val="center"/>
          </w:tcPr>
          <w:p w14:paraId="717CF59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355</w:t>
            </w:r>
          </w:p>
        </w:tc>
        <w:tc>
          <w:tcPr>
            <w:tcW w:w="0" w:type="auto"/>
            <w:shd w:val="clear" w:color="auto" w:fill="FFFFFF" w:themeFill="background1"/>
            <w:vAlign w:val="center"/>
          </w:tcPr>
          <w:p w14:paraId="61E76791"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0.01 higher</w:t>
            </w:r>
            <w:r w:rsidRPr="00003326">
              <w:rPr>
                <w:rFonts w:eastAsia="Times New Roman"/>
                <w:sz w:val="18"/>
                <w:szCs w:val="18"/>
              </w:rPr>
              <w:br/>
            </w:r>
            <w:r w:rsidRPr="00003326">
              <w:rPr>
                <w:rStyle w:val="cell-value"/>
                <w:rFonts w:eastAsia="Times New Roman"/>
                <w:sz w:val="18"/>
                <w:szCs w:val="18"/>
              </w:rPr>
              <w:t>(0.02 lower to 0.04 higher)</w:t>
            </w:r>
          </w:p>
        </w:tc>
        <w:tc>
          <w:tcPr>
            <w:tcW w:w="0" w:type="auto"/>
            <w:shd w:val="clear" w:color="auto" w:fill="FFFFFF" w:themeFill="background1"/>
            <w:vAlign w:val="center"/>
          </w:tcPr>
          <w:p w14:paraId="057D164C"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0.05 higher</w:t>
            </w:r>
          </w:p>
          <w:p w14:paraId="2ACD1550"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(0.09 lower to 0.20 higher)</w:t>
            </w:r>
          </w:p>
          <w:p w14:paraId="18B75E47"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4DA896D2"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7AEC5A3"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66E0E5C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1873B8FC" w14:textId="77777777" w:rsidTr="00354210">
        <w:tc>
          <w:tcPr>
            <w:tcW w:w="0" w:type="auto"/>
            <w:gridSpan w:val="13"/>
            <w:shd w:val="clear" w:color="auto" w:fill="D9D9D9" w:themeFill="background1" w:themeFillShade="D9"/>
            <w:vAlign w:val="center"/>
          </w:tcPr>
          <w:p w14:paraId="68A837DB"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Quality-of-life utility scores (follow up: baseline; assessed with: SF-6 dimension, with scores derived from SF-12 v2 responses; Scale from: 0 (death) to 1 (perfect health))</w:t>
            </w:r>
          </w:p>
        </w:tc>
      </w:tr>
      <w:tr w:rsidR="001C5509" w:rsidRPr="00003326" w14:paraId="5E40EDF3" w14:textId="77777777" w:rsidTr="00354210">
        <w:tc>
          <w:tcPr>
            <w:tcW w:w="0" w:type="auto"/>
            <w:shd w:val="clear" w:color="auto" w:fill="FFFFFF" w:themeFill="background1"/>
            <w:vAlign w:val="center"/>
          </w:tcPr>
          <w:p w14:paraId="38AE13DB"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2A8C48A8" w14:textId="093C995F"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2CC15D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4A6EDDE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A42D57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104BA3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D694E8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4BF5D2B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30A1186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2F333A6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5B539632"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0.01 higher</w:t>
            </w:r>
            <w:r w:rsidRPr="00003326">
              <w:rPr>
                <w:rFonts w:eastAsia="Times New Roman"/>
                <w:sz w:val="18"/>
                <w:szCs w:val="18"/>
              </w:rPr>
              <w:br/>
            </w:r>
            <w:r w:rsidRPr="00003326">
              <w:rPr>
                <w:rStyle w:val="cell-value"/>
                <w:rFonts w:eastAsia="Times New Roman"/>
                <w:sz w:val="18"/>
                <w:szCs w:val="18"/>
              </w:rPr>
              <w:t>(0.01 lower to 0.03 higher)</w:t>
            </w:r>
          </w:p>
        </w:tc>
        <w:tc>
          <w:tcPr>
            <w:tcW w:w="0" w:type="auto"/>
            <w:shd w:val="clear" w:color="auto" w:fill="FFFFFF" w:themeFill="background1"/>
            <w:vAlign w:val="center"/>
          </w:tcPr>
          <w:p w14:paraId="30B5D8C7"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0.07 higher</w:t>
            </w:r>
          </w:p>
          <w:p w14:paraId="4B4A1140"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(0.06 lower to 0.19 higher)</w:t>
            </w:r>
          </w:p>
          <w:p w14:paraId="73849E9C"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41C5C91F"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BC18D3E"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B545B5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0E5E40F2" w14:textId="77777777" w:rsidTr="00354210">
        <w:tc>
          <w:tcPr>
            <w:tcW w:w="0" w:type="auto"/>
            <w:gridSpan w:val="13"/>
            <w:shd w:val="clear" w:color="auto" w:fill="D9D9D9" w:themeFill="background1" w:themeFillShade="D9"/>
            <w:vAlign w:val="center"/>
          </w:tcPr>
          <w:p w14:paraId="7BF558D8"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Quality-of-life utility scores (follow up: 6 months; assessed with: SF-6 dimension, with scores derived from SF-12 v2 responses; Scale from: 0 (death) to 1 (perfect health))</w:t>
            </w:r>
          </w:p>
        </w:tc>
      </w:tr>
      <w:tr w:rsidR="001C5509" w:rsidRPr="00003326" w14:paraId="4A443F61" w14:textId="77777777" w:rsidTr="00354210">
        <w:tc>
          <w:tcPr>
            <w:tcW w:w="0" w:type="auto"/>
            <w:shd w:val="clear" w:color="auto" w:fill="FFFFFF" w:themeFill="background1"/>
            <w:vAlign w:val="center"/>
          </w:tcPr>
          <w:p w14:paraId="74D478B2"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50EE3BBC" w14:textId="162744CB"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5E76817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0352DC0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CD09C5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A098EB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2BB5EC29"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D31B243"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7690BE9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29EC38EA"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66503A4E" w14:textId="77777777" w:rsidR="001C5509" w:rsidRPr="00003326" w:rsidRDefault="001C5509" w:rsidP="00354210">
            <w:pPr>
              <w:jc w:val="center"/>
              <w:rPr>
                <w:rFonts w:eastAsia="Times New Roman" w:cstheme="minorHAnsi"/>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0.01 higher</w:t>
            </w:r>
            <w:r w:rsidRPr="00003326">
              <w:rPr>
                <w:rFonts w:eastAsia="Times New Roman"/>
                <w:sz w:val="18"/>
                <w:szCs w:val="18"/>
              </w:rPr>
              <w:br/>
            </w:r>
            <w:r w:rsidRPr="00003326">
              <w:rPr>
                <w:rStyle w:val="cell-value"/>
                <w:rFonts w:eastAsia="Times New Roman"/>
                <w:sz w:val="18"/>
                <w:szCs w:val="18"/>
              </w:rPr>
              <w:t>(0.01 lower to 0.03 higher)</w:t>
            </w:r>
          </w:p>
        </w:tc>
        <w:tc>
          <w:tcPr>
            <w:tcW w:w="0" w:type="auto"/>
            <w:shd w:val="clear" w:color="auto" w:fill="FFFFFF" w:themeFill="background1"/>
            <w:vAlign w:val="center"/>
          </w:tcPr>
          <w:p w14:paraId="2ED99F40"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0.06 higher</w:t>
            </w:r>
          </w:p>
          <w:p w14:paraId="6DBF16B7"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(0.07 lower to 0.18 higher)</w:t>
            </w:r>
          </w:p>
          <w:p w14:paraId="56D75AB9"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1EC048F2"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1BB284E"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1406219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36FE4840" w14:textId="77777777" w:rsidTr="00354210">
        <w:tc>
          <w:tcPr>
            <w:tcW w:w="0" w:type="auto"/>
            <w:gridSpan w:val="13"/>
            <w:shd w:val="clear" w:color="auto" w:fill="D9D9D9" w:themeFill="background1" w:themeFillShade="D9"/>
            <w:vAlign w:val="center"/>
          </w:tcPr>
          <w:p w14:paraId="374040AF" w14:textId="77777777" w:rsidR="001C5509" w:rsidRPr="00003326" w:rsidRDefault="001C5509" w:rsidP="00354210">
            <w:pPr>
              <w:rPr>
                <w:rFonts w:eastAsia="Times New Roman" w:cstheme="minorHAnsi"/>
                <w:b/>
                <w:bCs/>
                <w:sz w:val="18"/>
                <w:szCs w:val="18"/>
              </w:rPr>
            </w:pPr>
            <w:r w:rsidRPr="00003326">
              <w:rPr>
                <w:rFonts w:eastAsia="Times New Roman" w:cstheme="minorHAnsi"/>
                <w:b/>
                <w:bCs/>
                <w:sz w:val="18"/>
                <w:szCs w:val="18"/>
              </w:rPr>
              <w:t>Quality-of-life utility scores (follow up: 12 months; assessed with: SF-6 dimension, with scores derived from SF-12 v2 responses; Scale from: 0 (death) to 1 (perfect health))</w:t>
            </w:r>
          </w:p>
        </w:tc>
      </w:tr>
      <w:tr w:rsidR="001C5509" w:rsidRPr="00003326" w14:paraId="74501ECD" w14:textId="77777777" w:rsidTr="00354210">
        <w:tc>
          <w:tcPr>
            <w:tcW w:w="0" w:type="auto"/>
            <w:shd w:val="clear" w:color="auto" w:fill="FFFFFF" w:themeFill="background1"/>
            <w:vAlign w:val="center"/>
          </w:tcPr>
          <w:p w14:paraId="7B86EA99"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54268E73" w14:textId="01E2DB09"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633AB6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6742FE7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028B443"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498151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596D769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76B158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4226EA3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69F3FC9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502E5166" w14:textId="77777777" w:rsidR="001C5509" w:rsidRPr="00003326" w:rsidRDefault="001C5509" w:rsidP="00354210">
            <w:pPr>
              <w:jc w:val="center"/>
              <w:rPr>
                <w:rFonts w:eastAsia="Times New Roman" w:cstheme="minorHAnsi"/>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 xml:space="preserve">0 </w:t>
            </w:r>
            <w:r w:rsidRPr="00003326">
              <w:rPr>
                <w:rFonts w:eastAsia="Times New Roman"/>
                <w:sz w:val="18"/>
                <w:szCs w:val="18"/>
              </w:rPr>
              <w:br/>
            </w:r>
            <w:r w:rsidRPr="00003326">
              <w:rPr>
                <w:rStyle w:val="cell-value"/>
                <w:rFonts w:eastAsia="Times New Roman"/>
                <w:sz w:val="18"/>
                <w:szCs w:val="18"/>
              </w:rPr>
              <w:t>(0.02 lower to 0.02 higher)</w:t>
            </w:r>
          </w:p>
        </w:tc>
        <w:tc>
          <w:tcPr>
            <w:tcW w:w="0" w:type="auto"/>
            <w:shd w:val="clear" w:color="auto" w:fill="FFFFFF" w:themeFill="background1"/>
            <w:vAlign w:val="center"/>
          </w:tcPr>
          <w:p w14:paraId="1BF58B67"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0.00</w:t>
            </w:r>
          </w:p>
          <w:p w14:paraId="35F19DA0"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(0.12 lower to 0.12 higher)</w:t>
            </w:r>
          </w:p>
          <w:p w14:paraId="1138C73D" w14:textId="77777777" w:rsidR="001C5509" w:rsidRPr="00003326" w:rsidRDefault="001C5509" w:rsidP="00354210">
            <w:pPr>
              <w:jc w:val="center"/>
              <w:rPr>
                <w:rFonts w:eastAsia="Times New Roman" w:cstheme="minorHAnsi"/>
                <w:sz w:val="18"/>
                <w:szCs w:val="18"/>
              </w:rPr>
            </w:pPr>
          </w:p>
          <w:p w14:paraId="4A4026E8"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1A217185"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100CA9A0"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50D41C5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5288A30B" w14:textId="77777777" w:rsidTr="00354210">
        <w:tc>
          <w:tcPr>
            <w:tcW w:w="0" w:type="auto"/>
            <w:gridSpan w:val="13"/>
            <w:shd w:val="clear" w:color="auto" w:fill="D9D9D9" w:themeFill="background1" w:themeFillShade="D9"/>
          </w:tcPr>
          <w:p w14:paraId="40BA9F93"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Quality-of-life utility scores (follow up: 18 months; assessed with: SF-6 dimension, with scores derived from SF-12 v2 responses; Scale from: 0 (death) to 1 (perfect health))</w:t>
            </w:r>
          </w:p>
        </w:tc>
      </w:tr>
      <w:tr w:rsidR="001C5509" w:rsidRPr="00003326" w14:paraId="6C755C00" w14:textId="77777777" w:rsidTr="00354210">
        <w:tc>
          <w:tcPr>
            <w:tcW w:w="0" w:type="auto"/>
            <w:shd w:val="clear" w:color="auto" w:fill="FFFFFF" w:themeFill="background1"/>
            <w:vAlign w:val="center"/>
          </w:tcPr>
          <w:p w14:paraId="76F987A9"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5EE3B243" w14:textId="5DD662B8"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03AA94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457DDD9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8A9E16A"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8395BE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4B876FD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25D9F9C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3650E286" w14:textId="77777777" w:rsidR="001C5509" w:rsidRPr="00003326" w:rsidRDefault="001C5509" w:rsidP="00354210">
            <w:pPr>
              <w:jc w:val="center"/>
              <w:rPr>
                <w:rFonts w:eastAsia="Times New Roman" w:cstheme="minorHAnsi"/>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580EF93B" w14:textId="77777777" w:rsidR="001C5509" w:rsidRPr="00003326" w:rsidRDefault="001C5509" w:rsidP="00354210">
            <w:pPr>
              <w:jc w:val="center"/>
              <w:rPr>
                <w:rFonts w:eastAsia="Times New Roman" w:cstheme="minorHAnsi"/>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517C425F"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0.01 lower</w:t>
            </w:r>
            <w:r w:rsidRPr="00003326">
              <w:rPr>
                <w:rFonts w:eastAsia="Times New Roman"/>
                <w:sz w:val="18"/>
                <w:szCs w:val="18"/>
              </w:rPr>
              <w:br/>
            </w:r>
            <w:r w:rsidRPr="00003326">
              <w:rPr>
                <w:rStyle w:val="cell-value"/>
                <w:rFonts w:eastAsia="Times New Roman"/>
                <w:sz w:val="18"/>
                <w:szCs w:val="18"/>
              </w:rPr>
              <w:t>(0.04 lower to 0.02 higher)</w:t>
            </w:r>
          </w:p>
        </w:tc>
        <w:tc>
          <w:tcPr>
            <w:tcW w:w="0" w:type="auto"/>
            <w:shd w:val="clear" w:color="auto" w:fill="FFFFFF" w:themeFill="background1"/>
            <w:vAlign w:val="center"/>
          </w:tcPr>
          <w:p w14:paraId="270B0C9B"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0.04 lower</w:t>
            </w:r>
            <w:r w:rsidRPr="00003326">
              <w:rPr>
                <w:rFonts w:eastAsia="Times New Roman" w:cstheme="minorHAnsi"/>
                <w:sz w:val="18"/>
                <w:szCs w:val="18"/>
              </w:rPr>
              <w:t xml:space="preserve"> </w:t>
            </w:r>
          </w:p>
          <w:p w14:paraId="4B71334B" w14:textId="4605E2BD" w:rsidR="001C5509" w:rsidRPr="00003326" w:rsidRDefault="001C5509" w:rsidP="004959FC">
            <w:pPr>
              <w:rPr>
                <w:rFonts w:eastAsia="Times New Roman" w:cstheme="minorHAnsi"/>
                <w:b/>
                <w:bCs/>
                <w:color w:val="000000" w:themeColor="text1"/>
                <w:sz w:val="18"/>
                <w:szCs w:val="18"/>
              </w:rPr>
            </w:pPr>
            <w:r w:rsidRPr="00003326">
              <w:rPr>
                <w:rFonts w:eastAsia="Times New Roman" w:cstheme="minorHAnsi"/>
                <w:sz w:val="18"/>
                <w:szCs w:val="18"/>
              </w:rPr>
              <w:lastRenderedPageBreak/>
              <w:t>(0.17 lower to 0.08 higher)</w:t>
            </w:r>
          </w:p>
        </w:tc>
        <w:tc>
          <w:tcPr>
            <w:tcW w:w="0" w:type="auto"/>
            <w:shd w:val="clear" w:color="auto" w:fill="FFFFFF" w:themeFill="background1"/>
            <w:vAlign w:val="center"/>
          </w:tcPr>
          <w:p w14:paraId="50C9AD98"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lastRenderedPageBreak/>
              <w:t>⨁⨁⨁◯</w:t>
            </w:r>
          </w:p>
          <w:p w14:paraId="641588E4"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931898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4BBF9128" w14:textId="77777777" w:rsidTr="00354210">
        <w:tc>
          <w:tcPr>
            <w:tcW w:w="0" w:type="auto"/>
            <w:gridSpan w:val="13"/>
            <w:shd w:val="clear" w:color="auto" w:fill="D9D9D9" w:themeFill="background1" w:themeFillShade="D9"/>
          </w:tcPr>
          <w:p w14:paraId="6D575E0A"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sz w:val="18"/>
                <w:szCs w:val="18"/>
              </w:rPr>
              <w:t>Mental component score (follow up: post-consultation;</w:t>
            </w:r>
            <w:r w:rsidRPr="00003326">
              <w:rPr>
                <w:sz w:val="18"/>
                <w:szCs w:val="18"/>
              </w:rPr>
              <w:t xml:space="preserve"> </w:t>
            </w:r>
            <w:r w:rsidRPr="00003326">
              <w:rPr>
                <w:b/>
                <w:sz w:val="18"/>
                <w:szCs w:val="18"/>
              </w:rPr>
              <w:t>assessed with SF-MCS (lower score represents a worse rating; Scale from 0 to 100)</w:t>
            </w:r>
            <w:r w:rsidRPr="00003326">
              <w:rPr>
                <w:rFonts w:eastAsia="Times New Roman" w:cstheme="minorHAnsi"/>
                <w:b/>
                <w:bCs/>
                <w:color w:val="000000"/>
                <w:sz w:val="18"/>
                <w:szCs w:val="18"/>
              </w:rPr>
              <w:t>)</w:t>
            </w:r>
          </w:p>
        </w:tc>
      </w:tr>
      <w:tr w:rsidR="001C5509" w:rsidRPr="00003326" w14:paraId="022D7556" w14:textId="77777777" w:rsidTr="00354210">
        <w:tc>
          <w:tcPr>
            <w:tcW w:w="0" w:type="auto"/>
            <w:shd w:val="clear" w:color="auto" w:fill="FFFFFF" w:themeFill="background1"/>
            <w:vAlign w:val="center"/>
          </w:tcPr>
          <w:p w14:paraId="5865DC5B" w14:textId="77777777" w:rsidR="0067391A" w:rsidRDefault="001C5509" w:rsidP="00354210">
            <w:pPr>
              <w:jc w:val="center"/>
              <w:rPr>
                <w:rFonts w:eastAsia="Times New Roman" w:cstheme="minorHAnsi"/>
                <w:sz w:val="18"/>
                <w:szCs w:val="18"/>
              </w:rPr>
            </w:pPr>
            <w:r w:rsidRPr="00003326">
              <w:rPr>
                <w:rFonts w:eastAsia="Times New Roman" w:cstheme="minorHAnsi"/>
                <w:sz w:val="18"/>
                <w:szCs w:val="18"/>
              </w:rPr>
              <w:t>1</w:t>
            </w:r>
          </w:p>
          <w:p w14:paraId="0F307830" w14:textId="493683F4" w:rsidR="001C5509" w:rsidRPr="00003326" w:rsidRDefault="0067391A" w:rsidP="00354210">
            <w:pPr>
              <w:jc w:val="center"/>
              <w:rPr>
                <w:rFonts w:eastAsia="Times New Roman" w:cstheme="minorHAnsi"/>
                <w:b/>
                <w:bCs/>
                <w:color w:val="000000" w:themeColor="text1"/>
                <w:sz w:val="18"/>
                <w:szCs w:val="18"/>
              </w:rPr>
            </w:pPr>
            <w:r>
              <w:rPr>
                <w:rFonts w:eastAsia="Times New Roman" w:cstheme="minorHAnsi"/>
                <w:sz w:val="18"/>
                <w:szCs w:val="18"/>
              </w:rPr>
              <w:t>(Mallen)</w:t>
            </w:r>
            <w:r w:rsidR="001C5509" w:rsidRPr="00003326">
              <w:rPr>
                <w:rFonts w:eastAsia="Times New Roman" w:cstheme="minorHAnsi"/>
                <w:sz w:val="18"/>
                <w:szCs w:val="18"/>
              </w:rPr>
              <w:t xml:space="preserve"> </w:t>
            </w:r>
          </w:p>
        </w:tc>
        <w:tc>
          <w:tcPr>
            <w:tcW w:w="0" w:type="auto"/>
            <w:shd w:val="clear" w:color="auto" w:fill="FFFFFF" w:themeFill="background1"/>
            <w:vAlign w:val="center"/>
          </w:tcPr>
          <w:p w14:paraId="517F75F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21DC9AB6"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shd w:val="clear" w:color="auto" w:fill="FFFFFF" w:themeFill="background1"/>
            <w:vAlign w:val="center"/>
          </w:tcPr>
          <w:p w14:paraId="2727EAC5"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not serious </w:t>
            </w:r>
          </w:p>
        </w:tc>
        <w:tc>
          <w:tcPr>
            <w:tcW w:w="0" w:type="auto"/>
            <w:shd w:val="clear" w:color="auto" w:fill="FFFFFF" w:themeFill="background1"/>
            <w:vAlign w:val="center"/>
          </w:tcPr>
          <w:p w14:paraId="41665950"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shd w:val="clear" w:color="auto" w:fill="FFFFFF" w:themeFill="background1"/>
            <w:vAlign w:val="center"/>
          </w:tcPr>
          <w:p w14:paraId="0E7D326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7404235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5DCC8CBB"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493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0B3FD0C2" w14:textId="77777777" w:rsidR="001C5509" w:rsidRPr="00003326" w:rsidRDefault="001C5509" w:rsidP="00354210">
            <w:pPr>
              <w:jc w:val="center"/>
              <w:rPr>
                <w:rFonts w:eastAsia="Times New Roman" w:cstheme="minorHAnsi"/>
                <w:b/>
                <w:bCs/>
                <w:color w:val="000000" w:themeColor="text1"/>
                <w:sz w:val="18"/>
                <w:szCs w:val="18"/>
              </w:rPr>
            </w:pPr>
            <w:r w:rsidRPr="00003326">
              <w:rPr>
                <w:sz w:val="18"/>
              </w:rPr>
              <w:t>898</w:t>
            </w:r>
            <w:r w:rsidRPr="00003326">
              <w:rPr>
                <w:rFonts w:eastAsia="Times New Roman" w:cstheme="minorHAnsi"/>
                <w:sz w:val="18"/>
                <w:szCs w:val="18"/>
              </w:rPr>
              <w:t xml:space="preserve">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2A38486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0.61 lower</w:t>
            </w:r>
            <w:r w:rsidRPr="00003326">
              <w:rPr>
                <w:rFonts w:eastAsia="Times New Roman" w:cstheme="minorHAnsi"/>
                <w:sz w:val="18"/>
                <w:szCs w:val="18"/>
              </w:rPr>
              <w:br/>
              <w:t xml:space="preserve">(1.98 lower to 0.76 higher) </w:t>
            </w:r>
            <w:r w:rsidRPr="00003326">
              <w:rPr>
                <w:rFonts w:ascii="Calibri" w:eastAsia="Times New Roman" w:hAnsi="Calibri" w:cs="Calibri"/>
                <w:bCs/>
                <w:color w:val="000000" w:themeColor="text1"/>
                <w:sz w:val="16"/>
                <w:szCs w:val="18"/>
              </w:rPr>
              <w:t>ꬹ</w:t>
            </w:r>
          </w:p>
        </w:tc>
        <w:tc>
          <w:tcPr>
            <w:tcW w:w="0" w:type="auto"/>
            <w:shd w:val="clear" w:color="auto" w:fill="FFFFFF" w:themeFill="background1"/>
            <w:vAlign w:val="center"/>
          </w:tcPr>
          <w:p w14:paraId="4C3DFAB8"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 xml:space="preserve">0.07 lower </w:t>
            </w:r>
          </w:p>
          <w:p w14:paraId="00C84F3F" w14:textId="77777777" w:rsidR="001C5509" w:rsidRPr="00003326" w:rsidRDefault="001C5509" w:rsidP="00354210">
            <w:pPr>
              <w:jc w:val="center"/>
              <w:rPr>
                <w:rFonts w:eastAsia="Times New Roman" w:cstheme="minorHAnsi"/>
                <w:b/>
                <w:bCs/>
                <w:color w:val="000000" w:themeColor="text1"/>
                <w:sz w:val="18"/>
                <w:szCs w:val="18"/>
              </w:rPr>
            </w:pPr>
            <w:r w:rsidRPr="00003326">
              <w:rPr>
                <w:rFonts w:cstheme="minorHAnsi"/>
                <w:sz w:val="18"/>
                <w:szCs w:val="20"/>
              </w:rPr>
              <w:t>(0.18 lower to 0.04 higher)</w:t>
            </w:r>
            <w:r w:rsidRPr="00003326">
              <w:rPr>
                <w:rFonts w:ascii="Calibri" w:eastAsiaTheme="minorEastAsia" w:hAnsi="Calibri" w:cs="Calibri"/>
                <w:color w:val="000000"/>
                <w:sz w:val="16"/>
                <w:szCs w:val="18"/>
              </w:rPr>
              <w:t xml:space="preserve"> ‡</w:t>
            </w:r>
          </w:p>
        </w:tc>
        <w:tc>
          <w:tcPr>
            <w:tcW w:w="0" w:type="auto"/>
            <w:shd w:val="clear" w:color="auto" w:fill="FFFFFF" w:themeFill="background1"/>
            <w:vAlign w:val="center"/>
          </w:tcPr>
          <w:p w14:paraId="1F94D4AB" w14:textId="77777777" w:rsidR="001C5509" w:rsidRPr="00003326" w:rsidRDefault="001C5509" w:rsidP="00354210">
            <w:pPr>
              <w:jc w:val="center"/>
              <w:rPr>
                <w:rFonts w:eastAsia="Times New Roman" w:cstheme="minorHAnsi"/>
                <w:b/>
                <w:bCs/>
                <w:color w:val="000000" w:themeColor="text1"/>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shd w:val="clear" w:color="auto" w:fill="FFFFFF" w:themeFill="background1"/>
            <w:vAlign w:val="center"/>
          </w:tcPr>
          <w:p w14:paraId="2BAF611E"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1C5509" w:rsidRPr="00003326" w14:paraId="4E38C18F" w14:textId="77777777" w:rsidTr="00354210">
        <w:tc>
          <w:tcPr>
            <w:tcW w:w="0" w:type="auto"/>
            <w:gridSpan w:val="13"/>
            <w:shd w:val="clear" w:color="auto" w:fill="D9D9D9" w:themeFill="background1" w:themeFillShade="D9"/>
            <w:vAlign w:val="center"/>
          </w:tcPr>
          <w:p w14:paraId="24FB0D44" w14:textId="77777777" w:rsidR="001C5509" w:rsidRPr="0000162B" w:rsidRDefault="001C5509" w:rsidP="00354210">
            <w:pPr>
              <w:rPr>
                <w:rFonts w:eastAsia="Times New Roman" w:cstheme="minorHAnsi"/>
                <w:b/>
                <w:bCs/>
                <w:color w:val="000000" w:themeColor="text1"/>
                <w:sz w:val="18"/>
                <w:szCs w:val="18"/>
              </w:rPr>
            </w:pPr>
            <w:r w:rsidRPr="0000162B">
              <w:rPr>
                <w:rFonts w:eastAsia="Times New Roman" w:cstheme="minorHAnsi"/>
                <w:b/>
                <w:bCs/>
                <w:color w:val="000000"/>
                <w:sz w:val="18"/>
                <w:szCs w:val="18"/>
              </w:rPr>
              <w:t>Mental component score (follow up: 3 months;</w:t>
            </w:r>
            <w:r w:rsidRPr="0000162B">
              <w:rPr>
                <w:sz w:val="18"/>
                <w:szCs w:val="18"/>
              </w:rPr>
              <w:t xml:space="preserve"> </w:t>
            </w:r>
            <w:r w:rsidRPr="0000162B">
              <w:rPr>
                <w:b/>
                <w:sz w:val="18"/>
                <w:szCs w:val="18"/>
              </w:rPr>
              <w:t>assessed with SF-MCS (lower score represents a worse rating; Scale from 0 to 100)</w:t>
            </w:r>
            <w:r w:rsidRPr="0000162B">
              <w:rPr>
                <w:rFonts w:eastAsia="Times New Roman" w:cstheme="minorHAnsi"/>
                <w:b/>
                <w:bCs/>
                <w:color w:val="000000"/>
                <w:sz w:val="18"/>
                <w:szCs w:val="18"/>
              </w:rPr>
              <w:t>)</w:t>
            </w:r>
          </w:p>
        </w:tc>
      </w:tr>
      <w:tr w:rsidR="001C5509" w:rsidRPr="00003326" w14:paraId="6A0C3DAC" w14:textId="77777777" w:rsidTr="00354210">
        <w:tc>
          <w:tcPr>
            <w:tcW w:w="0" w:type="auto"/>
            <w:shd w:val="clear" w:color="auto" w:fill="FFFFFF" w:themeFill="background1"/>
            <w:vAlign w:val="center"/>
          </w:tcPr>
          <w:p w14:paraId="0B7B69A4"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72666798" w14:textId="18907FFD" w:rsidR="0067391A" w:rsidRPr="00003326" w:rsidRDefault="0067391A" w:rsidP="00354210">
            <w:pPr>
              <w:jc w:val="center"/>
              <w:rPr>
                <w:rFonts w:eastAsia="Times New Roman" w:cstheme="minorHAnsi"/>
                <w:b/>
                <w:bCs/>
                <w:color w:val="000000" w:themeColor="text1"/>
                <w:sz w:val="18"/>
                <w:szCs w:val="18"/>
              </w:rPr>
            </w:pPr>
            <w:r>
              <w:rPr>
                <w:rFonts w:eastAsia="Times New Roman" w:cstheme="minorHAnsi"/>
                <w:sz w:val="18"/>
                <w:szCs w:val="18"/>
              </w:rPr>
              <w:t>(Mallen)</w:t>
            </w:r>
          </w:p>
        </w:tc>
        <w:tc>
          <w:tcPr>
            <w:tcW w:w="0" w:type="auto"/>
            <w:shd w:val="clear" w:color="auto" w:fill="FFFFFF" w:themeFill="background1"/>
            <w:vAlign w:val="center"/>
          </w:tcPr>
          <w:p w14:paraId="5DA1363E"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0CAAC477"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shd w:val="clear" w:color="auto" w:fill="FFFFFF" w:themeFill="background1"/>
            <w:vAlign w:val="center"/>
          </w:tcPr>
          <w:p w14:paraId="0E3FB7D7"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not serious </w:t>
            </w:r>
          </w:p>
        </w:tc>
        <w:tc>
          <w:tcPr>
            <w:tcW w:w="0" w:type="auto"/>
            <w:shd w:val="clear" w:color="auto" w:fill="FFFFFF" w:themeFill="background1"/>
            <w:vAlign w:val="center"/>
          </w:tcPr>
          <w:p w14:paraId="3D7C65D5"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shd w:val="clear" w:color="auto" w:fill="FFFFFF" w:themeFill="background1"/>
            <w:vAlign w:val="center"/>
          </w:tcPr>
          <w:p w14:paraId="685B751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17A7F5F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2193827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383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330197A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701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5F23BBE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0.79 lower</w:t>
            </w:r>
            <w:r w:rsidRPr="00003326">
              <w:rPr>
                <w:rFonts w:eastAsia="Times New Roman" w:cstheme="minorHAnsi"/>
                <w:sz w:val="18"/>
                <w:szCs w:val="18"/>
              </w:rPr>
              <w:br/>
              <w:t xml:space="preserve">(2.26 lower to 0.69 higher) </w:t>
            </w:r>
            <w:r w:rsidRPr="00003326">
              <w:rPr>
                <w:rFonts w:ascii="Calibri" w:eastAsia="Times New Roman" w:hAnsi="Calibri" w:cs="Calibri"/>
                <w:bCs/>
                <w:color w:val="000000" w:themeColor="text1"/>
                <w:sz w:val="16"/>
                <w:szCs w:val="18"/>
              </w:rPr>
              <w:t>ꬹ</w:t>
            </w:r>
          </w:p>
        </w:tc>
        <w:tc>
          <w:tcPr>
            <w:tcW w:w="0" w:type="auto"/>
            <w:shd w:val="clear" w:color="auto" w:fill="FFFFFF" w:themeFill="background1"/>
            <w:vAlign w:val="center"/>
          </w:tcPr>
          <w:p w14:paraId="78EB9B40" w14:textId="77777777" w:rsidR="001C5509" w:rsidRPr="00003326" w:rsidRDefault="001C5509" w:rsidP="00354210">
            <w:pPr>
              <w:jc w:val="center"/>
              <w:rPr>
                <w:rFonts w:cstheme="minorHAnsi"/>
                <w:sz w:val="18"/>
                <w:szCs w:val="18"/>
              </w:rPr>
            </w:pPr>
            <w:r w:rsidRPr="00003326">
              <w:rPr>
                <w:rFonts w:cstheme="minorHAnsi"/>
                <w:sz w:val="18"/>
                <w:szCs w:val="18"/>
              </w:rPr>
              <w:t xml:space="preserve">SMD </w:t>
            </w:r>
            <w:r w:rsidRPr="00003326">
              <w:rPr>
                <w:rFonts w:cstheme="minorHAnsi"/>
                <w:b/>
                <w:sz w:val="18"/>
                <w:szCs w:val="18"/>
              </w:rPr>
              <w:t>0.10 lower</w:t>
            </w:r>
          </w:p>
          <w:p w14:paraId="01AFD167" w14:textId="77777777" w:rsidR="001C5509" w:rsidRPr="00003326" w:rsidRDefault="001C5509" w:rsidP="00354210">
            <w:pPr>
              <w:jc w:val="center"/>
              <w:rPr>
                <w:rFonts w:eastAsia="Times New Roman" w:cstheme="minorHAnsi"/>
                <w:b/>
                <w:bCs/>
                <w:color w:val="000000" w:themeColor="text1"/>
                <w:sz w:val="18"/>
                <w:szCs w:val="18"/>
              </w:rPr>
            </w:pPr>
            <w:r w:rsidRPr="00003326">
              <w:rPr>
                <w:rFonts w:cstheme="minorHAnsi"/>
                <w:sz w:val="18"/>
                <w:szCs w:val="18"/>
              </w:rPr>
              <w:t>(0.23 lower to 0.02 higher)</w:t>
            </w:r>
            <w:r w:rsidRPr="00003326">
              <w:rPr>
                <w:rFonts w:ascii="Calibri" w:eastAsiaTheme="minorEastAsia" w:hAnsi="Calibri" w:cs="Calibri"/>
                <w:color w:val="000000"/>
                <w:sz w:val="16"/>
                <w:szCs w:val="18"/>
              </w:rPr>
              <w:t xml:space="preserve"> ‡</w:t>
            </w:r>
          </w:p>
        </w:tc>
        <w:tc>
          <w:tcPr>
            <w:tcW w:w="0" w:type="auto"/>
            <w:shd w:val="clear" w:color="auto" w:fill="FFFFFF" w:themeFill="background1"/>
            <w:vAlign w:val="center"/>
          </w:tcPr>
          <w:p w14:paraId="5101064D" w14:textId="77777777" w:rsidR="001C5509" w:rsidRPr="00003326" w:rsidRDefault="001C5509" w:rsidP="00354210">
            <w:pPr>
              <w:jc w:val="center"/>
              <w:rPr>
                <w:rFonts w:eastAsia="Times New Roman" w:cstheme="minorHAnsi"/>
                <w:b/>
                <w:bCs/>
                <w:color w:val="000000" w:themeColor="text1"/>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shd w:val="clear" w:color="auto" w:fill="FFFFFF" w:themeFill="background1"/>
            <w:vAlign w:val="center"/>
          </w:tcPr>
          <w:p w14:paraId="2F5BA66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1C5509" w:rsidRPr="00003326" w14:paraId="04BCB8DC" w14:textId="77777777" w:rsidTr="00354210">
        <w:tc>
          <w:tcPr>
            <w:tcW w:w="0" w:type="auto"/>
            <w:gridSpan w:val="13"/>
            <w:shd w:val="clear" w:color="auto" w:fill="D9D9D9" w:themeFill="background1" w:themeFillShade="D9"/>
            <w:vAlign w:val="center"/>
          </w:tcPr>
          <w:p w14:paraId="72A6D16A" w14:textId="77777777" w:rsidR="001C5509" w:rsidRPr="0000162B" w:rsidRDefault="001C5509" w:rsidP="00354210">
            <w:pPr>
              <w:rPr>
                <w:rFonts w:eastAsia="Times New Roman" w:cstheme="minorHAnsi"/>
                <w:b/>
                <w:bCs/>
                <w:color w:val="000000" w:themeColor="text1"/>
                <w:sz w:val="18"/>
                <w:szCs w:val="18"/>
              </w:rPr>
            </w:pPr>
            <w:r w:rsidRPr="0000162B">
              <w:rPr>
                <w:rFonts w:eastAsia="Times New Roman" w:cstheme="minorHAnsi"/>
                <w:b/>
                <w:bCs/>
                <w:color w:val="000000"/>
                <w:sz w:val="18"/>
                <w:szCs w:val="18"/>
              </w:rPr>
              <w:t>Mental component score (follow up: 6 months;</w:t>
            </w:r>
            <w:r w:rsidRPr="0000162B">
              <w:rPr>
                <w:sz w:val="18"/>
                <w:szCs w:val="18"/>
              </w:rPr>
              <w:t xml:space="preserve"> </w:t>
            </w:r>
            <w:r w:rsidRPr="0000162B">
              <w:rPr>
                <w:b/>
                <w:sz w:val="18"/>
                <w:szCs w:val="18"/>
              </w:rPr>
              <w:t>assessed with SF-MCS (lower score represents a worse rating; Scale from 0 to 100)</w:t>
            </w:r>
            <w:r w:rsidRPr="0000162B">
              <w:rPr>
                <w:rFonts w:eastAsia="Times New Roman" w:cstheme="minorHAnsi"/>
                <w:b/>
                <w:bCs/>
                <w:color w:val="000000"/>
                <w:sz w:val="18"/>
                <w:szCs w:val="18"/>
              </w:rPr>
              <w:t>)</w:t>
            </w:r>
          </w:p>
        </w:tc>
      </w:tr>
      <w:tr w:rsidR="001C5509" w:rsidRPr="00003326" w14:paraId="16CAFFB5" w14:textId="77777777" w:rsidTr="00354210">
        <w:tc>
          <w:tcPr>
            <w:tcW w:w="0" w:type="auto"/>
            <w:shd w:val="clear" w:color="auto" w:fill="FFFFFF" w:themeFill="background1"/>
            <w:vAlign w:val="center"/>
          </w:tcPr>
          <w:p w14:paraId="390BE178"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570C9262" w14:textId="17D5925C" w:rsidR="0067391A" w:rsidRPr="00003326" w:rsidRDefault="0067391A" w:rsidP="00354210">
            <w:pPr>
              <w:jc w:val="center"/>
              <w:rPr>
                <w:rFonts w:eastAsia="Times New Roman" w:cstheme="minorHAnsi"/>
                <w:b/>
                <w:bCs/>
                <w:color w:val="000000" w:themeColor="text1"/>
                <w:sz w:val="18"/>
                <w:szCs w:val="18"/>
              </w:rPr>
            </w:pPr>
            <w:r>
              <w:rPr>
                <w:rFonts w:eastAsia="Times New Roman" w:cstheme="minorHAnsi"/>
                <w:sz w:val="18"/>
                <w:szCs w:val="18"/>
              </w:rPr>
              <w:t>(Mallen)</w:t>
            </w:r>
          </w:p>
        </w:tc>
        <w:tc>
          <w:tcPr>
            <w:tcW w:w="0" w:type="auto"/>
            <w:shd w:val="clear" w:color="auto" w:fill="FFFFFF" w:themeFill="background1"/>
            <w:vAlign w:val="center"/>
          </w:tcPr>
          <w:p w14:paraId="185897D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19C6C018"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shd w:val="clear" w:color="auto" w:fill="FFFFFF" w:themeFill="background1"/>
            <w:vAlign w:val="center"/>
          </w:tcPr>
          <w:p w14:paraId="78C42524"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not serious </w:t>
            </w:r>
          </w:p>
        </w:tc>
        <w:tc>
          <w:tcPr>
            <w:tcW w:w="0" w:type="auto"/>
            <w:shd w:val="clear" w:color="auto" w:fill="FFFFFF" w:themeFill="background1"/>
            <w:vAlign w:val="center"/>
          </w:tcPr>
          <w:p w14:paraId="17D1E0C6"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shd w:val="clear" w:color="auto" w:fill="FFFFFF" w:themeFill="background1"/>
            <w:vAlign w:val="center"/>
          </w:tcPr>
          <w:p w14:paraId="69A8C7C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0B05BBF9"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7608F14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374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501D4F5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680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0F79A3E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0.12 lower</w:t>
            </w:r>
            <w:r w:rsidRPr="00003326">
              <w:rPr>
                <w:rFonts w:eastAsia="Times New Roman" w:cstheme="minorHAnsi"/>
                <w:sz w:val="18"/>
                <w:szCs w:val="18"/>
              </w:rPr>
              <w:br/>
              <w:t xml:space="preserve">(1.62 lower to 1.39 higher) </w:t>
            </w:r>
            <w:r w:rsidRPr="00003326">
              <w:rPr>
                <w:rFonts w:ascii="Calibri" w:eastAsia="Times New Roman" w:hAnsi="Calibri" w:cs="Calibri"/>
                <w:bCs/>
                <w:color w:val="000000" w:themeColor="text1"/>
                <w:sz w:val="16"/>
                <w:szCs w:val="18"/>
              </w:rPr>
              <w:t>ꬹ</w:t>
            </w:r>
          </w:p>
        </w:tc>
        <w:tc>
          <w:tcPr>
            <w:tcW w:w="0" w:type="auto"/>
            <w:shd w:val="clear" w:color="auto" w:fill="FFFFFF" w:themeFill="background1"/>
            <w:vAlign w:val="center"/>
          </w:tcPr>
          <w:p w14:paraId="4892CDCF"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0.05 lower</w:t>
            </w:r>
          </w:p>
          <w:p w14:paraId="42EE4AB3" w14:textId="77777777" w:rsidR="001C5509" w:rsidRPr="00003326" w:rsidRDefault="001C5509" w:rsidP="00354210">
            <w:pPr>
              <w:jc w:val="center"/>
              <w:rPr>
                <w:rFonts w:eastAsia="Times New Roman" w:cstheme="minorHAnsi"/>
                <w:b/>
                <w:bCs/>
                <w:color w:val="000000" w:themeColor="text1"/>
                <w:sz w:val="18"/>
                <w:szCs w:val="18"/>
              </w:rPr>
            </w:pPr>
            <w:r w:rsidRPr="00003326">
              <w:rPr>
                <w:rFonts w:cstheme="minorHAnsi"/>
                <w:sz w:val="18"/>
                <w:szCs w:val="20"/>
              </w:rPr>
              <w:t>(0.17 lower to 0.08 higher)</w:t>
            </w:r>
            <w:r w:rsidRPr="00003326">
              <w:rPr>
                <w:rFonts w:ascii="Calibri" w:eastAsiaTheme="minorEastAsia" w:hAnsi="Calibri" w:cs="Calibri"/>
                <w:color w:val="000000"/>
                <w:sz w:val="16"/>
                <w:szCs w:val="18"/>
              </w:rPr>
              <w:t xml:space="preserve"> ‡</w:t>
            </w:r>
          </w:p>
        </w:tc>
        <w:tc>
          <w:tcPr>
            <w:tcW w:w="0" w:type="auto"/>
            <w:shd w:val="clear" w:color="auto" w:fill="FFFFFF" w:themeFill="background1"/>
            <w:vAlign w:val="center"/>
          </w:tcPr>
          <w:p w14:paraId="4AB4A053" w14:textId="77777777" w:rsidR="001C5509" w:rsidRPr="00003326" w:rsidRDefault="001C5509" w:rsidP="00354210">
            <w:pPr>
              <w:jc w:val="center"/>
              <w:rPr>
                <w:rFonts w:eastAsia="Times New Roman" w:cstheme="minorHAnsi"/>
                <w:b/>
                <w:bCs/>
                <w:color w:val="000000" w:themeColor="text1"/>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shd w:val="clear" w:color="auto" w:fill="FFFFFF" w:themeFill="background1"/>
            <w:vAlign w:val="center"/>
          </w:tcPr>
          <w:p w14:paraId="0E776E3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1C5509" w:rsidRPr="00003326" w14:paraId="665C48EA" w14:textId="77777777" w:rsidTr="00354210">
        <w:tc>
          <w:tcPr>
            <w:tcW w:w="0" w:type="auto"/>
            <w:gridSpan w:val="13"/>
            <w:shd w:val="clear" w:color="auto" w:fill="D9D9D9" w:themeFill="background1" w:themeFillShade="D9"/>
            <w:vAlign w:val="center"/>
          </w:tcPr>
          <w:p w14:paraId="04C0752F" w14:textId="77777777" w:rsidR="001C5509" w:rsidRPr="0000162B" w:rsidRDefault="001C5509" w:rsidP="00354210">
            <w:r w:rsidRPr="0000162B">
              <w:rPr>
                <w:rFonts w:eastAsia="Times New Roman" w:cstheme="minorHAnsi"/>
                <w:b/>
                <w:bCs/>
                <w:color w:val="000000"/>
                <w:sz w:val="18"/>
                <w:szCs w:val="18"/>
              </w:rPr>
              <w:t>Mental component score (follow up: 12 months;</w:t>
            </w:r>
            <w:r w:rsidRPr="0000162B">
              <w:rPr>
                <w:sz w:val="18"/>
                <w:szCs w:val="18"/>
              </w:rPr>
              <w:t xml:space="preserve"> </w:t>
            </w:r>
            <w:r w:rsidRPr="0000162B">
              <w:rPr>
                <w:b/>
                <w:sz w:val="18"/>
                <w:szCs w:val="18"/>
              </w:rPr>
              <w:t>assessed with SF-MCS (lower score represents a worse rating; Scale from 0 to 100)</w:t>
            </w:r>
            <w:r w:rsidRPr="0000162B">
              <w:rPr>
                <w:rFonts w:eastAsia="Times New Roman" w:cstheme="minorHAnsi"/>
                <w:b/>
                <w:bCs/>
                <w:color w:val="000000"/>
                <w:sz w:val="18"/>
                <w:szCs w:val="18"/>
              </w:rPr>
              <w:t>)</w:t>
            </w:r>
          </w:p>
        </w:tc>
      </w:tr>
      <w:tr w:rsidR="001C5509" w:rsidRPr="00003326" w14:paraId="26900DB0" w14:textId="77777777" w:rsidTr="00354210">
        <w:tc>
          <w:tcPr>
            <w:tcW w:w="0" w:type="auto"/>
            <w:vAlign w:val="center"/>
          </w:tcPr>
          <w:p w14:paraId="372B0F23"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7D6625BA" w14:textId="09F07F92" w:rsidR="0067391A" w:rsidRPr="00003326" w:rsidRDefault="0067391A" w:rsidP="00354210">
            <w:pPr>
              <w:jc w:val="center"/>
            </w:pPr>
            <w:r>
              <w:rPr>
                <w:rFonts w:eastAsia="Times New Roman" w:cstheme="minorHAnsi"/>
                <w:sz w:val="18"/>
                <w:szCs w:val="18"/>
              </w:rPr>
              <w:t>(Mallen)</w:t>
            </w:r>
          </w:p>
        </w:tc>
        <w:tc>
          <w:tcPr>
            <w:tcW w:w="0" w:type="auto"/>
            <w:vAlign w:val="center"/>
          </w:tcPr>
          <w:p w14:paraId="52C23FEA" w14:textId="77777777" w:rsidR="001C5509" w:rsidRPr="00003326" w:rsidRDefault="001C5509" w:rsidP="00354210">
            <w:pPr>
              <w:jc w:val="center"/>
            </w:pPr>
            <w:r w:rsidRPr="00003326">
              <w:rPr>
                <w:rFonts w:eastAsia="Times New Roman" w:cstheme="minorHAnsi"/>
                <w:sz w:val="18"/>
                <w:szCs w:val="18"/>
              </w:rPr>
              <w:t xml:space="preserve">RCT </w:t>
            </w:r>
          </w:p>
        </w:tc>
        <w:tc>
          <w:tcPr>
            <w:tcW w:w="0" w:type="auto"/>
            <w:vAlign w:val="center"/>
          </w:tcPr>
          <w:p w14:paraId="011ACADB"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vAlign w:val="center"/>
          </w:tcPr>
          <w:p w14:paraId="7BE4D4AC" w14:textId="77777777" w:rsidR="001C5509" w:rsidRPr="0000162B" w:rsidRDefault="001C5509" w:rsidP="00354210">
            <w:pPr>
              <w:jc w:val="center"/>
            </w:pPr>
            <w:r w:rsidRPr="0000162B">
              <w:rPr>
                <w:rFonts w:eastAsia="Times New Roman" w:cstheme="minorHAnsi"/>
                <w:sz w:val="18"/>
                <w:szCs w:val="18"/>
              </w:rPr>
              <w:t xml:space="preserve">not serious </w:t>
            </w:r>
          </w:p>
        </w:tc>
        <w:tc>
          <w:tcPr>
            <w:tcW w:w="0" w:type="auto"/>
            <w:vAlign w:val="center"/>
          </w:tcPr>
          <w:p w14:paraId="14BFD5A1"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1E734C58" w14:textId="77777777" w:rsidR="001C5509" w:rsidRPr="00003326" w:rsidRDefault="001C5509" w:rsidP="00354210">
            <w:pPr>
              <w:jc w:val="center"/>
            </w:pPr>
            <w:r w:rsidRPr="00003326">
              <w:rPr>
                <w:rFonts w:eastAsia="Times New Roman" w:cstheme="minorHAnsi"/>
                <w:sz w:val="18"/>
                <w:szCs w:val="18"/>
              </w:rPr>
              <w:t xml:space="preserve">not serious </w:t>
            </w:r>
          </w:p>
        </w:tc>
        <w:tc>
          <w:tcPr>
            <w:tcW w:w="0" w:type="auto"/>
            <w:vAlign w:val="center"/>
          </w:tcPr>
          <w:p w14:paraId="4844910D" w14:textId="77777777" w:rsidR="001C5509" w:rsidRPr="00003326" w:rsidRDefault="001C5509" w:rsidP="00354210">
            <w:pPr>
              <w:jc w:val="center"/>
            </w:pPr>
            <w:r w:rsidRPr="00003326">
              <w:rPr>
                <w:rFonts w:eastAsia="Times New Roman" w:cstheme="minorHAnsi"/>
                <w:sz w:val="18"/>
                <w:szCs w:val="18"/>
              </w:rPr>
              <w:t xml:space="preserve">none </w:t>
            </w:r>
          </w:p>
        </w:tc>
        <w:tc>
          <w:tcPr>
            <w:tcW w:w="0" w:type="auto"/>
            <w:vAlign w:val="center"/>
          </w:tcPr>
          <w:p w14:paraId="097D8BB3" w14:textId="77777777" w:rsidR="001C5509" w:rsidRPr="00003326" w:rsidRDefault="001C5509" w:rsidP="00354210">
            <w:pPr>
              <w:jc w:val="center"/>
            </w:pPr>
            <w:r w:rsidRPr="00003326">
              <w:rPr>
                <w:rFonts w:eastAsia="Times New Roman" w:cstheme="minorHAnsi"/>
                <w:sz w:val="18"/>
                <w:szCs w:val="18"/>
              </w:rPr>
              <w:t xml:space="preserve">368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3064FBB0" w14:textId="77777777" w:rsidR="001C5509" w:rsidRPr="00003326" w:rsidRDefault="001C5509" w:rsidP="00354210">
            <w:pPr>
              <w:jc w:val="center"/>
            </w:pPr>
            <w:r w:rsidRPr="00003326">
              <w:rPr>
                <w:rFonts w:eastAsia="Times New Roman" w:cstheme="minorHAnsi"/>
                <w:sz w:val="18"/>
                <w:szCs w:val="18"/>
              </w:rPr>
              <w:t xml:space="preserve">644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2D18687A" w14:textId="77777777" w:rsidR="001C5509" w:rsidRPr="00003326" w:rsidRDefault="001C5509" w:rsidP="00354210">
            <w:pPr>
              <w:jc w:val="center"/>
            </w:pPr>
            <w:r w:rsidRPr="00003326">
              <w:rPr>
                <w:rFonts w:eastAsia="Times New Roman" w:cstheme="minorHAnsi"/>
                <w:sz w:val="18"/>
                <w:szCs w:val="18"/>
              </w:rPr>
              <w:t xml:space="preserve">MD </w:t>
            </w:r>
            <w:r w:rsidRPr="00003326">
              <w:rPr>
                <w:rFonts w:eastAsia="Times New Roman" w:cstheme="minorHAnsi"/>
                <w:b/>
                <w:bCs/>
                <w:sz w:val="18"/>
                <w:szCs w:val="18"/>
              </w:rPr>
              <w:t>0.32 lower</w:t>
            </w:r>
            <w:r w:rsidRPr="00003326">
              <w:rPr>
                <w:rFonts w:eastAsia="Times New Roman" w:cstheme="minorHAnsi"/>
                <w:sz w:val="18"/>
                <w:szCs w:val="18"/>
              </w:rPr>
              <w:br/>
              <w:t xml:space="preserve">(1.88 lower to 1.25 higher) </w:t>
            </w:r>
            <w:r w:rsidRPr="00003326">
              <w:rPr>
                <w:rFonts w:ascii="Calibri" w:eastAsia="Times New Roman" w:hAnsi="Calibri" w:cs="Calibri"/>
                <w:bCs/>
                <w:color w:val="000000" w:themeColor="text1"/>
                <w:sz w:val="16"/>
                <w:szCs w:val="18"/>
              </w:rPr>
              <w:t>ꬹ</w:t>
            </w:r>
          </w:p>
        </w:tc>
        <w:tc>
          <w:tcPr>
            <w:tcW w:w="0" w:type="auto"/>
            <w:vAlign w:val="center"/>
          </w:tcPr>
          <w:p w14:paraId="1C6CEC7C"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0.04 lower</w:t>
            </w:r>
          </w:p>
          <w:p w14:paraId="19B9148F" w14:textId="77777777" w:rsidR="001C5509" w:rsidRPr="00003326" w:rsidRDefault="001C5509" w:rsidP="00354210">
            <w:pPr>
              <w:jc w:val="center"/>
            </w:pPr>
            <w:r w:rsidRPr="00003326">
              <w:rPr>
                <w:rFonts w:cstheme="minorHAnsi"/>
                <w:sz w:val="18"/>
                <w:szCs w:val="20"/>
              </w:rPr>
              <w:t>(0.16 lower to 0.09 higher)</w:t>
            </w:r>
            <w:r w:rsidRPr="00003326">
              <w:rPr>
                <w:rFonts w:ascii="Calibri" w:eastAsiaTheme="minorEastAsia" w:hAnsi="Calibri" w:cs="Calibri"/>
                <w:color w:val="000000"/>
                <w:sz w:val="16"/>
                <w:szCs w:val="18"/>
              </w:rPr>
              <w:t xml:space="preserve"> ‡</w:t>
            </w:r>
          </w:p>
        </w:tc>
        <w:tc>
          <w:tcPr>
            <w:tcW w:w="0" w:type="auto"/>
            <w:vAlign w:val="center"/>
          </w:tcPr>
          <w:p w14:paraId="6C567EAC" w14:textId="77777777" w:rsidR="001C5509" w:rsidRPr="00003326" w:rsidRDefault="001C5509" w:rsidP="00354210">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4D468CB0" w14:textId="77777777" w:rsidR="001C5509" w:rsidRPr="00003326" w:rsidRDefault="001C5509" w:rsidP="00354210">
            <w:pPr>
              <w:jc w:val="center"/>
            </w:pPr>
            <w:r w:rsidRPr="00003326">
              <w:rPr>
                <w:rFonts w:eastAsia="Times New Roman" w:cs="Cambria Math"/>
                <w:sz w:val="18"/>
                <w:szCs w:val="18"/>
              </w:rPr>
              <w:t>Critical</w:t>
            </w:r>
          </w:p>
        </w:tc>
      </w:tr>
      <w:tr w:rsidR="001C5509" w:rsidRPr="00003326" w14:paraId="19CDE4EE" w14:textId="77777777" w:rsidTr="00354210">
        <w:tc>
          <w:tcPr>
            <w:tcW w:w="0" w:type="auto"/>
            <w:gridSpan w:val="13"/>
            <w:shd w:val="clear" w:color="auto" w:fill="D9D9D9" w:themeFill="background1" w:themeFillShade="D9"/>
            <w:vAlign w:val="center"/>
          </w:tcPr>
          <w:p w14:paraId="7F69D2EE" w14:textId="77777777" w:rsidR="001C5509" w:rsidRPr="0000162B" w:rsidRDefault="001C5509" w:rsidP="00354210">
            <w:r w:rsidRPr="0000162B">
              <w:rPr>
                <w:rFonts w:eastAsia="Times New Roman" w:cstheme="minorHAnsi"/>
                <w:b/>
                <w:bCs/>
                <w:color w:val="000000"/>
                <w:sz w:val="18"/>
                <w:szCs w:val="18"/>
              </w:rPr>
              <w:t>Physical component score (follow up: post-consultation;</w:t>
            </w:r>
            <w:r w:rsidRPr="0000162B">
              <w:rPr>
                <w:sz w:val="18"/>
                <w:szCs w:val="18"/>
              </w:rPr>
              <w:t xml:space="preserve"> </w:t>
            </w:r>
            <w:r w:rsidRPr="0000162B">
              <w:rPr>
                <w:b/>
                <w:sz w:val="18"/>
                <w:szCs w:val="18"/>
              </w:rPr>
              <w:t>assessed with SF-PCS (lower score represents a worse rating; Scale from 0 to 100)</w:t>
            </w:r>
            <w:r w:rsidRPr="0000162B">
              <w:rPr>
                <w:rFonts w:eastAsia="Times New Roman" w:cstheme="minorHAnsi"/>
                <w:b/>
                <w:bCs/>
                <w:color w:val="000000"/>
                <w:sz w:val="18"/>
                <w:szCs w:val="18"/>
              </w:rPr>
              <w:t>)</w:t>
            </w:r>
          </w:p>
        </w:tc>
      </w:tr>
      <w:tr w:rsidR="001C5509" w:rsidRPr="00003326" w14:paraId="2829DD17" w14:textId="77777777" w:rsidTr="00354210">
        <w:tc>
          <w:tcPr>
            <w:tcW w:w="0" w:type="auto"/>
            <w:vAlign w:val="center"/>
          </w:tcPr>
          <w:p w14:paraId="33A9C6DC"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0AD44AAB" w14:textId="133EC4EF" w:rsidR="0067391A" w:rsidRPr="00003326" w:rsidRDefault="0067391A" w:rsidP="00354210">
            <w:pPr>
              <w:jc w:val="center"/>
            </w:pPr>
            <w:r>
              <w:rPr>
                <w:rFonts w:eastAsia="Times New Roman" w:cstheme="minorHAnsi"/>
                <w:sz w:val="18"/>
                <w:szCs w:val="18"/>
              </w:rPr>
              <w:t>(Mallen)</w:t>
            </w:r>
          </w:p>
        </w:tc>
        <w:tc>
          <w:tcPr>
            <w:tcW w:w="0" w:type="auto"/>
            <w:vAlign w:val="center"/>
          </w:tcPr>
          <w:p w14:paraId="0D412B2F" w14:textId="77777777" w:rsidR="001C5509" w:rsidRPr="00003326" w:rsidRDefault="001C5509" w:rsidP="00354210">
            <w:pPr>
              <w:jc w:val="center"/>
            </w:pPr>
            <w:r w:rsidRPr="00003326">
              <w:rPr>
                <w:rFonts w:eastAsia="Times New Roman" w:cstheme="minorHAnsi"/>
                <w:sz w:val="18"/>
                <w:szCs w:val="18"/>
              </w:rPr>
              <w:t xml:space="preserve">RCT </w:t>
            </w:r>
          </w:p>
        </w:tc>
        <w:tc>
          <w:tcPr>
            <w:tcW w:w="0" w:type="auto"/>
            <w:vAlign w:val="center"/>
          </w:tcPr>
          <w:p w14:paraId="1822723C"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vAlign w:val="center"/>
          </w:tcPr>
          <w:p w14:paraId="7C851832" w14:textId="77777777" w:rsidR="001C5509" w:rsidRPr="0000162B" w:rsidRDefault="001C5509" w:rsidP="00354210">
            <w:pPr>
              <w:jc w:val="center"/>
            </w:pPr>
            <w:r w:rsidRPr="0000162B">
              <w:rPr>
                <w:rFonts w:eastAsia="Times New Roman" w:cstheme="minorHAnsi"/>
                <w:sz w:val="18"/>
                <w:szCs w:val="18"/>
              </w:rPr>
              <w:t xml:space="preserve">not serious </w:t>
            </w:r>
          </w:p>
        </w:tc>
        <w:tc>
          <w:tcPr>
            <w:tcW w:w="0" w:type="auto"/>
            <w:vAlign w:val="center"/>
          </w:tcPr>
          <w:p w14:paraId="18FE4368"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6D6CAF64" w14:textId="77777777" w:rsidR="001C5509" w:rsidRPr="00003326" w:rsidRDefault="001C5509" w:rsidP="00354210">
            <w:pPr>
              <w:jc w:val="center"/>
            </w:pPr>
            <w:r w:rsidRPr="00003326">
              <w:rPr>
                <w:rFonts w:eastAsia="Times New Roman" w:cstheme="minorHAnsi"/>
                <w:sz w:val="18"/>
                <w:szCs w:val="18"/>
              </w:rPr>
              <w:t xml:space="preserve">not serious </w:t>
            </w:r>
          </w:p>
        </w:tc>
        <w:tc>
          <w:tcPr>
            <w:tcW w:w="0" w:type="auto"/>
            <w:vAlign w:val="center"/>
          </w:tcPr>
          <w:p w14:paraId="7D917B85" w14:textId="77777777" w:rsidR="001C5509" w:rsidRPr="00003326" w:rsidRDefault="001C5509" w:rsidP="00354210">
            <w:pPr>
              <w:jc w:val="center"/>
            </w:pPr>
            <w:r w:rsidRPr="00003326">
              <w:rPr>
                <w:rFonts w:eastAsia="Times New Roman" w:cstheme="minorHAnsi"/>
                <w:sz w:val="18"/>
                <w:szCs w:val="18"/>
              </w:rPr>
              <w:t xml:space="preserve">none </w:t>
            </w:r>
          </w:p>
        </w:tc>
        <w:tc>
          <w:tcPr>
            <w:tcW w:w="0" w:type="auto"/>
            <w:vAlign w:val="center"/>
          </w:tcPr>
          <w:p w14:paraId="513CA89B" w14:textId="77777777" w:rsidR="001C5509" w:rsidRPr="00003326" w:rsidRDefault="001C5509" w:rsidP="00354210">
            <w:pPr>
              <w:jc w:val="center"/>
            </w:pPr>
            <w:r w:rsidRPr="00003326">
              <w:rPr>
                <w:rFonts w:eastAsia="Times New Roman" w:cstheme="minorHAnsi"/>
                <w:sz w:val="18"/>
                <w:szCs w:val="18"/>
              </w:rPr>
              <w:t xml:space="preserve">493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1F1D35ED" w14:textId="77777777" w:rsidR="001C5509" w:rsidRPr="00003326" w:rsidRDefault="001C5509" w:rsidP="00354210">
            <w:pPr>
              <w:jc w:val="center"/>
            </w:pPr>
            <w:r w:rsidRPr="00003326">
              <w:rPr>
                <w:sz w:val="18"/>
              </w:rPr>
              <w:t>898</w:t>
            </w:r>
            <w:r w:rsidRPr="00003326">
              <w:rPr>
                <w:rFonts w:eastAsia="Times New Roman" w:cstheme="minorHAnsi"/>
                <w:sz w:val="18"/>
                <w:szCs w:val="18"/>
              </w:rPr>
              <w:t xml:space="preserve">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3EAA82FD" w14:textId="77777777" w:rsidR="001C5509" w:rsidRPr="00003326" w:rsidRDefault="001C5509" w:rsidP="00354210">
            <w:pPr>
              <w:jc w:val="center"/>
            </w:pPr>
            <w:r w:rsidRPr="00003326">
              <w:rPr>
                <w:rFonts w:eastAsia="Times New Roman" w:cstheme="minorHAnsi"/>
                <w:sz w:val="18"/>
                <w:szCs w:val="18"/>
              </w:rPr>
              <w:t xml:space="preserve">MD </w:t>
            </w:r>
            <w:r w:rsidRPr="00003326">
              <w:rPr>
                <w:rFonts w:eastAsia="Times New Roman" w:cstheme="minorHAnsi"/>
                <w:b/>
                <w:bCs/>
                <w:sz w:val="18"/>
                <w:szCs w:val="18"/>
              </w:rPr>
              <w:t>0.24 higher</w:t>
            </w:r>
            <w:r w:rsidRPr="00003326">
              <w:rPr>
                <w:rFonts w:eastAsia="Times New Roman" w:cstheme="minorHAnsi"/>
                <w:sz w:val="18"/>
                <w:szCs w:val="18"/>
              </w:rPr>
              <w:br/>
              <w:t xml:space="preserve">(1.07 lower to 1.55 higher) </w:t>
            </w:r>
            <w:r w:rsidRPr="00003326">
              <w:rPr>
                <w:rFonts w:ascii="Calibri" w:eastAsia="Times New Roman" w:hAnsi="Calibri" w:cs="Calibri"/>
                <w:bCs/>
                <w:color w:val="000000" w:themeColor="text1"/>
                <w:sz w:val="16"/>
                <w:szCs w:val="18"/>
              </w:rPr>
              <w:t>ꬹ</w:t>
            </w:r>
          </w:p>
        </w:tc>
        <w:tc>
          <w:tcPr>
            <w:tcW w:w="0" w:type="auto"/>
            <w:vAlign w:val="center"/>
          </w:tcPr>
          <w:p w14:paraId="2E6FFF19"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0.05 lower</w:t>
            </w:r>
          </w:p>
          <w:p w14:paraId="199A3E19" w14:textId="77777777" w:rsidR="001C5509" w:rsidRPr="00003326" w:rsidRDefault="001C5509" w:rsidP="00354210">
            <w:pPr>
              <w:jc w:val="center"/>
            </w:pPr>
            <w:r w:rsidRPr="00003326">
              <w:rPr>
                <w:rFonts w:cstheme="minorHAnsi"/>
                <w:sz w:val="18"/>
                <w:szCs w:val="20"/>
              </w:rPr>
              <w:t>(0.15 lower to 0.06 higher)</w:t>
            </w:r>
            <w:r w:rsidRPr="00003326">
              <w:rPr>
                <w:rFonts w:ascii="Calibri" w:eastAsiaTheme="minorEastAsia" w:hAnsi="Calibri" w:cs="Calibri"/>
                <w:color w:val="000000"/>
                <w:sz w:val="16"/>
                <w:szCs w:val="18"/>
              </w:rPr>
              <w:t xml:space="preserve"> ‡</w:t>
            </w:r>
          </w:p>
        </w:tc>
        <w:tc>
          <w:tcPr>
            <w:tcW w:w="0" w:type="auto"/>
            <w:vAlign w:val="center"/>
          </w:tcPr>
          <w:p w14:paraId="4D4CFAA8" w14:textId="77777777" w:rsidR="001C5509" w:rsidRPr="00003326" w:rsidRDefault="001C5509" w:rsidP="00354210">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1D38D401" w14:textId="77777777" w:rsidR="001C5509" w:rsidRPr="00003326" w:rsidRDefault="001C5509" w:rsidP="00354210">
            <w:pPr>
              <w:jc w:val="center"/>
            </w:pPr>
            <w:r w:rsidRPr="00003326">
              <w:rPr>
                <w:rFonts w:eastAsia="Times New Roman" w:cs="Cambria Math"/>
                <w:sz w:val="18"/>
                <w:szCs w:val="18"/>
              </w:rPr>
              <w:t>Critical</w:t>
            </w:r>
          </w:p>
        </w:tc>
      </w:tr>
      <w:tr w:rsidR="001C5509" w:rsidRPr="00003326" w14:paraId="2F2452C7" w14:textId="77777777" w:rsidTr="00354210">
        <w:tc>
          <w:tcPr>
            <w:tcW w:w="0" w:type="auto"/>
            <w:gridSpan w:val="13"/>
            <w:shd w:val="clear" w:color="auto" w:fill="D9D9D9" w:themeFill="background1" w:themeFillShade="D9"/>
            <w:vAlign w:val="center"/>
          </w:tcPr>
          <w:p w14:paraId="69139412" w14:textId="77777777" w:rsidR="001C5509" w:rsidRPr="0000162B" w:rsidRDefault="001C5509" w:rsidP="00354210">
            <w:r w:rsidRPr="0000162B">
              <w:rPr>
                <w:rFonts w:eastAsia="Times New Roman" w:cstheme="minorHAnsi"/>
                <w:b/>
                <w:bCs/>
                <w:color w:val="000000"/>
                <w:sz w:val="18"/>
                <w:szCs w:val="18"/>
              </w:rPr>
              <w:t>Physical component score (follow up: 3 months;</w:t>
            </w:r>
            <w:r w:rsidRPr="0000162B">
              <w:rPr>
                <w:sz w:val="18"/>
                <w:szCs w:val="18"/>
              </w:rPr>
              <w:t xml:space="preserve"> </w:t>
            </w:r>
            <w:r w:rsidRPr="0000162B">
              <w:rPr>
                <w:b/>
                <w:sz w:val="18"/>
                <w:szCs w:val="18"/>
              </w:rPr>
              <w:t>assessed with SF-PCS (lower score represents a worse rating; Scale from 0 to 100)</w:t>
            </w:r>
            <w:r w:rsidRPr="0000162B">
              <w:rPr>
                <w:rFonts w:eastAsia="Times New Roman" w:cstheme="minorHAnsi"/>
                <w:b/>
                <w:bCs/>
                <w:color w:val="000000"/>
                <w:sz w:val="18"/>
                <w:szCs w:val="18"/>
              </w:rPr>
              <w:t>)</w:t>
            </w:r>
          </w:p>
        </w:tc>
      </w:tr>
      <w:tr w:rsidR="001C5509" w:rsidRPr="00003326" w14:paraId="5C11F01E" w14:textId="77777777" w:rsidTr="00354210">
        <w:tc>
          <w:tcPr>
            <w:tcW w:w="0" w:type="auto"/>
            <w:vAlign w:val="center"/>
          </w:tcPr>
          <w:p w14:paraId="60239E6F"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1F8866C6" w14:textId="5181F066" w:rsidR="0067391A" w:rsidRPr="00003326" w:rsidRDefault="0067391A" w:rsidP="00354210">
            <w:pPr>
              <w:jc w:val="center"/>
            </w:pPr>
            <w:r>
              <w:rPr>
                <w:rFonts w:eastAsia="Times New Roman" w:cstheme="minorHAnsi"/>
                <w:sz w:val="18"/>
                <w:szCs w:val="18"/>
              </w:rPr>
              <w:t>(Mallen)</w:t>
            </w:r>
          </w:p>
        </w:tc>
        <w:tc>
          <w:tcPr>
            <w:tcW w:w="0" w:type="auto"/>
            <w:vAlign w:val="center"/>
          </w:tcPr>
          <w:p w14:paraId="4EDB8289" w14:textId="77777777" w:rsidR="001C5509" w:rsidRPr="00003326" w:rsidRDefault="001C5509" w:rsidP="00354210">
            <w:pPr>
              <w:jc w:val="center"/>
            </w:pPr>
            <w:r w:rsidRPr="00003326">
              <w:rPr>
                <w:rFonts w:eastAsia="Times New Roman" w:cstheme="minorHAnsi"/>
                <w:sz w:val="18"/>
                <w:szCs w:val="18"/>
              </w:rPr>
              <w:t xml:space="preserve">RCT </w:t>
            </w:r>
          </w:p>
        </w:tc>
        <w:tc>
          <w:tcPr>
            <w:tcW w:w="0" w:type="auto"/>
            <w:vAlign w:val="center"/>
          </w:tcPr>
          <w:p w14:paraId="562B9BFB"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vAlign w:val="center"/>
          </w:tcPr>
          <w:p w14:paraId="620BE0B2" w14:textId="77777777" w:rsidR="001C5509" w:rsidRPr="0000162B" w:rsidRDefault="001C5509" w:rsidP="00354210">
            <w:pPr>
              <w:jc w:val="center"/>
            </w:pPr>
            <w:r w:rsidRPr="0000162B">
              <w:rPr>
                <w:rFonts w:eastAsia="Times New Roman" w:cstheme="minorHAnsi"/>
                <w:sz w:val="18"/>
                <w:szCs w:val="18"/>
              </w:rPr>
              <w:t xml:space="preserve">not serious </w:t>
            </w:r>
          </w:p>
        </w:tc>
        <w:tc>
          <w:tcPr>
            <w:tcW w:w="0" w:type="auto"/>
            <w:vAlign w:val="center"/>
          </w:tcPr>
          <w:p w14:paraId="7CB7F7CF"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38AAB6A9" w14:textId="77777777" w:rsidR="001C5509" w:rsidRPr="00003326" w:rsidRDefault="001C5509" w:rsidP="00354210">
            <w:pPr>
              <w:jc w:val="center"/>
            </w:pPr>
            <w:r w:rsidRPr="00003326">
              <w:rPr>
                <w:rFonts w:eastAsia="Times New Roman" w:cstheme="minorHAnsi"/>
                <w:sz w:val="18"/>
                <w:szCs w:val="18"/>
              </w:rPr>
              <w:t xml:space="preserve">not serious </w:t>
            </w:r>
          </w:p>
        </w:tc>
        <w:tc>
          <w:tcPr>
            <w:tcW w:w="0" w:type="auto"/>
            <w:vAlign w:val="center"/>
          </w:tcPr>
          <w:p w14:paraId="082E51FB" w14:textId="77777777" w:rsidR="001C5509" w:rsidRPr="00003326" w:rsidRDefault="001C5509" w:rsidP="00354210">
            <w:pPr>
              <w:jc w:val="center"/>
            </w:pPr>
            <w:r w:rsidRPr="00003326">
              <w:rPr>
                <w:rFonts w:eastAsia="Times New Roman" w:cstheme="minorHAnsi"/>
                <w:sz w:val="18"/>
                <w:szCs w:val="18"/>
              </w:rPr>
              <w:t xml:space="preserve">none </w:t>
            </w:r>
          </w:p>
        </w:tc>
        <w:tc>
          <w:tcPr>
            <w:tcW w:w="0" w:type="auto"/>
            <w:vAlign w:val="center"/>
          </w:tcPr>
          <w:p w14:paraId="740BC2D4" w14:textId="77777777" w:rsidR="001C5509" w:rsidRPr="00003326" w:rsidRDefault="001C5509" w:rsidP="00354210">
            <w:pPr>
              <w:jc w:val="center"/>
            </w:pPr>
            <w:r w:rsidRPr="00003326">
              <w:rPr>
                <w:rFonts w:eastAsia="Times New Roman" w:cstheme="minorHAnsi"/>
                <w:sz w:val="18"/>
                <w:szCs w:val="18"/>
              </w:rPr>
              <w:t xml:space="preserve">383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023E2526" w14:textId="77777777" w:rsidR="001C5509" w:rsidRPr="00003326" w:rsidRDefault="001C5509" w:rsidP="00354210">
            <w:pPr>
              <w:jc w:val="center"/>
            </w:pPr>
            <w:r w:rsidRPr="00003326">
              <w:rPr>
                <w:rFonts w:eastAsia="Times New Roman" w:cstheme="minorHAnsi"/>
                <w:sz w:val="18"/>
                <w:szCs w:val="18"/>
              </w:rPr>
              <w:t xml:space="preserve">701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2523C619" w14:textId="77777777" w:rsidR="001C5509" w:rsidRPr="00003326" w:rsidRDefault="001C5509" w:rsidP="00354210">
            <w:pPr>
              <w:jc w:val="center"/>
            </w:pPr>
            <w:r w:rsidRPr="00003326">
              <w:rPr>
                <w:rFonts w:eastAsia="Times New Roman" w:cstheme="minorHAnsi"/>
                <w:sz w:val="18"/>
                <w:szCs w:val="18"/>
              </w:rPr>
              <w:t xml:space="preserve">MD </w:t>
            </w:r>
            <w:r w:rsidRPr="00003326">
              <w:rPr>
                <w:rFonts w:eastAsia="Times New Roman" w:cstheme="minorHAnsi"/>
                <w:b/>
                <w:bCs/>
                <w:sz w:val="18"/>
                <w:szCs w:val="18"/>
              </w:rPr>
              <w:t>0.23 lower</w:t>
            </w:r>
            <w:r w:rsidRPr="00003326">
              <w:rPr>
                <w:rFonts w:eastAsia="Times New Roman" w:cstheme="minorHAnsi"/>
                <w:sz w:val="18"/>
                <w:szCs w:val="18"/>
              </w:rPr>
              <w:br/>
              <w:t xml:space="preserve">(1.63 lower to 1.17 higher) </w:t>
            </w:r>
            <w:r w:rsidRPr="00003326">
              <w:rPr>
                <w:rFonts w:ascii="Calibri" w:eastAsia="Times New Roman" w:hAnsi="Calibri" w:cs="Calibri"/>
                <w:bCs/>
                <w:color w:val="000000" w:themeColor="text1"/>
                <w:sz w:val="16"/>
                <w:szCs w:val="18"/>
              </w:rPr>
              <w:t>ꬹ</w:t>
            </w:r>
          </w:p>
        </w:tc>
        <w:tc>
          <w:tcPr>
            <w:tcW w:w="0" w:type="auto"/>
            <w:vAlign w:val="center"/>
          </w:tcPr>
          <w:p w14:paraId="687375C3"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0.14 lower</w:t>
            </w:r>
          </w:p>
          <w:p w14:paraId="3079B207" w14:textId="77777777" w:rsidR="001C5509" w:rsidRPr="00003326" w:rsidRDefault="001C5509" w:rsidP="00354210">
            <w:pPr>
              <w:jc w:val="center"/>
            </w:pPr>
            <w:r w:rsidRPr="00003326">
              <w:rPr>
                <w:rFonts w:cstheme="minorHAnsi"/>
                <w:sz w:val="18"/>
                <w:szCs w:val="20"/>
              </w:rPr>
              <w:t>(0.02 lower to 0.27 lower)</w:t>
            </w:r>
            <w:r w:rsidRPr="00003326">
              <w:rPr>
                <w:rFonts w:ascii="Calibri" w:eastAsiaTheme="minorEastAsia" w:hAnsi="Calibri" w:cs="Calibri"/>
                <w:color w:val="000000"/>
                <w:sz w:val="16"/>
                <w:szCs w:val="18"/>
              </w:rPr>
              <w:t xml:space="preserve"> ‡</w:t>
            </w:r>
          </w:p>
        </w:tc>
        <w:tc>
          <w:tcPr>
            <w:tcW w:w="0" w:type="auto"/>
            <w:vAlign w:val="center"/>
          </w:tcPr>
          <w:p w14:paraId="47AF7781" w14:textId="77777777" w:rsidR="001C5509" w:rsidRPr="00003326" w:rsidRDefault="001C5509" w:rsidP="00354210">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31887C36" w14:textId="77777777" w:rsidR="001C5509" w:rsidRPr="00003326" w:rsidRDefault="001C5509" w:rsidP="00354210">
            <w:pPr>
              <w:jc w:val="center"/>
            </w:pPr>
            <w:r w:rsidRPr="00003326">
              <w:rPr>
                <w:rFonts w:eastAsia="Times New Roman" w:cs="Cambria Math"/>
                <w:sz w:val="18"/>
                <w:szCs w:val="18"/>
              </w:rPr>
              <w:t>Critical</w:t>
            </w:r>
          </w:p>
        </w:tc>
      </w:tr>
      <w:tr w:rsidR="001C5509" w:rsidRPr="00003326" w14:paraId="1E694E34" w14:textId="77777777" w:rsidTr="00354210">
        <w:tc>
          <w:tcPr>
            <w:tcW w:w="0" w:type="auto"/>
            <w:gridSpan w:val="13"/>
            <w:shd w:val="clear" w:color="auto" w:fill="D9D9D9" w:themeFill="background1" w:themeFillShade="D9"/>
            <w:vAlign w:val="center"/>
          </w:tcPr>
          <w:p w14:paraId="37359A32" w14:textId="77777777" w:rsidR="001C5509" w:rsidRPr="0000162B" w:rsidRDefault="001C5509" w:rsidP="00354210">
            <w:r w:rsidRPr="0000162B">
              <w:rPr>
                <w:rFonts w:eastAsia="Times New Roman" w:cstheme="minorHAnsi"/>
                <w:b/>
                <w:bCs/>
                <w:color w:val="000000"/>
                <w:sz w:val="18"/>
                <w:szCs w:val="18"/>
              </w:rPr>
              <w:t>Physical component score (follow up: 6 months;</w:t>
            </w:r>
            <w:r w:rsidRPr="0000162B">
              <w:rPr>
                <w:sz w:val="18"/>
                <w:szCs w:val="18"/>
              </w:rPr>
              <w:t xml:space="preserve"> </w:t>
            </w:r>
            <w:r w:rsidRPr="0000162B">
              <w:rPr>
                <w:b/>
                <w:sz w:val="18"/>
                <w:szCs w:val="18"/>
              </w:rPr>
              <w:t>assessed with SF-PCS (lower score represents a worse rating; Scale from 0 to 100)</w:t>
            </w:r>
            <w:r w:rsidRPr="0000162B">
              <w:rPr>
                <w:rFonts w:eastAsia="Times New Roman" w:cstheme="minorHAnsi"/>
                <w:b/>
                <w:bCs/>
                <w:color w:val="000000"/>
                <w:sz w:val="18"/>
                <w:szCs w:val="18"/>
              </w:rPr>
              <w:t>)</w:t>
            </w:r>
          </w:p>
        </w:tc>
      </w:tr>
      <w:tr w:rsidR="001C5509" w:rsidRPr="00003326" w14:paraId="0B61394C" w14:textId="77777777" w:rsidTr="00354210">
        <w:tc>
          <w:tcPr>
            <w:tcW w:w="0" w:type="auto"/>
            <w:vAlign w:val="center"/>
          </w:tcPr>
          <w:p w14:paraId="2060B914"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48E9D2CB" w14:textId="39A8FCF3" w:rsidR="0067391A" w:rsidRPr="00003326" w:rsidRDefault="0067391A" w:rsidP="00354210">
            <w:pPr>
              <w:jc w:val="center"/>
              <w:rPr>
                <w:rFonts w:cstheme="minorHAnsi"/>
                <w:sz w:val="18"/>
                <w:szCs w:val="18"/>
              </w:rPr>
            </w:pPr>
            <w:r>
              <w:rPr>
                <w:rFonts w:eastAsia="Times New Roman" w:cstheme="minorHAnsi"/>
                <w:sz w:val="18"/>
                <w:szCs w:val="18"/>
              </w:rPr>
              <w:t>(Mallen)</w:t>
            </w:r>
          </w:p>
        </w:tc>
        <w:tc>
          <w:tcPr>
            <w:tcW w:w="0" w:type="auto"/>
            <w:vAlign w:val="center"/>
          </w:tcPr>
          <w:p w14:paraId="4D488E89"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739100F9"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vAlign w:val="center"/>
          </w:tcPr>
          <w:p w14:paraId="1CDF3D2E"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not serious </w:t>
            </w:r>
          </w:p>
        </w:tc>
        <w:tc>
          <w:tcPr>
            <w:tcW w:w="0" w:type="auto"/>
            <w:vAlign w:val="center"/>
          </w:tcPr>
          <w:p w14:paraId="3B3AD6C4"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5B4DFADD"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599DCC12"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15AABBF0"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374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51F8A128"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680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4A4B537F"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1.77 lower</w:t>
            </w:r>
            <w:r w:rsidRPr="00003326">
              <w:rPr>
                <w:rFonts w:eastAsia="Times New Roman" w:cstheme="minorHAnsi"/>
                <w:sz w:val="18"/>
                <w:szCs w:val="18"/>
              </w:rPr>
              <w:br/>
              <w:t xml:space="preserve">(3.22 lower to 0.32 lower) </w:t>
            </w:r>
            <w:r w:rsidRPr="00003326">
              <w:rPr>
                <w:rFonts w:ascii="Calibri" w:eastAsia="Times New Roman" w:hAnsi="Calibri" w:cs="Calibri"/>
                <w:bCs/>
                <w:color w:val="000000" w:themeColor="text1"/>
                <w:sz w:val="16"/>
                <w:szCs w:val="18"/>
              </w:rPr>
              <w:t>ꬹ</w:t>
            </w:r>
          </w:p>
        </w:tc>
        <w:tc>
          <w:tcPr>
            <w:tcW w:w="0" w:type="auto"/>
            <w:vAlign w:val="center"/>
          </w:tcPr>
          <w:p w14:paraId="46CF126B"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0.26 lower</w:t>
            </w:r>
          </w:p>
          <w:p w14:paraId="11026033" w14:textId="77777777" w:rsidR="001C5509" w:rsidRPr="00003326" w:rsidRDefault="001C5509" w:rsidP="00354210">
            <w:pPr>
              <w:jc w:val="center"/>
              <w:rPr>
                <w:rFonts w:cstheme="minorHAnsi"/>
                <w:sz w:val="18"/>
                <w:szCs w:val="18"/>
              </w:rPr>
            </w:pPr>
            <w:r w:rsidRPr="00003326">
              <w:rPr>
                <w:rFonts w:cstheme="minorHAnsi"/>
                <w:sz w:val="18"/>
                <w:szCs w:val="20"/>
              </w:rPr>
              <w:t>(0.13 lower to 0.38 lower)</w:t>
            </w:r>
            <w:r w:rsidRPr="00003326">
              <w:rPr>
                <w:rFonts w:ascii="Calibri" w:eastAsiaTheme="minorEastAsia" w:hAnsi="Calibri" w:cs="Calibri"/>
                <w:color w:val="000000"/>
                <w:sz w:val="16"/>
                <w:szCs w:val="18"/>
              </w:rPr>
              <w:t xml:space="preserve"> ‡</w:t>
            </w:r>
          </w:p>
        </w:tc>
        <w:tc>
          <w:tcPr>
            <w:tcW w:w="0" w:type="auto"/>
            <w:vAlign w:val="center"/>
          </w:tcPr>
          <w:p w14:paraId="23314963" w14:textId="77777777" w:rsidR="001C5509" w:rsidRPr="00003326" w:rsidRDefault="001C5509" w:rsidP="00354210">
            <w:pPr>
              <w:jc w:val="center"/>
              <w:rPr>
                <w:rFonts w:cstheme="minorHAnsi"/>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34D93208" w14:textId="77777777" w:rsidR="001C5509" w:rsidRPr="00003326" w:rsidRDefault="001C5509" w:rsidP="00354210">
            <w:pPr>
              <w:jc w:val="center"/>
              <w:rPr>
                <w:rFonts w:cstheme="minorHAnsi"/>
                <w:sz w:val="18"/>
                <w:szCs w:val="18"/>
              </w:rPr>
            </w:pPr>
            <w:r w:rsidRPr="00003326">
              <w:rPr>
                <w:rFonts w:eastAsia="Times New Roman" w:cs="Cambria Math"/>
                <w:sz w:val="18"/>
                <w:szCs w:val="18"/>
              </w:rPr>
              <w:t>Critical</w:t>
            </w:r>
          </w:p>
        </w:tc>
      </w:tr>
      <w:tr w:rsidR="001C5509" w:rsidRPr="00003326" w14:paraId="436E9C1F" w14:textId="77777777" w:rsidTr="00354210">
        <w:tc>
          <w:tcPr>
            <w:tcW w:w="0" w:type="auto"/>
            <w:gridSpan w:val="13"/>
            <w:shd w:val="clear" w:color="auto" w:fill="D9D9D9" w:themeFill="background1" w:themeFillShade="D9"/>
            <w:vAlign w:val="center"/>
          </w:tcPr>
          <w:p w14:paraId="2BDFCAAA" w14:textId="77777777" w:rsidR="001C5509" w:rsidRPr="0000162B" w:rsidRDefault="001C5509" w:rsidP="00354210">
            <w:pPr>
              <w:rPr>
                <w:rFonts w:cstheme="minorHAnsi"/>
                <w:b/>
                <w:bCs/>
                <w:sz w:val="18"/>
                <w:szCs w:val="18"/>
              </w:rPr>
            </w:pPr>
            <w:r w:rsidRPr="0000162B">
              <w:rPr>
                <w:rFonts w:eastAsia="Times New Roman" w:cstheme="minorHAnsi"/>
                <w:b/>
                <w:bCs/>
                <w:color w:val="000000"/>
                <w:sz w:val="18"/>
                <w:szCs w:val="18"/>
              </w:rPr>
              <w:t>Physical component score (follow up: 12 months;</w:t>
            </w:r>
            <w:r w:rsidRPr="0000162B">
              <w:rPr>
                <w:sz w:val="18"/>
                <w:szCs w:val="18"/>
              </w:rPr>
              <w:t xml:space="preserve"> </w:t>
            </w:r>
            <w:r w:rsidRPr="0000162B">
              <w:rPr>
                <w:b/>
                <w:sz w:val="18"/>
                <w:szCs w:val="18"/>
              </w:rPr>
              <w:t>assessed with SF-PCS (lower score represents a worse rating; Scale from 0 to 100)</w:t>
            </w:r>
            <w:r w:rsidRPr="0000162B">
              <w:rPr>
                <w:rFonts w:eastAsia="Times New Roman" w:cstheme="minorHAnsi"/>
                <w:b/>
                <w:bCs/>
                <w:color w:val="000000"/>
                <w:sz w:val="18"/>
                <w:szCs w:val="18"/>
              </w:rPr>
              <w:t>)</w:t>
            </w:r>
          </w:p>
        </w:tc>
      </w:tr>
      <w:tr w:rsidR="001C5509" w:rsidRPr="00003326" w14:paraId="663F59BC" w14:textId="77777777" w:rsidTr="00354210">
        <w:tc>
          <w:tcPr>
            <w:tcW w:w="0" w:type="auto"/>
            <w:vAlign w:val="center"/>
          </w:tcPr>
          <w:p w14:paraId="54DC124C"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05682C3B" w14:textId="19B6C9D9" w:rsidR="0067391A" w:rsidRPr="00003326" w:rsidRDefault="0067391A" w:rsidP="00354210">
            <w:pPr>
              <w:jc w:val="center"/>
              <w:rPr>
                <w:rFonts w:cstheme="minorHAnsi"/>
                <w:sz w:val="18"/>
                <w:szCs w:val="18"/>
              </w:rPr>
            </w:pPr>
            <w:r>
              <w:rPr>
                <w:rFonts w:eastAsia="Times New Roman" w:cstheme="minorHAnsi"/>
                <w:sz w:val="18"/>
                <w:szCs w:val="18"/>
              </w:rPr>
              <w:t>(Mallen)</w:t>
            </w:r>
          </w:p>
        </w:tc>
        <w:tc>
          <w:tcPr>
            <w:tcW w:w="0" w:type="auto"/>
            <w:vAlign w:val="center"/>
          </w:tcPr>
          <w:p w14:paraId="0875742E"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RCT </w:t>
            </w:r>
          </w:p>
        </w:tc>
        <w:tc>
          <w:tcPr>
            <w:tcW w:w="0" w:type="auto"/>
            <w:shd w:val="clear" w:color="auto" w:fill="auto"/>
            <w:vAlign w:val="center"/>
          </w:tcPr>
          <w:p w14:paraId="1CF6CAA6"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shd w:val="clear" w:color="auto" w:fill="auto"/>
            <w:vAlign w:val="center"/>
          </w:tcPr>
          <w:p w14:paraId="42C91626"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not serious </w:t>
            </w:r>
          </w:p>
        </w:tc>
        <w:tc>
          <w:tcPr>
            <w:tcW w:w="0" w:type="auto"/>
            <w:shd w:val="clear" w:color="auto" w:fill="auto"/>
            <w:vAlign w:val="center"/>
          </w:tcPr>
          <w:p w14:paraId="37639376"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021CDFAD"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28BDA01A"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0DB3DE64"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368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48675DBF"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644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408443CD"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0.66 lower</w:t>
            </w:r>
            <w:r w:rsidRPr="00003326">
              <w:rPr>
                <w:rFonts w:eastAsia="Times New Roman" w:cstheme="minorHAnsi"/>
                <w:sz w:val="18"/>
                <w:szCs w:val="18"/>
              </w:rPr>
              <w:br/>
              <w:t xml:space="preserve">(2.25 lower to 0.93 higher) </w:t>
            </w:r>
            <w:r w:rsidRPr="00003326">
              <w:rPr>
                <w:rFonts w:ascii="Calibri" w:eastAsia="Times New Roman" w:hAnsi="Calibri" w:cs="Calibri"/>
                <w:bCs/>
                <w:color w:val="000000" w:themeColor="text1"/>
                <w:sz w:val="16"/>
                <w:szCs w:val="18"/>
              </w:rPr>
              <w:t>ꬹ</w:t>
            </w:r>
          </w:p>
        </w:tc>
        <w:tc>
          <w:tcPr>
            <w:tcW w:w="0" w:type="auto"/>
            <w:vAlign w:val="center"/>
          </w:tcPr>
          <w:p w14:paraId="2D29DA07"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0.08 lower</w:t>
            </w:r>
          </w:p>
          <w:p w14:paraId="399E0E1E" w14:textId="77777777" w:rsidR="001C5509" w:rsidRPr="00003326" w:rsidRDefault="001C5509" w:rsidP="00354210">
            <w:pPr>
              <w:jc w:val="center"/>
              <w:rPr>
                <w:rFonts w:cstheme="minorHAnsi"/>
                <w:sz w:val="18"/>
                <w:szCs w:val="18"/>
              </w:rPr>
            </w:pPr>
            <w:r w:rsidRPr="00003326">
              <w:rPr>
                <w:rFonts w:cstheme="minorHAnsi"/>
                <w:sz w:val="18"/>
                <w:szCs w:val="20"/>
              </w:rPr>
              <w:lastRenderedPageBreak/>
              <w:t>(0.21 lower to 0.04 higher)</w:t>
            </w:r>
            <w:r w:rsidRPr="00003326">
              <w:rPr>
                <w:rFonts w:ascii="Calibri" w:eastAsiaTheme="minorEastAsia" w:hAnsi="Calibri" w:cs="Calibri"/>
                <w:color w:val="000000"/>
                <w:sz w:val="16"/>
                <w:szCs w:val="18"/>
              </w:rPr>
              <w:t xml:space="preserve"> ‡</w:t>
            </w:r>
          </w:p>
        </w:tc>
        <w:tc>
          <w:tcPr>
            <w:tcW w:w="0" w:type="auto"/>
            <w:vAlign w:val="center"/>
          </w:tcPr>
          <w:p w14:paraId="7F906AFD" w14:textId="77777777" w:rsidR="001C5509" w:rsidRPr="00003326" w:rsidRDefault="001C5509" w:rsidP="00354210">
            <w:pPr>
              <w:jc w:val="center"/>
              <w:rPr>
                <w:rFonts w:cstheme="minorHAnsi"/>
                <w:sz w:val="18"/>
                <w:szCs w:val="18"/>
              </w:rPr>
            </w:pPr>
            <w:r w:rsidRPr="00003326">
              <w:rPr>
                <w:rFonts w:ascii="Cambria Math" w:eastAsia="Times New Roman" w:hAnsi="Cambria Math" w:cs="Cambria Math"/>
                <w:sz w:val="18"/>
                <w:szCs w:val="18"/>
              </w:rPr>
              <w:lastRenderedPageBreak/>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626560CC" w14:textId="77777777" w:rsidR="001C5509" w:rsidRPr="00003326" w:rsidRDefault="001C5509" w:rsidP="00354210">
            <w:pPr>
              <w:jc w:val="center"/>
              <w:rPr>
                <w:rFonts w:cstheme="minorHAnsi"/>
                <w:sz w:val="18"/>
                <w:szCs w:val="18"/>
              </w:rPr>
            </w:pPr>
            <w:r w:rsidRPr="00003326">
              <w:rPr>
                <w:rFonts w:eastAsia="Times New Roman" w:cs="Cambria Math"/>
                <w:sz w:val="18"/>
                <w:szCs w:val="18"/>
              </w:rPr>
              <w:t>Critical</w:t>
            </w:r>
          </w:p>
        </w:tc>
      </w:tr>
    </w:tbl>
    <w:p w14:paraId="3DD1EBA2" w14:textId="77777777" w:rsidR="000F2BC5" w:rsidRPr="00003326" w:rsidRDefault="000F2BC5" w:rsidP="000F2BC5">
      <w:pPr>
        <w:spacing w:after="0" w:line="240" w:lineRule="auto"/>
        <w:rPr>
          <w:rFonts w:eastAsiaTheme="minorEastAsia" w:cstheme="minorHAnsi"/>
          <w:color w:val="000000"/>
          <w:sz w:val="16"/>
          <w:szCs w:val="18"/>
        </w:rPr>
      </w:pPr>
      <w:r w:rsidRPr="00003326">
        <w:rPr>
          <w:rFonts w:eastAsiaTheme="minorEastAsia" w:cstheme="minorHAnsi"/>
          <w:b/>
          <w:bCs/>
          <w:color w:val="000000"/>
          <w:sz w:val="16"/>
          <w:szCs w:val="18"/>
        </w:rPr>
        <w:t>CI:</w:t>
      </w:r>
      <w:r w:rsidRPr="00003326">
        <w:rPr>
          <w:rFonts w:eastAsiaTheme="minorEastAsia" w:cstheme="minorHAnsi"/>
          <w:color w:val="000000"/>
          <w:sz w:val="16"/>
          <w:szCs w:val="18"/>
        </w:rPr>
        <w:t xml:space="preserve"> Confidence interval; </w:t>
      </w:r>
      <w:r w:rsidRPr="00003326">
        <w:rPr>
          <w:rFonts w:eastAsiaTheme="minorEastAsia" w:cstheme="minorHAnsi"/>
          <w:b/>
          <w:bCs/>
          <w:color w:val="000000"/>
          <w:sz w:val="16"/>
          <w:szCs w:val="18"/>
        </w:rPr>
        <w:t>MD:</w:t>
      </w:r>
      <w:r w:rsidRPr="00003326">
        <w:rPr>
          <w:rFonts w:eastAsiaTheme="minorEastAsia" w:cstheme="minorHAnsi"/>
          <w:color w:val="000000"/>
          <w:sz w:val="16"/>
          <w:szCs w:val="18"/>
        </w:rPr>
        <w:t xml:space="preserve"> Mean difference; </w:t>
      </w:r>
      <w:r w:rsidRPr="00003326">
        <w:rPr>
          <w:rFonts w:eastAsiaTheme="minorEastAsia" w:cstheme="minorHAnsi"/>
          <w:b/>
          <w:color w:val="000000"/>
          <w:sz w:val="16"/>
          <w:szCs w:val="18"/>
        </w:rPr>
        <w:t>SMD</w:t>
      </w:r>
      <w:r w:rsidRPr="00003326">
        <w:rPr>
          <w:rFonts w:eastAsiaTheme="minorEastAsia" w:cstheme="minorHAnsi"/>
          <w:color w:val="000000"/>
          <w:sz w:val="16"/>
          <w:szCs w:val="18"/>
        </w:rPr>
        <w:t xml:space="preserve">: Standardized Mean Difference; </w:t>
      </w:r>
      <w:r w:rsidRPr="00003326">
        <w:rPr>
          <w:rFonts w:eastAsiaTheme="minorEastAsia" w:cstheme="minorHAnsi"/>
          <w:b/>
          <w:color w:val="000000"/>
          <w:sz w:val="16"/>
          <w:szCs w:val="18"/>
        </w:rPr>
        <w:t>RCT</w:t>
      </w:r>
      <w:r w:rsidRPr="00003326">
        <w:rPr>
          <w:rFonts w:eastAsiaTheme="minorEastAsia" w:cstheme="minorHAnsi"/>
          <w:color w:val="000000"/>
          <w:sz w:val="16"/>
          <w:szCs w:val="18"/>
        </w:rPr>
        <w:t>: Randomized Controlled Trial</w:t>
      </w:r>
    </w:p>
    <w:p w14:paraId="39498862" w14:textId="77777777" w:rsidR="000F2BC5" w:rsidRPr="00003326" w:rsidRDefault="000F2BC5" w:rsidP="000F2BC5">
      <w:pPr>
        <w:spacing w:after="0" w:line="240" w:lineRule="auto"/>
        <w:rPr>
          <w:rFonts w:ascii="Calibri" w:eastAsia="Times New Roman" w:hAnsi="Calibri" w:cstheme="minorHAnsi"/>
          <w:bCs/>
          <w:color w:val="000000" w:themeColor="text1"/>
          <w:sz w:val="16"/>
          <w:szCs w:val="18"/>
        </w:rPr>
      </w:pPr>
      <w:r w:rsidRPr="00003326">
        <w:rPr>
          <w:rFonts w:ascii="Calibri" w:eastAsia="Times New Roman" w:hAnsi="Calibri" w:cstheme="minorHAnsi"/>
          <w:bCs/>
          <w:color w:val="000000" w:themeColor="text1"/>
          <w:sz w:val="16"/>
          <w:szCs w:val="18"/>
          <w:vertAlign w:val="superscript"/>
        </w:rPr>
        <w:t>Ϯ</w:t>
      </w:r>
      <w:r w:rsidRPr="00003326">
        <w:rPr>
          <w:rFonts w:ascii="Calibri" w:eastAsia="Times New Roman" w:hAnsi="Calibri" w:cstheme="minorHAnsi"/>
          <w:bCs/>
          <w:color w:val="000000" w:themeColor="text1"/>
          <w:sz w:val="16"/>
          <w:szCs w:val="18"/>
        </w:rPr>
        <w:t xml:space="preserve"> The numbers presented in the table as based on the numbers provided for the primary outcome of pain intensity, and may not be 100% accurate in the number of participants who provided questionnaires at each follow-up time</w:t>
      </w:r>
    </w:p>
    <w:p w14:paraId="5501EBF8" w14:textId="77777777" w:rsidR="000F2BC5" w:rsidRPr="00003326" w:rsidRDefault="000F2BC5" w:rsidP="000F2BC5">
      <w:pPr>
        <w:spacing w:after="0" w:line="240" w:lineRule="auto"/>
        <w:rPr>
          <w:rFonts w:ascii="Calibri" w:eastAsiaTheme="minorEastAsia" w:hAnsi="Calibri" w:cstheme="minorHAnsi"/>
          <w:color w:val="000000"/>
          <w:sz w:val="16"/>
          <w:szCs w:val="18"/>
        </w:rPr>
      </w:pPr>
      <w:r w:rsidRPr="00003326">
        <w:rPr>
          <w:rFonts w:ascii="Calibri" w:eastAsia="Times New Roman" w:hAnsi="Calibri" w:cs="Calibri"/>
          <w:bCs/>
          <w:color w:val="000000" w:themeColor="text1"/>
          <w:sz w:val="16"/>
          <w:szCs w:val="18"/>
        </w:rPr>
        <w:t>ꬹ</w:t>
      </w:r>
      <w:r w:rsidRPr="00003326">
        <w:rPr>
          <w:rFonts w:ascii="Calibri" w:eastAsia="Times New Roman" w:hAnsi="Calibri" w:cstheme="minorHAnsi"/>
          <w:bCs/>
          <w:color w:val="000000" w:themeColor="text1"/>
          <w:sz w:val="16"/>
          <w:szCs w:val="18"/>
        </w:rPr>
        <w:t xml:space="preserve"> A</w:t>
      </w:r>
      <w:r w:rsidRPr="00003326">
        <w:rPr>
          <w:rFonts w:ascii="Calibri" w:eastAsiaTheme="minorEastAsia" w:hAnsi="Calibri" w:cstheme="minorHAnsi"/>
          <w:color w:val="000000"/>
          <w:sz w:val="16"/>
          <w:szCs w:val="18"/>
        </w:rPr>
        <w:t>djusted using general practice and repeated measures as cluster-level random effects, and fixed-effect covariates at practice level and patient level (age, sex, and time between consultation and post-consultation response).</w:t>
      </w:r>
    </w:p>
    <w:p w14:paraId="45C6772A" w14:textId="77777777" w:rsidR="000F2BC5" w:rsidRPr="00003326" w:rsidRDefault="000F2BC5" w:rsidP="000F2BC5">
      <w:pPr>
        <w:spacing w:after="0" w:line="240" w:lineRule="auto"/>
        <w:rPr>
          <w:rFonts w:ascii="Calibri" w:eastAsiaTheme="minorEastAsia" w:hAnsi="Calibri" w:cstheme="minorHAnsi"/>
          <w:color w:val="000000" w:themeColor="text1"/>
          <w:sz w:val="16"/>
          <w:szCs w:val="20"/>
        </w:rPr>
      </w:pPr>
      <w:r w:rsidRPr="00003326">
        <w:rPr>
          <w:rFonts w:ascii="Calibri" w:eastAsiaTheme="minorEastAsia" w:hAnsi="Calibri" w:cs="Calibri"/>
          <w:color w:val="000000"/>
          <w:sz w:val="16"/>
          <w:szCs w:val="18"/>
        </w:rPr>
        <w:t>‡</w:t>
      </w:r>
      <w:r w:rsidRPr="00003326">
        <w:rPr>
          <w:rFonts w:ascii="Calibri" w:eastAsiaTheme="minorEastAsia" w:hAnsi="Calibri" w:cstheme="minorHAnsi"/>
          <w:color w:val="000000"/>
          <w:sz w:val="16"/>
          <w:szCs w:val="18"/>
        </w:rPr>
        <w:t xml:space="preserve"> </w:t>
      </w:r>
      <w:r w:rsidRPr="00003326">
        <w:rPr>
          <w:rFonts w:ascii="Calibri" w:eastAsiaTheme="minorEastAsia" w:hAnsi="Calibri" w:cstheme="minorHAnsi"/>
          <w:color w:val="000000" w:themeColor="text1"/>
          <w:sz w:val="16"/>
          <w:szCs w:val="20"/>
        </w:rPr>
        <w:t>Based on raw data (i.e., not adjusted)</w:t>
      </w:r>
    </w:p>
    <w:p w14:paraId="69D65993" w14:textId="77777777" w:rsidR="000F2BC5" w:rsidRPr="00003326" w:rsidRDefault="000F2BC5" w:rsidP="000F2BC5">
      <w:pPr>
        <w:spacing w:after="0" w:line="240" w:lineRule="auto"/>
        <w:rPr>
          <w:rFonts w:eastAsiaTheme="minorEastAsia" w:cstheme="minorHAnsi"/>
          <w:color w:val="000000"/>
          <w:sz w:val="16"/>
          <w:szCs w:val="18"/>
        </w:rPr>
      </w:pPr>
    </w:p>
    <w:p w14:paraId="5F375C01" w14:textId="77777777" w:rsidR="000F2BC5" w:rsidRPr="00003326" w:rsidRDefault="000F2BC5" w:rsidP="000F2BC5">
      <w:pPr>
        <w:spacing w:after="0"/>
        <w:rPr>
          <w:b/>
          <w:sz w:val="18"/>
          <w:szCs w:val="16"/>
        </w:rPr>
      </w:pPr>
      <w:r w:rsidRPr="00003326">
        <w:rPr>
          <w:b/>
          <w:sz w:val="18"/>
          <w:szCs w:val="16"/>
        </w:rPr>
        <w:t>Explanations</w:t>
      </w:r>
    </w:p>
    <w:p w14:paraId="69D17903" w14:textId="77777777" w:rsidR="000F2BC5" w:rsidRPr="00003326" w:rsidRDefault="000F2BC5" w:rsidP="000F2BC5">
      <w:pPr>
        <w:spacing w:after="0"/>
        <w:rPr>
          <w:rFonts w:eastAsia="Times New Roman" w:cstheme="minorHAnsi"/>
          <w:color w:val="000000"/>
          <w:sz w:val="16"/>
          <w:szCs w:val="16"/>
        </w:rPr>
      </w:pPr>
      <w:r w:rsidRPr="00003326">
        <w:rPr>
          <w:rFonts w:eastAsia="Times New Roman" w:cstheme="minorHAnsi"/>
          <w:color w:val="000000"/>
          <w:sz w:val="16"/>
          <w:szCs w:val="16"/>
        </w:rPr>
        <w:t>a. Adults with documented acute coronary syndrome</w:t>
      </w:r>
    </w:p>
    <w:p w14:paraId="241C6273" w14:textId="6AD84E97" w:rsidR="000F2BC5" w:rsidRPr="0000162B" w:rsidRDefault="000F2BC5" w:rsidP="000F2BC5">
      <w:pPr>
        <w:spacing w:after="0"/>
        <w:rPr>
          <w:rFonts w:eastAsia="Times New Roman" w:cstheme="minorHAnsi"/>
          <w:color w:val="000000"/>
          <w:sz w:val="16"/>
          <w:szCs w:val="16"/>
        </w:rPr>
      </w:pPr>
      <w:r w:rsidRPr="0000162B">
        <w:rPr>
          <w:rFonts w:eastAsia="Times New Roman" w:cstheme="minorHAnsi"/>
          <w:color w:val="000000"/>
          <w:sz w:val="16"/>
          <w:szCs w:val="16"/>
        </w:rPr>
        <w:t xml:space="preserve">b. </w:t>
      </w:r>
      <w:r w:rsidRPr="00FF2C53">
        <w:rPr>
          <w:rFonts w:eastAsia="Times New Roman" w:cstheme="minorHAnsi"/>
          <w:color w:val="000000"/>
          <w:sz w:val="16"/>
          <w:szCs w:val="16"/>
        </w:rPr>
        <w:t>The sample size (&gt;</w:t>
      </w:r>
      <w:r w:rsidR="00791796">
        <w:rPr>
          <w:rFonts w:eastAsia="Times New Roman" w:cstheme="minorHAnsi"/>
          <w:color w:val="000000"/>
          <w:sz w:val="16"/>
          <w:szCs w:val="16"/>
        </w:rPr>
        <w:t>800</w:t>
      </w:r>
      <w:r w:rsidR="00791796" w:rsidRPr="00FF2C53">
        <w:rPr>
          <w:rFonts w:eastAsia="Times New Roman" w:cstheme="minorHAnsi"/>
          <w:color w:val="000000"/>
          <w:sz w:val="16"/>
          <w:szCs w:val="16"/>
        </w:rPr>
        <w:t xml:space="preserve"> </w:t>
      </w:r>
      <w:r w:rsidRPr="00FF2C53">
        <w:rPr>
          <w:rFonts w:eastAsia="Times New Roman" w:cstheme="minorHAnsi"/>
          <w:color w:val="000000"/>
          <w:sz w:val="16"/>
          <w:szCs w:val="16"/>
        </w:rPr>
        <w:t>participants) is not met</w:t>
      </w:r>
      <w:r w:rsidRPr="00FF2C53" w:rsidDel="00633251">
        <w:rPr>
          <w:rFonts w:eastAsia="Times New Roman" w:cstheme="minorHAnsi"/>
          <w:color w:val="000000"/>
          <w:sz w:val="16"/>
          <w:szCs w:val="16"/>
        </w:rPr>
        <w:t xml:space="preserve"> </w:t>
      </w:r>
    </w:p>
    <w:p w14:paraId="6FF9A101" w14:textId="77777777" w:rsidR="000F2BC5" w:rsidRPr="0000162B" w:rsidRDefault="000F2BC5" w:rsidP="000F2BC5">
      <w:pPr>
        <w:spacing w:after="0"/>
        <w:rPr>
          <w:rFonts w:eastAsia="Times New Roman" w:cstheme="minorHAnsi"/>
          <w:color w:val="000000"/>
          <w:sz w:val="16"/>
          <w:szCs w:val="16"/>
        </w:rPr>
      </w:pPr>
      <w:r w:rsidRPr="0000162B">
        <w:rPr>
          <w:rFonts w:eastAsia="Times New Roman" w:cstheme="minorHAnsi"/>
          <w:color w:val="000000"/>
          <w:sz w:val="16"/>
          <w:szCs w:val="16"/>
        </w:rPr>
        <w:t xml:space="preserve">c. </w:t>
      </w:r>
      <w:r w:rsidRPr="00FF2C53">
        <w:rPr>
          <w:rFonts w:eastAsia="Times New Roman" w:cstheme="minorHAnsi"/>
          <w:color w:val="000000"/>
          <w:sz w:val="16"/>
          <w:szCs w:val="16"/>
        </w:rPr>
        <w:t>Large proportion of participants lost to follow-up from those who were screened, to post-consultation and each subsequent time point</w:t>
      </w:r>
      <w:r w:rsidRPr="00FF2C53" w:rsidDel="00D51CCF">
        <w:rPr>
          <w:rFonts w:eastAsia="Times New Roman" w:cstheme="minorHAnsi"/>
          <w:color w:val="000000"/>
          <w:sz w:val="16"/>
          <w:szCs w:val="16"/>
        </w:rPr>
        <w:t xml:space="preserve"> </w:t>
      </w:r>
    </w:p>
    <w:p w14:paraId="56A28B4A" w14:textId="77777777" w:rsidR="000F2BC5" w:rsidRPr="00003326" w:rsidRDefault="000F2BC5" w:rsidP="000F2BC5">
      <w:pPr>
        <w:spacing w:after="0"/>
        <w:rPr>
          <w:rFonts w:eastAsia="Times New Roman" w:cstheme="minorHAnsi"/>
          <w:color w:val="000000"/>
          <w:sz w:val="18"/>
          <w:szCs w:val="16"/>
        </w:rPr>
      </w:pPr>
      <w:r w:rsidRPr="0000162B">
        <w:rPr>
          <w:rFonts w:eastAsia="Times New Roman" w:cstheme="minorHAnsi"/>
          <w:color w:val="000000"/>
          <w:sz w:val="16"/>
          <w:szCs w:val="16"/>
        </w:rPr>
        <w:t>d.</w:t>
      </w:r>
      <w:r w:rsidRPr="00FF2C53">
        <w:rPr>
          <w:rFonts w:eastAsia="Times New Roman" w:cstheme="minorHAnsi"/>
          <w:color w:val="000000"/>
          <w:sz w:val="16"/>
          <w:szCs w:val="16"/>
        </w:rPr>
        <w:t xml:space="preserve"> Adults seeking consultation for osteoarthritis and also receiving screening for anxiety</w:t>
      </w:r>
      <w:r w:rsidRPr="0000162B">
        <w:rPr>
          <w:rFonts w:eastAsia="Times New Roman" w:cstheme="minorHAnsi"/>
          <w:color w:val="000000"/>
          <w:sz w:val="16"/>
          <w:szCs w:val="16"/>
        </w:rPr>
        <w:t xml:space="preserve"> </w:t>
      </w:r>
    </w:p>
    <w:p w14:paraId="12922ACC" w14:textId="77777777" w:rsidR="007E13C0" w:rsidRDefault="007E13C0" w:rsidP="000D5C79">
      <w:pPr>
        <w:rPr>
          <w:b/>
          <w:bCs/>
        </w:rPr>
      </w:pPr>
    </w:p>
    <w:p w14:paraId="3C67F9F0" w14:textId="55A9A8FB" w:rsidR="000F2BC5" w:rsidRDefault="000F2BC5" w:rsidP="000D5C79">
      <w:pPr>
        <w:rPr>
          <w:b/>
          <w:bCs/>
        </w:rPr>
      </w:pPr>
    </w:p>
    <w:p w14:paraId="5E08D341" w14:textId="77777777" w:rsidR="00E44B54" w:rsidRDefault="00E44B54">
      <w:pPr>
        <w:rPr>
          <w:rFonts w:asciiTheme="majorHAnsi" w:eastAsiaTheme="majorEastAsia" w:hAnsiTheme="majorHAnsi" w:cstheme="majorBidi"/>
          <w:b/>
          <w:bCs/>
          <w:i/>
          <w:iCs/>
        </w:rPr>
      </w:pPr>
      <w:r>
        <w:rPr>
          <w:b/>
          <w:bCs/>
        </w:rPr>
        <w:br w:type="page"/>
      </w:r>
    </w:p>
    <w:p w14:paraId="651B1B84" w14:textId="7FE3616D" w:rsidR="00F063FE" w:rsidRPr="00F063FE" w:rsidRDefault="00F063FE" w:rsidP="00F063FE">
      <w:pPr>
        <w:pStyle w:val="Heading4"/>
        <w:rPr>
          <w:b/>
          <w:bCs/>
        </w:rPr>
      </w:pPr>
      <w:r w:rsidRPr="00F063FE">
        <w:rPr>
          <w:b/>
          <w:bCs/>
        </w:rPr>
        <w:lastRenderedPageBreak/>
        <w:t>Harms of treatment</w:t>
      </w:r>
      <w:r w:rsidR="00562CAF">
        <w:rPr>
          <w:b/>
          <w:bCs/>
        </w:rPr>
        <w:t xml:space="preserve"> outcomes</w:t>
      </w:r>
    </w:p>
    <w:tbl>
      <w:tblPr>
        <w:tblStyle w:val="TableGrid"/>
        <w:tblW w:w="0" w:type="auto"/>
        <w:tblLook w:val="04A0" w:firstRow="1" w:lastRow="0" w:firstColumn="1" w:lastColumn="0" w:noHBand="0" w:noVBand="1"/>
      </w:tblPr>
      <w:tblGrid>
        <w:gridCol w:w="956"/>
        <w:gridCol w:w="827"/>
        <w:gridCol w:w="885"/>
        <w:gridCol w:w="1228"/>
        <w:gridCol w:w="1125"/>
        <w:gridCol w:w="1091"/>
        <w:gridCol w:w="1441"/>
        <w:gridCol w:w="1075"/>
        <w:gridCol w:w="1066"/>
        <w:gridCol w:w="1018"/>
        <w:gridCol w:w="1530"/>
        <w:gridCol w:w="1066"/>
        <w:gridCol w:w="1082"/>
      </w:tblGrid>
      <w:tr w:rsidR="0035066B" w:rsidRPr="00003326" w14:paraId="2A31D89A" w14:textId="77777777" w:rsidTr="004959FC">
        <w:trPr>
          <w:tblHeader/>
        </w:trPr>
        <w:tc>
          <w:tcPr>
            <w:tcW w:w="0" w:type="auto"/>
            <w:gridSpan w:val="7"/>
            <w:shd w:val="clear" w:color="auto" w:fill="BFBFBF" w:themeFill="background1" w:themeFillShade="BF"/>
          </w:tcPr>
          <w:p w14:paraId="3918D135" w14:textId="77777777" w:rsidR="0035066B" w:rsidRPr="00003326" w:rsidRDefault="0035066B" w:rsidP="00354210">
            <w:pPr>
              <w:jc w:val="center"/>
            </w:pPr>
            <w:r w:rsidRPr="00003326">
              <w:rPr>
                <w:rFonts w:eastAsia="Times New Roman" w:cstheme="minorHAnsi"/>
                <w:b/>
                <w:bCs/>
                <w:color w:val="000000" w:themeColor="text1"/>
                <w:sz w:val="18"/>
                <w:szCs w:val="18"/>
              </w:rPr>
              <w:t>Certainty assessment</w:t>
            </w:r>
          </w:p>
        </w:tc>
        <w:tc>
          <w:tcPr>
            <w:tcW w:w="0" w:type="auto"/>
            <w:gridSpan w:val="2"/>
            <w:shd w:val="clear" w:color="auto" w:fill="BFBFBF" w:themeFill="background1" w:themeFillShade="BF"/>
          </w:tcPr>
          <w:p w14:paraId="081EB759" w14:textId="77777777" w:rsidR="0035066B" w:rsidRPr="00003326" w:rsidRDefault="0035066B" w:rsidP="00354210">
            <w:pPr>
              <w:jc w:val="center"/>
            </w:pPr>
            <w:r w:rsidRPr="00003326">
              <w:rPr>
                <w:rFonts w:eastAsia="Times New Roman" w:cstheme="minorHAnsi"/>
                <w:b/>
                <w:bCs/>
                <w:color w:val="000000" w:themeColor="text1"/>
                <w:sz w:val="18"/>
                <w:szCs w:val="18"/>
              </w:rPr>
              <w:t>№ of patients</w:t>
            </w:r>
          </w:p>
        </w:tc>
        <w:tc>
          <w:tcPr>
            <w:tcW w:w="0" w:type="auto"/>
            <w:gridSpan w:val="2"/>
            <w:shd w:val="clear" w:color="auto" w:fill="BFBFBF" w:themeFill="background1" w:themeFillShade="BF"/>
          </w:tcPr>
          <w:p w14:paraId="1D6C83B0" w14:textId="77777777" w:rsidR="0035066B" w:rsidRPr="00003326" w:rsidRDefault="0035066B" w:rsidP="00354210">
            <w:pPr>
              <w:jc w:val="center"/>
            </w:pPr>
            <w:r w:rsidRPr="00003326">
              <w:rPr>
                <w:rFonts w:eastAsia="Times New Roman" w:cstheme="minorHAnsi"/>
                <w:b/>
                <w:bCs/>
                <w:color w:val="000000" w:themeColor="text1"/>
                <w:sz w:val="18"/>
                <w:szCs w:val="18"/>
              </w:rPr>
              <w:t>Effect</w:t>
            </w:r>
          </w:p>
        </w:tc>
        <w:tc>
          <w:tcPr>
            <w:tcW w:w="0" w:type="auto"/>
            <w:vMerge w:val="restart"/>
            <w:shd w:val="clear" w:color="auto" w:fill="BFBFBF" w:themeFill="background1" w:themeFillShade="BF"/>
            <w:vAlign w:val="center"/>
          </w:tcPr>
          <w:p w14:paraId="6704ACCF" w14:textId="77777777" w:rsidR="0035066B" w:rsidRPr="00003326" w:rsidRDefault="0035066B" w:rsidP="00354210">
            <w:pPr>
              <w:jc w:val="center"/>
            </w:pPr>
            <w:r w:rsidRPr="00003326">
              <w:rPr>
                <w:rFonts w:eastAsia="Times New Roman" w:cstheme="minorHAnsi"/>
                <w:b/>
                <w:bCs/>
                <w:color w:val="000000" w:themeColor="text1"/>
                <w:sz w:val="18"/>
                <w:szCs w:val="18"/>
              </w:rPr>
              <w:t>Certainty</w:t>
            </w:r>
          </w:p>
        </w:tc>
        <w:tc>
          <w:tcPr>
            <w:tcW w:w="0" w:type="auto"/>
            <w:vMerge w:val="restart"/>
            <w:shd w:val="clear" w:color="auto" w:fill="BFBFBF" w:themeFill="background1" w:themeFillShade="BF"/>
            <w:vAlign w:val="center"/>
          </w:tcPr>
          <w:p w14:paraId="3966720B" w14:textId="77777777" w:rsidR="0035066B" w:rsidRPr="00003326" w:rsidRDefault="0035066B" w:rsidP="00354210">
            <w:pPr>
              <w:jc w:val="center"/>
            </w:pPr>
            <w:r w:rsidRPr="00003326">
              <w:rPr>
                <w:rFonts w:eastAsia="Times New Roman" w:cstheme="minorHAnsi"/>
                <w:b/>
                <w:bCs/>
                <w:color w:val="000000" w:themeColor="text1"/>
                <w:sz w:val="18"/>
                <w:szCs w:val="18"/>
              </w:rPr>
              <w:t>Importance</w:t>
            </w:r>
          </w:p>
        </w:tc>
      </w:tr>
      <w:tr w:rsidR="0067391A" w:rsidRPr="00003326" w14:paraId="023096F1" w14:textId="77777777" w:rsidTr="000D04DE">
        <w:trPr>
          <w:tblHeader/>
        </w:trPr>
        <w:tc>
          <w:tcPr>
            <w:tcW w:w="0" w:type="auto"/>
            <w:shd w:val="clear" w:color="auto" w:fill="BFBFBF" w:themeFill="background1" w:themeFillShade="BF"/>
          </w:tcPr>
          <w:p w14:paraId="554F6628" w14:textId="77777777" w:rsidR="0035066B" w:rsidRPr="00003326" w:rsidRDefault="0035066B" w:rsidP="00354210">
            <w:pPr>
              <w:jc w:val="center"/>
            </w:pPr>
            <w:r w:rsidRPr="00003326">
              <w:rPr>
                <w:rFonts w:eastAsia="Times New Roman" w:cstheme="minorHAnsi"/>
                <w:b/>
                <w:bCs/>
                <w:color w:val="000000" w:themeColor="text1"/>
                <w:sz w:val="18"/>
                <w:szCs w:val="18"/>
              </w:rPr>
              <w:t>№ of studies</w:t>
            </w:r>
          </w:p>
        </w:tc>
        <w:tc>
          <w:tcPr>
            <w:tcW w:w="0" w:type="auto"/>
            <w:shd w:val="clear" w:color="auto" w:fill="BFBFBF" w:themeFill="background1" w:themeFillShade="BF"/>
            <w:vAlign w:val="center"/>
          </w:tcPr>
          <w:p w14:paraId="620F010B" w14:textId="77777777" w:rsidR="0035066B" w:rsidRPr="00003326" w:rsidRDefault="0035066B" w:rsidP="00354210">
            <w:pPr>
              <w:jc w:val="center"/>
            </w:pPr>
            <w:r w:rsidRPr="00003326">
              <w:rPr>
                <w:rFonts w:eastAsia="Times New Roman" w:cstheme="minorHAnsi"/>
                <w:b/>
                <w:bCs/>
                <w:color w:val="000000" w:themeColor="text1"/>
                <w:sz w:val="18"/>
                <w:szCs w:val="18"/>
              </w:rPr>
              <w:t>Study design</w:t>
            </w:r>
          </w:p>
        </w:tc>
        <w:tc>
          <w:tcPr>
            <w:tcW w:w="0" w:type="auto"/>
            <w:shd w:val="clear" w:color="auto" w:fill="BFBFBF" w:themeFill="background1" w:themeFillShade="BF"/>
            <w:vAlign w:val="center"/>
          </w:tcPr>
          <w:p w14:paraId="74A7EE24" w14:textId="77777777" w:rsidR="0035066B" w:rsidRPr="00003326" w:rsidRDefault="0035066B" w:rsidP="00354210">
            <w:pPr>
              <w:jc w:val="center"/>
            </w:pPr>
            <w:r w:rsidRPr="00003326">
              <w:rPr>
                <w:rFonts w:eastAsia="Times New Roman" w:cstheme="minorHAnsi"/>
                <w:b/>
                <w:bCs/>
                <w:color w:val="000000" w:themeColor="text1"/>
                <w:sz w:val="18"/>
                <w:szCs w:val="18"/>
              </w:rPr>
              <w:t>Risk of bias</w:t>
            </w:r>
          </w:p>
        </w:tc>
        <w:tc>
          <w:tcPr>
            <w:tcW w:w="0" w:type="auto"/>
            <w:shd w:val="clear" w:color="auto" w:fill="BFBFBF" w:themeFill="background1" w:themeFillShade="BF"/>
            <w:vAlign w:val="center"/>
          </w:tcPr>
          <w:p w14:paraId="6967D18A" w14:textId="77777777" w:rsidR="0035066B" w:rsidRPr="00003326" w:rsidRDefault="0035066B" w:rsidP="00354210">
            <w:pPr>
              <w:jc w:val="center"/>
            </w:pPr>
            <w:r w:rsidRPr="00003326">
              <w:rPr>
                <w:rFonts w:eastAsia="Times New Roman" w:cstheme="minorHAnsi"/>
                <w:b/>
                <w:bCs/>
                <w:color w:val="000000" w:themeColor="text1"/>
                <w:sz w:val="18"/>
                <w:szCs w:val="18"/>
              </w:rPr>
              <w:t>Inconsistency</w:t>
            </w:r>
          </w:p>
        </w:tc>
        <w:tc>
          <w:tcPr>
            <w:tcW w:w="0" w:type="auto"/>
            <w:shd w:val="clear" w:color="auto" w:fill="BFBFBF" w:themeFill="background1" w:themeFillShade="BF"/>
            <w:vAlign w:val="center"/>
          </w:tcPr>
          <w:p w14:paraId="4EDE7BB7" w14:textId="77777777" w:rsidR="0035066B" w:rsidRPr="00003326" w:rsidRDefault="0035066B" w:rsidP="00354210">
            <w:pPr>
              <w:jc w:val="center"/>
            </w:pPr>
            <w:r w:rsidRPr="00003326">
              <w:rPr>
                <w:rFonts w:eastAsia="Times New Roman" w:cstheme="minorHAnsi"/>
                <w:b/>
                <w:bCs/>
                <w:color w:val="000000" w:themeColor="text1"/>
                <w:sz w:val="18"/>
                <w:szCs w:val="18"/>
              </w:rPr>
              <w:t>Indirectness</w:t>
            </w:r>
          </w:p>
        </w:tc>
        <w:tc>
          <w:tcPr>
            <w:tcW w:w="0" w:type="auto"/>
            <w:shd w:val="clear" w:color="auto" w:fill="BFBFBF" w:themeFill="background1" w:themeFillShade="BF"/>
            <w:vAlign w:val="center"/>
          </w:tcPr>
          <w:p w14:paraId="483CFA7D" w14:textId="77777777" w:rsidR="0035066B" w:rsidRPr="00003326" w:rsidRDefault="0035066B" w:rsidP="00354210">
            <w:pPr>
              <w:jc w:val="center"/>
            </w:pPr>
            <w:r w:rsidRPr="00003326">
              <w:rPr>
                <w:rFonts w:eastAsia="Times New Roman" w:cstheme="minorHAnsi"/>
                <w:b/>
                <w:bCs/>
                <w:color w:val="000000" w:themeColor="text1"/>
                <w:sz w:val="18"/>
                <w:szCs w:val="18"/>
              </w:rPr>
              <w:t>Imprecision</w:t>
            </w:r>
          </w:p>
        </w:tc>
        <w:tc>
          <w:tcPr>
            <w:tcW w:w="0" w:type="auto"/>
            <w:shd w:val="clear" w:color="auto" w:fill="BFBFBF" w:themeFill="background1" w:themeFillShade="BF"/>
            <w:vAlign w:val="center"/>
          </w:tcPr>
          <w:p w14:paraId="66627389" w14:textId="77777777" w:rsidR="0035066B" w:rsidRPr="00003326" w:rsidRDefault="0035066B" w:rsidP="00354210">
            <w:pPr>
              <w:jc w:val="center"/>
            </w:pPr>
            <w:r w:rsidRPr="00003326">
              <w:rPr>
                <w:rFonts w:eastAsia="Times New Roman" w:cstheme="minorHAnsi"/>
                <w:b/>
                <w:bCs/>
                <w:color w:val="000000" w:themeColor="text1"/>
                <w:sz w:val="18"/>
                <w:szCs w:val="18"/>
              </w:rPr>
              <w:t>Other considerations</w:t>
            </w:r>
          </w:p>
        </w:tc>
        <w:tc>
          <w:tcPr>
            <w:tcW w:w="0" w:type="auto"/>
            <w:shd w:val="clear" w:color="auto" w:fill="BFBFBF" w:themeFill="background1" w:themeFillShade="BF"/>
            <w:vAlign w:val="center"/>
          </w:tcPr>
          <w:p w14:paraId="69F73EB6" w14:textId="77777777" w:rsidR="0035066B" w:rsidRPr="00003326" w:rsidRDefault="0035066B" w:rsidP="00354210">
            <w:pPr>
              <w:jc w:val="center"/>
            </w:pPr>
            <w:r w:rsidRPr="00003326">
              <w:rPr>
                <w:rFonts w:eastAsia="Times New Roman" w:cstheme="minorHAnsi"/>
                <w:b/>
                <w:bCs/>
                <w:color w:val="000000" w:themeColor="text1"/>
                <w:sz w:val="18"/>
                <w:szCs w:val="18"/>
              </w:rPr>
              <w:t>Screening</w:t>
            </w:r>
          </w:p>
        </w:tc>
        <w:tc>
          <w:tcPr>
            <w:tcW w:w="0" w:type="auto"/>
            <w:shd w:val="clear" w:color="auto" w:fill="BFBFBF" w:themeFill="background1" w:themeFillShade="BF"/>
            <w:vAlign w:val="center"/>
          </w:tcPr>
          <w:p w14:paraId="4D2DB431" w14:textId="77777777" w:rsidR="0035066B" w:rsidRPr="00003326" w:rsidRDefault="0035066B" w:rsidP="00354210">
            <w:pPr>
              <w:jc w:val="center"/>
            </w:pPr>
            <w:r w:rsidRPr="00003326">
              <w:rPr>
                <w:rFonts w:eastAsia="Times New Roman" w:cstheme="minorHAnsi"/>
                <w:b/>
                <w:bCs/>
                <w:color w:val="000000" w:themeColor="text1"/>
                <w:sz w:val="18"/>
                <w:szCs w:val="18"/>
              </w:rPr>
              <w:t>No screening</w:t>
            </w:r>
          </w:p>
        </w:tc>
        <w:tc>
          <w:tcPr>
            <w:tcW w:w="0" w:type="auto"/>
            <w:shd w:val="clear" w:color="auto" w:fill="BFBFBF" w:themeFill="background1" w:themeFillShade="BF"/>
            <w:vAlign w:val="center"/>
          </w:tcPr>
          <w:p w14:paraId="6D66A11A" w14:textId="77777777" w:rsidR="0035066B" w:rsidRPr="00003326" w:rsidRDefault="0035066B" w:rsidP="00354210">
            <w:pPr>
              <w:jc w:val="center"/>
            </w:pPr>
            <w:r w:rsidRPr="00003326">
              <w:rPr>
                <w:rFonts w:eastAsia="Times New Roman" w:cstheme="minorHAnsi"/>
                <w:b/>
                <w:bCs/>
                <w:color w:val="000000" w:themeColor="text1"/>
                <w:sz w:val="18"/>
                <w:szCs w:val="18"/>
              </w:rPr>
              <w:t>Relative</w:t>
            </w:r>
            <w:r w:rsidRPr="00003326">
              <w:rPr>
                <w:rFonts w:eastAsia="Times New Roman" w:cstheme="minorHAnsi"/>
                <w:b/>
                <w:bCs/>
                <w:color w:val="000000" w:themeColor="text1"/>
                <w:sz w:val="18"/>
                <w:szCs w:val="18"/>
              </w:rPr>
              <w:br/>
              <w:t>(95% CI)</w:t>
            </w:r>
          </w:p>
        </w:tc>
        <w:tc>
          <w:tcPr>
            <w:tcW w:w="0" w:type="auto"/>
            <w:shd w:val="clear" w:color="auto" w:fill="BFBFBF" w:themeFill="background1" w:themeFillShade="BF"/>
            <w:vAlign w:val="center"/>
          </w:tcPr>
          <w:p w14:paraId="153F5277" w14:textId="77777777" w:rsidR="0035066B" w:rsidRPr="00003326" w:rsidRDefault="0035066B" w:rsidP="00354210">
            <w:pPr>
              <w:jc w:val="center"/>
            </w:pPr>
            <w:r w:rsidRPr="00003326">
              <w:rPr>
                <w:rFonts w:eastAsia="Times New Roman" w:cstheme="minorHAnsi"/>
                <w:b/>
                <w:bCs/>
                <w:color w:val="000000" w:themeColor="text1"/>
                <w:sz w:val="18"/>
                <w:szCs w:val="18"/>
              </w:rPr>
              <w:t>Absolute</w:t>
            </w:r>
            <w:r w:rsidRPr="00003326">
              <w:rPr>
                <w:rFonts w:eastAsia="Times New Roman" w:cstheme="minorHAnsi"/>
                <w:b/>
                <w:bCs/>
                <w:color w:val="000000" w:themeColor="text1"/>
                <w:sz w:val="18"/>
                <w:szCs w:val="18"/>
              </w:rPr>
              <w:br/>
              <w:t>(95% CI)</w:t>
            </w:r>
          </w:p>
        </w:tc>
        <w:tc>
          <w:tcPr>
            <w:tcW w:w="0" w:type="auto"/>
            <w:vMerge/>
            <w:shd w:val="clear" w:color="auto" w:fill="BFBFBF" w:themeFill="background1" w:themeFillShade="BF"/>
            <w:vAlign w:val="center"/>
          </w:tcPr>
          <w:p w14:paraId="394B67FD" w14:textId="77777777" w:rsidR="0035066B" w:rsidRPr="00003326" w:rsidRDefault="0035066B" w:rsidP="00354210">
            <w:pPr>
              <w:jc w:val="center"/>
            </w:pPr>
          </w:p>
        </w:tc>
        <w:tc>
          <w:tcPr>
            <w:tcW w:w="0" w:type="auto"/>
            <w:vMerge/>
            <w:shd w:val="clear" w:color="auto" w:fill="BFBFBF" w:themeFill="background1" w:themeFillShade="BF"/>
            <w:vAlign w:val="center"/>
          </w:tcPr>
          <w:p w14:paraId="1CE116B3" w14:textId="77777777" w:rsidR="0035066B" w:rsidRPr="00003326" w:rsidRDefault="0035066B" w:rsidP="00354210">
            <w:pPr>
              <w:jc w:val="center"/>
            </w:pPr>
          </w:p>
        </w:tc>
      </w:tr>
      <w:tr w:rsidR="0035066B" w:rsidRPr="00003326" w14:paraId="38A89444" w14:textId="77777777" w:rsidTr="00354210">
        <w:tc>
          <w:tcPr>
            <w:tcW w:w="0" w:type="auto"/>
            <w:gridSpan w:val="13"/>
            <w:shd w:val="clear" w:color="auto" w:fill="D9D9D9" w:themeFill="background1" w:themeFillShade="D9"/>
            <w:vAlign w:val="center"/>
          </w:tcPr>
          <w:p w14:paraId="1D1B3AB9"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Any bleeding (follow up: 6 months; assessed with: patient interview)</w:t>
            </w:r>
          </w:p>
        </w:tc>
      </w:tr>
      <w:tr w:rsidR="0035066B" w:rsidRPr="00003326" w14:paraId="172854DB" w14:textId="77777777" w:rsidTr="00354210">
        <w:tc>
          <w:tcPr>
            <w:tcW w:w="0" w:type="auto"/>
            <w:shd w:val="clear" w:color="auto" w:fill="FFFFFF" w:themeFill="background1"/>
            <w:vAlign w:val="center"/>
          </w:tcPr>
          <w:p w14:paraId="6078458D" w14:textId="77777777" w:rsidR="0035066B" w:rsidRPr="0067391A" w:rsidRDefault="0035066B" w:rsidP="00354210">
            <w:pPr>
              <w:jc w:val="center"/>
              <w:rPr>
                <w:rFonts w:eastAsia="Times New Roman" w:cstheme="minorHAnsi"/>
                <w:sz w:val="18"/>
                <w:szCs w:val="18"/>
              </w:rPr>
            </w:pPr>
            <w:r w:rsidRPr="00003326">
              <w:rPr>
                <w:rFonts w:eastAsia="Times New Roman" w:cstheme="minorHAnsi"/>
                <w:sz w:val="18"/>
                <w:szCs w:val="18"/>
              </w:rPr>
              <w:t xml:space="preserve">1 </w:t>
            </w:r>
          </w:p>
          <w:p w14:paraId="364CC301" w14:textId="0FA24B8B" w:rsidR="0067391A" w:rsidRPr="00003326" w:rsidRDefault="0067391A" w:rsidP="00354210">
            <w:pPr>
              <w:jc w:val="center"/>
              <w:rPr>
                <w:rFonts w:eastAsia="Times New Roman" w:cstheme="minorHAnsi"/>
                <w:b/>
                <w:bCs/>
                <w:color w:val="000000" w:themeColor="text1"/>
                <w:sz w:val="18"/>
                <w:szCs w:val="18"/>
              </w:rPr>
            </w:pPr>
            <w:r w:rsidRPr="004959FC">
              <w:rPr>
                <w:rFonts w:eastAsia="Times New Roman" w:cstheme="minorHAnsi"/>
                <w:color w:val="000000" w:themeColor="text1"/>
                <w:sz w:val="18"/>
                <w:szCs w:val="18"/>
              </w:rPr>
              <w:t>(Kronish)</w:t>
            </w:r>
          </w:p>
        </w:tc>
        <w:tc>
          <w:tcPr>
            <w:tcW w:w="0" w:type="auto"/>
            <w:shd w:val="clear" w:color="auto" w:fill="FFFFFF" w:themeFill="background1"/>
            <w:vAlign w:val="center"/>
          </w:tcPr>
          <w:p w14:paraId="39E1D01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26F8A3D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2BB29D1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7E414C5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2A1B001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68DF8C08"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630BFDA6"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51/455 (11.2%)</w:t>
            </w:r>
          </w:p>
        </w:tc>
        <w:tc>
          <w:tcPr>
            <w:tcW w:w="0" w:type="auto"/>
            <w:shd w:val="clear" w:color="auto" w:fill="FFFFFF" w:themeFill="background1"/>
            <w:vAlign w:val="center"/>
          </w:tcPr>
          <w:p w14:paraId="5E0EB4FA"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72/457 (15.8%)</w:t>
            </w:r>
          </w:p>
        </w:tc>
        <w:tc>
          <w:tcPr>
            <w:tcW w:w="0" w:type="auto"/>
            <w:shd w:val="clear" w:color="auto" w:fill="FFFFFF" w:themeFill="background1"/>
            <w:vAlign w:val="center"/>
          </w:tcPr>
          <w:p w14:paraId="7541B555"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RR 0.71</w:t>
            </w:r>
          </w:p>
          <w:p w14:paraId="74D667E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(0.51 to 0.99)</w:t>
            </w:r>
          </w:p>
        </w:tc>
        <w:tc>
          <w:tcPr>
            <w:tcW w:w="0" w:type="auto"/>
            <w:shd w:val="clear" w:color="auto" w:fill="FFFFFF" w:themeFill="background1"/>
            <w:vAlign w:val="center"/>
          </w:tcPr>
          <w:p w14:paraId="605CE3A8"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46 fewer per 1000 patients</w:t>
            </w:r>
          </w:p>
          <w:p w14:paraId="66967CA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(77 to 2 fewer per 1000 patients)</w:t>
            </w:r>
          </w:p>
        </w:tc>
        <w:tc>
          <w:tcPr>
            <w:tcW w:w="0" w:type="auto"/>
            <w:shd w:val="clear" w:color="auto" w:fill="FFFFFF" w:themeFill="background1"/>
            <w:vAlign w:val="center"/>
          </w:tcPr>
          <w:p w14:paraId="3639A7C1" w14:textId="77777777" w:rsidR="0035066B" w:rsidRPr="00FF2C53" w:rsidRDefault="0035066B" w:rsidP="00354210">
            <w:pPr>
              <w:jc w:val="center"/>
              <w:rPr>
                <w:rFonts w:eastAsia="Times New Roman" w:cstheme="minorHAnsi"/>
                <w:sz w:val="18"/>
                <w:szCs w:val="18"/>
              </w:rPr>
            </w:pPr>
            <w:r w:rsidRPr="004571E7">
              <w:rPr>
                <w:rFonts w:ascii="Cambria Math" w:eastAsia="Times New Roman" w:hAnsi="Cambria Math" w:cs="Cambria Math"/>
                <w:sz w:val="18"/>
                <w:szCs w:val="18"/>
              </w:rPr>
              <w:t>⨁⨁⨁◯</w:t>
            </w:r>
          </w:p>
          <w:p w14:paraId="5CE565B6" w14:textId="77777777" w:rsidR="0035066B" w:rsidRPr="00003326" w:rsidRDefault="0035066B" w:rsidP="00354210">
            <w:pPr>
              <w:jc w:val="center"/>
              <w:rPr>
                <w:rFonts w:eastAsia="Times New Roman" w:cstheme="minorHAnsi"/>
                <w:b/>
                <w:bCs/>
                <w:color w:val="000000" w:themeColor="text1"/>
                <w:sz w:val="18"/>
                <w:szCs w:val="18"/>
              </w:rPr>
            </w:pPr>
            <w:r w:rsidRPr="00FF2C53">
              <w:rPr>
                <w:rFonts w:eastAsia="Times New Roman" w:cstheme="minorHAnsi"/>
                <w:sz w:val="18"/>
                <w:szCs w:val="18"/>
              </w:rPr>
              <w:t>MODERATE</w:t>
            </w:r>
          </w:p>
        </w:tc>
        <w:tc>
          <w:tcPr>
            <w:tcW w:w="0" w:type="auto"/>
            <w:shd w:val="clear" w:color="auto" w:fill="FFFFFF" w:themeFill="background1"/>
            <w:vAlign w:val="center"/>
          </w:tcPr>
          <w:p w14:paraId="677BE5B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5E59808D" w14:textId="77777777" w:rsidTr="00354210">
        <w:tc>
          <w:tcPr>
            <w:tcW w:w="0" w:type="auto"/>
            <w:gridSpan w:val="13"/>
            <w:shd w:val="clear" w:color="auto" w:fill="D9D9D9" w:themeFill="background1" w:themeFillShade="D9"/>
            <w:vAlign w:val="center"/>
          </w:tcPr>
          <w:p w14:paraId="014C11F4"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Any bleeding (follow up: 12 months; assessed with: patient interview)</w:t>
            </w:r>
          </w:p>
        </w:tc>
      </w:tr>
      <w:tr w:rsidR="0035066B" w:rsidRPr="00003326" w14:paraId="3912CCCC" w14:textId="77777777" w:rsidTr="00354210">
        <w:tc>
          <w:tcPr>
            <w:tcW w:w="0" w:type="auto"/>
            <w:shd w:val="clear" w:color="auto" w:fill="FFFFFF" w:themeFill="background1"/>
            <w:vAlign w:val="center"/>
          </w:tcPr>
          <w:p w14:paraId="59E4CB2F" w14:textId="77777777" w:rsidR="0035066B" w:rsidRDefault="0035066B" w:rsidP="00354210">
            <w:pPr>
              <w:jc w:val="center"/>
              <w:rPr>
                <w:rFonts w:eastAsia="Times New Roman" w:cstheme="minorHAnsi"/>
                <w:sz w:val="18"/>
                <w:szCs w:val="18"/>
              </w:rPr>
            </w:pPr>
            <w:r w:rsidRPr="00003326">
              <w:rPr>
                <w:rFonts w:eastAsia="Times New Roman" w:cstheme="minorHAnsi"/>
                <w:sz w:val="18"/>
                <w:szCs w:val="18"/>
              </w:rPr>
              <w:t xml:space="preserve">1 </w:t>
            </w:r>
          </w:p>
          <w:p w14:paraId="2AA582EF" w14:textId="5C9E0D52" w:rsidR="0067391A"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2A9CC45F"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5B26372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41F517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20857B88"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3BE0CB73"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39E9D9B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5B51FA46"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50/429 (11.7%)</w:t>
            </w:r>
          </w:p>
        </w:tc>
        <w:tc>
          <w:tcPr>
            <w:tcW w:w="0" w:type="auto"/>
            <w:shd w:val="clear" w:color="auto" w:fill="FFFFFF" w:themeFill="background1"/>
            <w:vAlign w:val="center"/>
          </w:tcPr>
          <w:p w14:paraId="72FB437E"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50/427 (11.7%)</w:t>
            </w:r>
          </w:p>
        </w:tc>
        <w:tc>
          <w:tcPr>
            <w:tcW w:w="0" w:type="auto"/>
            <w:shd w:val="clear" w:color="auto" w:fill="FFFFFF" w:themeFill="background1"/>
            <w:vAlign w:val="center"/>
          </w:tcPr>
          <w:p w14:paraId="2C59207A"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RR 1.00</w:t>
            </w:r>
          </w:p>
          <w:p w14:paraId="723FAAC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(0.69 to 1.44)</w:t>
            </w:r>
          </w:p>
        </w:tc>
        <w:tc>
          <w:tcPr>
            <w:tcW w:w="0" w:type="auto"/>
            <w:shd w:val="clear" w:color="auto" w:fill="FFFFFF" w:themeFill="background1"/>
            <w:vAlign w:val="center"/>
          </w:tcPr>
          <w:p w14:paraId="0F8798EB"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0 fewer per 1000 patients</w:t>
            </w:r>
          </w:p>
          <w:p w14:paraId="6002365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(36 fewer to 52 more per 1000 patients)</w:t>
            </w:r>
          </w:p>
        </w:tc>
        <w:tc>
          <w:tcPr>
            <w:tcW w:w="0" w:type="auto"/>
            <w:shd w:val="clear" w:color="auto" w:fill="FFFFFF" w:themeFill="background1"/>
            <w:vAlign w:val="center"/>
          </w:tcPr>
          <w:p w14:paraId="4FEB0EE1"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07A6A9D4"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1FCDE68F"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5028E798" w14:textId="77777777" w:rsidTr="00354210">
        <w:tc>
          <w:tcPr>
            <w:tcW w:w="0" w:type="auto"/>
            <w:gridSpan w:val="13"/>
            <w:shd w:val="clear" w:color="auto" w:fill="D9D9D9" w:themeFill="background1" w:themeFillShade="D9"/>
            <w:vAlign w:val="center"/>
          </w:tcPr>
          <w:p w14:paraId="21478793"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Any bleeding (follow up: 18 months; assessed with: patient interview)</w:t>
            </w:r>
          </w:p>
        </w:tc>
      </w:tr>
      <w:tr w:rsidR="0035066B" w:rsidRPr="00003326" w14:paraId="455DEF4C" w14:textId="77777777" w:rsidTr="00354210">
        <w:tc>
          <w:tcPr>
            <w:tcW w:w="0" w:type="auto"/>
            <w:shd w:val="clear" w:color="auto" w:fill="FFFFFF" w:themeFill="background1"/>
            <w:vAlign w:val="center"/>
          </w:tcPr>
          <w:p w14:paraId="49FBB4B8" w14:textId="77777777" w:rsidR="0067391A" w:rsidRDefault="0035066B" w:rsidP="00354210">
            <w:pPr>
              <w:jc w:val="center"/>
              <w:rPr>
                <w:rFonts w:eastAsia="Times New Roman" w:cstheme="minorHAnsi"/>
                <w:sz w:val="18"/>
                <w:szCs w:val="18"/>
              </w:rPr>
            </w:pPr>
            <w:r w:rsidRPr="00003326">
              <w:rPr>
                <w:rFonts w:eastAsia="Times New Roman" w:cstheme="minorHAnsi"/>
                <w:sz w:val="18"/>
                <w:szCs w:val="18"/>
              </w:rPr>
              <w:t>1</w:t>
            </w:r>
          </w:p>
          <w:p w14:paraId="4C49A037" w14:textId="303A318C"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r w:rsidR="0035066B" w:rsidRPr="00003326">
              <w:rPr>
                <w:rFonts w:eastAsia="Times New Roman" w:cstheme="minorHAnsi"/>
                <w:sz w:val="18"/>
                <w:szCs w:val="18"/>
              </w:rPr>
              <w:t xml:space="preserve"> </w:t>
            </w:r>
          </w:p>
        </w:tc>
        <w:tc>
          <w:tcPr>
            <w:tcW w:w="0" w:type="auto"/>
            <w:shd w:val="clear" w:color="auto" w:fill="FFFFFF" w:themeFill="background1"/>
            <w:vAlign w:val="center"/>
          </w:tcPr>
          <w:p w14:paraId="3F942A55"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3228DC3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495F66F"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681BFE3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14F3F0B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6D66CF42"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1C29FFF4"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50/427 (11.7%)</w:t>
            </w:r>
          </w:p>
        </w:tc>
        <w:tc>
          <w:tcPr>
            <w:tcW w:w="0" w:type="auto"/>
            <w:shd w:val="clear" w:color="auto" w:fill="FFFFFF" w:themeFill="background1"/>
            <w:vAlign w:val="center"/>
          </w:tcPr>
          <w:p w14:paraId="124CF98D"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50/427 (11.7%)</w:t>
            </w:r>
          </w:p>
        </w:tc>
        <w:tc>
          <w:tcPr>
            <w:tcW w:w="0" w:type="auto"/>
            <w:shd w:val="clear" w:color="auto" w:fill="FFFFFF" w:themeFill="background1"/>
            <w:vAlign w:val="center"/>
          </w:tcPr>
          <w:p w14:paraId="2E0E5BC2"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RR 1.00</w:t>
            </w:r>
          </w:p>
          <w:p w14:paraId="77E2EA8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(0.69 to 1.44)</w:t>
            </w:r>
          </w:p>
        </w:tc>
        <w:tc>
          <w:tcPr>
            <w:tcW w:w="0" w:type="auto"/>
            <w:shd w:val="clear" w:color="auto" w:fill="FFFFFF" w:themeFill="background1"/>
            <w:vAlign w:val="center"/>
          </w:tcPr>
          <w:p w14:paraId="574C4111"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0 fewer per 1000 patients</w:t>
            </w:r>
          </w:p>
          <w:p w14:paraId="2369051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(36 fewer to 52 more per 1000 patients)</w:t>
            </w:r>
          </w:p>
        </w:tc>
        <w:tc>
          <w:tcPr>
            <w:tcW w:w="0" w:type="auto"/>
            <w:shd w:val="clear" w:color="auto" w:fill="FFFFFF" w:themeFill="background1"/>
            <w:vAlign w:val="center"/>
          </w:tcPr>
          <w:p w14:paraId="0EF5FE82"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0E3173F5"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1A3A305C"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2AE097F6" w14:textId="77777777" w:rsidTr="00354210">
        <w:tc>
          <w:tcPr>
            <w:tcW w:w="0" w:type="auto"/>
            <w:gridSpan w:val="13"/>
            <w:shd w:val="clear" w:color="auto" w:fill="D9D9D9" w:themeFill="background1" w:themeFillShade="D9"/>
            <w:vAlign w:val="center"/>
          </w:tcPr>
          <w:p w14:paraId="3FB20117"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Increased appetite (follow up: 6 months; assessed with: patient interview)</w:t>
            </w:r>
          </w:p>
        </w:tc>
      </w:tr>
      <w:tr w:rsidR="0035066B" w:rsidRPr="00003326" w14:paraId="59740533" w14:textId="77777777" w:rsidTr="00354210">
        <w:tc>
          <w:tcPr>
            <w:tcW w:w="0" w:type="auto"/>
            <w:shd w:val="clear" w:color="auto" w:fill="FFFFFF" w:themeFill="background1"/>
            <w:vAlign w:val="center"/>
          </w:tcPr>
          <w:p w14:paraId="438B9F13"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05329296" w14:textId="5E628639"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002E2C4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06658AF2"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0900FA8"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31B5423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11B8E7C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7DA162DC"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335A8563"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84/455 (18.5%)</w:t>
            </w:r>
          </w:p>
        </w:tc>
        <w:tc>
          <w:tcPr>
            <w:tcW w:w="0" w:type="auto"/>
            <w:shd w:val="clear" w:color="auto" w:fill="FFFFFF" w:themeFill="background1"/>
            <w:vAlign w:val="center"/>
          </w:tcPr>
          <w:p w14:paraId="32BBFD5C"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91/457 (19.9%)</w:t>
            </w:r>
          </w:p>
        </w:tc>
        <w:tc>
          <w:tcPr>
            <w:tcW w:w="0" w:type="auto"/>
            <w:shd w:val="clear" w:color="auto" w:fill="FFFFFF" w:themeFill="background1"/>
            <w:vAlign w:val="center"/>
          </w:tcPr>
          <w:p w14:paraId="70F37674" w14:textId="77777777" w:rsidR="0035066B" w:rsidRPr="00003326" w:rsidRDefault="0035066B" w:rsidP="00354210">
            <w:pPr>
              <w:jc w:val="center"/>
              <w:rPr>
                <w:rFonts w:eastAsia="Times New Roman" w:cstheme="minorHAnsi"/>
                <w:color w:val="000000" w:themeColor="text1"/>
                <w:sz w:val="18"/>
                <w:szCs w:val="18"/>
              </w:rPr>
            </w:pPr>
            <w:r w:rsidRPr="00003326">
              <w:rPr>
                <w:rStyle w:val="block"/>
                <w:rFonts w:eastAsia="Times New Roman" w:cstheme="minorHAnsi"/>
                <w:sz w:val="18"/>
                <w:szCs w:val="18"/>
              </w:rPr>
              <w:t>RR 0.93</w:t>
            </w:r>
            <w:r w:rsidRPr="00003326">
              <w:rPr>
                <w:rFonts w:eastAsia="Times New Roman" w:cstheme="minorHAnsi"/>
                <w:sz w:val="18"/>
                <w:szCs w:val="18"/>
              </w:rPr>
              <w:br/>
            </w:r>
            <w:r w:rsidRPr="00003326">
              <w:rPr>
                <w:rStyle w:val="cell"/>
                <w:rFonts w:eastAsia="Times New Roman" w:cstheme="minorHAnsi"/>
                <w:sz w:val="18"/>
                <w:szCs w:val="18"/>
              </w:rPr>
              <w:t>(0.71 to 1.21)</w:t>
            </w:r>
          </w:p>
        </w:tc>
        <w:tc>
          <w:tcPr>
            <w:tcW w:w="0" w:type="auto"/>
            <w:shd w:val="clear" w:color="auto" w:fill="FFFFFF" w:themeFill="background1"/>
            <w:vAlign w:val="center"/>
          </w:tcPr>
          <w:p w14:paraId="47143DA5"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14 fewer per 1,000</w:t>
            </w:r>
            <w:r w:rsidRPr="00003326">
              <w:rPr>
                <w:rFonts w:eastAsia="Times New Roman" w:cstheme="minorHAnsi"/>
                <w:sz w:val="18"/>
                <w:szCs w:val="18"/>
              </w:rPr>
              <w:br/>
              <w:t>(from 58 fewer to 42 more)</w:t>
            </w:r>
          </w:p>
        </w:tc>
        <w:tc>
          <w:tcPr>
            <w:tcW w:w="0" w:type="auto"/>
            <w:shd w:val="clear" w:color="auto" w:fill="FFFFFF" w:themeFill="background1"/>
            <w:vAlign w:val="center"/>
          </w:tcPr>
          <w:p w14:paraId="6E8DC65E"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00005C6"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BEA601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1EE0AE98" w14:textId="77777777" w:rsidTr="00354210">
        <w:tc>
          <w:tcPr>
            <w:tcW w:w="0" w:type="auto"/>
            <w:gridSpan w:val="13"/>
            <w:shd w:val="clear" w:color="auto" w:fill="D9D9D9" w:themeFill="background1" w:themeFillShade="D9"/>
            <w:vAlign w:val="center"/>
          </w:tcPr>
          <w:p w14:paraId="52F868FE"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Increased appetite (follow up: 12 months; assessed with: patient interview)</w:t>
            </w:r>
          </w:p>
        </w:tc>
      </w:tr>
      <w:tr w:rsidR="0035066B" w:rsidRPr="00003326" w14:paraId="008F32AF" w14:textId="77777777" w:rsidTr="00354210">
        <w:tc>
          <w:tcPr>
            <w:tcW w:w="0" w:type="auto"/>
            <w:shd w:val="clear" w:color="auto" w:fill="FFFFFF" w:themeFill="background1"/>
            <w:vAlign w:val="center"/>
          </w:tcPr>
          <w:p w14:paraId="04C42F3F"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2C96BA49" w14:textId="755544FF"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2D755DC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0A9BA4A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007D90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181DDD41"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4CBDB5D1"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24F4FD6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65AA102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77/431 (17.9%)</w:t>
            </w:r>
          </w:p>
        </w:tc>
        <w:tc>
          <w:tcPr>
            <w:tcW w:w="0" w:type="auto"/>
            <w:shd w:val="clear" w:color="auto" w:fill="FFFFFF" w:themeFill="background1"/>
            <w:vAlign w:val="center"/>
          </w:tcPr>
          <w:p w14:paraId="483AFA7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76/427 (17.8%)</w:t>
            </w:r>
          </w:p>
        </w:tc>
        <w:tc>
          <w:tcPr>
            <w:tcW w:w="0" w:type="auto"/>
            <w:shd w:val="clear" w:color="auto" w:fill="FFFFFF" w:themeFill="background1"/>
            <w:vAlign w:val="center"/>
          </w:tcPr>
          <w:p w14:paraId="19A88872" w14:textId="77777777" w:rsidR="0035066B" w:rsidRPr="00003326" w:rsidRDefault="0035066B" w:rsidP="00354210">
            <w:pPr>
              <w:jc w:val="center"/>
              <w:rPr>
                <w:rFonts w:eastAsia="Times New Roman" w:cstheme="minorHAnsi"/>
                <w:color w:val="000000" w:themeColor="text1"/>
                <w:sz w:val="18"/>
                <w:szCs w:val="18"/>
              </w:rPr>
            </w:pPr>
            <w:r w:rsidRPr="00003326">
              <w:rPr>
                <w:rStyle w:val="block"/>
                <w:rFonts w:eastAsia="Times New Roman" w:cstheme="minorHAnsi"/>
                <w:sz w:val="18"/>
                <w:szCs w:val="18"/>
              </w:rPr>
              <w:t>RR 1.00</w:t>
            </w:r>
            <w:r w:rsidRPr="00003326">
              <w:rPr>
                <w:rFonts w:eastAsia="Times New Roman" w:cstheme="minorHAnsi"/>
                <w:sz w:val="18"/>
                <w:szCs w:val="18"/>
              </w:rPr>
              <w:br/>
            </w:r>
            <w:r w:rsidRPr="00003326">
              <w:rPr>
                <w:rStyle w:val="cell"/>
                <w:rFonts w:eastAsia="Times New Roman" w:cstheme="minorHAnsi"/>
                <w:sz w:val="18"/>
                <w:szCs w:val="18"/>
              </w:rPr>
              <w:t>(0.75 to 1.34)</w:t>
            </w:r>
          </w:p>
        </w:tc>
        <w:tc>
          <w:tcPr>
            <w:tcW w:w="0" w:type="auto"/>
            <w:shd w:val="clear" w:color="auto" w:fill="FFFFFF" w:themeFill="background1"/>
            <w:vAlign w:val="center"/>
          </w:tcPr>
          <w:p w14:paraId="71873AA1"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0 fewer per 1,000</w:t>
            </w:r>
            <w:r w:rsidRPr="00003326">
              <w:rPr>
                <w:rFonts w:eastAsia="Times New Roman" w:cstheme="minorHAnsi"/>
                <w:sz w:val="18"/>
                <w:szCs w:val="18"/>
              </w:rPr>
              <w:br/>
              <w:t>(from 44 fewer to 61 more)</w:t>
            </w:r>
          </w:p>
        </w:tc>
        <w:tc>
          <w:tcPr>
            <w:tcW w:w="0" w:type="auto"/>
            <w:shd w:val="clear" w:color="auto" w:fill="FFFFFF" w:themeFill="background1"/>
            <w:vAlign w:val="center"/>
          </w:tcPr>
          <w:p w14:paraId="6BE11BAF"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5F009AD"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54B00A7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3409F2CC" w14:textId="77777777" w:rsidTr="00354210">
        <w:tc>
          <w:tcPr>
            <w:tcW w:w="0" w:type="auto"/>
            <w:gridSpan w:val="13"/>
            <w:shd w:val="clear" w:color="auto" w:fill="D9D9D9" w:themeFill="background1" w:themeFillShade="D9"/>
            <w:vAlign w:val="center"/>
          </w:tcPr>
          <w:p w14:paraId="10980BD0" w14:textId="77777777" w:rsidR="0035066B" w:rsidRPr="00003326" w:rsidRDefault="0035066B" w:rsidP="00354210">
            <w:pPr>
              <w:rPr>
                <w:rFonts w:eastAsia="Times New Roman" w:cstheme="minorHAnsi"/>
                <w:b/>
                <w:bCs/>
                <w:sz w:val="18"/>
                <w:szCs w:val="18"/>
              </w:rPr>
            </w:pPr>
            <w:r w:rsidRPr="00003326">
              <w:rPr>
                <w:rFonts w:eastAsia="Times New Roman" w:cstheme="minorHAnsi"/>
                <w:b/>
                <w:bCs/>
                <w:sz w:val="18"/>
                <w:szCs w:val="18"/>
              </w:rPr>
              <w:t>Increased appetite (follow up: 18 months; assessed with: patient interview)</w:t>
            </w:r>
          </w:p>
        </w:tc>
      </w:tr>
      <w:tr w:rsidR="0035066B" w:rsidRPr="00003326" w14:paraId="4B9C4688" w14:textId="77777777" w:rsidTr="00354210">
        <w:tc>
          <w:tcPr>
            <w:tcW w:w="0" w:type="auto"/>
            <w:shd w:val="clear" w:color="auto" w:fill="FFFFFF" w:themeFill="background1"/>
            <w:vAlign w:val="center"/>
          </w:tcPr>
          <w:p w14:paraId="6344E4EB"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7CB43EFB" w14:textId="650EF5FE"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29E1149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3ADFA83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31452B23"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4594996F"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0CF083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517C3952"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25AFCFF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77/431 (17.9%)</w:t>
            </w:r>
          </w:p>
        </w:tc>
        <w:tc>
          <w:tcPr>
            <w:tcW w:w="0" w:type="auto"/>
            <w:shd w:val="clear" w:color="auto" w:fill="FFFFFF" w:themeFill="background1"/>
            <w:vAlign w:val="center"/>
          </w:tcPr>
          <w:p w14:paraId="64C8F92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76/427 (17.8%)</w:t>
            </w:r>
          </w:p>
        </w:tc>
        <w:tc>
          <w:tcPr>
            <w:tcW w:w="0" w:type="auto"/>
            <w:shd w:val="clear" w:color="auto" w:fill="FFFFFF" w:themeFill="background1"/>
            <w:vAlign w:val="center"/>
          </w:tcPr>
          <w:p w14:paraId="0D0B84F8" w14:textId="77777777" w:rsidR="0035066B" w:rsidRPr="00003326" w:rsidRDefault="0035066B" w:rsidP="00354210">
            <w:pPr>
              <w:jc w:val="center"/>
              <w:rPr>
                <w:rFonts w:eastAsia="Times New Roman" w:cstheme="minorHAnsi"/>
                <w:color w:val="000000" w:themeColor="text1"/>
                <w:sz w:val="18"/>
                <w:szCs w:val="18"/>
              </w:rPr>
            </w:pPr>
            <w:r w:rsidRPr="00003326">
              <w:rPr>
                <w:rStyle w:val="block"/>
                <w:rFonts w:eastAsia="Times New Roman" w:cstheme="minorHAnsi"/>
                <w:sz w:val="18"/>
                <w:szCs w:val="18"/>
              </w:rPr>
              <w:t>RR 1.00</w:t>
            </w:r>
            <w:r w:rsidRPr="00003326">
              <w:rPr>
                <w:rFonts w:eastAsia="Times New Roman" w:cstheme="minorHAnsi"/>
                <w:sz w:val="18"/>
                <w:szCs w:val="18"/>
              </w:rPr>
              <w:br/>
            </w:r>
            <w:r w:rsidRPr="00003326">
              <w:rPr>
                <w:rStyle w:val="cell"/>
                <w:rFonts w:eastAsia="Times New Roman" w:cstheme="minorHAnsi"/>
                <w:sz w:val="18"/>
                <w:szCs w:val="18"/>
              </w:rPr>
              <w:t>(0.75 to 1.34)</w:t>
            </w:r>
          </w:p>
        </w:tc>
        <w:tc>
          <w:tcPr>
            <w:tcW w:w="0" w:type="auto"/>
            <w:shd w:val="clear" w:color="auto" w:fill="FFFFFF" w:themeFill="background1"/>
            <w:vAlign w:val="center"/>
          </w:tcPr>
          <w:p w14:paraId="0DF8E73A"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0 fewer per 1,000</w:t>
            </w:r>
            <w:r w:rsidRPr="00003326">
              <w:rPr>
                <w:rFonts w:eastAsia="Times New Roman" w:cstheme="minorHAnsi"/>
                <w:sz w:val="18"/>
                <w:szCs w:val="18"/>
              </w:rPr>
              <w:br/>
              <w:t>(from 44 fewer to 61 more)</w:t>
            </w:r>
          </w:p>
        </w:tc>
        <w:tc>
          <w:tcPr>
            <w:tcW w:w="0" w:type="auto"/>
            <w:shd w:val="clear" w:color="auto" w:fill="FFFFFF" w:themeFill="background1"/>
            <w:vAlign w:val="center"/>
          </w:tcPr>
          <w:p w14:paraId="20CB5A57"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4556CE9"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4C3FEE0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5EAD0C24" w14:textId="77777777" w:rsidTr="00354210">
        <w:tc>
          <w:tcPr>
            <w:tcW w:w="0" w:type="auto"/>
            <w:gridSpan w:val="13"/>
            <w:shd w:val="clear" w:color="auto" w:fill="D9D9D9" w:themeFill="background1" w:themeFillShade="D9"/>
            <w:vAlign w:val="center"/>
          </w:tcPr>
          <w:p w14:paraId="454AB921"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Decreased appetite (follow up: 6 months; assessed with: patient interview)</w:t>
            </w:r>
          </w:p>
        </w:tc>
      </w:tr>
      <w:tr w:rsidR="0035066B" w:rsidRPr="00003326" w14:paraId="3C4AD41E" w14:textId="77777777" w:rsidTr="00354210">
        <w:tc>
          <w:tcPr>
            <w:tcW w:w="0" w:type="auto"/>
            <w:shd w:val="clear" w:color="auto" w:fill="FFFFFF" w:themeFill="background1"/>
            <w:vAlign w:val="center"/>
          </w:tcPr>
          <w:p w14:paraId="09FFFD53"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2FB7A329" w14:textId="3CA609C8"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32FB2CD1"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68F32E5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446507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288AE025"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2C5B445"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25A1AA3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460AB54D"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74/455 (16.3%)</w:t>
            </w:r>
          </w:p>
        </w:tc>
        <w:tc>
          <w:tcPr>
            <w:tcW w:w="0" w:type="auto"/>
            <w:shd w:val="clear" w:color="auto" w:fill="FFFFFF" w:themeFill="background1"/>
            <w:vAlign w:val="center"/>
          </w:tcPr>
          <w:p w14:paraId="23DA17DA"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76/457 (16.6%)</w:t>
            </w:r>
          </w:p>
        </w:tc>
        <w:tc>
          <w:tcPr>
            <w:tcW w:w="0" w:type="auto"/>
            <w:shd w:val="clear" w:color="auto" w:fill="FFFFFF" w:themeFill="background1"/>
            <w:vAlign w:val="center"/>
          </w:tcPr>
          <w:p w14:paraId="00D1C79D" w14:textId="77777777" w:rsidR="0035066B" w:rsidRPr="00003326" w:rsidRDefault="0035066B" w:rsidP="00354210">
            <w:pPr>
              <w:jc w:val="center"/>
              <w:rPr>
                <w:rFonts w:eastAsia="Times New Roman" w:cstheme="minorHAnsi"/>
                <w:b/>
                <w:bCs/>
                <w:color w:val="000000" w:themeColor="text1"/>
                <w:sz w:val="18"/>
                <w:szCs w:val="18"/>
              </w:rPr>
            </w:pPr>
            <w:r w:rsidRPr="00003326">
              <w:rPr>
                <w:rStyle w:val="block"/>
                <w:rFonts w:eastAsia="Times New Roman" w:cstheme="minorHAnsi"/>
                <w:b/>
                <w:bCs/>
                <w:sz w:val="18"/>
                <w:szCs w:val="18"/>
              </w:rPr>
              <w:t>RR 0.98</w:t>
            </w:r>
            <w:r w:rsidRPr="00003326">
              <w:rPr>
                <w:rFonts w:eastAsia="Times New Roman" w:cstheme="minorHAnsi"/>
                <w:sz w:val="18"/>
                <w:szCs w:val="18"/>
              </w:rPr>
              <w:br/>
            </w:r>
            <w:r w:rsidRPr="00003326">
              <w:rPr>
                <w:rStyle w:val="cell"/>
                <w:rFonts w:eastAsia="Times New Roman" w:cstheme="minorHAnsi"/>
                <w:sz w:val="18"/>
                <w:szCs w:val="18"/>
              </w:rPr>
              <w:t>(0.73 to 1.31)</w:t>
            </w:r>
          </w:p>
        </w:tc>
        <w:tc>
          <w:tcPr>
            <w:tcW w:w="0" w:type="auto"/>
            <w:shd w:val="clear" w:color="auto" w:fill="FFFFFF" w:themeFill="background1"/>
            <w:vAlign w:val="center"/>
          </w:tcPr>
          <w:p w14:paraId="0AE3751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b/>
                <w:bCs/>
                <w:sz w:val="18"/>
                <w:szCs w:val="18"/>
              </w:rPr>
              <w:t>3 fewer per 1,000</w:t>
            </w:r>
            <w:r w:rsidRPr="00003326">
              <w:rPr>
                <w:rFonts w:eastAsia="Times New Roman" w:cstheme="minorHAnsi"/>
                <w:sz w:val="18"/>
                <w:szCs w:val="18"/>
              </w:rPr>
              <w:br/>
              <w:t>(from 45 fewer to 52 more)</w:t>
            </w:r>
          </w:p>
        </w:tc>
        <w:tc>
          <w:tcPr>
            <w:tcW w:w="0" w:type="auto"/>
            <w:shd w:val="clear" w:color="auto" w:fill="FFFFFF" w:themeFill="background1"/>
            <w:vAlign w:val="center"/>
          </w:tcPr>
          <w:p w14:paraId="53104096"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18A8D2D"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B56CED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469F1B40" w14:textId="77777777" w:rsidTr="00354210">
        <w:tc>
          <w:tcPr>
            <w:tcW w:w="0" w:type="auto"/>
            <w:gridSpan w:val="13"/>
            <w:shd w:val="clear" w:color="auto" w:fill="D9D9D9" w:themeFill="background1" w:themeFillShade="D9"/>
            <w:vAlign w:val="center"/>
          </w:tcPr>
          <w:p w14:paraId="1DB868F4"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Decreased appetite (follow up: 12 months; assessed with: patient interview)</w:t>
            </w:r>
          </w:p>
        </w:tc>
      </w:tr>
      <w:tr w:rsidR="0035066B" w:rsidRPr="00003326" w14:paraId="0B9F655C" w14:textId="77777777" w:rsidTr="00354210">
        <w:tc>
          <w:tcPr>
            <w:tcW w:w="0" w:type="auto"/>
            <w:shd w:val="clear" w:color="auto" w:fill="FFFFFF" w:themeFill="background1"/>
            <w:vAlign w:val="center"/>
          </w:tcPr>
          <w:p w14:paraId="48D21313"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60E55272" w14:textId="3E329C70"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5898C45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77B1312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3B735B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0694FFF5"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1D2C164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3F5E4A3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1F5256A8"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65/431 (15.1%)</w:t>
            </w:r>
          </w:p>
        </w:tc>
        <w:tc>
          <w:tcPr>
            <w:tcW w:w="0" w:type="auto"/>
            <w:shd w:val="clear" w:color="auto" w:fill="FFFFFF" w:themeFill="background1"/>
            <w:vAlign w:val="center"/>
          </w:tcPr>
          <w:p w14:paraId="34D33EB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76/427 (17.8%)</w:t>
            </w:r>
          </w:p>
        </w:tc>
        <w:tc>
          <w:tcPr>
            <w:tcW w:w="0" w:type="auto"/>
            <w:shd w:val="clear" w:color="auto" w:fill="FFFFFF" w:themeFill="background1"/>
            <w:vAlign w:val="center"/>
          </w:tcPr>
          <w:p w14:paraId="271A3B4A" w14:textId="77777777" w:rsidR="0035066B" w:rsidRPr="00003326" w:rsidRDefault="0035066B" w:rsidP="00354210">
            <w:pPr>
              <w:jc w:val="center"/>
              <w:rPr>
                <w:rFonts w:eastAsia="Times New Roman" w:cstheme="minorHAnsi"/>
                <w:b/>
                <w:bCs/>
                <w:color w:val="000000" w:themeColor="text1"/>
                <w:sz w:val="18"/>
                <w:szCs w:val="18"/>
              </w:rPr>
            </w:pPr>
            <w:r w:rsidRPr="00003326">
              <w:rPr>
                <w:rStyle w:val="block"/>
                <w:rFonts w:eastAsia="Times New Roman" w:cstheme="minorHAnsi"/>
                <w:b/>
                <w:bCs/>
                <w:sz w:val="18"/>
                <w:szCs w:val="18"/>
              </w:rPr>
              <w:t>RR 0.85</w:t>
            </w:r>
            <w:r w:rsidRPr="00003326">
              <w:rPr>
                <w:rFonts w:eastAsia="Times New Roman" w:cstheme="minorHAnsi"/>
                <w:sz w:val="18"/>
                <w:szCs w:val="18"/>
              </w:rPr>
              <w:br/>
            </w:r>
            <w:r w:rsidRPr="00003326">
              <w:rPr>
                <w:rStyle w:val="cell"/>
                <w:rFonts w:eastAsia="Times New Roman" w:cstheme="minorHAnsi"/>
                <w:sz w:val="18"/>
                <w:szCs w:val="18"/>
              </w:rPr>
              <w:t>(0.63 to 1.15)</w:t>
            </w:r>
          </w:p>
        </w:tc>
        <w:tc>
          <w:tcPr>
            <w:tcW w:w="0" w:type="auto"/>
            <w:shd w:val="clear" w:color="auto" w:fill="FFFFFF" w:themeFill="background1"/>
            <w:vAlign w:val="center"/>
          </w:tcPr>
          <w:p w14:paraId="346157E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b/>
                <w:bCs/>
                <w:sz w:val="18"/>
                <w:szCs w:val="18"/>
              </w:rPr>
              <w:t>27 fewer per 1,000</w:t>
            </w:r>
            <w:r w:rsidRPr="00003326">
              <w:rPr>
                <w:rFonts w:eastAsia="Times New Roman" w:cstheme="minorHAnsi"/>
                <w:sz w:val="18"/>
                <w:szCs w:val="18"/>
              </w:rPr>
              <w:br/>
            </w:r>
            <w:r w:rsidRPr="00003326">
              <w:rPr>
                <w:rFonts w:eastAsia="Times New Roman" w:cstheme="minorHAnsi"/>
                <w:sz w:val="18"/>
                <w:szCs w:val="18"/>
              </w:rPr>
              <w:lastRenderedPageBreak/>
              <w:t>(from 66 fewer to 27 more)</w:t>
            </w:r>
          </w:p>
        </w:tc>
        <w:tc>
          <w:tcPr>
            <w:tcW w:w="0" w:type="auto"/>
            <w:shd w:val="clear" w:color="auto" w:fill="FFFFFF" w:themeFill="background1"/>
            <w:vAlign w:val="center"/>
          </w:tcPr>
          <w:p w14:paraId="15771B55"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lastRenderedPageBreak/>
              <w:t>⨁⨁⨁◯</w:t>
            </w:r>
          </w:p>
          <w:p w14:paraId="15604580"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9570D21"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0DCAA140" w14:textId="77777777" w:rsidTr="00354210">
        <w:tc>
          <w:tcPr>
            <w:tcW w:w="0" w:type="auto"/>
            <w:gridSpan w:val="13"/>
            <w:shd w:val="clear" w:color="auto" w:fill="D9D9D9" w:themeFill="background1" w:themeFillShade="D9"/>
            <w:vAlign w:val="center"/>
          </w:tcPr>
          <w:p w14:paraId="7D004100" w14:textId="77777777" w:rsidR="0035066B" w:rsidRPr="00003326" w:rsidRDefault="0035066B" w:rsidP="00354210">
            <w:pPr>
              <w:jc w:val="both"/>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Decreased appetite (follow up: 18 months; assessed with: patient interview)</w:t>
            </w:r>
          </w:p>
        </w:tc>
      </w:tr>
      <w:tr w:rsidR="0035066B" w:rsidRPr="00003326" w14:paraId="19EE5C35" w14:textId="77777777" w:rsidTr="00354210">
        <w:tc>
          <w:tcPr>
            <w:tcW w:w="0" w:type="auto"/>
            <w:shd w:val="clear" w:color="auto" w:fill="FFFFFF" w:themeFill="background1"/>
            <w:vAlign w:val="center"/>
          </w:tcPr>
          <w:p w14:paraId="36A85B0A"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3198DEA8" w14:textId="73B96D1D"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50A294A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082E427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1B8504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46ECA27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F216DA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4078388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5F1E120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65/431 (15.1%)</w:t>
            </w:r>
          </w:p>
        </w:tc>
        <w:tc>
          <w:tcPr>
            <w:tcW w:w="0" w:type="auto"/>
            <w:shd w:val="clear" w:color="auto" w:fill="FFFFFF" w:themeFill="background1"/>
            <w:vAlign w:val="center"/>
          </w:tcPr>
          <w:p w14:paraId="1FA64EB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76/427 (17.8%)</w:t>
            </w:r>
          </w:p>
        </w:tc>
        <w:tc>
          <w:tcPr>
            <w:tcW w:w="0" w:type="auto"/>
            <w:shd w:val="clear" w:color="auto" w:fill="FFFFFF" w:themeFill="background1"/>
            <w:vAlign w:val="center"/>
          </w:tcPr>
          <w:p w14:paraId="4A278B57" w14:textId="77777777" w:rsidR="0035066B" w:rsidRPr="00003326" w:rsidRDefault="0035066B" w:rsidP="00354210">
            <w:pPr>
              <w:jc w:val="center"/>
              <w:rPr>
                <w:rFonts w:eastAsia="Times New Roman" w:cstheme="minorHAnsi"/>
                <w:b/>
                <w:bCs/>
                <w:color w:val="000000" w:themeColor="text1"/>
                <w:sz w:val="18"/>
                <w:szCs w:val="18"/>
              </w:rPr>
            </w:pPr>
            <w:r w:rsidRPr="00003326">
              <w:rPr>
                <w:rStyle w:val="block"/>
                <w:rFonts w:eastAsia="Times New Roman" w:cstheme="minorHAnsi"/>
                <w:b/>
                <w:bCs/>
                <w:sz w:val="18"/>
                <w:szCs w:val="18"/>
              </w:rPr>
              <w:t>RR 0.85</w:t>
            </w:r>
            <w:r w:rsidRPr="00003326">
              <w:rPr>
                <w:rFonts w:eastAsia="Times New Roman" w:cstheme="minorHAnsi"/>
                <w:sz w:val="18"/>
                <w:szCs w:val="18"/>
              </w:rPr>
              <w:br/>
            </w:r>
            <w:r w:rsidRPr="00003326">
              <w:rPr>
                <w:rStyle w:val="cell"/>
                <w:rFonts w:eastAsia="Times New Roman" w:cstheme="minorHAnsi"/>
                <w:sz w:val="18"/>
                <w:szCs w:val="18"/>
              </w:rPr>
              <w:t>(0.63 to 1.15)</w:t>
            </w:r>
          </w:p>
        </w:tc>
        <w:tc>
          <w:tcPr>
            <w:tcW w:w="0" w:type="auto"/>
            <w:shd w:val="clear" w:color="auto" w:fill="FFFFFF" w:themeFill="background1"/>
            <w:vAlign w:val="center"/>
          </w:tcPr>
          <w:p w14:paraId="6A196AE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b/>
                <w:bCs/>
                <w:sz w:val="18"/>
                <w:szCs w:val="18"/>
              </w:rPr>
              <w:t>27 fewer per 1,000</w:t>
            </w:r>
            <w:r w:rsidRPr="00003326">
              <w:rPr>
                <w:rFonts w:eastAsia="Times New Roman" w:cstheme="minorHAnsi"/>
                <w:sz w:val="18"/>
                <w:szCs w:val="18"/>
              </w:rPr>
              <w:br/>
              <w:t>(from 66 fewer to 27 more)</w:t>
            </w:r>
          </w:p>
        </w:tc>
        <w:tc>
          <w:tcPr>
            <w:tcW w:w="0" w:type="auto"/>
            <w:shd w:val="clear" w:color="auto" w:fill="FFFFFF" w:themeFill="background1"/>
            <w:vAlign w:val="center"/>
          </w:tcPr>
          <w:p w14:paraId="6C275278"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B93C007"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E3A9EE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0045B73E" w14:textId="77777777" w:rsidTr="00354210">
        <w:tc>
          <w:tcPr>
            <w:tcW w:w="0" w:type="auto"/>
            <w:gridSpan w:val="13"/>
            <w:shd w:val="clear" w:color="auto" w:fill="D9D9D9" w:themeFill="background1" w:themeFillShade="D9"/>
            <w:vAlign w:val="center"/>
          </w:tcPr>
          <w:p w14:paraId="68542CC0"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Drowsiness (follow up: 6 months; assessed with: patient interview)</w:t>
            </w:r>
          </w:p>
        </w:tc>
      </w:tr>
      <w:tr w:rsidR="0035066B" w:rsidRPr="00003326" w14:paraId="07FF880D" w14:textId="77777777" w:rsidTr="00354210">
        <w:tc>
          <w:tcPr>
            <w:tcW w:w="0" w:type="auto"/>
            <w:shd w:val="clear" w:color="auto" w:fill="FFFFFF" w:themeFill="background1"/>
            <w:vAlign w:val="center"/>
          </w:tcPr>
          <w:p w14:paraId="2B9BF39D"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0D9371CF" w14:textId="18DD8E1A"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C81D31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4B8BE6B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11FB45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4856DCC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4760905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5E8E2F7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0FC014F2"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212/455 (46.6%)</w:t>
            </w:r>
          </w:p>
        </w:tc>
        <w:tc>
          <w:tcPr>
            <w:tcW w:w="0" w:type="auto"/>
            <w:shd w:val="clear" w:color="auto" w:fill="FFFFFF" w:themeFill="background1"/>
            <w:vAlign w:val="center"/>
          </w:tcPr>
          <w:p w14:paraId="56F02F2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217/458 (47.4%)</w:t>
            </w:r>
          </w:p>
        </w:tc>
        <w:tc>
          <w:tcPr>
            <w:tcW w:w="0" w:type="auto"/>
            <w:shd w:val="clear" w:color="auto" w:fill="FFFFFF" w:themeFill="background1"/>
            <w:vAlign w:val="center"/>
          </w:tcPr>
          <w:p w14:paraId="574EB214" w14:textId="77777777" w:rsidR="0035066B" w:rsidRPr="00003326" w:rsidRDefault="0035066B" w:rsidP="00354210">
            <w:pPr>
              <w:jc w:val="center"/>
              <w:rPr>
                <w:rFonts w:eastAsia="Times New Roman" w:cstheme="minorHAnsi"/>
                <w:b/>
                <w:bCs/>
                <w:color w:val="000000" w:themeColor="text1"/>
                <w:sz w:val="18"/>
                <w:szCs w:val="18"/>
              </w:rPr>
            </w:pPr>
            <w:r w:rsidRPr="00003326">
              <w:rPr>
                <w:rStyle w:val="block"/>
                <w:rFonts w:eastAsia="Times New Roman" w:cstheme="minorHAnsi"/>
                <w:b/>
                <w:bCs/>
                <w:sz w:val="18"/>
                <w:szCs w:val="18"/>
              </w:rPr>
              <w:t>RR 0.98</w:t>
            </w:r>
            <w:r w:rsidRPr="00003326">
              <w:rPr>
                <w:rFonts w:eastAsia="Times New Roman" w:cstheme="minorHAnsi"/>
                <w:sz w:val="18"/>
                <w:szCs w:val="18"/>
              </w:rPr>
              <w:br/>
            </w:r>
            <w:r w:rsidRPr="00003326">
              <w:rPr>
                <w:rStyle w:val="cell"/>
                <w:rFonts w:eastAsia="Times New Roman" w:cstheme="minorHAnsi"/>
                <w:sz w:val="18"/>
                <w:szCs w:val="18"/>
              </w:rPr>
              <w:t>(0.86 to 1.13)</w:t>
            </w:r>
          </w:p>
        </w:tc>
        <w:tc>
          <w:tcPr>
            <w:tcW w:w="0" w:type="auto"/>
            <w:shd w:val="clear" w:color="auto" w:fill="FFFFFF" w:themeFill="background1"/>
            <w:vAlign w:val="center"/>
          </w:tcPr>
          <w:p w14:paraId="0112963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b/>
                <w:bCs/>
                <w:sz w:val="18"/>
                <w:szCs w:val="18"/>
              </w:rPr>
              <w:t>9 fewer per 1,000</w:t>
            </w:r>
            <w:r w:rsidRPr="00003326">
              <w:rPr>
                <w:rFonts w:eastAsia="Times New Roman" w:cstheme="minorHAnsi"/>
                <w:sz w:val="18"/>
                <w:szCs w:val="18"/>
              </w:rPr>
              <w:br/>
              <w:t>(from 66 fewer to 62 more)</w:t>
            </w:r>
          </w:p>
        </w:tc>
        <w:tc>
          <w:tcPr>
            <w:tcW w:w="0" w:type="auto"/>
            <w:shd w:val="clear" w:color="auto" w:fill="FFFFFF" w:themeFill="background1"/>
            <w:vAlign w:val="center"/>
          </w:tcPr>
          <w:p w14:paraId="41197381"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0870E632"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6E3BD24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0478FC2B" w14:textId="77777777" w:rsidTr="00354210">
        <w:tc>
          <w:tcPr>
            <w:tcW w:w="0" w:type="auto"/>
            <w:gridSpan w:val="13"/>
            <w:shd w:val="clear" w:color="auto" w:fill="D9D9D9" w:themeFill="background1" w:themeFillShade="D9"/>
            <w:vAlign w:val="center"/>
          </w:tcPr>
          <w:p w14:paraId="7113177D" w14:textId="77777777" w:rsidR="0035066B" w:rsidRPr="00003326" w:rsidRDefault="0035066B" w:rsidP="00354210">
            <w:pPr>
              <w:rPr>
                <w:rFonts w:cstheme="minorHAnsi"/>
                <w:b/>
                <w:bCs/>
                <w:sz w:val="18"/>
                <w:szCs w:val="18"/>
              </w:rPr>
            </w:pPr>
            <w:r w:rsidRPr="00003326">
              <w:rPr>
                <w:rFonts w:cstheme="minorHAnsi"/>
                <w:b/>
                <w:bCs/>
                <w:sz w:val="18"/>
                <w:szCs w:val="18"/>
              </w:rPr>
              <w:t>Drowsiness (follow up: 12 months; assessed with: patient interview)</w:t>
            </w:r>
          </w:p>
        </w:tc>
      </w:tr>
      <w:tr w:rsidR="0035066B" w:rsidRPr="00003326" w14:paraId="3E173AEE" w14:textId="77777777" w:rsidTr="00354210">
        <w:tc>
          <w:tcPr>
            <w:tcW w:w="0" w:type="auto"/>
            <w:vAlign w:val="center"/>
          </w:tcPr>
          <w:p w14:paraId="06A13A8A"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306EA483" w14:textId="724F715C"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1FA9F37C"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55EE90DF"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3C389706"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62069D1D"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32C65CDE"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7EE589BC"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46E1F060"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187/431 (43.4%)</w:t>
            </w:r>
          </w:p>
        </w:tc>
        <w:tc>
          <w:tcPr>
            <w:tcW w:w="0" w:type="auto"/>
            <w:vAlign w:val="center"/>
          </w:tcPr>
          <w:p w14:paraId="64CF6F1C"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198/427 (46.4%)</w:t>
            </w:r>
          </w:p>
        </w:tc>
        <w:tc>
          <w:tcPr>
            <w:tcW w:w="0" w:type="auto"/>
            <w:vAlign w:val="center"/>
          </w:tcPr>
          <w:p w14:paraId="04E67605"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0.94</w:t>
            </w:r>
            <w:r w:rsidRPr="00003326">
              <w:rPr>
                <w:rFonts w:eastAsia="Times New Roman" w:cstheme="minorHAnsi"/>
                <w:sz w:val="18"/>
                <w:szCs w:val="18"/>
              </w:rPr>
              <w:br/>
            </w:r>
            <w:r w:rsidRPr="00003326">
              <w:rPr>
                <w:rStyle w:val="cell"/>
                <w:rFonts w:eastAsia="Times New Roman" w:cstheme="minorHAnsi"/>
                <w:sz w:val="18"/>
                <w:szCs w:val="18"/>
              </w:rPr>
              <w:t>(0.81 to 1.09)</w:t>
            </w:r>
          </w:p>
        </w:tc>
        <w:tc>
          <w:tcPr>
            <w:tcW w:w="0" w:type="auto"/>
            <w:vAlign w:val="center"/>
          </w:tcPr>
          <w:p w14:paraId="184A4010"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28 fewer per 1,000</w:t>
            </w:r>
            <w:r w:rsidRPr="00003326">
              <w:rPr>
                <w:rFonts w:eastAsia="Times New Roman" w:cstheme="minorHAnsi"/>
                <w:sz w:val="18"/>
                <w:szCs w:val="18"/>
              </w:rPr>
              <w:br/>
              <w:t>(from 88 fewer to 42 more)</w:t>
            </w:r>
          </w:p>
        </w:tc>
        <w:tc>
          <w:tcPr>
            <w:tcW w:w="0" w:type="auto"/>
            <w:vAlign w:val="center"/>
          </w:tcPr>
          <w:p w14:paraId="738859A9"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0E49CE8"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6D645B80"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35066B" w:rsidRPr="00003326" w14:paraId="5BC654FD" w14:textId="77777777" w:rsidTr="00354210">
        <w:tc>
          <w:tcPr>
            <w:tcW w:w="0" w:type="auto"/>
            <w:gridSpan w:val="13"/>
            <w:shd w:val="clear" w:color="auto" w:fill="D9D9D9" w:themeFill="background1" w:themeFillShade="D9"/>
            <w:vAlign w:val="center"/>
          </w:tcPr>
          <w:p w14:paraId="1C3C9900" w14:textId="77777777" w:rsidR="0035066B" w:rsidRPr="00003326" w:rsidRDefault="0035066B" w:rsidP="00354210">
            <w:pPr>
              <w:rPr>
                <w:rFonts w:cstheme="minorHAnsi"/>
                <w:b/>
                <w:bCs/>
                <w:sz w:val="18"/>
                <w:szCs w:val="18"/>
              </w:rPr>
            </w:pPr>
            <w:r w:rsidRPr="00003326">
              <w:rPr>
                <w:rFonts w:cstheme="minorHAnsi"/>
                <w:b/>
                <w:bCs/>
                <w:sz w:val="18"/>
                <w:szCs w:val="18"/>
              </w:rPr>
              <w:t>Drowsiness (follow up: 18 months; assessed with: patient interview)</w:t>
            </w:r>
          </w:p>
        </w:tc>
      </w:tr>
      <w:tr w:rsidR="0035066B" w:rsidRPr="00003326" w14:paraId="04B136F3" w14:textId="77777777" w:rsidTr="00354210">
        <w:tc>
          <w:tcPr>
            <w:tcW w:w="0" w:type="auto"/>
            <w:vAlign w:val="center"/>
          </w:tcPr>
          <w:p w14:paraId="6CBCBD39"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62B74C65" w14:textId="1FB415A4"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2CFA9A6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250247D9"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638B0EEB"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68C84B53"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66FE95F4"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4FCB9392"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4FE93163"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187/431 (43.4%)</w:t>
            </w:r>
          </w:p>
        </w:tc>
        <w:tc>
          <w:tcPr>
            <w:tcW w:w="0" w:type="auto"/>
            <w:vAlign w:val="center"/>
          </w:tcPr>
          <w:p w14:paraId="40188BA4"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198/427 (46.4%)</w:t>
            </w:r>
          </w:p>
        </w:tc>
        <w:tc>
          <w:tcPr>
            <w:tcW w:w="0" w:type="auto"/>
            <w:vAlign w:val="center"/>
          </w:tcPr>
          <w:p w14:paraId="08B1E2E8"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0.94</w:t>
            </w:r>
            <w:r w:rsidRPr="00003326">
              <w:rPr>
                <w:rFonts w:eastAsia="Times New Roman" w:cstheme="minorHAnsi"/>
                <w:sz w:val="18"/>
                <w:szCs w:val="18"/>
              </w:rPr>
              <w:br/>
            </w:r>
            <w:r w:rsidRPr="00003326">
              <w:rPr>
                <w:rStyle w:val="cell"/>
                <w:rFonts w:eastAsia="Times New Roman" w:cstheme="minorHAnsi"/>
                <w:sz w:val="18"/>
                <w:szCs w:val="18"/>
              </w:rPr>
              <w:t>(0.81 to 1.09)</w:t>
            </w:r>
          </w:p>
        </w:tc>
        <w:tc>
          <w:tcPr>
            <w:tcW w:w="0" w:type="auto"/>
            <w:vAlign w:val="center"/>
          </w:tcPr>
          <w:p w14:paraId="2B5A86F8"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28 fewer per 1,000</w:t>
            </w:r>
            <w:r w:rsidRPr="00003326">
              <w:rPr>
                <w:rFonts w:eastAsia="Times New Roman" w:cstheme="minorHAnsi"/>
                <w:sz w:val="18"/>
                <w:szCs w:val="18"/>
              </w:rPr>
              <w:br/>
              <w:t>(from 88 fewer to 42 more)</w:t>
            </w:r>
          </w:p>
        </w:tc>
        <w:tc>
          <w:tcPr>
            <w:tcW w:w="0" w:type="auto"/>
            <w:vAlign w:val="center"/>
          </w:tcPr>
          <w:p w14:paraId="4AF8A3C5"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FAFA7F0"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50CA8731"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35066B" w:rsidRPr="00003326" w14:paraId="1436CDF4" w14:textId="77777777" w:rsidTr="00354210">
        <w:tc>
          <w:tcPr>
            <w:tcW w:w="0" w:type="auto"/>
            <w:gridSpan w:val="13"/>
            <w:shd w:val="clear" w:color="auto" w:fill="D9D9D9" w:themeFill="background1" w:themeFillShade="D9"/>
            <w:vAlign w:val="center"/>
          </w:tcPr>
          <w:p w14:paraId="1D95BB15" w14:textId="77777777" w:rsidR="0035066B" w:rsidRPr="00003326" w:rsidRDefault="0035066B" w:rsidP="00354210">
            <w:pPr>
              <w:rPr>
                <w:rFonts w:cstheme="minorHAnsi"/>
                <w:b/>
                <w:bCs/>
                <w:sz w:val="18"/>
                <w:szCs w:val="18"/>
              </w:rPr>
            </w:pPr>
            <w:r w:rsidRPr="00003326">
              <w:rPr>
                <w:rFonts w:cstheme="minorHAnsi"/>
                <w:b/>
                <w:bCs/>
                <w:sz w:val="18"/>
                <w:szCs w:val="18"/>
              </w:rPr>
              <w:t>Gastrointestinal upset (follow up: 6 months; assessed with: patient interview)</w:t>
            </w:r>
          </w:p>
        </w:tc>
      </w:tr>
      <w:tr w:rsidR="0035066B" w:rsidRPr="00003326" w14:paraId="26369A96" w14:textId="77777777" w:rsidTr="00354210">
        <w:tc>
          <w:tcPr>
            <w:tcW w:w="0" w:type="auto"/>
            <w:vAlign w:val="center"/>
          </w:tcPr>
          <w:p w14:paraId="5AAEF7A3"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1587BB65" w14:textId="055F17DD"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132CDC8C"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3B15ABF2"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49722886"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3B896CB4"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221C0EEF"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29759CA0"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200669A3"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116/454 (25.6%)</w:t>
            </w:r>
          </w:p>
        </w:tc>
        <w:tc>
          <w:tcPr>
            <w:tcW w:w="0" w:type="auto"/>
            <w:vAlign w:val="center"/>
          </w:tcPr>
          <w:p w14:paraId="310F5EF1"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112/457 (24.5%)</w:t>
            </w:r>
          </w:p>
        </w:tc>
        <w:tc>
          <w:tcPr>
            <w:tcW w:w="0" w:type="auto"/>
            <w:vAlign w:val="center"/>
          </w:tcPr>
          <w:p w14:paraId="35BA1D64"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1.04</w:t>
            </w:r>
            <w:r w:rsidRPr="00003326">
              <w:rPr>
                <w:rFonts w:eastAsia="Times New Roman" w:cstheme="minorHAnsi"/>
                <w:sz w:val="18"/>
                <w:szCs w:val="18"/>
              </w:rPr>
              <w:br/>
            </w:r>
            <w:r w:rsidRPr="00003326">
              <w:rPr>
                <w:rStyle w:val="cell"/>
                <w:rFonts w:eastAsia="Times New Roman" w:cstheme="minorHAnsi"/>
                <w:sz w:val="18"/>
                <w:szCs w:val="18"/>
              </w:rPr>
              <w:t>(0.83 to 1.31)</w:t>
            </w:r>
          </w:p>
        </w:tc>
        <w:tc>
          <w:tcPr>
            <w:tcW w:w="0" w:type="auto"/>
            <w:vAlign w:val="center"/>
          </w:tcPr>
          <w:p w14:paraId="40065700"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10 more per 1,000</w:t>
            </w:r>
            <w:r w:rsidRPr="00003326">
              <w:rPr>
                <w:rFonts w:eastAsia="Times New Roman" w:cstheme="minorHAnsi"/>
                <w:sz w:val="18"/>
                <w:szCs w:val="18"/>
              </w:rPr>
              <w:br/>
              <w:t>(from 42 fewer to 76 more)</w:t>
            </w:r>
          </w:p>
        </w:tc>
        <w:tc>
          <w:tcPr>
            <w:tcW w:w="0" w:type="auto"/>
            <w:vAlign w:val="center"/>
          </w:tcPr>
          <w:p w14:paraId="4E447464"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331EE8E"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1D998957"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35066B" w:rsidRPr="00003326" w14:paraId="6746729B" w14:textId="77777777" w:rsidTr="00354210">
        <w:tc>
          <w:tcPr>
            <w:tcW w:w="0" w:type="auto"/>
            <w:gridSpan w:val="13"/>
            <w:shd w:val="clear" w:color="auto" w:fill="D9D9D9" w:themeFill="background1" w:themeFillShade="D9"/>
            <w:vAlign w:val="center"/>
          </w:tcPr>
          <w:p w14:paraId="17D52704" w14:textId="77777777" w:rsidR="0035066B" w:rsidRPr="00003326" w:rsidRDefault="0035066B" w:rsidP="00354210">
            <w:pPr>
              <w:rPr>
                <w:rFonts w:cstheme="minorHAnsi"/>
                <w:b/>
                <w:bCs/>
                <w:sz w:val="18"/>
                <w:szCs w:val="18"/>
              </w:rPr>
            </w:pPr>
            <w:r w:rsidRPr="00003326">
              <w:rPr>
                <w:rFonts w:cstheme="minorHAnsi"/>
                <w:b/>
                <w:bCs/>
                <w:sz w:val="18"/>
                <w:szCs w:val="18"/>
              </w:rPr>
              <w:t>Gastrointestinal upset (follow up: 12 months; assessed with: patient interview)</w:t>
            </w:r>
          </w:p>
        </w:tc>
      </w:tr>
      <w:tr w:rsidR="0035066B" w:rsidRPr="00003326" w14:paraId="1717A030" w14:textId="77777777" w:rsidTr="00354210">
        <w:tc>
          <w:tcPr>
            <w:tcW w:w="0" w:type="auto"/>
            <w:vAlign w:val="center"/>
          </w:tcPr>
          <w:p w14:paraId="2C231F20"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14A7A051" w14:textId="5A6DDE0C"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7DBE0E80"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7F3F44D9"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39413EE1"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171615EF"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45541D4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46F43A7B"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22746D0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95/431 (22.0%)</w:t>
            </w:r>
          </w:p>
        </w:tc>
        <w:tc>
          <w:tcPr>
            <w:tcW w:w="0" w:type="auto"/>
            <w:vAlign w:val="center"/>
          </w:tcPr>
          <w:p w14:paraId="6787986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107/427 (25.1%)</w:t>
            </w:r>
          </w:p>
        </w:tc>
        <w:tc>
          <w:tcPr>
            <w:tcW w:w="0" w:type="auto"/>
            <w:vAlign w:val="center"/>
          </w:tcPr>
          <w:p w14:paraId="57EEB914"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0.88</w:t>
            </w:r>
            <w:r w:rsidRPr="00003326">
              <w:rPr>
                <w:rFonts w:eastAsia="Times New Roman" w:cstheme="minorHAnsi"/>
                <w:sz w:val="18"/>
                <w:szCs w:val="18"/>
              </w:rPr>
              <w:br/>
            </w:r>
            <w:r w:rsidRPr="00003326">
              <w:rPr>
                <w:rStyle w:val="cell"/>
                <w:rFonts w:eastAsia="Times New Roman" w:cstheme="minorHAnsi"/>
                <w:sz w:val="18"/>
                <w:szCs w:val="18"/>
              </w:rPr>
              <w:t>(0.69 to 1.12)</w:t>
            </w:r>
          </w:p>
        </w:tc>
        <w:tc>
          <w:tcPr>
            <w:tcW w:w="0" w:type="auto"/>
            <w:vAlign w:val="center"/>
          </w:tcPr>
          <w:p w14:paraId="7C3F124C"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30 fewer per 1,000</w:t>
            </w:r>
            <w:r w:rsidRPr="00003326">
              <w:rPr>
                <w:rFonts w:eastAsia="Times New Roman" w:cstheme="minorHAnsi"/>
                <w:sz w:val="18"/>
                <w:szCs w:val="18"/>
              </w:rPr>
              <w:br/>
              <w:t>(from 78 fewer to 30 more)</w:t>
            </w:r>
          </w:p>
        </w:tc>
        <w:tc>
          <w:tcPr>
            <w:tcW w:w="0" w:type="auto"/>
            <w:vAlign w:val="center"/>
          </w:tcPr>
          <w:p w14:paraId="1AADEC3E"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1D4CB91A"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2365E53A"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35066B" w:rsidRPr="00003326" w14:paraId="5B441045" w14:textId="77777777" w:rsidTr="00354210">
        <w:tc>
          <w:tcPr>
            <w:tcW w:w="0" w:type="auto"/>
            <w:gridSpan w:val="13"/>
            <w:shd w:val="clear" w:color="auto" w:fill="D9D9D9" w:themeFill="background1" w:themeFillShade="D9"/>
            <w:vAlign w:val="center"/>
          </w:tcPr>
          <w:p w14:paraId="00691B2C" w14:textId="77777777" w:rsidR="0035066B" w:rsidRPr="00003326" w:rsidRDefault="0035066B" w:rsidP="00354210">
            <w:pPr>
              <w:rPr>
                <w:rFonts w:cstheme="minorHAnsi"/>
                <w:b/>
                <w:bCs/>
                <w:sz w:val="18"/>
                <w:szCs w:val="18"/>
              </w:rPr>
            </w:pPr>
            <w:r w:rsidRPr="00003326">
              <w:rPr>
                <w:rFonts w:cstheme="minorHAnsi"/>
                <w:b/>
                <w:bCs/>
                <w:sz w:val="18"/>
                <w:szCs w:val="18"/>
              </w:rPr>
              <w:t>Gastrointestinal upset (follow up: 18 months; assessed with: patient interview)</w:t>
            </w:r>
          </w:p>
        </w:tc>
      </w:tr>
      <w:tr w:rsidR="0035066B" w:rsidRPr="00003326" w14:paraId="7F0BDA71" w14:textId="77777777" w:rsidTr="00354210">
        <w:tc>
          <w:tcPr>
            <w:tcW w:w="0" w:type="auto"/>
            <w:vAlign w:val="center"/>
          </w:tcPr>
          <w:p w14:paraId="43EC60E1"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5D310421" w14:textId="5E4D6E81"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3C783EC7"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shd w:val="clear" w:color="auto" w:fill="auto"/>
            <w:vAlign w:val="center"/>
          </w:tcPr>
          <w:p w14:paraId="6C0D3B7F"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shd w:val="clear" w:color="auto" w:fill="auto"/>
            <w:vAlign w:val="center"/>
          </w:tcPr>
          <w:p w14:paraId="52B063DB"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shd w:val="clear" w:color="auto" w:fill="auto"/>
            <w:vAlign w:val="center"/>
          </w:tcPr>
          <w:p w14:paraId="53F3B7FA"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47E5CF7B"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56557D7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28BB51FE"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95/431 (22.0%)</w:t>
            </w:r>
          </w:p>
        </w:tc>
        <w:tc>
          <w:tcPr>
            <w:tcW w:w="0" w:type="auto"/>
            <w:vAlign w:val="center"/>
          </w:tcPr>
          <w:p w14:paraId="3545383E"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107/427 (25.1%)</w:t>
            </w:r>
          </w:p>
        </w:tc>
        <w:tc>
          <w:tcPr>
            <w:tcW w:w="0" w:type="auto"/>
            <w:vAlign w:val="center"/>
          </w:tcPr>
          <w:p w14:paraId="3B8B7A7D"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0.88</w:t>
            </w:r>
            <w:r w:rsidRPr="00003326">
              <w:rPr>
                <w:rFonts w:eastAsia="Times New Roman" w:cstheme="minorHAnsi"/>
                <w:sz w:val="18"/>
                <w:szCs w:val="18"/>
              </w:rPr>
              <w:br/>
            </w:r>
            <w:r w:rsidRPr="00003326">
              <w:rPr>
                <w:rStyle w:val="cell"/>
                <w:rFonts w:eastAsia="Times New Roman" w:cstheme="minorHAnsi"/>
                <w:sz w:val="18"/>
                <w:szCs w:val="18"/>
              </w:rPr>
              <w:t>(0.69 to 1.12)</w:t>
            </w:r>
          </w:p>
        </w:tc>
        <w:tc>
          <w:tcPr>
            <w:tcW w:w="0" w:type="auto"/>
            <w:vAlign w:val="center"/>
          </w:tcPr>
          <w:p w14:paraId="70E6F0B0"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30 fewer per 1,000</w:t>
            </w:r>
            <w:r w:rsidRPr="00003326">
              <w:rPr>
                <w:rFonts w:eastAsia="Times New Roman" w:cstheme="minorHAnsi"/>
                <w:sz w:val="18"/>
                <w:szCs w:val="18"/>
              </w:rPr>
              <w:br/>
              <w:t>(from 78 fewer to 30 more)</w:t>
            </w:r>
          </w:p>
        </w:tc>
        <w:tc>
          <w:tcPr>
            <w:tcW w:w="0" w:type="auto"/>
            <w:vAlign w:val="center"/>
          </w:tcPr>
          <w:p w14:paraId="66AC83A0"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03427C5A"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28A93967"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731DC7" w:rsidRPr="00003326" w14:paraId="0CCC81DE" w14:textId="77777777" w:rsidTr="00091A4C">
        <w:tc>
          <w:tcPr>
            <w:tcW w:w="0" w:type="auto"/>
            <w:gridSpan w:val="13"/>
            <w:shd w:val="clear" w:color="auto" w:fill="D9D9D9" w:themeFill="background1" w:themeFillShade="D9"/>
          </w:tcPr>
          <w:p w14:paraId="46FA5645" w14:textId="720C9493" w:rsidR="00731DC7" w:rsidRPr="00091A4C" w:rsidRDefault="00731DC7" w:rsidP="00091A4C">
            <w:pPr>
              <w:rPr>
                <w:rFonts w:eastAsia="Times New Roman" w:cstheme="minorHAnsi"/>
                <w:b/>
                <w:bCs/>
                <w:sz w:val="18"/>
                <w:szCs w:val="18"/>
              </w:rPr>
            </w:pPr>
            <w:r w:rsidRPr="00091A4C">
              <w:rPr>
                <w:rFonts w:eastAsia="Times New Roman"/>
                <w:b/>
                <w:bCs/>
                <w:sz w:val="18"/>
                <w:szCs w:val="18"/>
              </w:rPr>
              <w:t xml:space="preserve">Adverse events </w:t>
            </w:r>
            <w:r w:rsidR="006F719F">
              <w:rPr>
                <w:rFonts w:eastAsia="Times New Roman"/>
                <w:b/>
                <w:bCs/>
                <w:sz w:val="18"/>
                <w:szCs w:val="18"/>
              </w:rPr>
              <w:t xml:space="preserve">among women </w:t>
            </w:r>
            <w:r w:rsidRPr="00091A4C">
              <w:rPr>
                <w:rFonts w:eastAsia="Times New Roman"/>
                <w:b/>
                <w:bCs/>
                <w:sz w:val="18"/>
                <w:szCs w:val="18"/>
              </w:rPr>
              <w:t xml:space="preserve">(follow up: </w:t>
            </w:r>
            <w:r w:rsidR="006F719F" w:rsidRPr="006F719F">
              <w:rPr>
                <w:rFonts w:eastAsia="Times New Roman" w:cstheme="minorHAnsi"/>
                <w:b/>
                <w:bCs/>
                <w:sz w:val="18"/>
                <w:szCs w:val="18"/>
              </w:rPr>
              <w:t>6-mths postpartum/4-mths after randomization</w:t>
            </w:r>
            <w:r w:rsidRPr="00091A4C">
              <w:rPr>
                <w:rFonts w:eastAsia="Times New Roman"/>
                <w:b/>
                <w:bCs/>
                <w:sz w:val="18"/>
                <w:szCs w:val="18"/>
              </w:rPr>
              <w:t>; assessed with: not reported)</w:t>
            </w:r>
          </w:p>
        </w:tc>
      </w:tr>
      <w:tr w:rsidR="00731DC7" w:rsidRPr="00003326" w14:paraId="56E699FD" w14:textId="77777777" w:rsidTr="00354210">
        <w:tc>
          <w:tcPr>
            <w:tcW w:w="0" w:type="auto"/>
            <w:vAlign w:val="center"/>
          </w:tcPr>
          <w:p w14:paraId="18CB0B1E" w14:textId="77777777" w:rsidR="00731DC7" w:rsidRDefault="00731DC7" w:rsidP="00731DC7">
            <w:pPr>
              <w:jc w:val="center"/>
              <w:rPr>
                <w:rFonts w:eastAsia="Times New Roman" w:cstheme="minorHAnsi"/>
                <w:sz w:val="18"/>
                <w:szCs w:val="18"/>
              </w:rPr>
            </w:pPr>
            <w:r w:rsidRPr="00003326">
              <w:rPr>
                <w:rFonts w:eastAsia="Times New Roman" w:cstheme="minorHAnsi"/>
                <w:sz w:val="18"/>
                <w:szCs w:val="18"/>
              </w:rPr>
              <w:t xml:space="preserve">1 </w:t>
            </w:r>
          </w:p>
          <w:p w14:paraId="3AB618C1" w14:textId="40764109" w:rsidR="0067391A" w:rsidRPr="00003326" w:rsidRDefault="0067391A" w:rsidP="00731DC7">
            <w:pPr>
              <w:jc w:val="center"/>
              <w:rPr>
                <w:rFonts w:eastAsia="Times New Roman" w:cstheme="minorHAnsi"/>
                <w:sz w:val="18"/>
                <w:szCs w:val="18"/>
              </w:rPr>
            </w:pPr>
            <w:r>
              <w:rPr>
                <w:rFonts w:eastAsia="Times New Roman" w:cstheme="minorHAnsi"/>
                <w:sz w:val="18"/>
                <w:szCs w:val="18"/>
              </w:rPr>
              <w:t>(Leung)</w:t>
            </w:r>
          </w:p>
        </w:tc>
        <w:tc>
          <w:tcPr>
            <w:tcW w:w="0" w:type="auto"/>
            <w:vAlign w:val="center"/>
          </w:tcPr>
          <w:p w14:paraId="76E07555" w14:textId="3D6F7D44" w:rsidR="00731DC7" w:rsidRPr="00003326" w:rsidRDefault="00731DC7" w:rsidP="00731DC7">
            <w:pPr>
              <w:jc w:val="center"/>
              <w:rPr>
                <w:rFonts w:eastAsia="Times New Roman" w:cstheme="minorHAnsi"/>
                <w:sz w:val="18"/>
                <w:szCs w:val="18"/>
              </w:rPr>
            </w:pPr>
            <w:r w:rsidRPr="00003326">
              <w:rPr>
                <w:rFonts w:eastAsia="Times New Roman" w:cstheme="minorHAnsi"/>
                <w:sz w:val="18"/>
                <w:szCs w:val="18"/>
              </w:rPr>
              <w:t xml:space="preserve">RCT </w:t>
            </w:r>
          </w:p>
        </w:tc>
        <w:tc>
          <w:tcPr>
            <w:tcW w:w="0" w:type="auto"/>
            <w:shd w:val="clear" w:color="auto" w:fill="auto"/>
            <w:vAlign w:val="center"/>
          </w:tcPr>
          <w:p w14:paraId="1C023A30" w14:textId="5F8E74D7" w:rsidR="00731DC7" w:rsidRPr="00003326" w:rsidRDefault="00731DC7" w:rsidP="00731DC7">
            <w:pPr>
              <w:jc w:val="center"/>
              <w:rPr>
                <w:rFonts w:eastAsia="Times New Roman" w:cstheme="minorHAnsi"/>
                <w:sz w:val="18"/>
                <w:szCs w:val="18"/>
              </w:rPr>
            </w:pPr>
            <w:r w:rsidRPr="00A25649">
              <w:rPr>
                <w:rFonts w:eastAsia="Times New Roman"/>
                <w:sz w:val="18"/>
                <w:szCs w:val="18"/>
              </w:rPr>
              <w:t xml:space="preserve">very serious </w:t>
            </w:r>
            <w:r w:rsidRPr="00A25649">
              <w:rPr>
                <w:rFonts w:eastAsia="Times New Roman"/>
                <w:sz w:val="18"/>
                <w:szCs w:val="18"/>
                <w:vertAlign w:val="superscript"/>
              </w:rPr>
              <w:t>b,</w:t>
            </w:r>
            <w:r>
              <w:rPr>
                <w:rFonts w:eastAsia="Times New Roman"/>
                <w:sz w:val="18"/>
                <w:szCs w:val="18"/>
                <w:vertAlign w:val="superscript"/>
              </w:rPr>
              <w:t>c</w:t>
            </w:r>
          </w:p>
        </w:tc>
        <w:tc>
          <w:tcPr>
            <w:tcW w:w="0" w:type="auto"/>
            <w:shd w:val="clear" w:color="auto" w:fill="auto"/>
            <w:vAlign w:val="center"/>
          </w:tcPr>
          <w:p w14:paraId="1C7F041A" w14:textId="74C127F8" w:rsidR="00731DC7" w:rsidRPr="00003326" w:rsidRDefault="00731DC7" w:rsidP="00731DC7">
            <w:pPr>
              <w:jc w:val="center"/>
              <w:rPr>
                <w:rFonts w:eastAsia="Times New Roman" w:cstheme="minorHAnsi"/>
                <w:sz w:val="18"/>
                <w:szCs w:val="18"/>
              </w:rPr>
            </w:pPr>
            <w:r w:rsidRPr="00003326">
              <w:rPr>
                <w:rFonts w:eastAsia="Times New Roman" w:cstheme="minorHAnsi"/>
                <w:sz w:val="18"/>
                <w:szCs w:val="18"/>
              </w:rPr>
              <w:t xml:space="preserve">not serious </w:t>
            </w:r>
          </w:p>
        </w:tc>
        <w:tc>
          <w:tcPr>
            <w:tcW w:w="0" w:type="auto"/>
            <w:shd w:val="clear" w:color="auto" w:fill="auto"/>
            <w:vAlign w:val="center"/>
          </w:tcPr>
          <w:p w14:paraId="4FCD29EB" w14:textId="67ACC8E8" w:rsidR="00731DC7" w:rsidRPr="00003326" w:rsidRDefault="00731DC7" w:rsidP="00731DC7">
            <w:pPr>
              <w:jc w:val="center"/>
              <w:rPr>
                <w:rFonts w:eastAsia="Times New Roman" w:cstheme="minorHAnsi"/>
                <w:sz w:val="18"/>
                <w:szCs w:val="18"/>
              </w:rPr>
            </w:pPr>
            <w:r w:rsidRPr="00C23DA8">
              <w:rPr>
                <w:rFonts w:eastAsia="Times New Roman" w:cstheme="minorHAnsi"/>
                <w:sz w:val="18"/>
                <w:szCs w:val="18"/>
              </w:rPr>
              <w:t>serious</w:t>
            </w:r>
            <w:r w:rsidR="00AE6EB1" w:rsidRPr="00C23DA8">
              <w:rPr>
                <w:rFonts w:eastAsia="Times New Roman"/>
                <w:sz w:val="18"/>
                <w:szCs w:val="18"/>
                <w:vertAlign w:val="superscript"/>
              </w:rPr>
              <w:t xml:space="preserve"> d</w:t>
            </w:r>
          </w:p>
        </w:tc>
        <w:tc>
          <w:tcPr>
            <w:tcW w:w="0" w:type="auto"/>
            <w:vAlign w:val="center"/>
          </w:tcPr>
          <w:p w14:paraId="0CCDF95C" w14:textId="6AA44FB5" w:rsidR="00731DC7" w:rsidRPr="00003326" w:rsidRDefault="00731DC7" w:rsidP="00731DC7">
            <w:pPr>
              <w:jc w:val="center"/>
              <w:rPr>
                <w:rFonts w:eastAsia="Times New Roman" w:cstheme="minorHAnsi"/>
                <w:sz w:val="18"/>
                <w:szCs w:val="18"/>
              </w:rPr>
            </w:pPr>
            <w:r>
              <w:rPr>
                <w:rFonts w:eastAsia="Times New Roman" w:cstheme="minorHAnsi"/>
                <w:sz w:val="18"/>
                <w:szCs w:val="18"/>
              </w:rPr>
              <w:t xml:space="preserve">serious </w:t>
            </w:r>
            <w:r w:rsidR="00AE6EB1">
              <w:rPr>
                <w:rFonts w:eastAsia="Times New Roman"/>
                <w:sz w:val="18"/>
                <w:szCs w:val="18"/>
                <w:vertAlign w:val="superscript"/>
              </w:rPr>
              <w:t>e</w:t>
            </w:r>
          </w:p>
        </w:tc>
        <w:tc>
          <w:tcPr>
            <w:tcW w:w="0" w:type="auto"/>
            <w:vAlign w:val="center"/>
          </w:tcPr>
          <w:p w14:paraId="54E401DB" w14:textId="28C74168" w:rsidR="00731DC7" w:rsidRPr="00003326" w:rsidRDefault="00731DC7" w:rsidP="00731DC7">
            <w:pPr>
              <w:jc w:val="center"/>
              <w:rPr>
                <w:rFonts w:eastAsia="Times New Roman" w:cstheme="minorHAnsi"/>
                <w:sz w:val="18"/>
                <w:szCs w:val="18"/>
              </w:rPr>
            </w:pPr>
            <w:r w:rsidRPr="00003326">
              <w:rPr>
                <w:rFonts w:eastAsia="Times New Roman" w:cstheme="minorHAnsi"/>
                <w:sz w:val="18"/>
                <w:szCs w:val="18"/>
              </w:rPr>
              <w:t>none</w:t>
            </w:r>
          </w:p>
        </w:tc>
        <w:tc>
          <w:tcPr>
            <w:tcW w:w="0" w:type="auto"/>
            <w:vAlign w:val="center"/>
          </w:tcPr>
          <w:p w14:paraId="4A281AAE" w14:textId="0915DAA5" w:rsidR="00731DC7" w:rsidRPr="00003326" w:rsidRDefault="006F0592" w:rsidP="00731DC7">
            <w:pPr>
              <w:jc w:val="center"/>
              <w:rPr>
                <w:rFonts w:eastAsia="Times New Roman" w:cstheme="minorHAnsi"/>
                <w:sz w:val="18"/>
                <w:szCs w:val="18"/>
              </w:rPr>
            </w:pPr>
            <w:r>
              <w:rPr>
                <w:rFonts w:eastAsia="Times New Roman" w:cstheme="minorHAnsi"/>
                <w:sz w:val="18"/>
                <w:szCs w:val="18"/>
              </w:rPr>
              <w:t>0/</w:t>
            </w:r>
            <w:r w:rsidR="00895360">
              <w:rPr>
                <w:rFonts w:eastAsia="Times New Roman" w:cstheme="minorHAnsi"/>
                <w:sz w:val="18"/>
                <w:szCs w:val="18"/>
              </w:rPr>
              <w:t>231</w:t>
            </w:r>
          </w:p>
        </w:tc>
        <w:tc>
          <w:tcPr>
            <w:tcW w:w="0" w:type="auto"/>
            <w:vAlign w:val="center"/>
          </w:tcPr>
          <w:p w14:paraId="7F94632B" w14:textId="6F59C4E9" w:rsidR="00731DC7" w:rsidRPr="00003326" w:rsidRDefault="006F0592" w:rsidP="00731DC7">
            <w:pPr>
              <w:jc w:val="center"/>
              <w:rPr>
                <w:rFonts w:eastAsia="Times New Roman" w:cstheme="minorHAnsi"/>
                <w:sz w:val="18"/>
                <w:szCs w:val="18"/>
              </w:rPr>
            </w:pPr>
            <w:r>
              <w:rPr>
                <w:rFonts w:eastAsia="Times New Roman" w:cstheme="minorHAnsi"/>
                <w:sz w:val="18"/>
                <w:szCs w:val="18"/>
              </w:rPr>
              <w:t>0/</w:t>
            </w:r>
            <w:r w:rsidR="00895360">
              <w:rPr>
                <w:rFonts w:eastAsia="Times New Roman" w:cstheme="minorHAnsi"/>
                <w:sz w:val="18"/>
                <w:szCs w:val="18"/>
              </w:rPr>
              <w:t>231</w:t>
            </w:r>
          </w:p>
        </w:tc>
        <w:tc>
          <w:tcPr>
            <w:tcW w:w="0" w:type="auto"/>
            <w:vAlign w:val="center"/>
          </w:tcPr>
          <w:p w14:paraId="7AAD6047" w14:textId="415C1A8E" w:rsidR="00731DC7" w:rsidRPr="00091A4C" w:rsidRDefault="00687159" w:rsidP="00731DC7">
            <w:pPr>
              <w:jc w:val="center"/>
              <w:rPr>
                <w:rStyle w:val="block"/>
                <w:rFonts w:eastAsia="Times New Roman" w:cstheme="minorHAnsi"/>
                <w:sz w:val="18"/>
                <w:szCs w:val="18"/>
              </w:rPr>
            </w:pPr>
            <w:r w:rsidRPr="00091A4C">
              <w:rPr>
                <w:rStyle w:val="block"/>
                <w:rFonts w:eastAsia="Times New Roman" w:cstheme="minorHAnsi"/>
                <w:sz w:val="18"/>
                <w:szCs w:val="18"/>
              </w:rPr>
              <w:t>Not estimable</w:t>
            </w:r>
          </w:p>
        </w:tc>
        <w:tc>
          <w:tcPr>
            <w:tcW w:w="0" w:type="auto"/>
            <w:vAlign w:val="center"/>
          </w:tcPr>
          <w:p w14:paraId="68538724" w14:textId="72F58495" w:rsidR="00731DC7" w:rsidRPr="00091A4C" w:rsidRDefault="00687159" w:rsidP="00731DC7">
            <w:pPr>
              <w:jc w:val="center"/>
              <w:rPr>
                <w:rFonts w:eastAsia="Times New Roman" w:cstheme="minorHAnsi"/>
                <w:sz w:val="18"/>
                <w:szCs w:val="18"/>
              </w:rPr>
            </w:pPr>
            <w:r w:rsidRPr="00091A4C">
              <w:rPr>
                <w:rFonts w:eastAsia="Times New Roman" w:cstheme="minorHAnsi"/>
                <w:sz w:val="18"/>
                <w:szCs w:val="18"/>
              </w:rPr>
              <w:t>Not estimable</w:t>
            </w:r>
          </w:p>
        </w:tc>
        <w:tc>
          <w:tcPr>
            <w:tcW w:w="0" w:type="auto"/>
            <w:vAlign w:val="center"/>
          </w:tcPr>
          <w:p w14:paraId="677459F3" w14:textId="4D31B01E" w:rsidR="00731DC7" w:rsidRPr="009314DA" w:rsidRDefault="00054D06" w:rsidP="00731DC7">
            <w:pPr>
              <w:jc w:val="center"/>
              <w:rPr>
                <w:rFonts w:ascii="Cambria Math" w:eastAsia="Times New Roman" w:hAnsi="Cambria Math" w:cs="Cambria Math"/>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0" w:type="auto"/>
            <w:vAlign w:val="center"/>
          </w:tcPr>
          <w:p w14:paraId="75ABB25D" w14:textId="66275159" w:rsidR="00731DC7" w:rsidRPr="00003326" w:rsidRDefault="00491086" w:rsidP="00731DC7">
            <w:pPr>
              <w:jc w:val="center"/>
              <w:rPr>
                <w:rFonts w:eastAsia="Times New Roman" w:cstheme="minorHAnsi"/>
                <w:sz w:val="18"/>
                <w:szCs w:val="18"/>
              </w:rPr>
            </w:pPr>
            <w:r>
              <w:rPr>
                <w:rFonts w:eastAsia="Times New Roman" w:cstheme="minorHAnsi"/>
                <w:sz w:val="18"/>
                <w:szCs w:val="18"/>
              </w:rPr>
              <w:t>Important</w:t>
            </w:r>
          </w:p>
        </w:tc>
      </w:tr>
    </w:tbl>
    <w:p w14:paraId="63916C03" w14:textId="77777777" w:rsidR="003E5FC2" w:rsidRPr="00003326" w:rsidRDefault="003E5FC2" w:rsidP="003E5FC2">
      <w:pPr>
        <w:spacing w:after="0" w:line="240" w:lineRule="auto"/>
        <w:rPr>
          <w:rFonts w:eastAsiaTheme="minorEastAsia" w:cstheme="minorHAnsi"/>
          <w:color w:val="000000"/>
          <w:sz w:val="16"/>
          <w:szCs w:val="18"/>
        </w:rPr>
      </w:pPr>
      <w:r w:rsidRPr="00003326">
        <w:rPr>
          <w:rFonts w:eastAsiaTheme="minorEastAsia" w:cstheme="minorHAnsi"/>
          <w:b/>
          <w:bCs/>
          <w:color w:val="000000"/>
          <w:sz w:val="16"/>
          <w:szCs w:val="18"/>
        </w:rPr>
        <w:t>CI:</w:t>
      </w:r>
      <w:r w:rsidRPr="00003326">
        <w:rPr>
          <w:rFonts w:eastAsiaTheme="minorEastAsia" w:cstheme="minorHAnsi"/>
          <w:color w:val="000000"/>
          <w:sz w:val="16"/>
          <w:szCs w:val="18"/>
        </w:rPr>
        <w:t xml:space="preserve"> Confidence interval; </w:t>
      </w:r>
      <w:r w:rsidRPr="00003326">
        <w:rPr>
          <w:rFonts w:eastAsiaTheme="minorEastAsia" w:cstheme="minorHAnsi"/>
          <w:b/>
          <w:color w:val="000000"/>
          <w:sz w:val="16"/>
          <w:szCs w:val="18"/>
        </w:rPr>
        <w:t>RCT</w:t>
      </w:r>
      <w:r w:rsidRPr="00003326">
        <w:rPr>
          <w:rFonts w:eastAsiaTheme="minorEastAsia" w:cstheme="minorHAnsi"/>
          <w:color w:val="000000"/>
          <w:sz w:val="16"/>
          <w:szCs w:val="18"/>
        </w:rPr>
        <w:t>: Randomized Controlled Trial</w:t>
      </w:r>
    </w:p>
    <w:p w14:paraId="5CE9A7A6" w14:textId="77777777" w:rsidR="003E5FC2" w:rsidRPr="00003326" w:rsidRDefault="003E5FC2" w:rsidP="003E5FC2">
      <w:pPr>
        <w:spacing w:after="0" w:line="240" w:lineRule="auto"/>
        <w:rPr>
          <w:rFonts w:eastAsiaTheme="minorEastAsia" w:cstheme="minorHAnsi"/>
          <w:color w:val="000000"/>
          <w:sz w:val="16"/>
          <w:szCs w:val="18"/>
        </w:rPr>
      </w:pPr>
    </w:p>
    <w:p w14:paraId="0AD16F1D" w14:textId="77777777" w:rsidR="003E5FC2" w:rsidRPr="00003326" w:rsidRDefault="003E5FC2" w:rsidP="003E5FC2">
      <w:pPr>
        <w:spacing w:after="0"/>
        <w:rPr>
          <w:b/>
          <w:sz w:val="18"/>
          <w:szCs w:val="16"/>
        </w:rPr>
      </w:pPr>
      <w:r w:rsidRPr="00003326">
        <w:rPr>
          <w:b/>
          <w:sz w:val="18"/>
          <w:szCs w:val="16"/>
        </w:rPr>
        <w:t>Explanations</w:t>
      </w:r>
    </w:p>
    <w:p w14:paraId="1FA05CEA" w14:textId="77777777" w:rsidR="003E5FC2" w:rsidRPr="00003326" w:rsidRDefault="003E5FC2" w:rsidP="003E5FC2">
      <w:pPr>
        <w:spacing w:after="0"/>
        <w:rPr>
          <w:rFonts w:eastAsia="Times New Roman" w:cstheme="minorHAnsi"/>
          <w:color w:val="000000"/>
          <w:sz w:val="16"/>
          <w:szCs w:val="16"/>
        </w:rPr>
      </w:pPr>
      <w:r w:rsidRPr="00003326">
        <w:rPr>
          <w:rFonts w:eastAsia="Times New Roman" w:cstheme="minorHAnsi"/>
          <w:color w:val="000000"/>
          <w:sz w:val="16"/>
          <w:szCs w:val="16"/>
        </w:rPr>
        <w:t>a. Adults with documented acute coronary syndrome</w:t>
      </w:r>
    </w:p>
    <w:p w14:paraId="5CA69B4D" w14:textId="77777777" w:rsidR="002C3BDA" w:rsidRPr="00091A4C" w:rsidRDefault="002C3BDA" w:rsidP="002C3BDA">
      <w:pPr>
        <w:spacing w:after="0" w:line="240" w:lineRule="auto"/>
        <w:rPr>
          <w:rFonts w:eastAsia="Times New Roman" w:cstheme="minorHAnsi"/>
          <w:color w:val="000000"/>
          <w:sz w:val="16"/>
          <w:szCs w:val="16"/>
        </w:rPr>
      </w:pPr>
      <w:r w:rsidRPr="00091A4C">
        <w:rPr>
          <w:rFonts w:eastAsia="Times New Roman" w:cstheme="minorHAnsi"/>
          <w:color w:val="000000"/>
          <w:sz w:val="16"/>
          <w:szCs w:val="16"/>
        </w:rPr>
        <w:t xml:space="preserve">b. Selective reporting identified. One of the primary outcomes listed in clinicaltrials.gov was listed as a secondary outcome in the publication. The primary outcome reported as such was statistically significant, and the other was not statistically significant. </w:t>
      </w:r>
    </w:p>
    <w:p w14:paraId="111288FA" w14:textId="77777777" w:rsidR="006F66E1" w:rsidRPr="00C23DA8" w:rsidRDefault="002C3BDA" w:rsidP="006F66E1">
      <w:pPr>
        <w:spacing w:after="0" w:line="240" w:lineRule="auto"/>
        <w:rPr>
          <w:rFonts w:eastAsia="Times New Roman" w:cstheme="minorHAnsi"/>
          <w:color w:val="000000"/>
          <w:sz w:val="16"/>
          <w:szCs w:val="16"/>
        </w:rPr>
      </w:pPr>
      <w:r w:rsidRPr="00091A4C">
        <w:rPr>
          <w:rFonts w:eastAsia="Times New Roman" w:cstheme="minorHAnsi"/>
          <w:color w:val="000000"/>
          <w:sz w:val="16"/>
          <w:szCs w:val="16"/>
        </w:rPr>
        <w:t>c. No information on how this information was collected, so many domains were unclear.</w:t>
      </w:r>
    </w:p>
    <w:p w14:paraId="31F22704" w14:textId="231FEF6A" w:rsidR="00AE6EB1" w:rsidRPr="00C23DA8" w:rsidRDefault="00AE6EB1" w:rsidP="006F66E1">
      <w:pPr>
        <w:spacing w:after="0" w:line="240" w:lineRule="auto"/>
        <w:rPr>
          <w:rFonts w:eastAsia="Times New Roman" w:cstheme="minorHAnsi"/>
          <w:color w:val="000000"/>
          <w:sz w:val="16"/>
          <w:szCs w:val="16"/>
        </w:rPr>
      </w:pPr>
      <w:r w:rsidRPr="00C23DA8">
        <w:rPr>
          <w:rFonts w:eastAsia="Times New Roman" w:cstheme="minorHAnsi"/>
          <w:color w:val="000000"/>
          <w:sz w:val="16"/>
          <w:szCs w:val="16"/>
        </w:rPr>
        <w:t xml:space="preserve">d. </w:t>
      </w:r>
      <w:r w:rsidRPr="00091A4C">
        <w:rPr>
          <w:rFonts w:eastAsia="Times New Roman" w:cstheme="minorHAnsi"/>
          <w:color w:val="000000"/>
          <w:sz w:val="16"/>
          <w:szCs w:val="16"/>
        </w:rPr>
        <w:t>Postpartum women</w:t>
      </w:r>
    </w:p>
    <w:p w14:paraId="0F1D88B5" w14:textId="074BE035" w:rsidR="0077508C" w:rsidRPr="00EE3EF2" w:rsidRDefault="00AE6EB1" w:rsidP="0077508C">
      <w:pPr>
        <w:spacing w:after="0" w:line="240" w:lineRule="auto"/>
        <w:rPr>
          <w:rFonts w:eastAsia="Times New Roman" w:cstheme="minorHAnsi"/>
          <w:color w:val="000000"/>
          <w:sz w:val="16"/>
          <w:szCs w:val="16"/>
        </w:rPr>
      </w:pPr>
      <w:r w:rsidRPr="00C23DA8">
        <w:rPr>
          <w:rFonts w:eastAsia="Times New Roman" w:cstheme="minorHAnsi"/>
          <w:color w:val="000000"/>
          <w:sz w:val="16"/>
          <w:szCs w:val="16"/>
        </w:rPr>
        <w:t>e</w:t>
      </w:r>
      <w:r w:rsidR="0077508C" w:rsidRPr="00C23DA8">
        <w:rPr>
          <w:rFonts w:eastAsia="Times New Roman" w:cstheme="minorHAnsi"/>
          <w:color w:val="000000"/>
          <w:sz w:val="16"/>
          <w:szCs w:val="16"/>
        </w:rPr>
        <w:t xml:space="preserve">. Due to uncertainty and lack of empirical evidence to support, we have elected not to calculate an OIS. Further, GRADE suggests a rule of thumb of a minimum of 400 events for dichotomous outcomes and </w:t>
      </w:r>
      <w:r w:rsidR="00791796">
        <w:rPr>
          <w:rFonts w:eastAsia="Times New Roman" w:cstheme="minorHAnsi"/>
          <w:color w:val="000000"/>
          <w:sz w:val="16"/>
          <w:szCs w:val="16"/>
        </w:rPr>
        <w:t>800</w:t>
      </w:r>
      <w:r w:rsidR="00791796" w:rsidRPr="00C23DA8">
        <w:rPr>
          <w:rFonts w:eastAsia="Times New Roman" w:cstheme="minorHAnsi"/>
          <w:color w:val="000000"/>
          <w:sz w:val="16"/>
          <w:szCs w:val="16"/>
        </w:rPr>
        <w:t xml:space="preserve"> </w:t>
      </w:r>
      <w:r w:rsidR="0077508C" w:rsidRPr="00C23DA8">
        <w:rPr>
          <w:rFonts w:eastAsia="Times New Roman" w:cstheme="minorHAnsi"/>
          <w:color w:val="000000"/>
          <w:sz w:val="16"/>
          <w:szCs w:val="16"/>
        </w:rPr>
        <w:t>participants for continuous</w:t>
      </w:r>
      <w:r w:rsidR="0077508C" w:rsidRPr="00EE3EF2">
        <w:rPr>
          <w:rFonts w:eastAsia="Times New Roman" w:cstheme="minorHAnsi"/>
          <w:color w:val="000000"/>
          <w:sz w:val="16"/>
          <w:szCs w:val="16"/>
        </w:rPr>
        <w:t xml:space="preserve"> outcomes. As there were 462 participants in this study and without a known threshold, a judgement of serious concern was applied.</w:t>
      </w:r>
    </w:p>
    <w:p w14:paraId="6D45A770" w14:textId="326613CE" w:rsidR="00A60B73" w:rsidRPr="00091A4C" w:rsidRDefault="00A60B73" w:rsidP="00091A4C">
      <w:pPr>
        <w:spacing w:after="0" w:line="240" w:lineRule="auto"/>
        <w:rPr>
          <w:rFonts w:eastAsia="Times New Roman" w:cstheme="minorHAnsi"/>
          <w:color w:val="000000"/>
          <w:sz w:val="16"/>
          <w:szCs w:val="16"/>
        </w:rPr>
        <w:sectPr w:rsidR="00A60B73" w:rsidRPr="00091A4C" w:rsidSect="00354210">
          <w:pgSz w:w="15840" w:h="12240" w:orient="landscape"/>
          <w:pgMar w:top="720" w:right="720" w:bottom="720" w:left="720" w:header="720" w:footer="720" w:gutter="0"/>
          <w:cols w:space="720"/>
          <w:docGrid w:linePitch="299"/>
        </w:sectPr>
      </w:pPr>
    </w:p>
    <w:p w14:paraId="7C6BBC70" w14:textId="04E513B8" w:rsidR="00235F72" w:rsidRPr="00235F72" w:rsidRDefault="00EB7D9A" w:rsidP="00235F72">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lastRenderedPageBreak/>
        <w:t>Additional file</w:t>
      </w:r>
      <w:r w:rsidR="00664163" w:rsidRPr="00664163">
        <w:rPr>
          <w:rFonts w:asciiTheme="minorHAnsi" w:hAnsiTheme="minorHAnsi" w:cstheme="minorHAnsi"/>
          <w:color w:val="auto"/>
          <w:sz w:val="22"/>
          <w:szCs w:val="22"/>
          <w:u w:val="single"/>
        </w:rPr>
        <w:t xml:space="preserve"> 5</w:t>
      </w:r>
      <w:r w:rsidR="009E7604" w:rsidRPr="00664163">
        <w:rPr>
          <w:rFonts w:asciiTheme="minorHAnsi" w:hAnsiTheme="minorHAnsi" w:cstheme="minorHAnsi"/>
          <w:color w:val="auto"/>
          <w:sz w:val="22"/>
          <w:szCs w:val="22"/>
          <w:u w:val="single"/>
        </w:rPr>
        <w:t>.6. Adult summary of findings table</w:t>
      </w:r>
    </w:p>
    <w:tbl>
      <w:tblPr>
        <w:tblW w:w="4609" w:type="pct"/>
        <w:tblCellMar>
          <w:top w:w="50" w:type="dxa"/>
          <w:left w:w="50" w:type="dxa"/>
          <w:bottom w:w="50" w:type="dxa"/>
          <w:right w:w="50" w:type="dxa"/>
        </w:tblCellMar>
        <w:tblLook w:val="04A0" w:firstRow="1" w:lastRow="0" w:firstColumn="1" w:lastColumn="0" w:noHBand="0" w:noVBand="1"/>
      </w:tblPr>
      <w:tblGrid>
        <w:gridCol w:w="2812"/>
        <w:gridCol w:w="1522"/>
        <w:gridCol w:w="1969"/>
        <w:gridCol w:w="1618"/>
        <w:gridCol w:w="1271"/>
        <w:gridCol w:w="1090"/>
        <w:gridCol w:w="1658"/>
        <w:gridCol w:w="7"/>
      </w:tblGrid>
      <w:tr w:rsidR="00235F72" w:rsidRPr="00A25649" w14:paraId="6021746B" w14:textId="77777777" w:rsidTr="00354210">
        <w:trPr>
          <w:cantSplit/>
          <w:tblHeader/>
        </w:trPr>
        <w:tc>
          <w:tcPr>
            <w:tcW w:w="5000" w:type="pct"/>
            <w:gridSpan w:val="8"/>
            <w:tcBorders>
              <w:top w:val="single" w:sz="12" w:space="0" w:color="000000"/>
              <w:left w:val="nil"/>
              <w:bottom w:val="single" w:sz="12" w:space="0" w:color="000000"/>
              <w:right w:val="nil"/>
            </w:tcBorders>
          </w:tcPr>
          <w:p w14:paraId="4C291BEF" w14:textId="77777777" w:rsidR="00235F72" w:rsidRPr="00A25649" w:rsidRDefault="00235F72" w:rsidP="00354210">
            <w:pPr>
              <w:spacing w:after="0" w:line="240" w:lineRule="auto"/>
              <w:rPr>
                <w:rFonts w:ascii="Arial Narrow" w:eastAsiaTheme="minorEastAsia" w:hAnsi="Arial Narrow" w:cs="Times New Roman"/>
              </w:rPr>
            </w:pPr>
            <w:r w:rsidRPr="00A25649">
              <w:rPr>
                <w:rFonts w:ascii="Arial Narrow" w:eastAsiaTheme="minorEastAsia" w:hAnsi="Arial Narrow" w:cs="Times New Roman"/>
                <w:b/>
                <w:bCs/>
              </w:rPr>
              <w:t>Screening compared to no screening for depression in the general adult population</w:t>
            </w:r>
          </w:p>
        </w:tc>
      </w:tr>
      <w:tr w:rsidR="00235F72" w:rsidRPr="00A25649" w14:paraId="6F916DB2" w14:textId="77777777" w:rsidTr="00354210">
        <w:trPr>
          <w:cantSplit/>
          <w:tblHeader/>
        </w:trPr>
        <w:tc>
          <w:tcPr>
            <w:tcW w:w="5000" w:type="pct"/>
            <w:gridSpan w:val="8"/>
            <w:tcBorders>
              <w:top w:val="single" w:sz="12" w:space="0" w:color="000000"/>
              <w:left w:val="nil"/>
              <w:bottom w:val="single" w:sz="12" w:space="0" w:color="000000"/>
              <w:right w:val="nil"/>
            </w:tcBorders>
          </w:tcPr>
          <w:p w14:paraId="7E7C097B" w14:textId="67EA7037" w:rsidR="00235F72" w:rsidRPr="00A25649" w:rsidRDefault="00235F72"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Patient or population</w:t>
            </w:r>
            <w:r w:rsidRPr="00A25649">
              <w:rPr>
                <w:rFonts w:ascii="Arial Narrow" w:eastAsia="Times New Roman" w:hAnsi="Arial Narrow"/>
                <w:sz w:val="16"/>
                <w:szCs w:val="16"/>
              </w:rPr>
              <w:t>: depression in the general adult population (adults under consultation for osteoarthritis</w:t>
            </w:r>
            <w:r w:rsidR="002614DB">
              <w:rPr>
                <w:rFonts w:ascii="Arial Narrow" w:eastAsia="Times New Roman" w:hAnsi="Arial Narrow"/>
                <w:sz w:val="16"/>
                <w:szCs w:val="16"/>
              </w:rPr>
              <w:t>,</w:t>
            </w:r>
            <w:r>
              <w:rPr>
                <w:rFonts w:ascii="Arial Narrow" w:eastAsia="Times New Roman" w:hAnsi="Arial Narrow"/>
                <w:sz w:val="16"/>
                <w:szCs w:val="16"/>
              </w:rPr>
              <w:t xml:space="preserve"> </w:t>
            </w:r>
            <w:r w:rsidRPr="003B7888">
              <w:rPr>
                <w:rFonts w:ascii="Arial Narrow" w:eastAsia="Times New Roman" w:hAnsi="Arial Narrow"/>
                <w:sz w:val="16"/>
                <w:szCs w:val="16"/>
              </w:rPr>
              <w:t>with documented acute coronary syndrome</w:t>
            </w:r>
            <w:r w:rsidR="002614DB">
              <w:rPr>
                <w:rFonts w:ascii="Arial Narrow" w:eastAsia="Times New Roman" w:hAnsi="Arial Narrow"/>
                <w:sz w:val="16"/>
                <w:szCs w:val="16"/>
              </w:rPr>
              <w:t>, or postpartum women</w:t>
            </w:r>
            <w:r w:rsidRPr="00A25649">
              <w:rPr>
                <w:rFonts w:ascii="Arial Narrow" w:eastAsia="Times New Roman" w:hAnsi="Arial Narrow"/>
                <w:sz w:val="16"/>
                <w:szCs w:val="16"/>
              </w:rPr>
              <w:t>)</w:t>
            </w:r>
          </w:p>
          <w:p w14:paraId="7784A100" w14:textId="77777777" w:rsidR="00235F72" w:rsidRPr="00A25649" w:rsidRDefault="00235F72"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Setting</w:t>
            </w:r>
            <w:r w:rsidRPr="00A25649">
              <w:rPr>
                <w:rFonts w:ascii="Arial Narrow" w:eastAsia="Times New Roman" w:hAnsi="Arial Narrow"/>
                <w:sz w:val="16"/>
                <w:szCs w:val="16"/>
              </w:rPr>
              <w:t>: General practitioners office</w:t>
            </w:r>
            <w:r>
              <w:rPr>
                <w:rFonts w:ascii="Arial Narrow" w:eastAsia="Times New Roman" w:hAnsi="Arial Narrow"/>
                <w:sz w:val="16"/>
                <w:szCs w:val="16"/>
              </w:rPr>
              <w:t xml:space="preserve"> or </w:t>
            </w:r>
            <w:r w:rsidRPr="003B7888">
              <w:rPr>
                <w:rFonts w:ascii="Arial Narrow" w:eastAsia="Times New Roman" w:hAnsi="Arial Narrow"/>
                <w:sz w:val="16"/>
                <w:szCs w:val="16"/>
              </w:rPr>
              <w:t>health care systems</w:t>
            </w:r>
          </w:p>
          <w:p w14:paraId="36217DCD" w14:textId="77777777" w:rsidR="00235F72" w:rsidRPr="00A25649" w:rsidRDefault="00235F72"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Intervention</w:t>
            </w:r>
            <w:r w:rsidRPr="00A25649">
              <w:rPr>
                <w:rFonts w:ascii="Arial Narrow" w:eastAsia="Times New Roman" w:hAnsi="Arial Narrow"/>
                <w:sz w:val="16"/>
                <w:szCs w:val="16"/>
              </w:rPr>
              <w:t xml:space="preserve">: </w:t>
            </w:r>
            <w:r>
              <w:rPr>
                <w:rFonts w:ascii="Arial Narrow" w:eastAsia="Times New Roman" w:hAnsi="Arial Narrow"/>
                <w:sz w:val="16"/>
                <w:szCs w:val="16"/>
              </w:rPr>
              <w:t>S</w:t>
            </w:r>
            <w:r w:rsidRPr="00A25649">
              <w:rPr>
                <w:rFonts w:ascii="Arial Narrow" w:eastAsia="Times New Roman" w:hAnsi="Arial Narrow"/>
                <w:sz w:val="16"/>
                <w:szCs w:val="16"/>
              </w:rPr>
              <w:t xml:space="preserve">creening </w:t>
            </w:r>
          </w:p>
          <w:p w14:paraId="3DE4049A" w14:textId="77777777" w:rsidR="00235F72" w:rsidRPr="00A25649" w:rsidRDefault="00235F72"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Comparison</w:t>
            </w:r>
            <w:r w:rsidRPr="00A25649">
              <w:rPr>
                <w:rFonts w:ascii="Arial Narrow" w:eastAsia="Times New Roman" w:hAnsi="Arial Narrow"/>
                <w:sz w:val="16"/>
                <w:szCs w:val="16"/>
              </w:rPr>
              <w:t xml:space="preserve">: </w:t>
            </w:r>
            <w:r>
              <w:rPr>
                <w:rFonts w:ascii="Arial Narrow" w:eastAsia="Times New Roman" w:hAnsi="Arial Narrow"/>
                <w:sz w:val="16"/>
                <w:szCs w:val="16"/>
              </w:rPr>
              <w:t>N</w:t>
            </w:r>
            <w:r w:rsidRPr="00A25649">
              <w:rPr>
                <w:rFonts w:ascii="Arial Narrow" w:eastAsia="Times New Roman" w:hAnsi="Arial Narrow"/>
                <w:sz w:val="16"/>
                <w:szCs w:val="16"/>
              </w:rPr>
              <w:t xml:space="preserve">o screening </w:t>
            </w:r>
          </w:p>
        </w:tc>
      </w:tr>
      <w:tr w:rsidR="00235F72" w:rsidRPr="00A25649" w14:paraId="226A14CE" w14:textId="77777777" w:rsidTr="008E69E6">
        <w:trPr>
          <w:gridAfter w:val="1"/>
          <w:wAfter w:w="3" w:type="pct"/>
          <w:cantSplit/>
          <w:tblHeader/>
        </w:trPr>
        <w:tc>
          <w:tcPr>
            <w:tcW w:w="1177" w:type="pct"/>
            <w:vMerge w:val="restart"/>
            <w:tcBorders>
              <w:right w:val="single" w:sz="6" w:space="0" w:color="EFEFEF"/>
            </w:tcBorders>
            <w:shd w:val="clear" w:color="auto" w:fill="3271AA"/>
            <w:vAlign w:val="center"/>
            <w:hideMark/>
          </w:tcPr>
          <w:p w14:paraId="392A3921"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Outcomes</w:t>
            </w:r>
          </w:p>
        </w:tc>
        <w:tc>
          <w:tcPr>
            <w:tcW w:w="2138" w:type="pct"/>
            <w:gridSpan w:val="3"/>
            <w:tcBorders>
              <w:top w:val="single" w:sz="6" w:space="0" w:color="EFEFEF"/>
            </w:tcBorders>
            <w:shd w:val="clear" w:color="auto" w:fill="F2F2F2" w:themeFill="background1" w:themeFillShade="F2"/>
            <w:hideMark/>
          </w:tcPr>
          <w:p w14:paraId="23DE7D62"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b/>
                <w:bCs/>
                <w:sz w:val="16"/>
                <w:szCs w:val="16"/>
              </w:rPr>
              <w:t>Anticipated absolute effects</w:t>
            </w:r>
            <w:r w:rsidRPr="00A25649">
              <w:rPr>
                <w:rFonts w:ascii="Arial Narrow" w:eastAsiaTheme="minorEastAsia" w:hAnsi="Arial Narrow" w:cs="Times New Roman"/>
                <w:b/>
                <w:bCs/>
                <w:sz w:val="16"/>
                <w:szCs w:val="16"/>
                <w:vertAlign w:val="superscript"/>
              </w:rPr>
              <w:t>*</w:t>
            </w:r>
            <w:r w:rsidRPr="00A25649">
              <w:rPr>
                <w:rFonts w:ascii="Arial Narrow" w:eastAsiaTheme="minorEastAsia" w:hAnsi="Arial Narrow" w:cs="Times New Roman"/>
                <w:b/>
                <w:bCs/>
                <w:sz w:val="16"/>
                <w:szCs w:val="16"/>
              </w:rPr>
              <w:t xml:space="preserve"> </w:t>
            </w:r>
            <w:r w:rsidRPr="00A25649">
              <w:rPr>
                <w:rFonts w:ascii="Arial Narrow" w:eastAsiaTheme="minorEastAsia" w:hAnsi="Arial Narrow" w:cs="Times New Roman"/>
                <w:sz w:val="16"/>
                <w:szCs w:val="16"/>
              </w:rPr>
              <w:t>(95% CI)</w:t>
            </w:r>
            <w:r w:rsidRPr="00A25649">
              <w:rPr>
                <w:rFonts w:ascii="Arial Narrow" w:eastAsiaTheme="minorEastAsia" w:hAnsi="Arial Narrow" w:cs="Times New Roman"/>
                <w:b/>
                <w:bCs/>
                <w:sz w:val="16"/>
                <w:szCs w:val="16"/>
              </w:rPr>
              <w:t xml:space="preserve"> </w:t>
            </w:r>
          </w:p>
        </w:tc>
        <w:tc>
          <w:tcPr>
            <w:tcW w:w="532" w:type="pct"/>
            <w:vMerge w:val="restart"/>
            <w:tcBorders>
              <w:right w:val="single" w:sz="6" w:space="0" w:color="EFEFEF"/>
            </w:tcBorders>
            <w:shd w:val="clear" w:color="auto" w:fill="3271AA"/>
            <w:vAlign w:val="center"/>
            <w:hideMark/>
          </w:tcPr>
          <w:p w14:paraId="297CDCA3"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 xml:space="preserve">№ of participants </w:t>
            </w:r>
            <w:r w:rsidRPr="00A25649">
              <w:rPr>
                <w:rFonts w:ascii="Arial Narrow" w:eastAsiaTheme="minorEastAsia" w:hAnsi="Arial Narrow" w:cs="Times New Roman"/>
                <w:color w:val="FFFFFF"/>
                <w:sz w:val="16"/>
                <w:szCs w:val="16"/>
              </w:rPr>
              <w:br/>
              <w:t xml:space="preserve">(studies) </w:t>
            </w:r>
          </w:p>
        </w:tc>
        <w:tc>
          <w:tcPr>
            <w:tcW w:w="456" w:type="pct"/>
            <w:vMerge w:val="restart"/>
            <w:tcBorders>
              <w:right w:val="single" w:sz="6" w:space="0" w:color="EFEFEF"/>
            </w:tcBorders>
            <w:shd w:val="clear" w:color="auto" w:fill="3271AA"/>
            <w:vAlign w:val="center"/>
            <w:hideMark/>
          </w:tcPr>
          <w:p w14:paraId="3629305B"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Certainty of the evidence</w:t>
            </w:r>
            <w:r w:rsidRPr="00A25649">
              <w:rPr>
                <w:rFonts w:ascii="Arial Narrow" w:eastAsiaTheme="minorEastAsia" w:hAnsi="Arial Narrow" w:cs="Times New Roman"/>
                <w:color w:val="FFFFFF"/>
                <w:sz w:val="16"/>
                <w:szCs w:val="16"/>
              </w:rPr>
              <w:br/>
              <w:t xml:space="preserve">(GRADE) </w:t>
            </w:r>
          </w:p>
        </w:tc>
        <w:tc>
          <w:tcPr>
            <w:tcW w:w="694" w:type="pct"/>
            <w:vMerge w:val="restart"/>
            <w:tcBorders>
              <w:right w:val="single" w:sz="6" w:space="0" w:color="EFEFEF"/>
            </w:tcBorders>
            <w:shd w:val="clear" w:color="auto" w:fill="3271AA"/>
            <w:vAlign w:val="center"/>
            <w:hideMark/>
          </w:tcPr>
          <w:p w14:paraId="6530F669"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 xml:space="preserve"> Comments</w:t>
            </w:r>
          </w:p>
        </w:tc>
      </w:tr>
      <w:tr w:rsidR="00235F72" w:rsidRPr="00A25649" w14:paraId="7E17015B" w14:textId="77777777" w:rsidTr="00354210">
        <w:trPr>
          <w:gridAfter w:val="1"/>
          <w:wAfter w:w="3" w:type="pct"/>
          <w:cantSplit/>
          <w:trHeight w:val="367"/>
          <w:tblHeader/>
        </w:trPr>
        <w:tc>
          <w:tcPr>
            <w:tcW w:w="1177" w:type="pct"/>
            <w:vMerge/>
            <w:tcBorders>
              <w:right w:val="single" w:sz="6" w:space="0" w:color="EFEFEF"/>
            </w:tcBorders>
            <w:vAlign w:val="center"/>
            <w:hideMark/>
          </w:tcPr>
          <w:p w14:paraId="5AACE393" w14:textId="77777777" w:rsidR="00235F72" w:rsidRPr="00A25649" w:rsidRDefault="00235F72" w:rsidP="00354210">
            <w:pPr>
              <w:rPr>
                <w:rFonts w:ascii="Arial Narrow" w:eastAsiaTheme="minorEastAsia" w:hAnsi="Arial Narrow"/>
                <w:color w:val="FFFFFF"/>
                <w:sz w:val="16"/>
                <w:szCs w:val="16"/>
              </w:rPr>
            </w:pPr>
          </w:p>
        </w:tc>
        <w:tc>
          <w:tcPr>
            <w:tcW w:w="637" w:type="pct"/>
            <w:tcBorders>
              <w:top w:val="single" w:sz="6" w:space="0" w:color="EFEFEF"/>
              <w:right w:val="single" w:sz="6" w:space="0" w:color="EFEFEF"/>
            </w:tcBorders>
            <w:shd w:val="clear" w:color="auto" w:fill="F2F2F2" w:themeFill="background1" w:themeFillShade="F2"/>
            <w:hideMark/>
          </w:tcPr>
          <w:p w14:paraId="35A355D8" w14:textId="77777777" w:rsidR="00235F72" w:rsidRPr="00A25649" w:rsidRDefault="00235F72"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Risk with no screening</w:t>
            </w:r>
          </w:p>
        </w:tc>
        <w:tc>
          <w:tcPr>
            <w:tcW w:w="824" w:type="pct"/>
            <w:tcBorders>
              <w:top w:val="single" w:sz="6" w:space="0" w:color="EFEFEF"/>
              <w:right w:val="single" w:sz="6" w:space="0" w:color="EFEFEF"/>
            </w:tcBorders>
            <w:shd w:val="clear" w:color="auto" w:fill="F2F2F2" w:themeFill="background1" w:themeFillShade="F2"/>
            <w:hideMark/>
          </w:tcPr>
          <w:p w14:paraId="56211855" w14:textId="77777777" w:rsidR="00235F72" w:rsidRPr="00A25649" w:rsidRDefault="00235F72"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Risk with screening</w:t>
            </w:r>
          </w:p>
        </w:tc>
        <w:tc>
          <w:tcPr>
            <w:tcW w:w="677" w:type="pct"/>
            <w:shd w:val="clear" w:color="auto" w:fill="F2F2F2" w:themeFill="background1" w:themeFillShade="F2"/>
          </w:tcPr>
          <w:p w14:paraId="4EAF5F0D" w14:textId="77777777" w:rsidR="00235F72" w:rsidRPr="00A25649" w:rsidRDefault="00235F72" w:rsidP="00354210">
            <w:pPr>
              <w:jc w:val="center"/>
              <w:rPr>
                <w:rFonts w:ascii="Arial Narrow" w:hAnsi="Arial Narrow"/>
                <w:sz w:val="16"/>
                <w:szCs w:val="16"/>
              </w:rPr>
            </w:pPr>
            <w:r w:rsidRPr="00A25649">
              <w:rPr>
                <w:rFonts w:ascii="Arial Narrow" w:hAnsi="Arial Narrow"/>
                <w:b/>
                <w:bCs/>
                <w:sz w:val="16"/>
                <w:szCs w:val="16"/>
              </w:rPr>
              <w:t>Risk with screening</w:t>
            </w:r>
          </w:p>
        </w:tc>
        <w:tc>
          <w:tcPr>
            <w:tcW w:w="532" w:type="pct"/>
            <w:vMerge/>
            <w:tcBorders>
              <w:right w:val="single" w:sz="6" w:space="0" w:color="EFEFEF"/>
            </w:tcBorders>
            <w:vAlign w:val="center"/>
            <w:hideMark/>
          </w:tcPr>
          <w:p w14:paraId="38DE5E53" w14:textId="77777777" w:rsidR="00235F72" w:rsidRPr="00A25649" w:rsidRDefault="00235F72" w:rsidP="00354210">
            <w:pPr>
              <w:rPr>
                <w:rFonts w:ascii="Arial Narrow" w:eastAsiaTheme="minorEastAsia" w:hAnsi="Arial Narrow"/>
                <w:color w:val="FFFFFF"/>
                <w:sz w:val="16"/>
                <w:szCs w:val="16"/>
              </w:rPr>
            </w:pPr>
          </w:p>
        </w:tc>
        <w:tc>
          <w:tcPr>
            <w:tcW w:w="456" w:type="pct"/>
            <w:vMerge/>
            <w:tcBorders>
              <w:right w:val="single" w:sz="6" w:space="0" w:color="EFEFEF"/>
            </w:tcBorders>
            <w:vAlign w:val="center"/>
            <w:hideMark/>
          </w:tcPr>
          <w:p w14:paraId="45D55F82" w14:textId="77777777" w:rsidR="00235F72" w:rsidRPr="00A25649" w:rsidRDefault="00235F72" w:rsidP="00354210">
            <w:pPr>
              <w:rPr>
                <w:rFonts w:ascii="Arial Narrow" w:eastAsiaTheme="minorEastAsia" w:hAnsi="Arial Narrow"/>
                <w:color w:val="FFFFFF"/>
                <w:sz w:val="16"/>
                <w:szCs w:val="16"/>
              </w:rPr>
            </w:pPr>
          </w:p>
        </w:tc>
        <w:tc>
          <w:tcPr>
            <w:tcW w:w="694" w:type="pct"/>
            <w:vMerge/>
            <w:tcBorders>
              <w:right w:val="single" w:sz="6" w:space="0" w:color="EFEFEF"/>
            </w:tcBorders>
            <w:vAlign w:val="center"/>
            <w:hideMark/>
          </w:tcPr>
          <w:p w14:paraId="25BDD166" w14:textId="77777777" w:rsidR="00235F72" w:rsidRPr="00A25649" w:rsidRDefault="00235F72" w:rsidP="00354210">
            <w:pPr>
              <w:rPr>
                <w:rFonts w:ascii="Arial Narrow" w:eastAsiaTheme="minorEastAsia" w:hAnsi="Arial Narrow"/>
                <w:color w:val="FFFFFF"/>
                <w:sz w:val="16"/>
                <w:szCs w:val="16"/>
              </w:rPr>
            </w:pPr>
          </w:p>
        </w:tc>
      </w:tr>
      <w:tr w:rsidR="00235F72" w:rsidRPr="00A25649" w14:paraId="7811E41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539BEEF4"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Depression score </w:t>
            </w:r>
          </w:p>
          <w:p w14:paraId="202AD9E3"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assessed with: CESD-10 (higher scores suggesting a greater severity of depressive symptoms)</w:t>
            </w:r>
          </w:p>
          <w:p w14:paraId="26F5ABBD"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Scale from: 0 to 30</w:t>
            </w:r>
          </w:p>
          <w:p w14:paraId="39CA3612" w14:textId="77777777" w:rsidR="00235F72" w:rsidRPr="00A25649"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follow up: baseline</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D892429" w14:textId="77777777" w:rsidR="00235F72" w:rsidRPr="00A25649"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was</w:t>
            </w:r>
            <w:r>
              <w:rPr>
                <w:rFonts w:ascii="Arial Narrow" w:eastAsia="Times New Roman" w:hAnsi="Arial Narrow"/>
                <w:sz w:val="16"/>
                <w:szCs w:val="16"/>
              </w:rPr>
              <w:t xml:space="preserve"> </w:t>
            </w:r>
            <w:r w:rsidRPr="004458C0">
              <w:rPr>
                <w:rFonts w:ascii="Arial Narrow" w:eastAsia="Times New Roman" w:hAnsi="Arial Narrow"/>
                <w:b/>
                <w:bCs/>
                <w:sz w:val="16"/>
                <w:szCs w:val="16"/>
              </w:rPr>
              <w:t>4.7</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313D07A5" w14:textId="77777777" w:rsidR="00235F72" w:rsidRPr="004458C0"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sidRPr="008D072C">
              <w:rPr>
                <w:rFonts w:ascii="Arial Narrow" w:eastAsia="Times New Roman" w:hAnsi="Arial Narrow"/>
                <w:b/>
                <w:bCs/>
                <w:sz w:val="16"/>
                <w:szCs w:val="16"/>
              </w:rPr>
              <w:t>0.1 higher</w:t>
            </w:r>
          </w:p>
          <w:p w14:paraId="0D5B1B1D" w14:textId="77777777" w:rsidR="00235F72" w:rsidRPr="00A25649" w:rsidRDefault="00235F72" w:rsidP="00354210">
            <w:pPr>
              <w:spacing w:after="0"/>
              <w:jc w:val="center"/>
              <w:rPr>
                <w:rFonts w:ascii="Arial Narrow" w:eastAsia="Times New Roman" w:hAnsi="Arial Narrow"/>
                <w:sz w:val="16"/>
                <w:szCs w:val="16"/>
              </w:rPr>
            </w:pPr>
            <w:r w:rsidRPr="004458C0">
              <w:rPr>
                <w:rFonts w:ascii="Arial Narrow" w:eastAsia="Times New Roman" w:hAnsi="Arial Narrow"/>
                <w:sz w:val="16"/>
                <w:szCs w:val="16"/>
              </w:rPr>
              <w:t>(0.49 lower to 0.69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B2BD6A9"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0.02 higher</w:t>
            </w:r>
          </w:p>
          <w:p w14:paraId="5BD71B43"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(0.10 lower to 0.15 higher)</w:t>
            </w:r>
          </w:p>
        </w:tc>
        <w:tc>
          <w:tcPr>
            <w:tcW w:w="532" w:type="pct"/>
            <w:tcBorders>
              <w:top w:val="single" w:sz="6" w:space="0" w:color="000000"/>
              <w:left w:val="nil"/>
              <w:bottom w:val="single" w:sz="6" w:space="0" w:color="000000"/>
              <w:right w:val="nil"/>
            </w:tcBorders>
            <w:vAlign w:val="center"/>
          </w:tcPr>
          <w:p w14:paraId="663DBB92"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6951AEE5"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 RCT) </w:t>
            </w:r>
            <w:r w:rsidRPr="003B7888">
              <w:rPr>
                <w:rFonts w:ascii="Arial Narrow" w:eastAsia="Times New Roman" w:hAnsi="Arial Narrow"/>
                <w:sz w:val="16"/>
                <w:szCs w:val="16"/>
                <w:vertAlign w:val="superscript"/>
              </w:rPr>
              <w:t>1</w:t>
            </w:r>
          </w:p>
        </w:tc>
        <w:tc>
          <w:tcPr>
            <w:tcW w:w="456" w:type="pct"/>
            <w:tcBorders>
              <w:top w:val="single" w:sz="6" w:space="0" w:color="000000"/>
              <w:left w:val="nil"/>
              <w:bottom w:val="single" w:sz="6" w:space="0" w:color="000000"/>
              <w:right w:val="nil"/>
            </w:tcBorders>
            <w:vAlign w:val="center"/>
          </w:tcPr>
          <w:p w14:paraId="7DAF85BE"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1AAC235"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EE95295"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6DB1C003"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6168F909"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Depression score </w:t>
            </w:r>
          </w:p>
          <w:p w14:paraId="1326B9A5"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assessed with: CESD-10 (higher scores suggesting a greater severity of depressive symptoms)</w:t>
            </w:r>
          </w:p>
          <w:p w14:paraId="4FACAD95"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Scale from: 0 to 30</w:t>
            </w:r>
          </w:p>
          <w:p w14:paraId="2E8C0146" w14:textId="77777777" w:rsidR="00235F72" w:rsidRPr="00A25649"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follow up: </w:t>
            </w:r>
            <w:r>
              <w:rPr>
                <w:rFonts w:ascii="Arial Narrow" w:eastAsia="Times New Roman" w:hAnsi="Arial Narrow"/>
                <w:sz w:val="18"/>
                <w:szCs w:val="18"/>
              </w:rPr>
              <w:t>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C19B398" w14:textId="77777777" w:rsidR="00235F72" w:rsidRPr="00A25649"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was</w:t>
            </w:r>
            <w:r>
              <w:rPr>
                <w:rFonts w:ascii="Arial Narrow" w:eastAsia="Times New Roman" w:hAnsi="Arial Narrow"/>
                <w:sz w:val="16"/>
                <w:szCs w:val="16"/>
              </w:rPr>
              <w:t xml:space="preserve"> </w:t>
            </w:r>
            <w:r w:rsidRPr="004458C0">
              <w:rPr>
                <w:rFonts w:ascii="Arial Narrow" w:eastAsia="Times New Roman" w:hAnsi="Arial Narrow"/>
                <w:b/>
                <w:bCs/>
                <w:sz w:val="16"/>
                <w:szCs w:val="16"/>
              </w:rPr>
              <w:t>6.0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10BADE8" w14:textId="77777777" w:rsidR="00235F72" w:rsidRPr="004458C0"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sidRPr="008D072C">
              <w:rPr>
                <w:rFonts w:ascii="Arial Narrow" w:eastAsia="Times New Roman" w:hAnsi="Arial Narrow"/>
                <w:b/>
                <w:bCs/>
                <w:sz w:val="16"/>
                <w:szCs w:val="16"/>
              </w:rPr>
              <w:t>0.1 higher</w:t>
            </w:r>
          </w:p>
          <w:p w14:paraId="081B4F0A" w14:textId="77777777" w:rsidR="00235F72" w:rsidRPr="00A25649" w:rsidRDefault="00235F72" w:rsidP="00354210">
            <w:pPr>
              <w:spacing w:after="0"/>
              <w:jc w:val="center"/>
              <w:rPr>
                <w:rFonts w:ascii="Arial Narrow" w:eastAsia="Times New Roman" w:hAnsi="Arial Narrow"/>
                <w:sz w:val="16"/>
                <w:szCs w:val="16"/>
              </w:rPr>
            </w:pPr>
            <w:r w:rsidRPr="004458C0">
              <w:rPr>
                <w:rFonts w:ascii="Arial Narrow" w:eastAsia="Times New Roman" w:hAnsi="Arial Narrow"/>
                <w:sz w:val="16"/>
                <w:szCs w:val="16"/>
              </w:rPr>
              <w:t>(0.59 lower to 0.79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AB3D720"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0.02 higher</w:t>
            </w:r>
          </w:p>
          <w:p w14:paraId="0050ABB7"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(0.11 lower to 0.14 higher</w:t>
            </w:r>
          </w:p>
        </w:tc>
        <w:tc>
          <w:tcPr>
            <w:tcW w:w="532" w:type="pct"/>
            <w:tcBorders>
              <w:top w:val="single" w:sz="6" w:space="0" w:color="000000"/>
              <w:left w:val="nil"/>
              <w:bottom w:val="single" w:sz="6" w:space="0" w:color="000000"/>
              <w:right w:val="nil"/>
            </w:tcBorders>
            <w:vAlign w:val="center"/>
          </w:tcPr>
          <w:p w14:paraId="31D82ABA"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4CEBF198"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2A03C26"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28302ECF"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B808D18"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629D441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57201B50"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Depression score </w:t>
            </w:r>
          </w:p>
          <w:p w14:paraId="05C4BF62"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assessed with: CESD-10 (higher scores suggesting a greater severity of depressive symptoms)</w:t>
            </w:r>
          </w:p>
          <w:p w14:paraId="67EEB49E"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Scale from: 0 to 30</w:t>
            </w:r>
          </w:p>
          <w:p w14:paraId="4B93FD12" w14:textId="77777777" w:rsidR="00235F72" w:rsidRPr="00A25649"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follow up: </w:t>
            </w:r>
            <w:r>
              <w:rPr>
                <w:rFonts w:ascii="Arial Narrow" w:eastAsia="Times New Roman" w:hAnsi="Arial Narrow"/>
                <w:sz w:val="18"/>
                <w:szCs w:val="18"/>
              </w:rPr>
              <w:t>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0760760E" w14:textId="77777777" w:rsidR="00235F72" w:rsidRPr="00A25649"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was</w:t>
            </w:r>
            <w:r>
              <w:rPr>
                <w:rFonts w:ascii="Arial Narrow" w:eastAsia="Times New Roman" w:hAnsi="Arial Narrow"/>
                <w:sz w:val="16"/>
                <w:szCs w:val="16"/>
              </w:rPr>
              <w:t xml:space="preserve"> </w:t>
            </w:r>
            <w:r w:rsidRPr="004458C0">
              <w:rPr>
                <w:rFonts w:ascii="Arial Narrow" w:eastAsia="Times New Roman" w:hAnsi="Arial Narrow"/>
                <w:b/>
                <w:bCs/>
                <w:sz w:val="16"/>
                <w:szCs w:val="16"/>
              </w:rPr>
              <w:t>6.5</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A9DBAC0" w14:textId="77777777" w:rsidR="00235F72" w:rsidRPr="004458C0"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sidRPr="008D072C">
              <w:rPr>
                <w:rFonts w:ascii="Arial Narrow" w:eastAsia="Times New Roman" w:hAnsi="Arial Narrow"/>
                <w:b/>
                <w:bCs/>
                <w:sz w:val="16"/>
                <w:szCs w:val="16"/>
              </w:rPr>
              <w:t>0.6 lower</w:t>
            </w:r>
          </w:p>
          <w:p w14:paraId="30120C0D" w14:textId="77777777" w:rsidR="00235F72" w:rsidRPr="00A25649" w:rsidRDefault="00235F72" w:rsidP="00354210">
            <w:pPr>
              <w:spacing w:after="0"/>
              <w:jc w:val="center"/>
              <w:rPr>
                <w:rFonts w:ascii="Arial Narrow" w:eastAsia="Times New Roman" w:hAnsi="Arial Narrow"/>
                <w:sz w:val="16"/>
                <w:szCs w:val="16"/>
              </w:rPr>
            </w:pPr>
            <w:r w:rsidRPr="004458C0">
              <w:rPr>
                <w:rFonts w:ascii="Arial Narrow" w:eastAsia="Times New Roman" w:hAnsi="Arial Narrow"/>
                <w:sz w:val="16"/>
                <w:szCs w:val="16"/>
              </w:rPr>
              <w:t>(1.3 lower to 0.1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F652052"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0.11 lower</w:t>
            </w:r>
          </w:p>
          <w:p w14:paraId="2595BC36"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(0.23 lower to 0.02 higher)</w:t>
            </w:r>
          </w:p>
        </w:tc>
        <w:tc>
          <w:tcPr>
            <w:tcW w:w="532" w:type="pct"/>
            <w:tcBorders>
              <w:top w:val="single" w:sz="6" w:space="0" w:color="000000"/>
              <w:left w:val="nil"/>
              <w:bottom w:val="single" w:sz="6" w:space="0" w:color="000000"/>
              <w:right w:val="nil"/>
            </w:tcBorders>
            <w:vAlign w:val="center"/>
          </w:tcPr>
          <w:p w14:paraId="7C6235F6"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5EBD101B"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61FD1D3"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DC14259"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A1B4119"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251262C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649B7F7"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Depression score </w:t>
            </w:r>
          </w:p>
          <w:p w14:paraId="15234C82"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assessed with: CESD-10 (higher scores suggesting a greater severity of depressive symptoms)</w:t>
            </w:r>
          </w:p>
          <w:p w14:paraId="063ADF89"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Scale from: 0 to 30</w:t>
            </w:r>
          </w:p>
          <w:p w14:paraId="1B9E491D" w14:textId="77777777" w:rsidR="00235F72" w:rsidRPr="00A25649"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follow up: </w:t>
            </w:r>
            <w:r>
              <w:rPr>
                <w:rFonts w:ascii="Arial Narrow" w:eastAsia="Times New Roman" w:hAnsi="Arial Narrow"/>
                <w:sz w:val="18"/>
                <w:szCs w:val="18"/>
              </w:rPr>
              <w:t>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26795CF" w14:textId="77777777" w:rsidR="00235F72" w:rsidRPr="00A25649"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was</w:t>
            </w:r>
            <w:r>
              <w:rPr>
                <w:rFonts w:ascii="Arial Narrow" w:eastAsia="Times New Roman" w:hAnsi="Arial Narrow"/>
                <w:sz w:val="16"/>
                <w:szCs w:val="16"/>
              </w:rPr>
              <w:t xml:space="preserve"> </w:t>
            </w:r>
            <w:r w:rsidRPr="004458C0">
              <w:rPr>
                <w:rFonts w:ascii="Arial Narrow" w:eastAsia="Times New Roman" w:hAnsi="Arial Narrow"/>
                <w:b/>
                <w:bCs/>
                <w:sz w:val="16"/>
                <w:szCs w:val="16"/>
              </w:rPr>
              <w:t>5.6</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7AEAE97B" w14:textId="77777777" w:rsidR="00235F72" w:rsidRPr="004458C0"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sidRPr="008D072C">
              <w:rPr>
                <w:rFonts w:ascii="Arial Narrow" w:eastAsia="Times New Roman" w:hAnsi="Arial Narrow"/>
                <w:b/>
                <w:bCs/>
                <w:sz w:val="16"/>
                <w:szCs w:val="16"/>
              </w:rPr>
              <w:t>0.3 lower</w:t>
            </w:r>
          </w:p>
          <w:p w14:paraId="210C183C" w14:textId="77777777" w:rsidR="00235F72" w:rsidRPr="00A25649" w:rsidRDefault="00235F72" w:rsidP="00354210">
            <w:pPr>
              <w:spacing w:after="0"/>
              <w:jc w:val="center"/>
              <w:rPr>
                <w:rFonts w:ascii="Arial Narrow" w:eastAsia="Times New Roman" w:hAnsi="Arial Narrow"/>
                <w:sz w:val="16"/>
                <w:szCs w:val="16"/>
              </w:rPr>
            </w:pPr>
            <w:r w:rsidRPr="004458C0">
              <w:rPr>
                <w:rFonts w:ascii="Arial Narrow" w:eastAsia="Times New Roman" w:hAnsi="Arial Narrow"/>
                <w:sz w:val="16"/>
                <w:szCs w:val="16"/>
              </w:rPr>
              <w:t>(0.98 lower to 0.38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680A75B5"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0.06 lower</w:t>
            </w:r>
          </w:p>
          <w:p w14:paraId="74529EA1"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(0.18 lower to 0.07 higher)</w:t>
            </w:r>
          </w:p>
        </w:tc>
        <w:tc>
          <w:tcPr>
            <w:tcW w:w="532" w:type="pct"/>
            <w:tcBorders>
              <w:top w:val="single" w:sz="6" w:space="0" w:color="000000"/>
              <w:left w:val="nil"/>
              <w:bottom w:val="single" w:sz="6" w:space="0" w:color="000000"/>
              <w:right w:val="nil"/>
            </w:tcBorders>
            <w:vAlign w:val="center"/>
          </w:tcPr>
          <w:p w14:paraId="209C8CB0"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30CDFBB4"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693DF1F8"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08789F2C"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67F19ED"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366C8FF6"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D634ECB" w14:textId="77777777" w:rsidR="00235F72" w:rsidRDefault="00235F72" w:rsidP="00354210">
            <w:pPr>
              <w:spacing w:after="0"/>
              <w:jc w:val="center"/>
              <w:rPr>
                <w:rFonts w:ascii="Arial Narrow" w:eastAsia="Times New Roman" w:hAnsi="Arial Narrow"/>
                <w:sz w:val="18"/>
                <w:szCs w:val="18"/>
              </w:rPr>
            </w:pPr>
            <w:r w:rsidRPr="004458C0">
              <w:rPr>
                <w:rFonts w:ascii="Arial Narrow" w:eastAsia="Times New Roman" w:hAnsi="Arial Narrow"/>
                <w:sz w:val="18"/>
                <w:szCs w:val="18"/>
              </w:rPr>
              <w:t>Change in depressive symptoms among women (change in CESD-10 scores)</w:t>
            </w:r>
          </w:p>
          <w:p w14:paraId="75D2A2ED" w14:textId="77777777" w:rsidR="00235F72" w:rsidRPr="00A25649" w:rsidRDefault="00235F72" w:rsidP="00354210">
            <w:pPr>
              <w:spacing w:after="0"/>
              <w:jc w:val="center"/>
              <w:rPr>
                <w:rFonts w:ascii="Arial Narrow" w:eastAsia="Times New Roman" w:hAnsi="Arial Narrow"/>
                <w:sz w:val="18"/>
                <w:szCs w:val="18"/>
              </w:rPr>
            </w:pPr>
            <w:r w:rsidRPr="004458C0">
              <w:rPr>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CC14E7E"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w:t>
            </w:r>
            <w:r>
              <w:rPr>
                <w:rFonts w:ascii="Arial Narrow" w:eastAsia="Times New Roman" w:hAnsi="Arial Narrow"/>
                <w:sz w:val="16"/>
                <w:szCs w:val="16"/>
              </w:rPr>
              <w:t>c</w:t>
            </w:r>
            <w:r w:rsidRPr="008D5B7D">
              <w:rPr>
                <w:rFonts w:ascii="Arial Narrow" w:eastAsia="Times New Roman" w:hAnsi="Arial Narrow"/>
                <w:sz w:val="16"/>
                <w:szCs w:val="16"/>
              </w:rPr>
              <w:t xml:space="preserve">hange in depressive symptoms </w:t>
            </w:r>
            <w:r>
              <w:rPr>
                <w:rStyle w:val="cell-value"/>
                <w:rFonts w:ascii="Arial Narrow" w:eastAsia="Times New Roman" w:hAnsi="Arial Narrow"/>
                <w:sz w:val="16"/>
                <w:szCs w:val="16"/>
              </w:rPr>
              <w:t xml:space="preserve">was </w:t>
            </w:r>
            <w:r>
              <w:rPr>
                <w:rStyle w:val="cell-value"/>
                <w:rFonts w:ascii="Arial Narrow" w:eastAsia="Times New Roman" w:hAnsi="Arial Narrow"/>
                <w:b/>
                <w:bCs/>
                <w:sz w:val="16"/>
                <w:szCs w:val="16"/>
              </w:rPr>
              <w:t>1.1</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0EECFCF0"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w:t>
            </w:r>
            <w:r>
              <w:rPr>
                <w:rFonts w:ascii="Arial Narrow" w:eastAsia="Times New Roman" w:hAnsi="Arial Narrow"/>
                <w:sz w:val="16"/>
                <w:szCs w:val="16"/>
              </w:rPr>
              <w:t>c</w:t>
            </w:r>
            <w:r w:rsidRPr="008D5B7D">
              <w:rPr>
                <w:rFonts w:ascii="Arial Narrow" w:eastAsia="Times New Roman" w:hAnsi="Arial Narrow"/>
                <w:sz w:val="16"/>
                <w:szCs w:val="16"/>
              </w:rPr>
              <w:t xml:space="preserve">hange in depressive symptoms </w:t>
            </w:r>
            <w:r w:rsidRPr="00A25649">
              <w:rPr>
                <w:rFonts w:ascii="Arial Narrow" w:eastAsia="Times New Roman" w:hAnsi="Arial Narrow"/>
                <w:sz w:val="16"/>
                <w:szCs w:val="16"/>
              </w:rPr>
              <w:t>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0.3 lower</w:t>
            </w:r>
            <w:r>
              <w:rPr>
                <w:rFonts w:ascii="Arial Narrow" w:eastAsia="Times New Roman" w:hAnsi="Arial Narrow"/>
                <w:sz w:val="16"/>
                <w:szCs w:val="16"/>
              </w:rPr>
              <w:br/>
            </w:r>
            <w:r>
              <w:rPr>
                <w:rStyle w:val="cell-value"/>
                <w:rFonts w:ascii="Arial Narrow" w:eastAsia="Times New Roman" w:hAnsi="Arial Narrow"/>
                <w:sz w:val="16"/>
                <w:szCs w:val="16"/>
              </w:rPr>
              <w:t>(1.11 lower to 0.51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4B02967"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0.09 lower</w:t>
            </w:r>
            <w:r w:rsidRPr="004458C0">
              <w:rPr>
                <w:rFonts w:ascii="Arial Narrow" w:eastAsia="Times New Roman" w:hAnsi="Arial Narrow" w:cstheme="minorHAnsi"/>
                <w:sz w:val="16"/>
                <w:szCs w:val="20"/>
              </w:rPr>
              <w:t xml:space="preserve"> </w:t>
            </w:r>
          </w:p>
          <w:p w14:paraId="65312052"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(0.32 lower to 0.15 higher)</w:t>
            </w:r>
          </w:p>
        </w:tc>
        <w:tc>
          <w:tcPr>
            <w:tcW w:w="532" w:type="pct"/>
            <w:tcBorders>
              <w:top w:val="single" w:sz="6" w:space="0" w:color="000000"/>
              <w:left w:val="nil"/>
              <w:bottom w:val="single" w:sz="6" w:space="0" w:color="000000"/>
              <w:right w:val="nil"/>
            </w:tcBorders>
            <w:vAlign w:val="center"/>
          </w:tcPr>
          <w:p w14:paraId="28B1C3B4"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280</w:t>
            </w:r>
          </w:p>
          <w:p w14:paraId="46ADA908"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0F3A6D2E"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F7B25F2"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LOW</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a,b</w:t>
            </w:r>
          </w:p>
        </w:tc>
        <w:tc>
          <w:tcPr>
            <w:tcW w:w="694" w:type="pct"/>
            <w:tcBorders>
              <w:top w:val="single" w:sz="6" w:space="0" w:color="000000"/>
              <w:left w:val="nil"/>
              <w:bottom w:val="single" w:sz="6" w:space="0" w:color="000000"/>
              <w:right w:val="nil"/>
            </w:tcBorders>
            <w:vAlign w:val="center"/>
          </w:tcPr>
          <w:p w14:paraId="426BA382"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2E8BF9C7"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DDBB31F" w14:textId="77777777" w:rsidR="00235F72" w:rsidRDefault="00235F72" w:rsidP="00354210">
            <w:pPr>
              <w:spacing w:after="0"/>
              <w:jc w:val="center"/>
              <w:rPr>
                <w:rFonts w:ascii="Arial Narrow" w:eastAsia="Times New Roman" w:hAnsi="Arial Narrow"/>
                <w:sz w:val="18"/>
                <w:szCs w:val="18"/>
              </w:rPr>
            </w:pPr>
            <w:r w:rsidRPr="004458C0">
              <w:rPr>
                <w:rFonts w:ascii="Arial Narrow" w:eastAsia="Times New Roman" w:hAnsi="Arial Narrow"/>
                <w:sz w:val="18"/>
                <w:szCs w:val="18"/>
              </w:rPr>
              <w:lastRenderedPageBreak/>
              <w:t xml:space="preserve">Change in depressive symptoms among </w:t>
            </w:r>
            <w:r>
              <w:rPr>
                <w:rFonts w:ascii="Arial Narrow" w:eastAsia="Times New Roman" w:hAnsi="Arial Narrow"/>
                <w:sz w:val="18"/>
                <w:szCs w:val="18"/>
              </w:rPr>
              <w:t>men</w:t>
            </w:r>
            <w:r w:rsidRPr="004458C0">
              <w:rPr>
                <w:rFonts w:ascii="Arial Narrow" w:eastAsia="Times New Roman" w:hAnsi="Arial Narrow"/>
                <w:sz w:val="18"/>
                <w:szCs w:val="18"/>
              </w:rPr>
              <w:t xml:space="preserve"> (change in CESD-10 scores)</w:t>
            </w:r>
          </w:p>
          <w:p w14:paraId="70739589" w14:textId="77777777" w:rsidR="00235F72" w:rsidRPr="00A25649" w:rsidRDefault="00235F72" w:rsidP="00354210">
            <w:pPr>
              <w:spacing w:after="0"/>
              <w:jc w:val="center"/>
              <w:rPr>
                <w:rFonts w:ascii="Arial Narrow" w:eastAsia="Times New Roman" w:hAnsi="Arial Narrow"/>
                <w:sz w:val="18"/>
                <w:szCs w:val="18"/>
              </w:rPr>
            </w:pPr>
            <w:r w:rsidRPr="004458C0">
              <w:rPr>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D3C8A8E"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w:t>
            </w:r>
            <w:r>
              <w:rPr>
                <w:rFonts w:ascii="Arial Narrow" w:eastAsia="Times New Roman" w:hAnsi="Arial Narrow"/>
                <w:sz w:val="16"/>
                <w:szCs w:val="16"/>
              </w:rPr>
              <w:t>c</w:t>
            </w:r>
            <w:r w:rsidRPr="008D5B7D">
              <w:rPr>
                <w:rFonts w:ascii="Arial Narrow" w:eastAsia="Times New Roman" w:hAnsi="Arial Narrow"/>
                <w:sz w:val="16"/>
                <w:szCs w:val="16"/>
              </w:rPr>
              <w:t xml:space="preserve">hange in depressive symptoms </w:t>
            </w:r>
            <w:r>
              <w:rPr>
                <w:rStyle w:val="cell-value"/>
                <w:rFonts w:ascii="Arial Narrow" w:eastAsia="Times New Roman" w:hAnsi="Arial Narrow"/>
                <w:sz w:val="16"/>
                <w:szCs w:val="16"/>
              </w:rPr>
              <w:t xml:space="preserve">was </w:t>
            </w:r>
            <w:r>
              <w:rPr>
                <w:rStyle w:val="cell-value"/>
                <w:rFonts w:ascii="Arial Narrow" w:eastAsia="Times New Roman" w:hAnsi="Arial Narrow"/>
                <w:b/>
                <w:bCs/>
                <w:sz w:val="16"/>
                <w:szCs w:val="16"/>
              </w:rPr>
              <w:t>1.2</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369C1EB6"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w:t>
            </w:r>
            <w:r>
              <w:rPr>
                <w:rFonts w:ascii="Arial Narrow" w:eastAsia="Times New Roman" w:hAnsi="Arial Narrow"/>
                <w:sz w:val="16"/>
                <w:szCs w:val="16"/>
              </w:rPr>
              <w:t>c</w:t>
            </w:r>
            <w:r w:rsidRPr="008D5B7D">
              <w:rPr>
                <w:rFonts w:ascii="Arial Narrow" w:eastAsia="Times New Roman" w:hAnsi="Arial Narrow"/>
                <w:sz w:val="16"/>
                <w:szCs w:val="16"/>
              </w:rPr>
              <w:t xml:space="preserve">hange in depressive symptoms </w:t>
            </w:r>
            <w:r w:rsidRPr="00A25649">
              <w:rPr>
                <w:rFonts w:ascii="Arial Narrow" w:eastAsia="Times New Roman" w:hAnsi="Arial Narrow"/>
                <w:sz w:val="16"/>
                <w:szCs w:val="16"/>
              </w:rPr>
              <w:t>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0.3 lower</w:t>
            </w:r>
            <w:r>
              <w:rPr>
                <w:rFonts w:ascii="Arial Narrow" w:eastAsia="Times New Roman" w:hAnsi="Arial Narrow"/>
                <w:sz w:val="16"/>
                <w:szCs w:val="16"/>
              </w:rPr>
              <w:br/>
            </w:r>
            <w:r>
              <w:rPr>
                <w:rStyle w:val="cell-value"/>
                <w:rFonts w:ascii="Arial Narrow" w:eastAsia="Times New Roman" w:hAnsi="Arial Narrow"/>
                <w:sz w:val="16"/>
                <w:szCs w:val="16"/>
              </w:rPr>
              <w:t>(0.78 lower to 0.18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E52FDA4"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0.09 lower</w:t>
            </w:r>
            <w:r w:rsidRPr="004458C0">
              <w:rPr>
                <w:rFonts w:ascii="Arial Narrow" w:eastAsia="Times New Roman" w:hAnsi="Arial Narrow" w:cstheme="minorHAnsi"/>
                <w:sz w:val="16"/>
                <w:szCs w:val="20"/>
              </w:rPr>
              <w:t xml:space="preserve"> </w:t>
            </w:r>
          </w:p>
          <w:p w14:paraId="70D94807"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(0.24 lower to 0.06 higher)</w:t>
            </w:r>
          </w:p>
        </w:tc>
        <w:tc>
          <w:tcPr>
            <w:tcW w:w="532" w:type="pct"/>
            <w:tcBorders>
              <w:top w:val="single" w:sz="6" w:space="0" w:color="000000"/>
              <w:left w:val="nil"/>
              <w:bottom w:val="single" w:sz="6" w:space="0" w:color="000000"/>
              <w:right w:val="nil"/>
            </w:tcBorders>
            <w:vAlign w:val="center"/>
          </w:tcPr>
          <w:p w14:paraId="5AAD315F"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719</w:t>
            </w:r>
          </w:p>
          <w:p w14:paraId="414BFB07"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AEA1C81"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225435FD"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3A7FC6F" w14:textId="77777777" w:rsidR="00235F72" w:rsidRPr="00A25649" w:rsidRDefault="00235F72" w:rsidP="00354210">
            <w:pPr>
              <w:spacing w:after="0"/>
              <w:jc w:val="center"/>
              <w:rPr>
                <w:rFonts w:ascii="Arial Narrow" w:eastAsia="Times New Roman" w:hAnsi="Arial Narrow"/>
                <w:sz w:val="16"/>
                <w:szCs w:val="16"/>
              </w:rPr>
            </w:pPr>
          </w:p>
        </w:tc>
      </w:tr>
      <w:tr w:rsidR="005C47D6" w:rsidRPr="00A25649" w14:paraId="795FB087"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630883F0" w14:textId="6A85CF09"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Depression score</w:t>
            </w:r>
            <w:r>
              <w:rPr>
                <w:rFonts w:ascii="Arial Narrow" w:eastAsia="Times New Roman" w:hAnsi="Arial Narrow"/>
                <w:sz w:val="18"/>
                <w:szCs w:val="18"/>
              </w:rPr>
              <w:br/>
            </w:r>
            <w:r>
              <w:rPr>
                <w:rStyle w:val="label"/>
                <w:rFonts w:ascii="Arial Narrow" w:eastAsia="Times New Roman" w:hAnsi="Arial Narrow"/>
                <w:sz w:val="18"/>
                <w:szCs w:val="18"/>
              </w:rPr>
              <w:t>assessed with: PHQ-8 (higher score represents a worse rating)</w:t>
            </w:r>
            <w:r>
              <w:rPr>
                <w:rFonts w:ascii="Arial Narrow" w:eastAsia="Times New Roman" w:hAnsi="Arial Narrow"/>
                <w:sz w:val="18"/>
                <w:szCs w:val="18"/>
              </w:rPr>
              <w:br/>
            </w:r>
            <w:r>
              <w:rPr>
                <w:rStyle w:val="label"/>
                <w:rFonts w:ascii="Arial Narrow" w:eastAsia="Times New Roman" w:hAnsi="Arial Narrow"/>
                <w:sz w:val="18"/>
                <w:szCs w:val="18"/>
              </w:rPr>
              <w:t>Scale from: 0 to 24</w:t>
            </w:r>
            <w:r>
              <w:rPr>
                <w:rFonts w:ascii="Arial Narrow" w:eastAsia="Times New Roman" w:hAnsi="Arial Narrow"/>
                <w:sz w:val="18"/>
                <w:szCs w:val="18"/>
              </w:rPr>
              <w:br/>
            </w:r>
            <w:r>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58BA6F98" w14:textId="2A6487C1"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depression score was </w:t>
            </w:r>
            <w:r>
              <w:rPr>
                <w:rStyle w:val="cell-value"/>
                <w:rFonts w:ascii="Arial Narrow" w:eastAsia="Times New Roman" w:hAnsi="Arial Narrow"/>
                <w:b/>
                <w:bCs/>
                <w:sz w:val="16"/>
                <w:szCs w:val="16"/>
              </w:rPr>
              <w:t>3.7</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0357F928" w14:textId="6DB8B7C6"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0.1 lower</w:t>
            </w:r>
            <w:r>
              <w:rPr>
                <w:rFonts w:ascii="Arial Narrow" w:eastAsia="Times New Roman" w:hAnsi="Arial Narrow"/>
                <w:sz w:val="16"/>
                <w:szCs w:val="16"/>
              </w:rPr>
              <w:br/>
            </w:r>
            <w:r>
              <w:rPr>
                <w:rStyle w:val="cell-value"/>
                <w:rFonts w:ascii="Arial Narrow" w:eastAsia="Times New Roman" w:hAnsi="Arial Narrow"/>
                <w:sz w:val="16"/>
                <w:szCs w:val="16"/>
              </w:rPr>
              <w:t>(0.61 lower to 0.41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626F1DC4" w14:textId="77777777" w:rsidR="005C47D6" w:rsidRPr="00241C1C"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 xml:space="preserve">SMD </w:t>
            </w:r>
            <w:r w:rsidRPr="00241C1C">
              <w:rPr>
                <w:rFonts w:ascii="Arial Narrow" w:eastAsia="Times New Roman" w:hAnsi="Arial Narrow" w:cstheme="minorHAnsi"/>
                <w:b/>
                <w:bCs/>
                <w:sz w:val="16"/>
                <w:szCs w:val="20"/>
              </w:rPr>
              <w:t>0.02 lower</w:t>
            </w:r>
          </w:p>
          <w:p w14:paraId="60FE2C53" w14:textId="5BD5C556" w:rsidR="005C47D6" w:rsidRPr="00A25649"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(0.15 lower to 0.10 higher)</w:t>
            </w:r>
          </w:p>
        </w:tc>
        <w:tc>
          <w:tcPr>
            <w:tcW w:w="532" w:type="pct"/>
            <w:tcBorders>
              <w:top w:val="single" w:sz="6" w:space="0" w:color="000000"/>
              <w:left w:val="nil"/>
              <w:bottom w:val="single" w:sz="6" w:space="0" w:color="000000"/>
              <w:right w:val="nil"/>
            </w:tcBorders>
            <w:vAlign w:val="center"/>
          </w:tcPr>
          <w:p w14:paraId="11F76038" w14:textId="33006BFB"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1001</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323B39B3"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A3305AE" w14:textId="252166BD"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726DCD08"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5A7F224"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335F0EE" w14:textId="0D6F2AEB"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Depression score among women</w:t>
            </w:r>
            <w:r>
              <w:rPr>
                <w:rFonts w:ascii="Arial Narrow" w:eastAsia="Times New Roman" w:hAnsi="Arial Narrow"/>
                <w:sz w:val="18"/>
                <w:szCs w:val="18"/>
              </w:rPr>
              <w:br/>
            </w:r>
            <w:r>
              <w:rPr>
                <w:rStyle w:val="label"/>
                <w:rFonts w:ascii="Arial Narrow" w:eastAsia="Times New Roman" w:hAnsi="Arial Narrow"/>
                <w:sz w:val="18"/>
                <w:szCs w:val="18"/>
              </w:rPr>
              <w:t>assessed with: PHQ-8 (higher score represents a worse rating)</w:t>
            </w:r>
            <w:r>
              <w:rPr>
                <w:rFonts w:ascii="Arial Narrow" w:eastAsia="Times New Roman" w:hAnsi="Arial Narrow"/>
                <w:sz w:val="18"/>
                <w:szCs w:val="18"/>
              </w:rPr>
              <w:br/>
            </w:r>
            <w:r>
              <w:rPr>
                <w:rStyle w:val="label"/>
                <w:rFonts w:ascii="Arial Narrow" w:eastAsia="Times New Roman" w:hAnsi="Arial Narrow"/>
                <w:sz w:val="18"/>
                <w:szCs w:val="18"/>
              </w:rPr>
              <w:t>Scale from: 0 to 24</w:t>
            </w:r>
            <w:r>
              <w:rPr>
                <w:rFonts w:ascii="Arial Narrow" w:eastAsia="Times New Roman" w:hAnsi="Arial Narrow"/>
                <w:sz w:val="18"/>
                <w:szCs w:val="18"/>
              </w:rPr>
              <w:br/>
            </w:r>
            <w:r>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0768B37B" w14:textId="7CCE2D11"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depression score was </w:t>
            </w:r>
            <w:r>
              <w:rPr>
                <w:rStyle w:val="cell-value"/>
                <w:rFonts w:ascii="Arial Narrow" w:eastAsia="Times New Roman" w:hAnsi="Arial Narrow"/>
                <w:b/>
                <w:bCs/>
                <w:sz w:val="16"/>
                <w:szCs w:val="16"/>
              </w:rPr>
              <w:t>4.5</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56BA2111" w14:textId="0CA3F21F"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0.1 higher</w:t>
            </w:r>
            <w:r>
              <w:rPr>
                <w:rFonts w:ascii="Arial Narrow" w:eastAsia="Times New Roman" w:hAnsi="Arial Narrow"/>
                <w:sz w:val="16"/>
                <w:szCs w:val="16"/>
              </w:rPr>
              <w:br/>
            </w:r>
            <w:r>
              <w:rPr>
                <w:rStyle w:val="cell-value"/>
                <w:rFonts w:ascii="Arial Narrow" w:eastAsia="Times New Roman" w:hAnsi="Arial Narrow"/>
                <w:sz w:val="16"/>
                <w:szCs w:val="16"/>
              </w:rPr>
              <w:t>(0.98 lower to 1.18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88C3601" w14:textId="77777777" w:rsidR="005C47D6" w:rsidRPr="00241C1C"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 xml:space="preserve">SMD </w:t>
            </w:r>
            <w:r w:rsidRPr="00241C1C">
              <w:rPr>
                <w:rFonts w:ascii="Arial Narrow" w:eastAsia="Times New Roman" w:hAnsi="Arial Narrow" w:cstheme="minorHAnsi"/>
                <w:b/>
                <w:bCs/>
                <w:sz w:val="16"/>
                <w:szCs w:val="20"/>
              </w:rPr>
              <w:t>0.02 higher</w:t>
            </w:r>
          </w:p>
          <w:p w14:paraId="3D936989" w14:textId="06007452" w:rsidR="005C47D6" w:rsidRPr="00A25649"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(0.21 lower to 0.26 higher)</w:t>
            </w:r>
          </w:p>
        </w:tc>
        <w:tc>
          <w:tcPr>
            <w:tcW w:w="532" w:type="pct"/>
            <w:tcBorders>
              <w:top w:val="single" w:sz="6" w:space="0" w:color="000000"/>
              <w:left w:val="nil"/>
              <w:bottom w:val="single" w:sz="6" w:space="0" w:color="000000"/>
              <w:right w:val="nil"/>
            </w:tcBorders>
            <w:vAlign w:val="center"/>
          </w:tcPr>
          <w:p w14:paraId="5A7B2ADB"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280</w:t>
            </w:r>
          </w:p>
          <w:p w14:paraId="5B4476DF" w14:textId="4227EED2"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101D146"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6C913B80" w14:textId="0DC61BE3"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LOW</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a,b</w:t>
            </w:r>
          </w:p>
        </w:tc>
        <w:tc>
          <w:tcPr>
            <w:tcW w:w="694" w:type="pct"/>
            <w:tcBorders>
              <w:top w:val="single" w:sz="6" w:space="0" w:color="000000"/>
              <w:left w:val="nil"/>
              <w:bottom w:val="single" w:sz="6" w:space="0" w:color="000000"/>
              <w:right w:val="nil"/>
            </w:tcBorders>
            <w:vAlign w:val="center"/>
          </w:tcPr>
          <w:p w14:paraId="1AA48C52"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71EEF8A"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4288273" w14:textId="77777777" w:rsidR="005C47D6" w:rsidRDefault="005C47D6" w:rsidP="005C47D6">
            <w:pPr>
              <w:spacing w:after="0"/>
              <w:jc w:val="center"/>
              <w:rPr>
                <w:rStyle w:val="label"/>
                <w:rFonts w:ascii="Arial Narrow" w:eastAsia="Times New Roman" w:hAnsi="Arial Narrow"/>
                <w:sz w:val="18"/>
                <w:szCs w:val="18"/>
              </w:rPr>
            </w:pPr>
            <w:r>
              <w:rPr>
                <w:rStyle w:val="label"/>
                <w:rFonts w:ascii="Arial Narrow" w:eastAsia="Times New Roman" w:hAnsi="Arial Narrow"/>
                <w:sz w:val="18"/>
                <w:szCs w:val="18"/>
              </w:rPr>
              <w:t xml:space="preserve">Depression score among men </w:t>
            </w:r>
          </w:p>
          <w:p w14:paraId="2727FE4A" w14:textId="212124FC"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assessed with: PHQ-8 (higher score represents a worse rating)</w:t>
            </w:r>
            <w:r>
              <w:rPr>
                <w:rFonts w:ascii="Arial Narrow" w:eastAsia="Times New Roman" w:hAnsi="Arial Narrow"/>
                <w:sz w:val="18"/>
                <w:szCs w:val="18"/>
              </w:rPr>
              <w:br/>
            </w:r>
            <w:r>
              <w:rPr>
                <w:rStyle w:val="label"/>
                <w:rFonts w:ascii="Arial Narrow" w:eastAsia="Times New Roman" w:hAnsi="Arial Narrow"/>
                <w:sz w:val="18"/>
                <w:szCs w:val="18"/>
              </w:rPr>
              <w:t>Scale from: 0 to 24</w:t>
            </w:r>
            <w:r>
              <w:rPr>
                <w:rFonts w:ascii="Arial Narrow" w:eastAsia="Times New Roman" w:hAnsi="Arial Narrow"/>
                <w:sz w:val="18"/>
                <w:szCs w:val="18"/>
              </w:rPr>
              <w:br/>
            </w:r>
            <w:r>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4533659" w14:textId="0F949BA9"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depression score was </w:t>
            </w:r>
            <w:r>
              <w:rPr>
                <w:rStyle w:val="cell-value"/>
                <w:rFonts w:ascii="Arial Narrow" w:eastAsia="Times New Roman" w:hAnsi="Arial Narrow"/>
                <w:b/>
                <w:bCs/>
                <w:sz w:val="16"/>
                <w:szCs w:val="16"/>
              </w:rPr>
              <w:t>3.6</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4758C986" w14:textId="53245A24"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0.3 lower</w:t>
            </w:r>
            <w:r>
              <w:rPr>
                <w:rFonts w:ascii="Arial Narrow" w:eastAsia="Times New Roman" w:hAnsi="Arial Narrow"/>
                <w:sz w:val="16"/>
                <w:szCs w:val="16"/>
              </w:rPr>
              <w:br/>
            </w:r>
            <w:r>
              <w:rPr>
                <w:rStyle w:val="cell-value"/>
                <w:rFonts w:ascii="Arial Narrow" w:eastAsia="Times New Roman" w:hAnsi="Arial Narrow"/>
                <w:sz w:val="16"/>
                <w:szCs w:val="16"/>
              </w:rPr>
              <w:t>(0.91 lower to 0.31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4A2F650" w14:textId="77777777" w:rsidR="005C47D6" w:rsidRPr="00241C1C"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 xml:space="preserve">SMD </w:t>
            </w:r>
            <w:r w:rsidRPr="00241C1C">
              <w:rPr>
                <w:rFonts w:ascii="Arial Narrow" w:eastAsia="Times New Roman" w:hAnsi="Arial Narrow" w:cstheme="minorHAnsi"/>
                <w:b/>
                <w:bCs/>
                <w:sz w:val="16"/>
                <w:szCs w:val="20"/>
              </w:rPr>
              <w:t>0.07 lower</w:t>
            </w:r>
          </w:p>
          <w:p w14:paraId="343807AD" w14:textId="6AD02FBB" w:rsidR="005C47D6" w:rsidRPr="00A25649"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(0.22 lower to 0.07 higher)</w:t>
            </w:r>
          </w:p>
        </w:tc>
        <w:tc>
          <w:tcPr>
            <w:tcW w:w="532" w:type="pct"/>
            <w:tcBorders>
              <w:top w:val="single" w:sz="6" w:space="0" w:color="000000"/>
              <w:left w:val="nil"/>
              <w:bottom w:val="single" w:sz="6" w:space="0" w:color="000000"/>
              <w:right w:val="nil"/>
            </w:tcBorders>
            <w:vAlign w:val="center"/>
          </w:tcPr>
          <w:p w14:paraId="4FC3FC83"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719</w:t>
            </w:r>
          </w:p>
          <w:p w14:paraId="648B4433" w14:textId="2CBB16DE"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2068FDFE"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DC435E3" w14:textId="76E4CDB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7B542BB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65811F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717DF459"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Depression score</w:t>
            </w:r>
            <w:r w:rsidRPr="00A25649">
              <w:rPr>
                <w:rFonts w:ascii="Arial Narrow" w:eastAsia="Times New Roman" w:hAnsi="Arial Narrow"/>
                <w:sz w:val="18"/>
                <w:szCs w:val="18"/>
              </w:rPr>
              <w:br/>
              <w:t>assessed with: PHQ-8 (higher score represents a worse rating)</w:t>
            </w:r>
            <w:r w:rsidRPr="00A25649">
              <w:rPr>
                <w:rFonts w:ascii="Arial Narrow" w:eastAsia="Times New Roman" w:hAnsi="Arial Narrow"/>
                <w:sz w:val="18"/>
                <w:szCs w:val="18"/>
              </w:rPr>
              <w:br/>
              <w:t>Scale from: 0 to 24</w:t>
            </w:r>
            <w:r w:rsidRPr="00A25649">
              <w:rPr>
                <w:rFonts w:ascii="Arial Narrow" w:eastAsia="Times New Roman" w:hAnsi="Arial Narrow"/>
                <w:sz w:val="18"/>
                <w:szCs w:val="18"/>
              </w:rPr>
              <w:br/>
              <w:t>follow up: post-consultation</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0813F358"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was </w:t>
            </w:r>
            <w:r w:rsidRPr="00A25649">
              <w:rPr>
                <w:rFonts w:ascii="Arial Narrow" w:eastAsia="Times New Roman" w:hAnsi="Arial Narrow"/>
                <w:b/>
                <w:bCs/>
                <w:sz w:val="16"/>
                <w:szCs w:val="16"/>
              </w:rPr>
              <w:t>6.0</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006B37F0"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0.30 higher</w:t>
            </w:r>
            <w:r w:rsidRPr="00A25649">
              <w:rPr>
                <w:rFonts w:ascii="Arial Narrow" w:eastAsia="Times New Roman" w:hAnsi="Arial Narrow"/>
                <w:sz w:val="16"/>
                <w:szCs w:val="16"/>
              </w:rPr>
              <w:t xml:space="preserve"> (0.40 lower to 1.00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C4D91CF"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eastAsia="Times New Roman" w:hAnsi="Arial Narrow" w:cstheme="minorHAnsi"/>
                <w:sz w:val="16"/>
                <w:szCs w:val="20"/>
              </w:rPr>
              <w:t xml:space="preserve">SMD </w:t>
            </w:r>
            <w:r w:rsidRPr="00A25649">
              <w:rPr>
                <w:rFonts w:ascii="Arial Narrow" w:eastAsia="Times New Roman" w:hAnsi="Arial Narrow" w:cstheme="minorHAnsi"/>
                <w:b/>
                <w:bCs/>
                <w:sz w:val="16"/>
                <w:szCs w:val="20"/>
              </w:rPr>
              <w:t>0.07 higher</w:t>
            </w:r>
            <w:r w:rsidRPr="00A25649">
              <w:rPr>
                <w:rFonts w:ascii="Arial Narrow" w:eastAsia="Times New Roman" w:hAnsi="Arial Narrow" w:cstheme="minorHAnsi"/>
                <w:sz w:val="16"/>
                <w:szCs w:val="20"/>
              </w:rPr>
              <w:br/>
              <w:t>(0.04 lower to 0.18 higher)</w:t>
            </w:r>
          </w:p>
        </w:tc>
        <w:tc>
          <w:tcPr>
            <w:tcW w:w="532" w:type="pct"/>
            <w:tcBorders>
              <w:top w:val="single" w:sz="6" w:space="0" w:color="000000"/>
              <w:left w:val="nil"/>
              <w:bottom w:val="single" w:sz="6" w:space="0" w:color="000000"/>
              <w:right w:val="nil"/>
            </w:tcBorders>
            <w:vAlign w:val="center"/>
            <w:hideMark/>
          </w:tcPr>
          <w:p w14:paraId="36DF7EB4"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1391</w:t>
            </w:r>
            <w:r w:rsidRPr="00A25649">
              <w:rPr>
                <w:rFonts w:ascii="Arial Narrow" w:eastAsia="Times New Roman" w:hAnsi="Arial Narrow"/>
                <w:sz w:val="16"/>
                <w:szCs w:val="16"/>
              </w:rPr>
              <w:br/>
              <w:t>(1 RCT)</w:t>
            </w:r>
            <w:r>
              <w:rPr>
                <w:rFonts w:ascii="Arial Narrow" w:eastAsia="Times New Roman" w:hAnsi="Arial Narrow"/>
                <w:sz w:val="16"/>
                <w:szCs w:val="16"/>
              </w:rPr>
              <w:t xml:space="preserve"> </w:t>
            </w:r>
            <w:r w:rsidRPr="004458C0">
              <w:rPr>
                <w:rFonts w:ascii="Arial Narrow" w:eastAsia="Times New Roman" w:hAnsi="Arial Narrow"/>
                <w:sz w:val="16"/>
                <w:szCs w:val="16"/>
                <w:vertAlign w:val="superscript"/>
              </w:rPr>
              <w:t>2</w:t>
            </w:r>
            <w:r w:rsidRPr="00A25649">
              <w:rPr>
                <w:rFonts w:ascii="Arial Narrow" w:eastAsia="Times New Roman" w:hAnsi="Arial Narrow"/>
                <w:sz w:val="16"/>
                <w:szCs w:val="16"/>
              </w:rPr>
              <w:t xml:space="preserve"> </w:t>
            </w:r>
          </w:p>
        </w:tc>
        <w:tc>
          <w:tcPr>
            <w:tcW w:w="456" w:type="pct"/>
            <w:tcBorders>
              <w:top w:val="single" w:sz="6" w:space="0" w:color="000000"/>
              <w:left w:val="nil"/>
              <w:bottom w:val="single" w:sz="6" w:space="0" w:color="000000"/>
              <w:right w:val="nil"/>
            </w:tcBorders>
            <w:vAlign w:val="center"/>
            <w:hideMark/>
          </w:tcPr>
          <w:p w14:paraId="370C8FD4"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77F67E4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447C8E9"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3BB6CB6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Depression score</w:t>
            </w:r>
            <w:r w:rsidRPr="00A25649">
              <w:rPr>
                <w:rFonts w:ascii="Arial Narrow" w:eastAsia="Times New Roman" w:hAnsi="Arial Narrow"/>
                <w:sz w:val="18"/>
                <w:szCs w:val="18"/>
              </w:rPr>
              <w:br/>
              <w:t>assessed with: PHQ-8 (higher score represents a worse rating)</w:t>
            </w:r>
            <w:r w:rsidRPr="00A25649">
              <w:rPr>
                <w:rFonts w:ascii="Arial Narrow" w:eastAsia="Times New Roman" w:hAnsi="Arial Narrow"/>
                <w:sz w:val="18"/>
                <w:szCs w:val="18"/>
              </w:rPr>
              <w:br/>
              <w:t>Scale from: 0 to 24</w:t>
            </w:r>
            <w:r w:rsidRPr="00A25649">
              <w:rPr>
                <w:rFonts w:ascii="Arial Narrow" w:eastAsia="Times New Roman" w:hAnsi="Arial Narrow"/>
                <w:sz w:val="18"/>
                <w:szCs w:val="18"/>
              </w:rPr>
              <w:br/>
              <w:t>follow up: 3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6EA747D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was </w:t>
            </w:r>
            <w:r w:rsidRPr="00A25649">
              <w:rPr>
                <w:rFonts w:ascii="Arial Narrow" w:eastAsia="Times New Roman" w:hAnsi="Arial Narrow"/>
                <w:b/>
                <w:bCs/>
                <w:sz w:val="16"/>
                <w:szCs w:val="16"/>
              </w:rPr>
              <w:t>6.5</w:t>
            </w:r>
            <w:r w:rsidRPr="00A25649">
              <w:rPr>
                <w:rFonts w:ascii="Arial Narrow" w:eastAsia="Times New Roman" w:hAnsi="Arial Narrow"/>
                <w:sz w:val="16"/>
                <w:szCs w:val="16"/>
              </w:rPr>
              <w:t xml:space="preserve"> SD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227B561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in the intervention group was </w:t>
            </w:r>
            <w:r w:rsidRPr="008D072C">
              <w:rPr>
                <w:rFonts w:ascii="Arial Narrow" w:eastAsia="Times New Roman" w:hAnsi="Arial Narrow"/>
                <w:b/>
                <w:bCs/>
                <w:sz w:val="16"/>
                <w:szCs w:val="16"/>
              </w:rPr>
              <w:t>0.52 SD higher</w:t>
            </w:r>
            <w:r w:rsidRPr="00A25649">
              <w:rPr>
                <w:rFonts w:ascii="Arial Narrow" w:eastAsia="Times New Roman" w:hAnsi="Arial Narrow"/>
                <w:sz w:val="16"/>
                <w:szCs w:val="16"/>
              </w:rPr>
              <w:t xml:space="preserve"> (0.22 lower to 1.26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0A1EA72" w14:textId="77777777" w:rsidR="005C47D6" w:rsidRPr="00A25649" w:rsidRDefault="005C47D6" w:rsidP="005C47D6">
            <w:pPr>
              <w:autoSpaceDE w:val="0"/>
              <w:autoSpaceDN w:val="0"/>
              <w:adjustRightInd w:val="0"/>
              <w:spacing w:after="0" w:line="240" w:lineRule="auto"/>
              <w:jc w:val="center"/>
              <w:rPr>
                <w:rFonts w:ascii="Arial Narrow" w:hAnsi="Arial Narrow" w:cstheme="minorHAnsi"/>
                <w:b/>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0.14 higher</w:t>
            </w:r>
          </w:p>
          <w:p w14:paraId="0EAC0590"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(0.01 higher to 0.26 higher)</w:t>
            </w:r>
          </w:p>
        </w:tc>
        <w:tc>
          <w:tcPr>
            <w:tcW w:w="532" w:type="pct"/>
            <w:tcBorders>
              <w:top w:val="single" w:sz="6" w:space="0" w:color="000000"/>
              <w:left w:val="nil"/>
              <w:bottom w:val="single" w:sz="6" w:space="0" w:color="000000"/>
              <w:right w:val="nil"/>
            </w:tcBorders>
            <w:vAlign w:val="center"/>
            <w:hideMark/>
          </w:tcPr>
          <w:p w14:paraId="785E1962"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1084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4D00CE05"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32EC74C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E49835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40F36058"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lastRenderedPageBreak/>
              <w:t>Depression score</w:t>
            </w:r>
            <w:r w:rsidRPr="00A25649">
              <w:rPr>
                <w:rFonts w:ascii="Arial Narrow" w:eastAsia="Times New Roman" w:hAnsi="Arial Narrow"/>
                <w:sz w:val="18"/>
                <w:szCs w:val="18"/>
              </w:rPr>
              <w:br/>
              <w:t>assessed with: PHQ-8 (higher score represents a worse rating)</w:t>
            </w:r>
            <w:r w:rsidRPr="00A25649">
              <w:rPr>
                <w:rFonts w:ascii="Arial Narrow" w:eastAsia="Times New Roman" w:hAnsi="Arial Narrow"/>
                <w:sz w:val="18"/>
                <w:szCs w:val="18"/>
              </w:rPr>
              <w:br/>
              <w:t>Scale from: 0 to 24</w:t>
            </w:r>
            <w:r w:rsidRPr="00A25649">
              <w:rPr>
                <w:rFonts w:ascii="Arial Narrow" w:eastAsia="Times New Roman" w:hAnsi="Arial Narrow"/>
                <w:sz w:val="18"/>
                <w:szCs w:val="18"/>
              </w:rPr>
              <w:br/>
              <w:t>follow up: 6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53C3F7AB"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was </w:t>
            </w:r>
            <w:r w:rsidRPr="00A25649">
              <w:rPr>
                <w:rFonts w:ascii="Arial Narrow" w:eastAsia="Times New Roman" w:hAnsi="Arial Narrow"/>
                <w:b/>
                <w:bCs/>
                <w:sz w:val="16"/>
                <w:szCs w:val="16"/>
              </w:rPr>
              <w:t>5.3</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200143F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0.74 higher</w:t>
            </w:r>
            <w:r w:rsidRPr="00A25649">
              <w:rPr>
                <w:rFonts w:ascii="Arial Narrow" w:eastAsia="Times New Roman" w:hAnsi="Arial Narrow"/>
                <w:sz w:val="16"/>
                <w:szCs w:val="16"/>
              </w:rPr>
              <w:t xml:space="preserve"> (0.02 lower to 1.49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6B98792C"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0.22 higher</w:t>
            </w:r>
          </w:p>
          <w:p w14:paraId="536D7A27"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 xml:space="preserve"> (0.09 higher to 0.35 higher)</w:t>
            </w:r>
          </w:p>
        </w:tc>
        <w:tc>
          <w:tcPr>
            <w:tcW w:w="532" w:type="pct"/>
            <w:tcBorders>
              <w:top w:val="single" w:sz="6" w:space="0" w:color="000000"/>
              <w:left w:val="nil"/>
              <w:bottom w:val="single" w:sz="6" w:space="0" w:color="000000"/>
              <w:right w:val="nil"/>
            </w:tcBorders>
            <w:vAlign w:val="center"/>
            <w:hideMark/>
          </w:tcPr>
          <w:p w14:paraId="29F41D09"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1054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150AA735"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54BD53E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34AA4E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65415F9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Depression score</w:t>
            </w:r>
            <w:r w:rsidRPr="00A25649">
              <w:rPr>
                <w:rFonts w:ascii="Arial Narrow" w:eastAsia="Times New Roman" w:hAnsi="Arial Narrow"/>
                <w:sz w:val="18"/>
                <w:szCs w:val="18"/>
              </w:rPr>
              <w:br/>
              <w:t>assessed with: PHQ-8 (higher score represents a worse rating)</w:t>
            </w:r>
            <w:r w:rsidRPr="00A25649">
              <w:rPr>
                <w:rFonts w:ascii="Arial Narrow" w:eastAsia="Times New Roman" w:hAnsi="Arial Narrow"/>
                <w:sz w:val="18"/>
                <w:szCs w:val="18"/>
              </w:rPr>
              <w:br/>
              <w:t>Scale from: 0 to 24</w:t>
            </w:r>
            <w:r w:rsidRPr="00A25649">
              <w:rPr>
                <w:rFonts w:ascii="Arial Narrow" w:eastAsia="Times New Roman" w:hAnsi="Arial Narrow"/>
                <w:sz w:val="18"/>
                <w:szCs w:val="18"/>
              </w:rPr>
              <w:br/>
              <w:t>follow up: 12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17FC6DA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was </w:t>
            </w:r>
            <w:r w:rsidRPr="00A25649">
              <w:rPr>
                <w:rFonts w:ascii="Arial Narrow" w:eastAsia="Times New Roman" w:hAnsi="Arial Narrow"/>
                <w:b/>
                <w:bCs/>
                <w:sz w:val="16"/>
                <w:szCs w:val="16"/>
              </w:rPr>
              <w:t>5.4</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4A089FE6"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0.36 higher</w:t>
            </w:r>
            <w:r w:rsidRPr="00A25649">
              <w:rPr>
                <w:rFonts w:ascii="Arial Narrow" w:eastAsia="Times New Roman" w:hAnsi="Arial Narrow"/>
                <w:sz w:val="16"/>
                <w:szCs w:val="16"/>
              </w:rPr>
              <w:t xml:space="preserve"> (0.41 lower to 1.14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7EB25C7"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0.10 higher</w:t>
            </w:r>
          </w:p>
          <w:p w14:paraId="23151A5D"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(0.03 lower to 0.23 higher)</w:t>
            </w:r>
          </w:p>
        </w:tc>
        <w:tc>
          <w:tcPr>
            <w:tcW w:w="532" w:type="pct"/>
            <w:tcBorders>
              <w:top w:val="single" w:sz="6" w:space="0" w:color="000000"/>
              <w:left w:val="nil"/>
              <w:bottom w:val="single" w:sz="6" w:space="0" w:color="000000"/>
              <w:right w:val="nil"/>
            </w:tcBorders>
            <w:vAlign w:val="center"/>
            <w:hideMark/>
          </w:tcPr>
          <w:p w14:paraId="7BA117CE"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1012</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6E1B389D"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2557C5C4"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5195ABB"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51A419D0"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Cumulative depression-free days</w:t>
            </w:r>
            <w:r>
              <w:rPr>
                <w:rFonts w:ascii="Arial Narrow" w:eastAsia="Times New Roman" w:hAnsi="Arial Narrow"/>
                <w:sz w:val="18"/>
                <w:szCs w:val="18"/>
              </w:rPr>
              <w:br/>
            </w:r>
            <w:r>
              <w:rPr>
                <w:rStyle w:val="label"/>
                <w:rFonts w:ascii="Arial Narrow" w:eastAsia="Times New Roman" w:hAnsi="Arial Narrow"/>
                <w:sz w:val="18"/>
                <w:szCs w:val="18"/>
              </w:rPr>
              <w:t>assessed with: CESD-10 (score converted to depression day. Ranged from 0 depression day [CESD score &lt;4] to 1 depression day [CESD ≥10])</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F7F24BE"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cumulative depression-free days was </w:t>
            </w:r>
            <w:r>
              <w:rPr>
                <w:rStyle w:val="cell-value"/>
                <w:rFonts w:ascii="Arial Narrow" w:eastAsia="Times New Roman" w:hAnsi="Arial Narrow"/>
                <w:b/>
                <w:bCs/>
                <w:sz w:val="16"/>
                <w:szCs w:val="16"/>
              </w:rPr>
              <w:t>339</w:t>
            </w:r>
            <w:r>
              <w:rPr>
                <w:rStyle w:val="cell-value"/>
                <w:rFonts w:ascii="Arial Narrow" w:eastAsia="Times New Roman" w:hAnsi="Arial Narrow"/>
                <w:sz w:val="16"/>
                <w:szCs w:val="16"/>
              </w:rPr>
              <w:t xml:space="preserve"> days</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BB1613E"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cumulative depression-free days </w:t>
            </w:r>
            <w:r w:rsidRPr="00A25649">
              <w:rPr>
                <w:rFonts w:ascii="Arial Narrow" w:eastAsia="Times New Roman" w:hAnsi="Arial Narrow"/>
                <w:sz w:val="16"/>
                <w:szCs w:val="16"/>
              </w:rPr>
              <w:t>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Pr>
                <w:rStyle w:val="cell-value"/>
                <w:rFonts w:ascii="Arial Narrow" w:eastAsia="Times New Roman" w:hAnsi="Arial Narrow"/>
                <w:b/>
                <w:bCs/>
                <w:sz w:val="16"/>
                <w:szCs w:val="16"/>
              </w:rPr>
              <w:t>12.3 days higher</w:t>
            </w:r>
            <w:r>
              <w:rPr>
                <w:rFonts w:ascii="Arial Narrow" w:eastAsia="Times New Roman" w:hAnsi="Arial Narrow"/>
                <w:sz w:val="16"/>
                <w:szCs w:val="16"/>
              </w:rPr>
              <w:br/>
            </w:r>
            <w:r>
              <w:rPr>
                <w:rStyle w:val="cell-value"/>
                <w:rFonts w:ascii="Arial Narrow" w:eastAsia="Times New Roman" w:hAnsi="Arial Narrow"/>
                <w:sz w:val="16"/>
                <w:szCs w:val="16"/>
              </w:rPr>
              <w:t>(9.48 lower to 34.08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EEC67A9" w14:textId="77777777"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 xml:space="preserve">SMD </w:t>
            </w:r>
            <w:r w:rsidRPr="008D072C">
              <w:rPr>
                <w:rFonts w:ascii="Arial Narrow" w:hAnsi="Arial Narrow" w:cstheme="minorHAnsi"/>
                <w:b/>
                <w:bCs/>
                <w:sz w:val="16"/>
                <w:szCs w:val="20"/>
              </w:rPr>
              <w:t>0.07 higher</w:t>
            </w:r>
            <w:r w:rsidRPr="008D072C">
              <w:rPr>
                <w:rFonts w:ascii="Arial Narrow" w:hAnsi="Arial Narrow" w:cstheme="minorHAnsi"/>
                <w:sz w:val="16"/>
                <w:szCs w:val="20"/>
              </w:rPr>
              <w:t xml:space="preserve"> </w:t>
            </w:r>
          </w:p>
          <w:p w14:paraId="1E5173AC"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(0.05 lower to 0.19 higher)</w:t>
            </w:r>
          </w:p>
        </w:tc>
        <w:tc>
          <w:tcPr>
            <w:tcW w:w="532" w:type="pct"/>
            <w:tcBorders>
              <w:top w:val="single" w:sz="6" w:space="0" w:color="000000"/>
              <w:left w:val="nil"/>
              <w:bottom w:val="single" w:sz="6" w:space="0" w:color="000000"/>
              <w:right w:val="nil"/>
            </w:tcBorders>
            <w:vAlign w:val="center"/>
          </w:tcPr>
          <w:p w14:paraId="35CF4695"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6BD38556"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2CAF31D3"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8172F9C"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0C8A6A36"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83F8F90"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28BA8BDB"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Cumulative depression-free days among women</w:t>
            </w:r>
            <w:r>
              <w:rPr>
                <w:rFonts w:ascii="Arial Narrow" w:eastAsia="Times New Roman" w:hAnsi="Arial Narrow"/>
                <w:sz w:val="18"/>
                <w:szCs w:val="18"/>
              </w:rPr>
              <w:br/>
            </w:r>
            <w:r>
              <w:rPr>
                <w:rStyle w:val="label"/>
                <w:rFonts w:ascii="Arial Narrow" w:eastAsia="Times New Roman" w:hAnsi="Arial Narrow"/>
                <w:sz w:val="18"/>
                <w:szCs w:val="18"/>
              </w:rPr>
              <w:t>assessed with: CESD-10 (score converted to depression day. Ranged from 0 depression day [CESD score &lt;4] to 1 depression day [CESD ≥10])</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79414D2"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cumulative depression-free days among women was </w:t>
            </w:r>
            <w:r>
              <w:rPr>
                <w:rStyle w:val="cell-value"/>
                <w:rFonts w:ascii="Arial Narrow" w:eastAsia="Times New Roman" w:hAnsi="Arial Narrow"/>
                <w:b/>
                <w:bCs/>
                <w:sz w:val="16"/>
                <w:szCs w:val="16"/>
              </w:rPr>
              <w:t>306.6</w:t>
            </w:r>
            <w:r>
              <w:rPr>
                <w:rStyle w:val="cell-value"/>
                <w:rFonts w:ascii="Arial Narrow" w:eastAsia="Times New Roman" w:hAnsi="Arial Narrow"/>
                <w:sz w:val="16"/>
                <w:szCs w:val="16"/>
              </w:rPr>
              <w:t xml:space="preserve"> days</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6EF81F9"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cumulative depression-free days </w:t>
            </w:r>
            <w:r w:rsidRPr="00A25649">
              <w:rPr>
                <w:rFonts w:ascii="Arial Narrow" w:eastAsia="Times New Roman" w:hAnsi="Arial Narrow"/>
                <w:sz w:val="16"/>
                <w:szCs w:val="16"/>
              </w:rPr>
              <w:t xml:space="preserve">in the intervention group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11.3 days higher</w:t>
            </w:r>
            <w:r>
              <w:rPr>
                <w:rFonts w:ascii="Arial Narrow" w:eastAsia="Times New Roman" w:hAnsi="Arial Narrow"/>
                <w:sz w:val="16"/>
                <w:szCs w:val="16"/>
              </w:rPr>
              <w:br/>
            </w:r>
            <w:r>
              <w:rPr>
                <w:rStyle w:val="cell-value"/>
                <w:rFonts w:ascii="Arial Narrow" w:eastAsia="Times New Roman" w:hAnsi="Arial Narrow"/>
                <w:sz w:val="16"/>
                <w:szCs w:val="16"/>
              </w:rPr>
              <w:t>(30.68 lower to 53.28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D5A0473" w14:textId="77777777"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 xml:space="preserve">SMD </w:t>
            </w:r>
            <w:r w:rsidRPr="008D072C">
              <w:rPr>
                <w:rFonts w:ascii="Arial Narrow" w:hAnsi="Arial Narrow" w:cstheme="minorHAnsi"/>
                <w:b/>
                <w:bCs/>
                <w:sz w:val="16"/>
                <w:szCs w:val="20"/>
              </w:rPr>
              <w:t>0.06 higher</w:t>
            </w:r>
          </w:p>
          <w:p w14:paraId="11698533"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(0.17 lower to 0.30 higher)</w:t>
            </w:r>
          </w:p>
        </w:tc>
        <w:tc>
          <w:tcPr>
            <w:tcW w:w="532" w:type="pct"/>
            <w:tcBorders>
              <w:top w:val="single" w:sz="6" w:space="0" w:color="000000"/>
              <w:left w:val="nil"/>
              <w:bottom w:val="single" w:sz="6" w:space="0" w:color="000000"/>
              <w:right w:val="nil"/>
            </w:tcBorders>
            <w:vAlign w:val="center"/>
          </w:tcPr>
          <w:p w14:paraId="1827ABB4"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280</w:t>
            </w:r>
          </w:p>
          <w:p w14:paraId="44F2D861"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3363DFB9"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98A97EC"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LOW</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a,b</w:t>
            </w:r>
          </w:p>
        </w:tc>
        <w:tc>
          <w:tcPr>
            <w:tcW w:w="694" w:type="pct"/>
            <w:tcBorders>
              <w:top w:val="single" w:sz="6" w:space="0" w:color="000000"/>
              <w:left w:val="nil"/>
              <w:bottom w:val="single" w:sz="6" w:space="0" w:color="000000"/>
              <w:right w:val="nil"/>
            </w:tcBorders>
            <w:vAlign w:val="center"/>
          </w:tcPr>
          <w:p w14:paraId="74F2F8C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C04BCDD"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29735F0E"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lastRenderedPageBreak/>
              <w:t>Cumulative depression-free days among men</w:t>
            </w:r>
            <w:r>
              <w:rPr>
                <w:rFonts w:ascii="Arial Narrow" w:eastAsia="Times New Roman" w:hAnsi="Arial Narrow"/>
                <w:sz w:val="18"/>
                <w:szCs w:val="18"/>
              </w:rPr>
              <w:br/>
            </w:r>
            <w:r>
              <w:rPr>
                <w:rStyle w:val="label"/>
                <w:rFonts w:ascii="Arial Narrow" w:eastAsia="Times New Roman" w:hAnsi="Arial Narrow"/>
                <w:sz w:val="18"/>
                <w:szCs w:val="18"/>
              </w:rPr>
              <w:t>assessed with: CESD-10 (score converted to depression day. Ranged from 0 depression day [CESD score &lt;4] to 1 depression day [CESD ≥10])</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A126A76"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cumulative depression-free days among men was </w:t>
            </w:r>
            <w:r>
              <w:rPr>
                <w:rStyle w:val="cell-value"/>
                <w:rFonts w:ascii="Arial Narrow" w:eastAsia="Times New Roman" w:hAnsi="Arial Narrow"/>
                <w:b/>
                <w:bCs/>
                <w:sz w:val="16"/>
                <w:szCs w:val="16"/>
              </w:rPr>
              <w:t>349.8</w:t>
            </w:r>
            <w:r>
              <w:rPr>
                <w:rStyle w:val="cell-value"/>
                <w:rFonts w:ascii="Arial Narrow" w:eastAsia="Times New Roman" w:hAnsi="Arial Narrow"/>
                <w:sz w:val="16"/>
                <w:szCs w:val="16"/>
              </w:rPr>
              <w:t xml:space="preserve"> days</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3F8B0A8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cumulative depression-free days </w:t>
            </w:r>
            <w:r w:rsidRPr="00A25649">
              <w:rPr>
                <w:rFonts w:ascii="Arial Narrow" w:eastAsia="Times New Roman" w:hAnsi="Arial Narrow"/>
                <w:sz w:val="16"/>
                <w:szCs w:val="16"/>
              </w:rPr>
              <w:t>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Pr>
                <w:rStyle w:val="cell-value"/>
                <w:rFonts w:ascii="Arial Narrow" w:eastAsia="Times New Roman" w:hAnsi="Arial Narrow"/>
                <w:b/>
                <w:bCs/>
                <w:sz w:val="16"/>
                <w:szCs w:val="16"/>
              </w:rPr>
              <w:t>13.7 days higher</w:t>
            </w:r>
            <w:r>
              <w:rPr>
                <w:rFonts w:ascii="Arial Narrow" w:eastAsia="Times New Roman" w:hAnsi="Arial Narrow"/>
                <w:sz w:val="16"/>
                <w:szCs w:val="16"/>
              </w:rPr>
              <w:br/>
            </w:r>
            <w:r>
              <w:rPr>
                <w:rStyle w:val="cell-value"/>
                <w:rFonts w:ascii="Arial Narrow" w:eastAsia="Times New Roman" w:hAnsi="Arial Narrow"/>
                <w:sz w:val="16"/>
                <w:szCs w:val="16"/>
              </w:rPr>
              <w:t>(11.53 lower to 38.93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420D3AF" w14:textId="77777777"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 xml:space="preserve">SMD </w:t>
            </w:r>
            <w:r w:rsidRPr="008D072C">
              <w:rPr>
                <w:rFonts w:ascii="Arial Narrow" w:hAnsi="Arial Narrow" w:cstheme="minorHAnsi"/>
                <w:b/>
                <w:bCs/>
                <w:sz w:val="16"/>
                <w:szCs w:val="20"/>
              </w:rPr>
              <w:t>0.08 higher</w:t>
            </w:r>
            <w:r w:rsidRPr="008D072C">
              <w:rPr>
                <w:rFonts w:ascii="Arial Narrow" w:hAnsi="Arial Narrow" w:cstheme="minorHAnsi"/>
                <w:sz w:val="16"/>
                <w:szCs w:val="20"/>
              </w:rPr>
              <w:t xml:space="preserve"> </w:t>
            </w:r>
          </w:p>
          <w:p w14:paraId="0A65C236"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(0.07 lower to 0.23 higher)</w:t>
            </w:r>
          </w:p>
        </w:tc>
        <w:tc>
          <w:tcPr>
            <w:tcW w:w="532" w:type="pct"/>
            <w:tcBorders>
              <w:top w:val="single" w:sz="6" w:space="0" w:color="000000"/>
              <w:left w:val="nil"/>
              <w:bottom w:val="single" w:sz="6" w:space="0" w:color="000000"/>
              <w:right w:val="nil"/>
            </w:tcBorders>
            <w:vAlign w:val="center"/>
          </w:tcPr>
          <w:p w14:paraId="7CD838BA"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719</w:t>
            </w:r>
          </w:p>
          <w:p w14:paraId="0E0530BC"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782B44D4"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2EFC837C"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284CF94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9503E69" w14:textId="77777777" w:rsidTr="00AA5DA2">
        <w:trPr>
          <w:cantSplit/>
        </w:trPr>
        <w:tc>
          <w:tcPr>
            <w:tcW w:w="1177" w:type="pct"/>
            <w:tcBorders>
              <w:top w:val="single" w:sz="6" w:space="0" w:color="000000"/>
              <w:left w:val="nil"/>
              <w:bottom w:val="single" w:sz="6" w:space="0" w:color="000000"/>
              <w:right w:val="nil"/>
            </w:tcBorders>
            <w:vAlign w:val="center"/>
          </w:tcPr>
          <w:p w14:paraId="1FB6A5BA" w14:textId="72A6A7A8" w:rsidR="005C47D6" w:rsidRDefault="005C47D6" w:rsidP="005C47D6">
            <w:pPr>
              <w:spacing w:after="0"/>
              <w:jc w:val="center"/>
              <w:rPr>
                <w:rStyle w:val="label"/>
                <w:rFonts w:ascii="Arial Narrow" w:eastAsia="Times New Roman" w:hAnsi="Arial Narrow"/>
                <w:sz w:val="18"/>
                <w:szCs w:val="18"/>
              </w:rPr>
            </w:pPr>
            <w:r w:rsidRPr="00A25649">
              <w:rPr>
                <w:rFonts w:ascii="Arial Narrow" w:eastAsia="Times New Roman" w:hAnsi="Arial Narrow"/>
                <w:sz w:val="18"/>
                <w:szCs w:val="18"/>
              </w:rPr>
              <w:t>Number identified as depressed (EPDS ≥ 10)</w:t>
            </w:r>
            <w:r>
              <w:rPr>
                <w:rFonts w:ascii="Arial Narrow" w:eastAsia="Times New Roman" w:hAnsi="Arial Narrow"/>
                <w:sz w:val="18"/>
                <w:szCs w:val="18"/>
              </w:rPr>
              <w:t xml:space="preserve"> among women</w:t>
            </w:r>
            <w:r w:rsidRPr="00A25649">
              <w:rPr>
                <w:rFonts w:ascii="Arial Narrow" w:eastAsia="Times New Roman" w:hAnsi="Arial Narrow"/>
                <w:sz w:val="18"/>
                <w:szCs w:val="18"/>
              </w:rPr>
              <w:br/>
              <w:t>assessed with: EPDS</w:t>
            </w:r>
            <w:r w:rsidRPr="00A25649">
              <w:rPr>
                <w:rFonts w:ascii="Arial Narrow" w:eastAsia="Times New Roman" w:hAnsi="Arial Narrow"/>
                <w:sz w:val="18"/>
                <w:szCs w:val="18"/>
              </w:rPr>
              <w:br/>
              <w:t xml:space="preserve">follow up: </w:t>
            </w:r>
            <w:r w:rsidRPr="006F719F">
              <w:rPr>
                <w:rFonts w:ascii="Arial Narrow" w:eastAsia="Times New Roman" w:hAnsi="Arial Narrow"/>
                <w:sz w:val="18"/>
                <w:szCs w:val="18"/>
              </w:rPr>
              <w:t>6-mths postpartum/4-mths after randomization</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D008C4A" w14:textId="06035AE4" w:rsidR="005C47D6" w:rsidRDefault="005C47D6" w:rsidP="005C47D6">
            <w:pPr>
              <w:spacing w:after="0"/>
              <w:jc w:val="center"/>
              <w:rPr>
                <w:rStyle w:val="cell-value"/>
                <w:rFonts w:ascii="Arial Narrow" w:eastAsia="Times New Roman" w:hAnsi="Arial Narrow"/>
                <w:sz w:val="16"/>
                <w:szCs w:val="16"/>
              </w:rPr>
            </w:pPr>
            <w:r w:rsidRPr="00A25649">
              <w:rPr>
                <w:rFonts w:ascii="Arial Narrow" w:eastAsia="Times New Roman" w:hAnsi="Arial Narrow"/>
                <w:sz w:val="16"/>
                <w:szCs w:val="16"/>
              </w:rPr>
              <w:t xml:space="preserve">221 per 1,000 </w:t>
            </w:r>
          </w:p>
        </w:tc>
        <w:tc>
          <w:tcPr>
            <w:tcW w:w="824" w:type="pct"/>
            <w:tcBorders>
              <w:top w:val="single" w:sz="6" w:space="0" w:color="000000"/>
              <w:left w:val="nil"/>
              <w:bottom w:val="single" w:sz="6" w:space="0" w:color="000000"/>
              <w:right w:val="nil"/>
            </w:tcBorders>
            <w:shd w:val="clear" w:color="auto" w:fill="F2F2F2" w:themeFill="background1" w:themeFillShade="F2"/>
          </w:tcPr>
          <w:p w14:paraId="59C47FD1" w14:textId="77777777" w:rsidR="005C47D6" w:rsidRDefault="005C47D6" w:rsidP="005C47D6">
            <w:pPr>
              <w:spacing w:after="0"/>
              <w:jc w:val="center"/>
              <w:rPr>
                <w:rFonts w:ascii="Arial Narrow" w:eastAsia="Times New Roman" w:hAnsi="Arial Narrow"/>
                <w:b/>
                <w:bCs/>
                <w:sz w:val="16"/>
                <w:szCs w:val="16"/>
              </w:rPr>
            </w:pPr>
          </w:p>
          <w:p w14:paraId="5912C3CE" w14:textId="7788E4F5"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b/>
                <w:bCs/>
                <w:sz w:val="16"/>
                <w:szCs w:val="16"/>
              </w:rPr>
              <w:t>130 per 1,000</w:t>
            </w:r>
            <w:r w:rsidRPr="00A25649">
              <w:rPr>
                <w:rFonts w:ascii="Arial Narrow" w:eastAsia="Times New Roman" w:hAnsi="Arial Narrow"/>
                <w:sz w:val="16"/>
                <w:szCs w:val="16"/>
              </w:rPr>
              <w:br/>
              <w:t xml:space="preserve">(86 to 196)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FEE9645" w14:textId="47C51668"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eastAsia="Times New Roman" w:hAnsi="Arial Narrow"/>
                <w:b/>
                <w:bCs/>
                <w:sz w:val="16"/>
                <w:szCs w:val="16"/>
              </w:rPr>
              <w:t>RR 0.59</w:t>
            </w:r>
            <w:r w:rsidRPr="00A25649">
              <w:rPr>
                <w:rFonts w:ascii="Arial Narrow" w:eastAsia="Times New Roman" w:hAnsi="Arial Narrow"/>
                <w:sz w:val="16"/>
                <w:szCs w:val="16"/>
              </w:rPr>
              <w:br/>
              <w:t xml:space="preserve">(0.39 to 0.89) </w:t>
            </w:r>
          </w:p>
        </w:tc>
        <w:tc>
          <w:tcPr>
            <w:tcW w:w="532" w:type="pct"/>
            <w:tcBorders>
              <w:top w:val="single" w:sz="6" w:space="0" w:color="000000"/>
              <w:left w:val="nil"/>
              <w:bottom w:val="single" w:sz="6" w:space="0" w:color="000000"/>
              <w:right w:val="nil"/>
            </w:tcBorders>
            <w:vAlign w:val="center"/>
          </w:tcPr>
          <w:p w14:paraId="3F07A624" w14:textId="0FEF6110" w:rsidR="005C47D6"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Pr>
                <w:rFonts w:ascii="Arial Narrow" w:eastAsia="Times New Roman" w:hAnsi="Arial Narrow"/>
                <w:sz w:val="16"/>
                <w:szCs w:val="16"/>
              </w:rPr>
              <w:t xml:space="preserve"> </w:t>
            </w:r>
            <w:r w:rsidRPr="00091A4C">
              <w:rPr>
                <w:rFonts w:ascii="Arial Narrow" w:eastAsia="Times New Roman" w:hAnsi="Arial Narrow"/>
                <w:sz w:val="16"/>
                <w:szCs w:val="16"/>
                <w:vertAlign w:val="superscript"/>
              </w:rPr>
              <w:t>3</w:t>
            </w:r>
            <w:r>
              <w:rPr>
                <w:rFonts w:ascii="Arial Narrow" w:eastAsia="Times New Roman" w:hAnsi="Arial Narrow"/>
                <w:sz w:val="16"/>
                <w:szCs w:val="16"/>
              </w:rPr>
              <w:t xml:space="preserve"> </w:t>
            </w:r>
            <w:r w:rsidRPr="00A25649">
              <w:rPr>
                <w:rFonts w:ascii="Arial Narrow" w:eastAsia="Times New Roman" w:hAnsi="Arial Narrow"/>
                <w:sz w:val="16"/>
                <w:szCs w:val="16"/>
              </w:rPr>
              <w:t xml:space="preserve"> </w:t>
            </w:r>
          </w:p>
        </w:tc>
        <w:tc>
          <w:tcPr>
            <w:tcW w:w="456" w:type="pct"/>
            <w:tcBorders>
              <w:top w:val="single" w:sz="6" w:space="0" w:color="000000"/>
              <w:left w:val="nil"/>
              <w:bottom w:val="single" w:sz="6" w:space="0" w:color="000000"/>
              <w:right w:val="nil"/>
            </w:tcBorders>
            <w:vAlign w:val="center"/>
          </w:tcPr>
          <w:p w14:paraId="237D7B16" w14:textId="27DFEC29" w:rsidR="005C47D6" w:rsidRPr="009314DA" w:rsidRDefault="005C47D6" w:rsidP="005C47D6">
            <w:pPr>
              <w:spacing w:after="0" w:line="240" w:lineRule="auto"/>
              <w:jc w:val="center"/>
              <w:rPr>
                <w:rFonts w:ascii="Cambria Math" w:eastAsia="Times New Roman" w:hAnsi="Cambria Math" w:cs="Cambria Math"/>
                <w:sz w:val="18"/>
                <w:szCs w:val="18"/>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e</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g,h</w:t>
            </w:r>
          </w:p>
        </w:tc>
        <w:tc>
          <w:tcPr>
            <w:tcW w:w="697" w:type="pct"/>
            <w:gridSpan w:val="2"/>
            <w:tcBorders>
              <w:top w:val="single" w:sz="6" w:space="0" w:color="000000"/>
              <w:left w:val="nil"/>
              <w:bottom w:val="single" w:sz="6" w:space="0" w:color="000000"/>
              <w:right w:val="nil"/>
            </w:tcBorders>
            <w:vAlign w:val="center"/>
          </w:tcPr>
          <w:p w14:paraId="1FE7C3D3"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E0BFF60" w14:textId="77777777" w:rsidTr="00AA5DA2">
        <w:trPr>
          <w:cantSplit/>
        </w:trPr>
        <w:tc>
          <w:tcPr>
            <w:tcW w:w="1177" w:type="pct"/>
            <w:tcBorders>
              <w:top w:val="single" w:sz="6" w:space="0" w:color="000000"/>
              <w:left w:val="nil"/>
              <w:bottom w:val="single" w:sz="6" w:space="0" w:color="000000"/>
              <w:right w:val="nil"/>
            </w:tcBorders>
            <w:vAlign w:val="center"/>
          </w:tcPr>
          <w:p w14:paraId="4EB068C3" w14:textId="1F465D60" w:rsidR="005C47D6" w:rsidRDefault="005C47D6" w:rsidP="005C47D6">
            <w:pPr>
              <w:spacing w:after="0"/>
              <w:jc w:val="center"/>
              <w:rPr>
                <w:rStyle w:val="label"/>
                <w:rFonts w:ascii="Arial Narrow" w:eastAsia="Times New Roman" w:hAnsi="Arial Narrow"/>
                <w:sz w:val="18"/>
                <w:szCs w:val="18"/>
              </w:rPr>
            </w:pPr>
            <w:r w:rsidRPr="00A25649">
              <w:rPr>
                <w:rFonts w:ascii="Arial Narrow" w:eastAsia="Times New Roman" w:hAnsi="Arial Narrow"/>
                <w:sz w:val="18"/>
                <w:szCs w:val="18"/>
              </w:rPr>
              <w:t>EPDS score</w:t>
            </w:r>
            <w:r>
              <w:rPr>
                <w:rFonts w:ascii="Arial Narrow" w:eastAsia="Times New Roman" w:hAnsi="Arial Narrow"/>
                <w:sz w:val="18"/>
                <w:szCs w:val="18"/>
              </w:rPr>
              <w:t xml:space="preserve"> among women</w:t>
            </w:r>
            <w:r w:rsidRPr="00A25649">
              <w:rPr>
                <w:rFonts w:ascii="Arial Narrow" w:eastAsia="Times New Roman" w:hAnsi="Arial Narrow"/>
                <w:sz w:val="18"/>
                <w:szCs w:val="18"/>
              </w:rPr>
              <w:br/>
              <w:t>assessed with: EPDS</w:t>
            </w:r>
            <w:r w:rsidRPr="00A25649">
              <w:rPr>
                <w:rFonts w:ascii="Arial Narrow" w:eastAsia="Times New Roman" w:hAnsi="Arial Narrow"/>
                <w:sz w:val="18"/>
                <w:szCs w:val="18"/>
              </w:rPr>
              <w:br/>
              <w:t>Scale from: 0 to 30 (worse)</w:t>
            </w:r>
            <w:r w:rsidRPr="00A25649">
              <w:rPr>
                <w:rFonts w:ascii="Arial Narrow" w:eastAsia="Times New Roman" w:hAnsi="Arial Narrow"/>
                <w:sz w:val="18"/>
                <w:szCs w:val="18"/>
              </w:rPr>
              <w:br/>
              <w:t xml:space="preserve">follow up: </w:t>
            </w:r>
            <w:r w:rsidRPr="006F719F">
              <w:rPr>
                <w:rFonts w:ascii="Arial Narrow" w:eastAsia="Times New Roman" w:hAnsi="Arial Narrow"/>
                <w:sz w:val="18"/>
                <w:szCs w:val="18"/>
              </w:rPr>
              <w:t>6-mths postpartum/4-mths after randomization</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60AFD8CE" w14:textId="4DE9B236" w:rsidR="005C47D6" w:rsidRDefault="005C47D6" w:rsidP="005C47D6">
            <w:pPr>
              <w:spacing w:after="0"/>
              <w:jc w:val="center"/>
              <w:rPr>
                <w:rStyle w:val="cell-value"/>
                <w:rFonts w:ascii="Arial Narrow" w:eastAsia="Times New Roman" w:hAnsi="Arial Narrow"/>
                <w:sz w:val="16"/>
                <w:szCs w:val="16"/>
              </w:rPr>
            </w:pPr>
            <w:r w:rsidRPr="00A25649">
              <w:rPr>
                <w:rFonts w:ascii="Arial Narrow" w:eastAsia="Times New Roman" w:hAnsi="Arial Narrow"/>
                <w:sz w:val="16"/>
                <w:szCs w:val="16"/>
              </w:rPr>
              <w:t xml:space="preserve">The mean EPDS score was </w:t>
            </w:r>
            <w:r w:rsidRPr="00A25649">
              <w:rPr>
                <w:rFonts w:ascii="Arial Narrow" w:eastAsia="Times New Roman" w:hAnsi="Arial Narrow"/>
                <w:b/>
                <w:bCs/>
                <w:sz w:val="16"/>
                <w:szCs w:val="16"/>
              </w:rPr>
              <w:t>6.50</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tcPr>
          <w:p w14:paraId="551D3A1D" w14:textId="1966AE44"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EPDS score in the intervention group was 1.36 lower (2.09 lower to 0.63 lower)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D4B5E39" w14:textId="133828B8"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eastAsia="Times New Roman" w:hAnsi="Arial Narrow"/>
                <w:sz w:val="16"/>
                <w:szCs w:val="16"/>
              </w:rPr>
              <w:t xml:space="preserve">- </w:t>
            </w:r>
          </w:p>
        </w:tc>
        <w:tc>
          <w:tcPr>
            <w:tcW w:w="532" w:type="pct"/>
            <w:tcBorders>
              <w:top w:val="single" w:sz="6" w:space="0" w:color="000000"/>
              <w:left w:val="nil"/>
              <w:bottom w:val="single" w:sz="6" w:space="0" w:color="000000"/>
              <w:right w:val="nil"/>
            </w:tcBorders>
            <w:vAlign w:val="center"/>
          </w:tcPr>
          <w:p w14:paraId="2F6A9BEE" w14:textId="4B8F12E6" w:rsidR="005C47D6"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 xml:space="preserve">(1 RCT) </w:t>
            </w:r>
            <w:r w:rsidRPr="00B11AC1">
              <w:rPr>
                <w:rFonts w:ascii="Arial Narrow" w:eastAsia="Times New Roman" w:hAnsi="Arial Narrow"/>
                <w:sz w:val="16"/>
                <w:szCs w:val="16"/>
                <w:vertAlign w:val="superscript"/>
              </w:rPr>
              <w:t>3</w:t>
            </w:r>
          </w:p>
        </w:tc>
        <w:tc>
          <w:tcPr>
            <w:tcW w:w="456" w:type="pct"/>
            <w:tcBorders>
              <w:top w:val="single" w:sz="6" w:space="0" w:color="000000"/>
              <w:left w:val="nil"/>
              <w:bottom w:val="single" w:sz="6" w:space="0" w:color="000000"/>
              <w:right w:val="nil"/>
            </w:tcBorders>
            <w:vAlign w:val="center"/>
          </w:tcPr>
          <w:p w14:paraId="27ECD088" w14:textId="5473B63D" w:rsidR="005C47D6" w:rsidRPr="009314DA" w:rsidRDefault="005C47D6" w:rsidP="005C47D6">
            <w:pPr>
              <w:spacing w:after="0" w:line="240" w:lineRule="auto"/>
              <w:jc w:val="center"/>
              <w:rPr>
                <w:rFonts w:ascii="Cambria Math" w:eastAsia="Times New Roman" w:hAnsi="Cambria Math" w:cs="Cambria Math"/>
                <w:sz w:val="18"/>
                <w:szCs w:val="18"/>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e</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g,h</w:t>
            </w:r>
          </w:p>
        </w:tc>
        <w:tc>
          <w:tcPr>
            <w:tcW w:w="697" w:type="pct"/>
            <w:gridSpan w:val="2"/>
            <w:tcBorders>
              <w:top w:val="single" w:sz="6" w:space="0" w:color="000000"/>
              <w:left w:val="nil"/>
              <w:bottom w:val="single" w:sz="6" w:space="0" w:color="000000"/>
              <w:right w:val="nil"/>
            </w:tcBorders>
            <w:vAlign w:val="center"/>
          </w:tcPr>
          <w:p w14:paraId="4308A76E"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EDA4184" w14:textId="77777777" w:rsidTr="00AA5DA2">
        <w:trPr>
          <w:cantSplit/>
        </w:trPr>
        <w:tc>
          <w:tcPr>
            <w:tcW w:w="1177" w:type="pct"/>
            <w:tcBorders>
              <w:top w:val="single" w:sz="6" w:space="0" w:color="000000"/>
              <w:left w:val="nil"/>
              <w:bottom w:val="single" w:sz="6" w:space="0" w:color="000000"/>
              <w:right w:val="nil"/>
            </w:tcBorders>
            <w:vAlign w:val="center"/>
          </w:tcPr>
          <w:p w14:paraId="77095568" w14:textId="79C929FC" w:rsidR="005C47D6" w:rsidRDefault="005C47D6" w:rsidP="005C47D6">
            <w:pPr>
              <w:spacing w:after="0"/>
              <w:jc w:val="center"/>
              <w:rPr>
                <w:rStyle w:val="label"/>
                <w:rFonts w:ascii="Arial Narrow" w:eastAsia="Times New Roman" w:hAnsi="Arial Narrow"/>
                <w:sz w:val="18"/>
                <w:szCs w:val="18"/>
              </w:rPr>
            </w:pPr>
            <w:r w:rsidRPr="00A25649">
              <w:rPr>
                <w:rFonts w:ascii="Arial Narrow" w:eastAsia="Times New Roman" w:hAnsi="Arial Narrow"/>
                <w:sz w:val="18"/>
                <w:szCs w:val="18"/>
              </w:rPr>
              <w:t>GHQ score</w:t>
            </w:r>
            <w:r>
              <w:rPr>
                <w:rFonts w:ascii="Arial Narrow" w:eastAsia="Times New Roman" w:hAnsi="Arial Narrow"/>
                <w:sz w:val="18"/>
                <w:szCs w:val="18"/>
              </w:rPr>
              <w:t xml:space="preserve"> among women</w:t>
            </w:r>
            <w:r w:rsidRPr="00A25649">
              <w:rPr>
                <w:rFonts w:ascii="Arial Narrow" w:eastAsia="Times New Roman" w:hAnsi="Arial Narrow"/>
                <w:sz w:val="18"/>
                <w:szCs w:val="18"/>
              </w:rPr>
              <w:br/>
              <w:t>assessed with: GHQ-12</w:t>
            </w:r>
            <w:r w:rsidRPr="00A25649">
              <w:rPr>
                <w:rFonts w:ascii="Arial Narrow" w:eastAsia="Times New Roman" w:hAnsi="Arial Narrow"/>
                <w:sz w:val="18"/>
                <w:szCs w:val="18"/>
              </w:rPr>
              <w:br/>
              <w:t>Scale from: 0 to 12 (more severe)</w:t>
            </w:r>
            <w:r w:rsidRPr="00A25649">
              <w:rPr>
                <w:rFonts w:ascii="Arial Narrow" w:eastAsia="Times New Roman" w:hAnsi="Arial Narrow"/>
                <w:sz w:val="18"/>
                <w:szCs w:val="18"/>
              </w:rPr>
              <w:br/>
              <w:t xml:space="preserve">follow up: </w:t>
            </w:r>
            <w:r w:rsidRPr="006F719F">
              <w:rPr>
                <w:rFonts w:ascii="Arial Narrow" w:eastAsia="Times New Roman" w:hAnsi="Arial Narrow"/>
                <w:sz w:val="18"/>
                <w:szCs w:val="18"/>
              </w:rPr>
              <w:t>6-mths postpartum/4-mths after randomization</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C1E72CA" w14:textId="165045B6" w:rsidR="005C47D6" w:rsidRDefault="005C47D6" w:rsidP="005C47D6">
            <w:pPr>
              <w:spacing w:after="0"/>
              <w:jc w:val="center"/>
              <w:rPr>
                <w:rStyle w:val="cell-value"/>
                <w:rFonts w:ascii="Arial Narrow" w:eastAsia="Times New Roman" w:hAnsi="Arial Narrow"/>
                <w:sz w:val="16"/>
                <w:szCs w:val="16"/>
              </w:rPr>
            </w:pPr>
            <w:r w:rsidRPr="00A25649">
              <w:rPr>
                <w:rFonts w:ascii="Arial Narrow" w:eastAsia="Times New Roman" w:hAnsi="Arial Narrow"/>
                <w:sz w:val="16"/>
                <w:szCs w:val="16"/>
              </w:rPr>
              <w:t xml:space="preserve">The mean GHQ score was </w:t>
            </w:r>
            <w:r w:rsidRPr="00A25649">
              <w:rPr>
                <w:rFonts w:ascii="Arial Narrow" w:eastAsia="Times New Roman" w:hAnsi="Arial Narrow"/>
                <w:b/>
                <w:bCs/>
                <w:sz w:val="16"/>
                <w:szCs w:val="16"/>
              </w:rPr>
              <w:t>1.39</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tcPr>
          <w:p w14:paraId="77267A88" w14:textId="208F1755"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GHQ score in the intervention group was 0.33 lower (0.70 lower to 0.04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A37BABB" w14:textId="2C7EE4E8"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eastAsia="Times New Roman" w:hAnsi="Arial Narrow"/>
                <w:sz w:val="16"/>
                <w:szCs w:val="16"/>
              </w:rPr>
              <w:t xml:space="preserve">- </w:t>
            </w:r>
          </w:p>
        </w:tc>
        <w:tc>
          <w:tcPr>
            <w:tcW w:w="532" w:type="pct"/>
            <w:tcBorders>
              <w:top w:val="single" w:sz="6" w:space="0" w:color="000000"/>
              <w:left w:val="nil"/>
              <w:bottom w:val="single" w:sz="6" w:space="0" w:color="000000"/>
              <w:right w:val="nil"/>
            </w:tcBorders>
            <w:vAlign w:val="center"/>
          </w:tcPr>
          <w:p w14:paraId="67034D35" w14:textId="4AD4CE81" w:rsidR="005C47D6"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 xml:space="preserve">(1 RCT) </w:t>
            </w:r>
            <w:r w:rsidRPr="00B11AC1">
              <w:rPr>
                <w:rFonts w:ascii="Arial Narrow" w:eastAsia="Times New Roman" w:hAnsi="Arial Narrow"/>
                <w:sz w:val="16"/>
                <w:szCs w:val="16"/>
                <w:vertAlign w:val="superscript"/>
              </w:rPr>
              <w:t>3</w:t>
            </w:r>
          </w:p>
        </w:tc>
        <w:tc>
          <w:tcPr>
            <w:tcW w:w="456" w:type="pct"/>
            <w:tcBorders>
              <w:top w:val="single" w:sz="6" w:space="0" w:color="000000"/>
              <w:left w:val="nil"/>
              <w:bottom w:val="single" w:sz="6" w:space="0" w:color="000000"/>
              <w:right w:val="nil"/>
            </w:tcBorders>
            <w:vAlign w:val="center"/>
          </w:tcPr>
          <w:p w14:paraId="04B5C9B7" w14:textId="762317BA" w:rsidR="005C47D6" w:rsidRPr="009314DA" w:rsidRDefault="005C47D6" w:rsidP="005C47D6">
            <w:pPr>
              <w:spacing w:after="0" w:line="240" w:lineRule="auto"/>
              <w:jc w:val="center"/>
              <w:rPr>
                <w:rFonts w:ascii="Cambria Math" w:eastAsia="Times New Roman" w:hAnsi="Cambria Math" w:cs="Cambria Math"/>
                <w:sz w:val="18"/>
                <w:szCs w:val="18"/>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e</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g,h</w:t>
            </w:r>
          </w:p>
        </w:tc>
        <w:tc>
          <w:tcPr>
            <w:tcW w:w="697" w:type="pct"/>
            <w:gridSpan w:val="2"/>
            <w:tcBorders>
              <w:top w:val="single" w:sz="6" w:space="0" w:color="000000"/>
              <w:left w:val="nil"/>
              <w:bottom w:val="single" w:sz="6" w:space="0" w:color="000000"/>
              <w:right w:val="nil"/>
            </w:tcBorders>
            <w:vAlign w:val="center"/>
          </w:tcPr>
          <w:p w14:paraId="4D0834B1"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08C1B0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CCE4579"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Change in quality-adjusted life-years (QALYs)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04C0EF9" w14:textId="77777777" w:rsidR="005C47D6" w:rsidRDefault="005C47D6" w:rsidP="005C47D6">
            <w:pPr>
              <w:spacing w:after="0"/>
              <w:jc w:val="center"/>
              <w:rPr>
                <w:rStyle w:val="cell-value"/>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was </w:t>
            </w:r>
          </w:p>
          <w:p w14:paraId="20E71C08"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b/>
                <w:bCs/>
                <w:sz w:val="16"/>
                <w:szCs w:val="16"/>
              </w:rPr>
              <w:t>-0.06</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5D2B33E0"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t>
            </w:r>
            <w:r w:rsidRPr="00A25649">
              <w:rPr>
                <w:rFonts w:ascii="Arial Narrow" w:eastAsia="Times New Roman" w:hAnsi="Arial Narrow"/>
                <w:sz w:val="16"/>
                <w:szCs w:val="16"/>
              </w:rPr>
              <w:t>in the intervention group was</w:t>
            </w:r>
            <w:r>
              <w:rPr>
                <w:rStyle w:val="cell-value"/>
                <w:rFonts w:ascii="Arial Narrow" w:eastAsia="Times New Roman" w:hAnsi="Arial Narrow"/>
                <w:sz w:val="16"/>
                <w:szCs w:val="16"/>
              </w:rPr>
              <w:t xml:space="preserve">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 xml:space="preserve">0 </w:t>
            </w:r>
            <w:r>
              <w:rPr>
                <w:rFonts w:ascii="Arial Narrow" w:eastAsia="Times New Roman" w:hAnsi="Arial Narrow"/>
                <w:sz w:val="16"/>
                <w:szCs w:val="16"/>
              </w:rPr>
              <w:br/>
            </w:r>
            <w:r>
              <w:rPr>
                <w:rStyle w:val="cell-value"/>
                <w:rFonts w:ascii="Arial Narrow" w:eastAsia="Times New Roman" w:hAnsi="Arial Narrow"/>
                <w:sz w:val="16"/>
                <w:szCs w:val="16"/>
              </w:rPr>
              <w:t>(0.02 lower to 0.02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D71F177" w14:textId="77777777" w:rsidR="005C47D6" w:rsidRPr="003A6E18" w:rsidRDefault="005C47D6" w:rsidP="005C47D6">
            <w:pPr>
              <w:spacing w:after="0" w:line="240" w:lineRule="auto"/>
              <w:jc w:val="center"/>
              <w:rPr>
                <w:rFonts w:ascii="Arial Narrow" w:hAnsi="Arial Narrow" w:cstheme="minorHAnsi"/>
                <w:sz w:val="16"/>
                <w:szCs w:val="20"/>
              </w:rPr>
            </w:pPr>
            <w:r w:rsidRPr="003A6E18">
              <w:rPr>
                <w:rFonts w:ascii="Arial Narrow" w:hAnsi="Arial Narrow" w:cstheme="minorHAnsi"/>
                <w:sz w:val="16"/>
                <w:szCs w:val="20"/>
              </w:rPr>
              <w:t xml:space="preserve">SMD </w:t>
            </w:r>
            <w:r w:rsidRPr="009F055B">
              <w:rPr>
                <w:rFonts w:ascii="Arial Narrow" w:hAnsi="Arial Narrow" w:cstheme="minorHAnsi"/>
                <w:b/>
                <w:bCs/>
                <w:sz w:val="16"/>
                <w:szCs w:val="20"/>
              </w:rPr>
              <w:t>0.00</w:t>
            </w:r>
            <w:r w:rsidRPr="003A6E18">
              <w:rPr>
                <w:rFonts w:ascii="Arial Narrow" w:hAnsi="Arial Narrow" w:cstheme="minorHAnsi"/>
                <w:sz w:val="16"/>
                <w:szCs w:val="20"/>
              </w:rPr>
              <w:t xml:space="preserve"> </w:t>
            </w:r>
          </w:p>
          <w:p w14:paraId="77493AF1" w14:textId="77777777" w:rsidR="005C47D6" w:rsidRPr="00A25649" w:rsidRDefault="005C47D6" w:rsidP="005C47D6">
            <w:pPr>
              <w:spacing w:after="0" w:line="240" w:lineRule="auto"/>
              <w:jc w:val="center"/>
              <w:rPr>
                <w:rFonts w:ascii="Arial Narrow" w:hAnsi="Arial Narrow" w:cstheme="minorHAnsi"/>
                <w:sz w:val="16"/>
                <w:szCs w:val="20"/>
              </w:rPr>
            </w:pPr>
            <w:r w:rsidRPr="003A6E18">
              <w:rPr>
                <w:rFonts w:ascii="Arial Narrow" w:hAnsi="Arial Narrow" w:cstheme="minorHAnsi"/>
                <w:sz w:val="16"/>
                <w:szCs w:val="20"/>
              </w:rPr>
              <w:t>(0.12 lower to 0.12 higher)</w:t>
            </w:r>
          </w:p>
        </w:tc>
        <w:tc>
          <w:tcPr>
            <w:tcW w:w="532" w:type="pct"/>
            <w:tcBorders>
              <w:top w:val="single" w:sz="6" w:space="0" w:color="000000"/>
              <w:left w:val="nil"/>
              <w:bottom w:val="single" w:sz="6" w:space="0" w:color="000000"/>
              <w:right w:val="nil"/>
            </w:tcBorders>
            <w:vAlign w:val="center"/>
          </w:tcPr>
          <w:p w14:paraId="4F673226"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44FBCCB9"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0AE9A4C9"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06362C0"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3FD02E46"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9D05E8D"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9F6C9F2"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lastRenderedPageBreak/>
              <w:t>Change in quality-adjusted life-years (QALYs) among women</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5BAE04EE" w14:textId="77777777" w:rsidR="005C47D6" w:rsidRDefault="005C47D6" w:rsidP="005C47D6">
            <w:pPr>
              <w:spacing w:after="0"/>
              <w:jc w:val="center"/>
              <w:rPr>
                <w:rStyle w:val="cell-value"/>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was </w:t>
            </w:r>
          </w:p>
          <w:p w14:paraId="3E000B42"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b/>
                <w:bCs/>
                <w:sz w:val="16"/>
                <w:szCs w:val="16"/>
              </w:rPr>
              <w:t>-0.04</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2BCB2ED"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t>
            </w:r>
            <w:r w:rsidRPr="00A25649">
              <w:rPr>
                <w:rFonts w:ascii="Arial Narrow" w:eastAsia="Times New Roman" w:hAnsi="Arial Narrow"/>
                <w:sz w:val="16"/>
                <w:szCs w:val="16"/>
              </w:rPr>
              <w:t>in the intervention group was</w:t>
            </w:r>
            <w:r>
              <w:rPr>
                <w:rStyle w:val="cell-value"/>
                <w:rFonts w:ascii="Arial Narrow" w:eastAsia="Times New Roman" w:hAnsi="Arial Narrow"/>
                <w:sz w:val="16"/>
                <w:szCs w:val="16"/>
              </w:rPr>
              <w:t xml:space="preserve">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0.04 lower</w:t>
            </w:r>
            <w:r>
              <w:rPr>
                <w:rFonts w:ascii="Arial Narrow" w:eastAsia="Times New Roman" w:hAnsi="Arial Narrow"/>
                <w:sz w:val="16"/>
                <w:szCs w:val="16"/>
              </w:rPr>
              <w:br/>
            </w:r>
            <w:r>
              <w:rPr>
                <w:rStyle w:val="cell-value"/>
                <w:rFonts w:ascii="Arial Narrow" w:eastAsia="Times New Roman" w:hAnsi="Arial Narrow"/>
                <w:sz w:val="16"/>
                <w:szCs w:val="16"/>
              </w:rPr>
              <w:t>(0.08 lower to 0)</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C2900AB" w14:textId="77777777" w:rsidR="005C47D6" w:rsidRPr="00232ED5" w:rsidRDefault="005C47D6" w:rsidP="005C47D6">
            <w:pPr>
              <w:spacing w:after="0" w:line="240" w:lineRule="auto"/>
              <w:jc w:val="center"/>
              <w:rPr>
                <w:rFonts w:ascii="Arial Narrow" w:hAnsi="Arial Narrow" w:cstheme="minorHAnsi"/>
                <w:sz w:val="16"/>
                <w:szCs w:val="20"/>
              </w:rPr>
            </w:pPr>
            <w:r w:rsidRPr="00232ED5">
              <w:rPr>
                <w:rFonts w:ascii="Arial Narrow" w:hAnsi="Arial Narrow" w:cstheme="minorHAnsi"/>
                <w:sz w:val="16"/>
                <w:szCs w:val="20"/>
              </w:rPr>
              <w:t xml:space="preserve">SMD </w:t>
            </w:r>
            <w:r w:rsidRPr="009F055B">
              <w:rPr>
                <w:rFonts w:ascii="Arial Narrow" w:hAnsi="Arial Narrow" w:cstheme="minorHAnsi"/>
                <w:b/>
                <w:bCs/>
                <w:sz w:val="16"/>
                <w:szCs w:val="20"/>
              </w:rPr>
              <w:t>0.22 lower</w:t>
            </w:r>
            <w:r w:rsidRPr="00232ED5">
              <w:rPr>
                <w:rFonts w:ascii="Arial Narrow" w:hAnsi="Arial Narrow" w:cstheme="minorHAnsi"/>
                <w:sz w:val="16"/>
                <w:szCs w:val="20"/>
              </w:rPr>
              <w:t xml:space="preserve"> </w:t>
            </w:r>
          </w:p>
          <w:p w14:paraId="0C0B8068" w14:textId="77777777" w:rsidR="005C47D6" w:rsidRPr="00A25649" w:rsidRDefault="005C47D6" w:rsidP="005C47D6">
            <w:pPr>
              <w:spacing w:after="0" w:line="240" w:lineRule="auto"/>
              <w:jc w:val="center"/>
              <w:rPr>
                <w:rFonts w:ascii="Arial Narrow" w:hAnsi="Arial Narrow" w:cstheme="minorHAnsi"/>
                <w:sz w:val="16"/>
                <w:szCs w:val="20"/>
              </w:rPr>
            </w:pPr>
            <w:r w:rsidRPr="00232ED5">
              <w:rPr>
                <w:rFonts w:ascii="Arial Narrow" w:hAnsi="Arial Narrow" w:cstheme="minorHAnsi"/>
                <w:sz w:val="16"/>
                <w:szCs w:val="20"/>
              </w:rPr>
              <w:t>(0.45 lower to 0.02 higher)</w:t>
            </w:r>
          </w:p>
        </w:tc>
        <w:tc>
          <w:tcPr>
            <w:tcW w:w="532" w:type="pct"/>
            <w:tcBorders>
              <w:top w:val="single" w:sz="6" w:space="0" w:color="000000"/>
              <w:left w:val="nil"/>
              <w:bottom w:val="single" w:sz="6" w:space="0" w:color="000000"/>
              <w:right w:val="nil"/>
            </w:tcBorders>
            <w:vAlign w:val="center"/>
          </w:tcPr>
          <w:p w14:paraId="3049D8EB"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280</w:t>
            </w:r>
          </w:p>
          <w:p w14:paraId="1C137F9F"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3313BED8"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78D3445"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LOW</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a,b</w:t>
            </w:r>
          </w:p>
        </w:tc>
        <w:tc>
          <w:tcPr>
            <w:tcW w:w="694" w:type="pct"/>
            <w:tcBorders>
              <w:top w:val="single" w:sz="6" w:space="0" w:color="000000"/>
              <w:left w:val="nil"/>
              <w:bottom w:val="single" w:sz="6" w:space="0" w:color="000000"/>
              <w:right w:val="nil"/>
            </w:tcBorders>
            <w:vAlign w:val="center"/>
          </w:tcPr>
          <w:p w14:paraId="1F1AFFB4"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9E2206B"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9C82FF8"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Change in quality-adjusted life-years (QALYs) among men</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0FE53AC0"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was </w:t>
            </w:r>
            <w:r>
              <w:rPr>
                <w:rStyle w:val="cell-value"/>
                <w:rFonts w:ascii="Arial Narrow" w:eastAsia="Times New Roman" w:hAnsi="Arial Narrow"/>
                <w:b/>
                <w:bCs/>
                <w:sz w:val="16"/>
                <w:szCs w:val="16"/>
              </w:rPr>
              <w:t>-0.06</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80BA2C0"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t>
            </w:r>
            <w:r w:rsidRPr="00A25649">
              <w:rPr>
                <w:rFonts w:ascii="Arial Narrow" w:eastAsia="Times New Roman" w:hAnsi="Arial Narrow"/>
                <w:sz w:val="16"/>
                <w:szCs w:val="16"/>
              </w:rPr>
              <w:t>in the intervention group was</w:t>
            </w:r>
            <w:r>
              <w:rPr>
                <w:rStyle w:val="cell-value"/>
                <w:rFonts w:ascii="Arial Narrow" w:eastAsia="Times New Roman" w:hAnsi="Arial Narrow"/>
                <w:sz w:val="16"/>
                <w:szCs w:val="16"/>
              </w:rPr>
              <w:t xml:space="preserve">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0.01 higher</w:t>
            </w:r>
            <w:r>
              <w:rPr>
                <w:rFonts w:ascii="Arial Narrow" w:eastAsia="Times New Roman" w:hAnsi="Arial Narrow"/>
                <w:sz w:val="16"/>
                <w:szCs w:val="16"/>
              </w:rPr>
              <w:br/>
            </w:r>
            <w:r>
              <w:rPr>
                <w:rStyle w:val="cell-value"/>
                <w:rFonts w:ascii="Arial Narrow" w:eastAsia="Times New Roman" w:hAnsi="Arial Narrow"/>
                <w:sz w:val="16"/>
                <w:szCs w:val="16"/>
              </w:rPr>
              <w:t>(0.02 lower to 0.04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16F9923" w14:textId="77777777" w:rsidR="005C47D6" w:rsidRPr="009F055B" w:rsidRDefault="005C47D6" w:rsidP="005C47D6">
            <w:pPr>
              <w:spacing w:after="0" w:line="240" w:lineRule="auto"/>
              <w:jc w:val="center"/>
              <w:rPr>
                <w:rFonts w:ascii="Arial Narrow" w:hAnsi="Arial Narrow" w:cstheme="minorHAnsi"/>
                <w:sz w:val="16"/>
                <w:szCs w:val="20"/>
              </w:rPr>
            </w:pPr>
            <w:r w:rsidRPr="009F055B">
              <w:rPr>
                <w:rFonts w:ascii="Arial Narrow" w:hAnsi="Arial Narrow" w:cstheme="minorHAnsi"/>
                <w:sz w:val="16"/>
                <w:szCs w:val="20"/>
              </w:rPr>
              <w:t xml:space="preserve">SMD </w:t>
            </w:r>
            <w:r w:rsidRPr="009F055B">
              <w:rPr>
                <w:rFonts w:ascii="Arial Narrow" w:hAnsi="Arial Narrow" w:cstheme="minorHAnsi"/>
                <w:b/>
                <w:bCs/>
                <w:sz w:val="16"/>
                <w:szCs w:val="20"/>
              </w:rPr>
              <w:t>0.05 higher</w:t>
            </w:r>
          </w:p>
          <w:p w14:paraId="51529115" w14:textId="77777777" w:rsidR="005C47D6" w:rsidRPr="00A25649" w:rsidRDefault="005C47D6" w:rsidP="005C47D6">
            <w:pPr>
              <w:spacing w:after="0" w:line="240" w:lineRule="auto"/>
              <w:jc w:val="center"/>
              <w:rPr>
                <w:rFonts w:ascii="Arial Narrow" w:hAnsi="Arial Narrow" w:cstheme="minorHAnsi"/>
                <w:sz w:val="16"/>
                <w:szCs w:val="20"/>
              </w:rPr>
            </w:pPr>
            <w:r w:rsidRPr="009F055B">
              <w:rPr>
                <w:rFonts w:ascii="Arial Narrow" w:hAnsi="Arial Narrow" w:cstheme="minorHAnsi"/>
                <w:sz w:val="16"/>
                <w:szCs w:val="20"/>
              </w:rPr>
              <w:t>(0.09 lower to 0.20 higher)</w:t>
            </w:r>
          </w:p>
        </w:tc>
        <w:tc>
          <w:tcPr>
            <w:tcW w:w="532" w:type="pct"/>
            <w:tcBorders>
              <w:top w:val="single" w:sz="6" w:space="0" w:color="000000"/>
              <w:left w:val="nil"/>
              <w:bottom w:val="single" w:sz="6" w:space="0" w:color="000000"/>
              <w:right w:val="nil"/>
            </w:tcBorders>
            <w:vAlign w:val="center"/>
          </w:tcPr>
          <w:p w14:paraId="6794A366"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719</w:t>
            </w:r>
          </w:p>
          <w:p w14:paraId="4C4D78EA"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53248252"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3AA87169"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B139904"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057288AB"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23028D5A"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Quality-of-life utility scores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responses</w:t>
            </w:r>
            <w:r>
              <w:rPr>
                <w:rFonts w:ascii="Arial Narrow" w:eastAsia="Times New Roman" w:hAnsi="Arial Narrow"/>
                <w:sz w:val="18"/>
                <w:szCs w:val="18"/>
              </w:rPr>
              <w:br/>
            </w:r>
            <w:r>
              <w:rPr>
                <w:rStyle w:val="label"/>
                <w:rFonts w:ascii="Arial Narrow" w:eastAsia="Times New Roman" w:hAnsi="Arial Narrow"/>
                <w:sz w:val="18"/>
                <w:szCs w:val="18"/>
              </w:rPr>
              <w:t>Scale from: 0 (death) to 1 (perfect health)</w:t>
            </w:r>
            <w:r>
              <w:rPr>
                <w:rFonts w:ascii="Arial Narrow" w:eastAsia="Times New Roman" w:hAnsi="Arial Narrow"/>
                <w:sz w:val="18"/>
                <w:szCs w:val="18"/>
              </w:rPr>
              <w:br/>
            </w:r>
            <w:r>
              <w:rPr>
                <w:rStyle w:val="label"/>
                <w:rFonts w:ascii="Arial Narrow" w:eastAsia="Times New Roman" w:hAnsi="Arial Narrow"/>
                <w:sz w:val="18"/>
                <w:szCs w:val="18"/>
              </w:rPr>
              <w:t>follow up: baseline</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3F57F6D"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was </w:t>
            </w:r>
            <w:r>
              <w:rPr>
                <w:rStyle w:val="cell-value"/>
                <w:rFonts w:ascii="Arial Narrow" w:eastAsia="Times New Roman" w:hAnsi="Arial Narrow"/>
                <w:b/>
                <w:bCs/>
                <w:sz w:val="16"/>
                <w:szCs w:val="16"/>
              </w:rPr>
              <w:t>0.77</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C26483E"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t>
            </w:r>
            <w:r w:rsidRPr="00A25649">
              <w:rPr>
                <w:rFonts w:ascii="Arial Narrow" w:eastAsia="Times New Roman" w:hAnsi="Arial Narrow"/>
                <w:sz w:val="16"/>
                <w:szCs w:val="16"/>
              </w:rPr>
              <w:t>in the intervention group</w:t>
            </w:r>
            <w:r>
              <w:rPr>
                <w:rStyle w:val="cell-value"/>
                <w:rFonts w:ascii="Arial Narrow" w:eastAsia="Times New Roman" w:hAnsi="Arial Narrow"/>
                <w:sz w:val="16"/>
                <w:szCs w:val="16"/>
              </w:rPr>
              <w:t xml:space="preserve">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0.01 higher</w:t>
            </w:r>
            <w:r>
              <w:rPr>
                <w:rFonts w:ascii="Arial Narrow" w:eastAsia="Times New Roman" w:hAnsi="Arial Narrow"/>
                <w:sz w:val="16"/>
                <w:szCs w:val="16"/>
              </w:rPr>
              <w:br/>
            </w:r>
            <w:r>
              <w:rPr>
                <w:rStyle w:val="cell-value"/>
                <w:rFonts w:ascii="Arial Narrow" w:eastAsia="Times New Roman" w:hAnsi="Arial Narrow"/>
                <w:sz w:val="16"/>
                <w:szCs w:val="16"/>
              </w:rPr>
              <w:t>(0.01 lower to 0.03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3AE75F3" w14:textId="77777777" w:rsidR="005C47D6" w:rsidRPr="00582D21" w:rsidRDefault="005C47D6" w:rsidP="005C47D6">
            <w:pPr>
              <w:spacing w:after="0" w:line="240" w:lineRule="auto"/>
              <w:jc w:val="center"/>
              <w:rPr>
                <w:rFonts w:ascii="Arial Narrow" w:hAnsi="Arial Narrow" w:cstheme="minorHAnsi"/>
                <w:sz w:val="16"/>
                <w:szCs w:val="20"/>
              </w:rPr>
            </w:pPr>
            <w:r w:rsidRPr="00582D21">
              <w:rPr>
                <w:rFonts w:ascii="Arial Narrow" w:hAnsi="Arial Narrow" w:cstheme="minorHAnsi"/>
                <w:sz w:val="16"/>
                <w:szCs w:val="20"/>
              </w:rPr>
              <w:t xml:space="preserve">SMD </w:t>
            </w:r>
            <w:r w:rsidRPr="00E146F6">
              <w:rPr>
                <w:rFonts w:ascii="Arial Narrow" w:hAnsi="Arial Narrow" w:cstheme="minorHAnsi"/>
                <w:b/>
                <w:bCs/>
                <w:sz w:val="16"/>
                <w:szCs w:val="20"/>
              </w:rPr>
              <w:t>0.07 higher</w:t>
            </w:r>
          </w:p>
          <w:p w14:paraId="26EFB5D5" w14:textId="77777777" w:rsidR="005C47D6" w:rsidRPr="00A25649" w:rsidRDefault="005C47D6" w:rsidP="005C47D6">
            <w:pPr>
              <w:spacing w:after="0" w:line="240" w:lineRule="auto"/>
              <w:jc w:val="center"/>
              <w:rPr>
                <w:rFonts w:ascii="Arial Narrow" w:hAnsi="Arial Narrow" w:cstheme="minorHAnsi"/>
                <w:sz w:val="16"/>
                <w:szCs w:val="20"/>
              </w:rPr>
            </w:pPr>
            <w:r w:rsidRPr="00582D21">
              <w:rPr>
                <w:rFonts w:ascii="Arial Narrow" w:hAnsi="Arial Narrow" w:cstheme="minorHAnsi"/>
                <w:sz w:val="16"/>
                <w:szCs w:val="20"/>
              </w:rPr>
              <w:t>(0.06 lower to 0.19 higher)</w:t>
            </w:r>
          </w:p>
        </w:tc>
        <w:tc>
          <w:tcPr>
            <w:tcW w:w="532" w:type="pct"/>
            <w:tcBorders>
              <w:top w:val="single" w:sz="6" w:space="0" w:color="000000"/>
              <w:left w:val="nil"/>
              <w:bottom w:val="single" w:sz="6" w:space="0" w:color="000000"/>
              <w:right w:val="nil"/>
            </w:tcBorders>
            <w:vAlign w:val="center"/>
          </w:tcPr>
          <w:p w14:paraId="551F7BF4"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33E315BC"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29C59BD3"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CF7AEEB"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4FE28D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3348728"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15F1CE8E"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Quality-of-life utility scores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responses</w:t>
            </w:r>
            <w:r>
              <w:rPr>
                <w:rFonts w:ascii="Arial Narrow" w:eastAsia="Times New Roman" w:hAnsi="Arial Narrow"/>
                <w:sz w:val="18"/>
                <w:szCs w:val="18"/>
              </w:rPr>
              <w:br/>
            </w:r>
            <w:r>
              <w:rPr>
                <w:rStyle w:val="label"/>
                <w:rFonts w:ascii="Arial Narrow" w:eastAsia="Times New Roman" w:hAnsi="Arial Narrow"/>
                <w:sz w:val="18"/>
                <w:szCs w:val="18"/>
              </w:rPr>
              <w:t>Scale from: 0 (death) to 1 (perfect health)</w:t>
            </w:r>
            <w:r>
              <w:rPr>
                <w:rFonts w:ascii="Arial Narrow" w:eastAsia="Times New Roman" w:hAnsi="Arial Narrow"/>
                <w:sz w:val="18"/>
                <w:szCs w:val="18"/>
              </w:rPr>
              <w:br/>
            </w:r>
            <w:r>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788DED88"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was </w:t>
            </w:r>
            <w:r>
              <w:rPr>
                <w:rStyle w:val="cell-value"/>
                <w:rFonts w:ascii="Arial Narrow" w:eastAsia="Times New Roman" w:hAnsi="Arial Narrow"/>
                <w:b/>
                <w:bCs/>
                <w:sz w:val="16"/>
                <w:szCs w:val="16"/>
              </w:rPr>
              <w:t>0.73</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77DE7356"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t>
            </w:r>
            <w:r w:rsidRPr="00A25649">
              <w:rPr>
                <w:rFonts w:ascii="Arial Narrow" w:eastAsia="Times New Roman" w:hAnsi="Arial Narrow"/>
                <w:sz w:val="16"/>
                <w:szCs w:val="16"/>
              </w:rPr>
              <w:t>in the intervention group</w:t>
            </w:r>
            <w:r>
              <w:rPr>
                <w:rStyle w:val="cell-value"/>
                <w:rFonts w:ascii="Arial Narrow" w:eastAsia="Times New Roman" w:hAnsi="Arial Narrow"/>
                <w:sz w:val="16"/>
                <w:szCs w:val="16"/>
              </w:rPr>
              <w:t xml:space="preserve">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0.01 higher</w:t>
            </w:r>
            <w:r>
              <w:rPr>
                <w:rFonts w:ascii="Arial Narrow" w:eastAsia="Times New Roman" w:hAnsi="Arial Narrow"/>
                <w:sz w:val="16"/>
                <w:szCs w:val="16"/>
              </w:rPr>
              <w:br/>
            </w:r>
            <w:r>
              <w:rPr>
                <w:rStyle w:val="cell-value"/>
                <w:rFonts w:ascii="Arial Narrow" w:eastAsia="Times New Roman" w:hAnsi="Arial Narrow"/>
                <w:sz w:val="16"/>
                <w:szCs w:val="16"/>
              </w:rPr>
              <w:t>(0.01 lower to 0.03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BFBB10A" w14:textId="77777777" w:rsidR="005C47D6" w:rsidRPr="00354901" w:rsidRDefault="005C47D6" w:rsidP="005C47D6">
            <w:pPr>
              <w:spacing w:after="0" w:line="240" w:lineRule="auto"/>
              <w:jc w:val="center"/>
              <w:rPr>
                <w:rFonts w:ascii="Arial Narrow" w:hAnsi="Arial Narrow" w:cstheme="minorHAnsi"/>
                <w:sz w:val="16"/>
                <w:szCs w:val="20"/>
              </w:rPr>
            </w:pPr>
            <w:r w:rsidRPr="00354901">
              <w:rPr>
                <w:rFonts w:ascii="Arial Narrow" w:hAnsi="Arial Narrow" w:cstheme="minorHAnsi"/>
                <w:sz w:val="16"/>
                <w:szCs w:val="20"/>
              </w:rPr>
              <w:t xml:space="preserve">SMD </w:t>
            </w:r>
            <w:r w:rsidRPr="00E146F6">
              <w:rPr>
                <w:rFonts w:ascii="Arial Narrow" w:hAnsi="Arial Narrow" w:cstheme="minorHAnsi"/>
                <w:b/>
                <w:bCs/>
                <w:sz w:val="16"/>
                <w:szCs w:val="20"/>
              </w:rPr>
              <w:t>0.06 higher</w:t>
            </w:r>
          </w:p>
          <w:p w14:paraId="71C39DC7" w14:textId="77777777" w:rsidR="005C47D6" w:rsidRPr="00A25649" w:rsidRDefault="005C47D6" w:rsidP="005C47D6">
            <w:pPr>
              <w:spacing w:after="0" w:line="240" w:lineRule="auto"/>
              <w:jc w:val="center"/>
              <w:rPr>
                <w:rFonts w:ascii="Arial Narrow" w:hAnsi="Arial Narrow" w:cstheme="minorHAnsi"/>
                <w:sz w:val="16"/>
                <w:szCs w:val="20"/>
              </w:rPr>
            </w:pPr>
            <w:r w:rsidRPr="00354901">
              <w:rPr>
                <w:rFonts w:ascii="Arial Narrow" w:hAnsi="Arial Narrow" w:cstheme="minorHAnsi"/>
                <w:sz w:val="16"/>
                <w:szCs w:val="20"/>
              </w:rPr>
              <w:t>(0.07 lower to 0.18 higher)</w:t>
            </w:r>
          </w:p>
        </w:tc>
        <w:tc>
          <w:tcPr>
            <w:tcW w:w="532" w:type="pct"/>
            <w:tcBorders>
              <w:top w:val="single" w:sz="6" w:space="0" w:color="000000"/>
              <w:left w:val="nil"/>
              <w:bottom w:val="single" w:sz="6" w:space="0" w:color="000000"/>
              <w:right w:val="nil"/>
            </w:tcBorders>
            <w:vAlign w:val="center"/>
          </w:tcPr>
          <w:p w14:paraId="7888D0A1"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33B89BB6"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4C3A6C42"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78580354"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384A82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C42FDD3"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1320E4E"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Quality-of-life utility scores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responses</w:t>
            </w:r>
            <w:r>
              <w:rPr>
                <w:rFonts w:ascii="Arial Narrow" w:eastAsia="Times New Roman" w:hAnsi="Arial Narrow"/>
                <w:sz w:val="18"/>
                <w:szCs w:val="18"/>
              </w:rPr>
              <w:br/>
            </w:r>
            <w:r>
              <w:rPr>
                <w:rStyle w:val="label"/>
                <w:rFonts w:ascii="Arial Narrow" w:eastAsia="Times New Roman" w:hAnsi="Arial Narrow"/>
                <w:sz w:val="18"/>
                <w:szCs w:val="18"/>
              </w:rPr>
              <w:t>Scale from: 0 (death) to 1 (perfect health)</w:t>
            </w:r>
            <w:r>
              <w:rPr>
                <w:rFonts w:ascii="Arial Narrow" w:eastAsia="Times New Roman" w:hAnsi="Arial Narrow"/>
                <w:sz w:val="18"/>
                <w:szCs w:val="18"/>
              </w:rPr>
              <w:br/>
            </w:r>
            <w:r>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85B9B15"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was </w:t>
            </w:r>
            <w:r>
              <w:rPr>
                <w:rStyle w:val="cell-value"/>
                <w:rFonts w:ascii="Arial Narrow" w:eastAsia="Times New Roman" w:hAnsi="Arial Narrow"/>
                <w:b/>
                <w:bCs/>
                <w:sz w:val="16"/>
                <w:szCs w:val="16"/>
              </w:rPr>
              <w:t>0.73</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D5938D1"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t>
            </w:r>
            <w:r w:rsidRPr="00A25649">
              <w:rPr>
                <w:rFonts w:ascii="Arial Narrow" w:eastAsia="Times New Roman" w:hAnsi="Arial Narrow"/>
                <w:sz w:val="16"/>
                <w:szCs w:val="16"/>
              </w:rPr>
              <w:t>in the intervention group</w:t>
            </w:r>
            <w:r>
              <w:rPr>
                <w:rStyle w:val="cell-value"/>
                <w:rFonts w:ascii="Arial Narrow" w:eastAsia="Times New Roman" w:hAnsi="Arial Narrow"/>
                <w:sz w:val="16"/>
                <w:szCs w:val="16"/>
              </w:rPr>
              <w:t xml:space="preserve">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 xml:space="preserve">0 </w:t>
            </w:r>
            <w:r>
              <w:rPr>
                <w:rFonts w:ascii="Arial Narrow" w:eastAsia="Times New Roman" w:hAnsi="Arial Narrow"/>
                <w:sz w:val="16"/>
                <w:szCs w:val="16"/>
              </w:rPr>
              <w:br/>
            </w:r>
            <w:r>
              <w:rPr>
                <w:rStyle w:val="cell-value"/>
                <w:rFonts w:ascii="Arial Narrow" w:eastAsia="Times New Roman" w:hAnsi="Arial Narrow"/>
                <w:sz w:val="16"/>
                <w:szCs w:val="16"/>
              </w:rPr>
              <w:t>(0.02 lower to 0.02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2E568A4" w14:textId="77777777" w:rsidR="005C47D6" w:rsidRPr="00E77E4F" w:rsidRDefault="005C47D6" w:rsidP="005C47D6">
            <w:pPr>
              <w:spacing w:after="0" w:line="240" w:lineRule="auto"/>
              <w:jc w:val="center"/>
              <w:rPr>
                <w:rFonts w:ascii="Arial Narrow" w:hAnsi="Arial Narrow" w:cstheme="minorHAnsi"/>
                <w:sz w:val="16"/>
                <w:szCs w:val="20"/>
              </w:rPr>
            </w:pPr>
            <w:r w:rsidRPr="00E77E4F">
              <w:rPr>
                <w:rFonts w:ascii="Arial Narrow" w:hAnsi="Arial Narrow" w:cstheme="minorHAnsi"/>
                <w:sz w:val="16"/>
                <w:szCs w:val="20"/>
              </w:rPr>
              <w:t xml:space="preserve">SMD </w:t>
            </w:r>
            <w:r w:rsidRPr="00E146F6">
              <w:rPr>
                <w:rFonts w:ascii="Arial Narrow" w:hAnsi="Arial Narrow" w:cstheme="minorHAnsi"/>
                <w:b/>
                <w:bCs/>
                <w:sz w:val="16"/>
                <w:szCs w:val="20"/>
              </w:rPr>
              <w:t>0.00</w:t>
            </w:r>
          </w:p>
          <w:p w14:paraId="45EC36B1" w14:textId="77777777" w:rsidR="005C47D6" w:rsidRPr="00A25649" w:rsidRDefault="005C47D6" w:rsidP="005C47D6">
            <w:pPr>
              <w:spacing w:after="0" w:line="240" w:lineRule="auto"/>
              <w:jc w:val="center"/>
              <w:rPr>
                <w:rFonts w:ascii="Arial Narrow" w:hAnsi="Arial Narrow" w:cstheme="minorHAnsi"/>
                <w:sz w:val="16"/>
                <w:szCs w:val="20"/>
              </w:rPr>
            </w:pPr>
            <w:r w:rsidRPr="00E77E4F">
              <w:rPr>
                <w:rFonts w:ascii="Arial Narrow" w:hAnsi="Arial Narrow" w:cstheme="minorHAnsi"/>
                <w:sz w:val="16"/>
                <w:szCs w:val="20"/>
              </w:rPr>
              <w:t>(0.12 lower to 0.12 higher)</w:t>
            </w:r>
          </w:p>
        </w:tc>
        <w:tc>
          <w:tcPr>
            <w:tcW w:w="532" w:type="pct"/>
            <w:tcBorders>
              <w:top w:val="single" w:sz="6" w:space="0" w:color="000000"/>
              <w:left w:val="nil"/>
              <w:bottom w:val="single" w:sz="6" w:space="0" w:color="000000"/>
              <w:right w:val="nil"/>
            </w:tcBorders>
            <w:vAlign w:val="center"/>
          </w:tcPr>
          <w:p w14:paraId="11FAF959"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643C8506"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00C83224"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B384554"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8C86E79"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F8ADC7E"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51104BFC"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lastRenderedPageBreak/>
              <w:t>Quality-of-life utility scores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responses</w:t>
            </w:r>
            <w:r>
              <w:rPr>
                <w:rFonts w:ascii="Arial Narrow" w:eastAsia="Times New Roman" w:hAnsi="Arial Narrow"/>
                <w:sz w:val="18"/>
                <w:szCs w:val="18"/>
              </w:rPr>
              <w:br/>
            </w:r>
            <w:r>
              <w:rPr>
                <w:rStyle w:val="label"/>
                <w:rFonts w:ascii="Arial Narrow" w:eastAsia="Times New Roman" w:hAnsi="Arial Narrow"/>
                <w:sz w:val="18"/>
                <w:szCs w:val="18"/>
              </w:rPr>
              <w:t>Scale from: 0 (death) to 1 (perfect health)</w:t>
            </w:r>
            <w:r>
              <w:rPr>
                <w:rFonts w:ascii="Arial Narrow" w:eastAsia="Times New Roman" w:hAnsi="Arial Narrow"/>
                <w:sz w:val="18"/>
                <w:szCs w:val="18"/>
              </w:rPr>
              <w:br/>
            </w:r>
            <w:r>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793FF58F"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was </w:t>
            </w:r>
            <w:r>
              <w:rPr>
                <w:rStyle w:val="cell-value"/>
                <w:rFonts w:ascii="Arial Narrow" w:eastAsia="Times New Roman" w:hAnsi="Arial Narrow"/>
                <w:b/>
                <w:bCs/>
                <w:sz w:val="16"/>
                <w:szCs w:val="16"/>
              </w:rPr>
              <w:t>0.72</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5BC682F"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t>
            </w:r>
            <w:r w:rsidRPr="00A25649">
              <w:rPr>
                <w:rFonts w:ascii="Arial Narrow" w:eastAsia="Times New Roman" w:hAnsi="Arial Narrow"/>
                <w:sz w:val="16"/>
                <w:szCs w:val="16"/>
              </w:rPr>
              <w:t>in the intervention group</w:t>
            </w:r>
            <w:r>
              <w:rPr>
                <w:rStyle w:val="cell-value"/>
                <w:rFonts w:ascii="Arial Narrow" w:eastAsia="Times New Roman" w:hAnsi="Arial Narrow"/>
                <w:sz w:val="16"/>
                <w:szCs w:val="16"/>
              </w:rPr>
              <w:t xml:space="preserve">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0.01 lower</w:t>
            </w:r>
            <w:r>
              <w:rPr>
                <w:rFonts w:ascii="Arial Narrow" w:eastAsia="Times New Roman" w:hAnsi="Arial Narrow"/>
                <w:sz w:val="16"/>
                <w:szCs w:val="16"/>
              </w:rPr>
              <w:br/>
            </w:r>
            <w:r>
              <w:rPr>
                <w:rStyle w:val="cell-value"/>
                <w:rFonts w:ascii="Arial Narrow" w:eastAsia="Times New Roman" w:hAnsi="Arial Narrow"/>
                <w:sz w:val="16"/>
                <w:szCs w:val="16"/>
              </w:rPr>
              <w:t>(0.04 lower to 0.02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7F5A904" w14:textId="77777777" w:rsidR="005C47D6" w:rsidRPr="00E146F6" w:rsidRDefault="005C47D6" w:rsidP="005C47D6">
            <w:pPr>
              <w:spacing w:after="0" w:line="240" w:lineRule="auto"/>
              <w:jc w:val="center"/>
              <w:rPr>
                <w:rFonts w:ascii="Arial Narrow" w:hAnsi="Arial Narrow" w:cstheme="minorHAnsi"/>
                <w:sz w:val="16"/>
                <w:szCs w:val="20"/>
              </w:rPr>
            </w:pPr>
            <w:r w:rsidRPr="00E146F6">
              <w:rPr>
                <w:rFonts w:ascii="Arial Narrow" w:hAnsi="Arial Narrow" w:cstheme="minorHAnsi"/>
                <w:sz w:val="16"/>
                <w:szCs w:val="20"/>
              </w:rPr>
              <w:t xml:space="preserve">SMD </w:t>
            </w:r>
            <w:r w:rsidRPr="00E146F6">
              <w:rPr>
                <w:rFonts w:ascii="Arial Narrow" w:hAnsi="Arial Narrow" w:cstheme="minorHAnsi"/>
                <w:b/>
                <w:bCs/>
                <w:sz w:val="16"/>
                <w:szCs w:val="20"/>
              </w:rPr>
              <w:t>0.04 lower</w:t>
            </w:r>
            <w:r w:rsidRPr="00E146F6">
              <w:rPr>
                <w:rFonts w:ascii="Arial Narrow" w:hAnsi="Arial Narrow" w:cstheme="minorHAnsi"/>
                <w:sz w:val="16"/>
                <w:szCs w:val="20"/>
              </w:rPr>
              <w:t xml:space="preserve"> </w:t>
            </w:r>
          </w:p>
          <w:p w14:paraId="3661E568" w14:textId="77777777" w:rsidR="005C47D6" w:rsidRPr="00A25649" w:rsidRDefault="005C47D6" w:rsidP="005C47D6">
            <w:pPr>
              <w:spacing w:after="0" w:line="240" w:lineRule="auto"/>
              <w:jc w:val="center"/>
              <w:rPr>
                <w:rFonts w:ascii="Arial Narrow" w:hAnsi="Arial Narrow" w:cstheme="minorHAnsi"/>
                <w:sz w:val="16"/>
                <w:szCs w:val="20"/>
              </w:rPr>
            </w:pPr>
            <w:r w:rsidRPr="00E146F6">
              <w:rPr>
                <w:rFonts w:ascii="Arial Narrow" w:hAnsi="Arial Narrow" w:cstheme="minorHAnsi"/>
                <w:sz w:val="16"/>
                <w:szCs w:val="20"/>
              </w:rPr>
              <w:t>(0.17 lower to 0.08 higher)</w:t>
            </w:r>
          </w:p>
        </w:tc>
        <w:tc>
          <w:tcPr>
            <w:tcW w:w="532" w:type="pct"/>
            <w:tcBorders>
              <w:top w:val="single" w:sz="6" w:space="0" w:color="000000"/>
              <w:left w:val="nil"/>
              <w:bottom w:val="single" w:sz="6" w:space="0" w:color="000000"/>
              <w:right w:val="nil"/>
            </w:tcBorders>
            <w:vAlign w:val="center"/>
          </w:tcPr>
          <w:p w14:paraId="64AA9049"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7E6E21A0"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620CE08C"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230F4A94"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CACE2F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C900B0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7D39964D"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Physical component score</w:t>
            </w:r>
            <w:r w:rsidRPr="00A25649">
              <w:rPr>
                <w:rFonts w:ascii="Arial Narrow" w:eastAsia="Times New Roman" w:hAnsi="Arial Narrow"/>
                <w:sz w:val="18"/>
                <w:szCs w:val="18"/>
              </w:rPr>
              <w:br/>
              <w:t>assessed with: SF-PCS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post-consultation</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25480195"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was </w:t>
            </w:r>
            <w:r w:rsidRPr="00A25649">
              <w:rPr>
                <w:rFonts w:ascii="Arial Narrow" w:eastAsia="Times New Roman" w:hAnsi="Arial Narrow"/>
                <w:b/>
                <w:bCs/>
                <w:sz w:val="16"/>
                <w:szCs w:val="16"/>
              </w:rPr>
              <w:t>36.0</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56718379"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Physical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0.24 higher</w:t>
            </w:r>
            <w:r w:rsidRPr="00A25649">
              <w:rPr>
                <w:rFonts w:ascii="Arial Narrow" w:eastAsia="Times New Roman" w:hAnsi="Arial Narrow"/>
                <w:sz w:val="16"/>
                <w:szCs w:val="16"/>
              </w:rPr>
              <w:t xml:space="preserve"> (1.07 lower to 1.55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BCDAAB2"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0.07 lower</w:t>
            </w:r>
          </w:p>
          <w:p w14:paraId="7C1A6486"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(0.18 lower to 0.04 higher)</w:t>
            </w:r>
          </w:p>
        </w:tc>
        <w:tc>
          <w:tcPr>
            <w:tcW w:w="532" w:type="pct"/>
            <w:tcBorders>
              <w:top w:val="single" w:sz="6" w:space="0" w:color="000000"/>
              <w:left w:val="nil"/>
              <w:bottom w:val="single" w:sz="6" w:space="0" w:color="000000"/>
              <w:right w:val="nil"/>
            </w:tcBorders>
            <w:vAlign w:val="center"/>
            <w:hideMark/>
          </w:tcPr>
          <w:p w14:paraId="1B8F5E2B"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1391</w:t>
            </w:r>
            <w:r w:rsidRPr="00A25649">
              <w:rPr>
                <w:rFonts w:ascii="Arial Narrow" w:eastAsia="Times New Roman" w:hAnsi="Arial Narrow"/>
                <w:sz w:val="16"/>
                <w:szCs w:val="16"/>
              </w:rPr>
              <w:br/>
              <w:t>(1 RCT)</w:t>
            </w:r>
            <w:r w:rsidRPr="004458C0">
              <w:rPr>
                <w:rFonts w:ascii="Arial Narrow" w:eastAsia="Times New Roman" w:hAnsi="Arial Narrow"/>
                <w:sz w:val="16"/>
                <w:szCs w:val="16"/>
                <w:vertAlign w:val="superscript"/>
              </w:rPr>
              <w:t xml:space="preserve"> 2</w:t>
            </w:r>
            <w:r w:rsidRPr="00A25649">
              <w:rPr>
                <w:rFonts w:ascii="Arial Narrow" w:eastAsia="Times New Roman" w:hAnsi="Arial Narrow"/>
                <w:sz w:val="16"/>
                <w:szCs w:val="16"/>
              </w:rPr>
              <w:t xml:space="preserve">  </w:t>
            </w:r>
          </w:p>
        </w:tc>
        <w:tc>
          <w:tcPr>
            <w:tcW w:w="456" w:type="pct"/>
            <w:tcBorders>
              <w:top w:val="single" w:sz="6" w:space="0" w:color="000000"/>
              <w:left w:val="nil"/>
              <w:bottom w:val="single" w:sz="6" w:space="0" w:color="000000"/>
              <w:right w:val="nil"/>
            </w:tcBorders>
            <w:vAlign w:val="center"/>
            <w:hideMark/>
          </w:tcPr>
          <w:p w14:paraId="661C6A44"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6B2599F4"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0199DD3"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5D038F8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Physical component score</w:t>
            </w:r>
            <w:r w:rsidRPr="00A25649">
              <w:rPr>
                <w:rFonts w:ascii="Arial Narrow" w:eastAsia="Times New Roman" w:hAnsi="Arial Narrow"/>
                <w:sz w:val="18"/>
                <w:szCs w:val="18"/>
              </w:rPr>
              <w:br/>
              <w:t>assessed with: SF-PCS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3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6CA5867A"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was </w:t>
            </w:r>
            <w:r w:rsidRPr="00A25649">
              <w:rPr>
                <w:rFonts w:ascii="Arial Narrow" w:eastAsia="Times New Roman" w:hAnsi="Arial Narrow"/>
                <w:b/>
                <w:bCs/>
                <w:sz w:val="16"/>
                <w:szCs w:val="16"/>
              </w:rPr>
              <w:t>37.9</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2524FA1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0.23 lower</w:t>
            </w:r>
            <w:r w:rsidRPr="00A25649">
              <w:rPr>
                <w:rFonts w:ascii="Arial Narrow" w:eastAsia="Times New Roman" w:hAnsi="Arial Narrow"/>
                <w:sz w:val="16"/>
                <w:szCs w:val="16"/>
              </w:rPr>
              <w:t xml:space="preserve"> (1.63 lower to 1.17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69C3E39" w14:textId="77777777" w:rsidR="005C47D6" w:rsidRPr="00A25649" w:rsidRDefault="005C47D6" w:rsidP="005C47D6">
            <w:pPr>
              <w:spacing w:after="0" w:line="240" w:lineRule="auto"/>
              <w:jc w:val="center"/>
              <w:rPr>
                <w:rFonts w:ascii="Arial Narrow" w:hAnsi="Arial Narrow" w:cstheme="minorHAnsi"/>
                <w:sz w:val="16"/>
                <w:szCs w:val="18"/>
              </w:rPr>
            </w:pPr>
            <w:r w:rsidRPr="00A25649">
              <w:rPr>
                <w:rFonts w:ascii="Arial Narrow" w:hAnsi="Arial Narrow" w:cstheme="minorHAnsi"/>
                <w:sz w:val="16"/>
                <w:szCs w:val="18"/>
              </w:rPr>
              <w:t xml:space="preserve">SMD </w:t>
            </w:r>
            <w:r w:rsidRPr="00A25649">
              <w:rPr>
                <w:rFonts w:ascii="Arial Narrow" w:hAnsi="Arial Narrow" w:cstheme="minorHAnsi"/>
                <w:b/>
                <w:sz w:val="16"/>
                <w:szCs w:val="18"/>
              </w:rPr>
              <w:t>0.10 lower</w:t>
            </w:r>
          </w:p>
          <w:p w14:paraId="030BC4B6"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18"/>
              </w:rPr>
              <w:t>(0.23 lower to 0.02 higher)</w:t>
            </w:r>
          </w:p>
        </w:tc>
        <w:tc>
          <w:tcPr>
            <w:tcW w:w="532" w:type="pct"/>
            <w:tcBorders>
              <w:top w:val="single" w:sz="6" w:space="0" w:color="000000"/>
              <w:left w:val="nil"/>
              <w:bottom w:val="single" w:sz="6" w:space="0" w:color="000000"/>
              <w:right w:val="nil"/>
            </w:tcBorders>
            <w:vAlign w:val="center"/>
            <w:hideMark/>
          </w:tcPr>
          <w:p w14:paraId="75862FD6"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1084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37E62E04"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14801105"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43E15C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41C85330"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Physical component score</w:t>
            </w:r>
            <w:r w:rsidRPr="00A25649">
              <w:rPr>
                <w:rFonts w:ascii="Arial Narrow" w:eastAsia="Times New Roman" w:hAnsi="Arial Narrow"/>
                <w:sz w:val="18"/>
                <w:szCs w:val="18"/>
              </w:rPr>
              <w:br/>
              <w:t>assessed with: SF-PCS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6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3D2C205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was </w:t>
            </w:r>
            <w:r w:rsidRPr="00A25649">
              <w:rPr>
                <w:rFonts w:ascii="Arial Narrow" w:eastAsia="Times New Roman" w:hAnsi="Arial Narrow"/>
                <w:b/>
                <w:bCs/>
                <w:sz w:val="16"/>
                <w:szCs w:val="16"/>
              </w:rPr>
              <w:t>39.3</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60E29E5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Physical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1.77 lower</w:t>
            </w:r>
            <w:r w:rsidRPr="00A25649">
              <w:rPr>
                <w:rFonts w:ascii="Arial Narrow" w:eastAsia="Times New Roman" w:hAnsi="Arial Narrow"/>
                <w:sz w:val="16"/>
                <w:szCs w:val="16"/>
              </w:rPr>
              <w:t xml:space="preserve"> (3.22 lower to 0.32 lower)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0E295C0"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0.05 lower</w:t>
            </w:r>
          </w:p>
          <w:p w14:paraId="3F97CE87"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(0.17 lower to 0.08 higher)</w:t>
            </w:r>
          </w:p>
        </w:tc>
        <w:tc>
          <w:tcPr>
            <w:tcW w:w="532" w:type="pct"/>
            <w:tcBorders>
              <w:top w:val="single" w:sz="6" w:space="0" w:color="000000"/>
              <w:left w:val="nil"/>
              <w:bottom w:val="single" w:sz="6" w:space="0" w:color="000000"/>
              <w:right w:val="nil"/>
            </w:tcBorders>
            <w:vAlign w:val="center"/>
            <w:hideMark/>
          </w:tcPr>
          <w:p w14:paraId="3DDADA8C"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1054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0FFF0DF8"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46C7A628"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1E4A0F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0CD798C5"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Physical component score</w:t>
            </w:r>
            <w:r w:rsidRPr="00A25649">
              <w:rPr>
                <w:rFonts w:ascii="Arial Narrow" w:eastAsia="Times New Roman" w:hAnsi="Arial Narrow"/>
                <w:sz w:val="18"/>
                <w:szCs w:val="18"/>
              </w:rPr>
              <w:br/>
              <w:t>assessed with: SF-PCS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12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460C66B4"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was </w:t>
            </w:r>
            <w:r w:rsidRPr="00A25649">
              <w:rPr>
                <w:rFonts w:ascii="Arial Narrow" w:eastAsia="Times New Roman" w:hAnsi="Arial Narrow"/>
                <w:b/>
                <w:bCs/>
                <w:sz w:val="16"/>
                <w:szCs w:val="16"/>
              </w:rPr>
              <w:t>39.1</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64CCD68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0.66 lower</w:t>
            </w:r>
            <w:r w:rsidRPr="00A25649">
              <w:rPr>
                <w:rFonts w:ascii="Arial Narrow" w:eastAsia="Times New Roman" w:hAnsi="Arial Narrow"/>
                <w:sz w:val="16"/>
                <w:szCs w:val="16"/>
              </w:rPr>
              <w:t xml:space="preserve"> (2.25 lower to 0.93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14E589A"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0.04 lower</w:t>
            </w:r>
          </w:p>
          <w:p w14:paraId="55A9CCD5"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(0.16 lower to 0.09 higher)</w:t>
            </w:r>
          </w:p>
        </w:tc>
        <w:tc>
          <w:tcPr>
            <w:tcW w:w="532" w:type="pct"/>
            <w:tcBorders>
              <w:top w:val="single" w:sz="6" w:space="0" w:color="000000"/>
              <w:left w:val="nil"/>
              <w:bottom w:val="single" w:sz="6" w:space="0" w:color="000000"/>
              <w:right w:val="nil"/>
            </w:tcBorders>
            <w:vAlign w:val="center"/>
            <w:hideMark/>
          </w:tcPr>
          <w:p w14:paraId="6E23ECC1"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1012</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733E9F19"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446A6D01"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8FC817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7B01241C"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lastRenderedPageBreak/>
              <w:t>Health-related quality of life: General health status: Mental component score</w:t>
            </w:r>
            <w:r w:rsidRPr="00A25649">
              <w:rPr>
                <w:rFonts w:ascii="Arial Narrow" w:eastAsia="Times New Roman" w:hAnsi="Arial Narrow"/>
                <w:sz w:val="18"/>
                <w:szCs w:val="18"/>
              </w:rPr>
              <w:br/>
              <w:t>assessed with: SF-MCS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post-consultation</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75D33F54"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was </w:t>
            </w:r>
            <w:r w:rsidRPr="00A25649">
              <w:rPr>
                <w:rFonts w:ascii="Arial Narrow" w:eastAsia="Times New Roman" w:hAnsi="Arial Narrow"/>
                <w:b/>
                <w:bCs/>
                <w:sz w:val="16"/>
                <w:szCs w:val="16"/>
              </w:rPr>
              <w:t>49.9</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44316EC7"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0.61 lower</w:t>
            </w:r>
            <w:r w:rsidRPr="00A25649">
              <w:rPr>
                <w:rFonts w:ascii="Arial Narrow" w:eastAsia="Times New Roman" w:hAnsi="Arial Narrow"/>
                <w:sz w:val="16"/>
                <w:szCs w:val="16"/>
              </w:rPr>
              <w:t xml:space="preserve"> (1.98 lower to 0.76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773AC79"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0.05 lower</w:t>
            </w:r>
          </w:p>
          <w:p w14:paraId="6BAC722D"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(0.15 lower to 0.06 higher)</w:t>
            </w:r>
          </w:p>
        </w:tc>
        <w:tc>
          <w:tcPr>
            <w:tcW w:w="532" w:type="pct"/>
            <w:tcBorders>
              <w:top w:val="single" w:sz="6" w:space="0" w:color="000000"/>
              <w:left w:val="nil"/>
              <w:bottom w:val="single" w:sz="6" w:space="0" w:color="000000"/>
              <w:right w:val="nil"/>
            </w:tcBorders>
            <w:vAlign w:val="center"/>
            <w:hideMark/>
          </w:tcPr>
          <w:p w14:paraId="51A5087B"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1391</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43433252"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03EE534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57B4085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39FF6316"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Mental component score</w:t>
            </w:r>
            <w:r w:rsidRPr="00A25649">
              <w:rPr>
                <w:rFonts w:ascii="Arial Narrow" w:eastAsia="Times New Roman" w:hAnsi="Arial Narrow"/>
                <w:sz w:val="18"/>
                <w:szCs w:val="18"/>
              </w:rPr>
              <w:br/>
              <w:t>assessed with: SF-MCS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3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158906F4"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was </w:t>
            </w:r>
            <w:r w:rsidRPr="00A25649">
              <w:rPr>
                <w:rFonts w:ascii="Arial Narrow" w:eastAsia="Times New Roman" w:hAnsi="Arial Narrow"/>
                <w:b/>
                <w:bCs/>
                <w:sz w:val="16"/>
                <w:szCs w:val="16"/>
              </w:rPr>
              <w:t>49.6</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44DC8ED0"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Mental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0.79 lower</w:t>
            </w:r>
            <w:r w:rsidRPr="00A25649">
              <w:rPr>
                <w:rFonts w:ascii="Arial Narrow" w:eastAsia="Times New Roman" w:hAnsi="Arial Narrow"/>
                <w:sz w:val="16"/>
                <w:szCs w:val="16"/>
              </w:rPr>
              <w:t xml:space="preserve"> (2.26 lower to 0.69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C5FA909"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0.14 lower</w:t>
            </w:r>
          </w:p>
          <w:p w14:paraId="5CE4B88D"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(0.02 lower to 0.27 lower)</w:t>
            </w:r>
          </w:p>
        </w:tc>
        <w:tc>
          <w:tcPr>
            <w:tcW w:w="532" w:type="pct"/>
            <w:tcBorders>
              <w:top w:val="single" w:sz="6" w:space="0" w:color="000000"/>
              <w:left w:val="nil"/>
              <w:bottom w:val="single" w:sz="6" w:space="0" w:color="000000"/>
              <w:right w:val="nil"/>
            </w:tcBorders>
            <w:vAlign w:val="center"/>
            <w:hideMark/>
          </w:tcPr>
          <w:p w14:paraId="4D88E3D8"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1084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1799C185"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00A1BBF3"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828E5EA"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30B0816B"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Mental component score</w:t>
            </w:r>
            <w:r w:rsidRPr="00A25649">
              <w:rPr>
                <w:rFonts w:ascii="Arial Narrow" w:eastAsia="Times New Roman" w:hAnsi="Arial Narrow"/>
                <w:sz w:val="18"/>
                <w:szCs w:val="18"/>
              </w:rPr>
              <w:br/>
              <w:t>assessed with: SF-MCS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6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7E61B152"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was </w:t>
            </w:r>
            <w:r w:rsidRPr="00A25649">
              <w:rPr>
                <w:rFonts w:ascii="Arial Narrow" w:eastAsia="Times New Roman" w:hAnsi="Arial Narrow"/>
                <w:b/>
                <w:bCs/>
                <w:sz w:val="16"/>
                <w:szCs w:val="16"/>
              </w:rPr>
              <w:t>49.0</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04DC93A0"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Mental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0.12 lower</w:t>
            </w:r>
            <w:r w:rsidRPr="00A25649">
              <w:rPr>
                <w:rFonts w:ascii="Arial Narrow" w:eastAsia="Times New Roman" w:hAnsi="Arial Narrow"/>
                <w:sz w:val="16"/>
                <w:szCs w:val="16"/>
              </w:rPr>
              <w:t xml:space="preserve"> (1.62 lower to 1.39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D1805EB"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0.26 lower</w:t>
            </w:r>
          </w:p>
          <w:p w14:paraId="3DA7C2F7"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(0.13 lower to 0.38 lower)</w:t>
            </w:r>
          </w:p>
        </w:tc>
        <w:tc>
          <w:tcPr>
            <w:tcW w:w="532" w:type="pct"/>
            <w:tcBorders>
              <w:top w:val="single" w:sz="6" w:space="0" w:color="000000"/>
              <w:left w:val="nil"/>
              <w:bottom w:val="single" w:sz="6" w:space="0" w:color="000000"/>
              <w:right w:val="nil"/>
            </w:tcBorders>
            <w:vAlign w:val="center"/>
            <w:hideMark/>
          </w:tcPr>
          <w:p w14:paraId="67EF5937"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1054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643E8ADD"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4E62321A"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04DBA3EE"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44090D0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Mental component score</w:t>
            </w:r>
            <w:r w:rsidRPr="00A25649">
              <w:rPr>
                <w:rFonts w:ascii="Arial Narrow" w:eastAsia="Times New Roman" w:hAnsi="Arial Narrow"/>
                <w:sz w:val="18"/>
                <w:szCs w:val="18"/>
              </w:rPr>
              <w:br/>
              <w:t>assessed with: SF-MCS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12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2A44FF1D"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was </w:t>
            </w:r>
            <w:r w:rsidRPr="00A25649">
              <w:rPr>
                <w:rFonts w:ascii="Arial Narrow" w:eastAsia="Times New Roman" w:hAnsi="Arial Narrow"/>
                <w:b/>
                <w:bCs/>
                <w:sz w:val="16"/>
                <w:szCs w:val="16"/>
              </w:rPr>
              <w:t>49.2</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33FBB8E7"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Mental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0.32 lower</w:t>
            </w:r>
            <w:r w:rsidRPr="00A25649">
              <w:rPr>
                <w:rFonts w:ascii="Arial Narrow" w:eastAsia="Times New Roman" w:hAnsi="Arial Narrow"/>
                <w:sz w:val="16"/>
                <w:szCs w:val="16"/>
              </w:rPr>
              <w:t xml:space="preserve"> (1.88 lower to 1.25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AF146B0"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0.08 lower</w:t>
            </w:r>
          </w:p>
          <w:p w14:paraId="7531C6CB"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(0.21 lower to 0.04 higher)</w:t>
            </w:r>
          </w:p>
        </w:tc>
        <w:tc>
          <w:tcPr>
            <w:tcW w:w="532" w:type="pct"/>
            <w:tcBorders>
              <w:top w:val="single" w:sz="6" w:space="0" w:color="000000"/>
              <w:left w:val="nil"/>
              <w:bottom w:val="single" w:sz="6" w:space="0" w:color="000000"/>
              <w:right w:val="nil"/>
            </w:tcBorders>
            <w:vAlign w:val="center"/>
            <w:hideMark/>
          </w:tcPr>
          <w:p w14:paraId="11A4596D"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1012</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690771DA"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5DA7AE6E"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78D5FA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92C9F80"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Any bleeding</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FEFDAA0"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158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FA2FFF8"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112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(80 to 156)</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B42B0BF" w14:textId="77777777" w:rsidR="005C47D6" w:rsidRPr="00BE79B9" w:rsidRDefault="005C47D6" w:rsidP="005C47D6">
            <w:pPr>
              <w:spacing w:after="0" w:line="240" w:lineRule="auto"/>
              <w:jc w:val="center"/>
              <w:rPr>
                <w:rFonts w:ascii="Arial Narrow" w:hAnsi="Arial Narrow" w:cstheme="minorHAnsi"/>
                <w:b/>
                <w:bCs/>
                <w:sz w:val="18"/>
                <w:szCs w:val="18"/>
              </w:rPr>
            </w:pPr>
            <w:r w:rsidRPr="00BE79B9">
              <w:rPr>
                <w:rFonts w:ascii="Arial Narrow" w:hAnsi="Arial Narrow" w:cstheme="minorHAnsi"/>
                <w:b/>
                <w:bCs/>
                <w:sz w:val="18"/>
                <w:szCs w:val="18"/>
              </w:rPr>
              <w:t>46 fewer per 1000 patients</w:t>
            </w:r>
          </w:p>
          <w:p w14:paraId="28837FB5"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hAnsi="Arial Narrow" w:cstheme="minorHAnsi"/>
                <w:sz w:val="18"/>
                <w:szCs w:val="18"/>
              </w:rPr>
              <w:t>(77 to 2 fewer per 1000 patients)</w:t>
            </w:r>
          </w:p>
        </w:tc>
        <w:tc>
          <w:tcPr>
            <w:tcW w:w="532" w:type="pct"/>
            <w:tcBorders>
              <w:top w:val="single" w:sz="6" w:space="0" w:color="000000"/>
              <w:left w:val="nil"/>
              <w:bottom w:val="single" w:sz="6" w:space="0" w:color="000000"/>
              <w:right w:val="nil"/>
            </w:tcBorders>
            <w:vAlign w:val="center"/>
          </w:tcPr>
          <w:p w14:paraId="57C700F1"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912</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087C149E"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B2F9691"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0BAFEFC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718D1E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59A9D40"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lastRenderedPageBreak/>
              <w:t>Any bleeding</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78F5A2C"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117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71830D1E"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117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(81 to 169)</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B9B2E82" w14:textId="77777777" w:rsidR="005C47D6" w:rsidRPr="00BE79B9" w:rsidRDefault="005C47D6" w:rsidP="005C47D6">
            <w:pPr>
              <w:spacing w:after="0" w:line="240" w:lineRule="auto"/>
              <w:jc w:val="center"/>
              <w:rPr>
                <w:rFonts w:ascii="Arial Narrow" w:hAnsi="Arial Narrow" w:cstheme="minorHAnsi"/>
                <w:b/>
                <w:bCs/>
                <w:sz w:val="18"/>
                <w:szCs w:val="18"/>
              </w:rPr>
            </w:pPr>
            <w:r w:rsidRPr="00BE79B9">
              <w:rPr>
                <w:rFonts w:ascii="Arial Narrow" w:hAnsi="Arial Narrow" w:cstheme="minorHAnsi"/>
                <w:b/>
                <w:bCs/>
                <w:sz w:val="18"/>
                <w:szCs w:val="18"/>
              </w:rPr>
              <w:t>0 fewer per 1000 patients</w:t>
            </w:r>
          </w:p>
          <w:p w14:paraId="1B541FC0"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hAnsi="Arial Narrow" w:cstheme="minorHAnsi"/>
                <w:sz w:val="18"/>
                <w:szCs w:val="18"/>
              </w:rPr>
              <w:t>(36 fewer to 52 more per 1000 patients)</w:t>
            </w:r>
          </w:p>
        </w:tc>
        <w:tc>
          <w:tcPr>
            <w:tcW w:w="532" w:type="pct"/>
            <w:tcBorders>
              <w:top w:val="single" w:sz="6" w:space="0" w:color="000000"/>
              <w:left w:val="nil"/>
              <w:bottom w:val="single" w:sz="6" w:space="0" w:color="000000"/>
              <w:right w:val="nil"/>
            </w:tcBorders>
            <w:vAlign w:val="center"/>
          </w:tcPr>
          <w:p w14:paraId="0552B928"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856</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5195F40B"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00C032E6"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86D606B"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0C2B29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1E3A2301"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Any bleeding</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75D8FCA"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117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B621B97"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117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(81 to 169)</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DC93637" w14:textId="77777777" w:rsidR="005C47D6" w:rsidRPr="00BE79B9" w:rsidRDefault="005C47D6" w:rsidP="005C47D6">
            <w:pPr>
              <w:spacing w:after="0" w:line="240" w:lineRule="auto"/>
              <w:jc w:val="center"/>
              <w:rPr>
                <w:rFonts w:ascii="Arial Narrow" w:hAnsi="Arial Narrow" w:cstheme="minorHAnsi"/>
                <w:b/>
                <w:bCs/>
                <w:sz w:val="18"/>
                <w:szCs w:val="18"/>
              </w:rPr>
            </w:pPr>
            <w:r w:rsidRPr="00BE79B9">
              <w:rPr>
                <w:rFonts w:ascii="Arial Narrow" w:hAnsi="Arial Narrow" w:cstheme="minorHAnsi"/>
                <w:b/>
                <w:bCs/>
                <w:sz w:val="18"/>
                <w:szCs w:val="18"/>
              </w:rPr>
              <w:t>0 fewer per 1000 patients</w:t>
            </w:r>
          </w:p>
          <w:p w14:paraId="4B31A4F6"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hAnsi="Arial Narrow" w:cstheme="minorHAnsi"/>
                <w:sz w:val="18"/>
                <w:szCs w:val="18"/>
              </w:rPr>
              <w:t>(36 fewer to 52 more per 1000 patients)</w:t>
            </w:r>
          </w:p>
        </w:tc>
        <w:tc>
          <w:tcPr>
            <w:tcW w:w="532" w:type="pct"/>
            <w:tcBorders>
              <w:top w:val="single" w:sz="6" w:space="0" w:color="000000"/>
              <w:left w:val="nil"/>
              <w:bottom w:val="single" w:sz="6" w:space="0" w:color="000000"/>
              <w:right w:val="nil"/>
            </w:tcBorders>
            <w:vAlign w:val="center"/>
          </w:tcPr>
          <w:p w14:paraId="4A92480F"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856</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68E3475B"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72355B14"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03F3F32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D002C9E"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84B46BF" w14:textId="77777777" w:rsidR="005C47D6" w:rsidRPr="00BE79B9" w:rsidRDefault="005C47D6" w:rsidP="005C47D6">
            <w:pPr>
              <w:spacing w:after="0"/>
              <w:jc w:val="center"/>
              <w:rPr>
                <w:rStyle w:val="label"/>
                <w:rFonts w:ascii="Arial Narrow" w:eastAsia="Times New Roman" w:hAnsi="Arial Narrow"/>
                <w:sz w:val="18"/>
                <w:szCs w:val="18"/>
              </w:rPr>
            </w:pPr>
            <w:r w:rsidRPr="00BE79B9">
              <w:rPr>
                <w:rStyle w:val="label"/>
                <w:rFonts w:ascii="Arial Narrow" w:eastAsia="Times New Roman" w:hAnsi="Arial Narrow"/>
                <w:sz w:val="18"/>
                <w:szCs w:val="18"/>
              </w:rPr>
              <w:t xml:space="preserve">Increased appetite </w:t>
            </w:r>
          </w:p>
          <w:p w14:paraId="4AE5BDB7"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6AABF563"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199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1F1C3FC"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185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(141 to 241)</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2F87F67" w14:textId="77777777" w:rsidR="005C47D6" w:rsidRPr="00BE79B9" w:rsidRDefault="005C47D6" w:rsidP="005C47D6">
            <w:pPr>
              <w:spacing w:after="0" w:line="240" w:lineRule="auto"/>
              <w:jc w:val="center"/>
              <w:rPr>
                <w:rFonts w:ascii="Arial Narrow" w:hAnsi="Arial Narrow" w:cstheme="minorHAnsi"/>
                <w:b/>
                <w:bCs/>
                <w:sz w:val="18"/>
                <w:szCs w:val="18"/>
              </w:rPr>
            </w:pPr>
            <w:r w:rsidRPr="00BE79B9">
              <w:rPr>
                <w:rFonts w:ascii="Arial Narrow" w:hAnsi="Arial Narrow" w:cstheme="minorHAnsi"/>
                <w:b/>
                <w:bCs/>
                <w:sz w:val="18"/>
                <w:szCs w:val="18"/>
              </w:rPr>
              <w:t>14 fewer per 1,000</w:t>
            </w:r>
          </w:p>
          <w:p w14:paraId="623C58A0"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hAnsi="Arial Narrow" w:cstheme="minorHAnsi"/>
                <w:sz w:val="18"/>
                <w:szCs w:val="18"/>
              </w:rPr>
              <w:t>(from 58 fewer to 42 more)</w:t>
            </w:r>
          </w:p>
        </w:tc>
        <w:tc>
          <w:tcPr>
            <w:tcW w:w="532" w:type="pct"/>
            <w:tcBorders>
              <w:top w:val="single" w:sz="6" w:space="0" w:color="000000"/>
              <w:left w:val="nil"/>
              <w:bottom w:val="single" w:sz="6" w:space="0" w:color="000000"/>
              <w:right w:val="nil"/>
            </w:tcBorders>
            <w:vAlign w:val="center"/>
          </w:tcPr>
          <w:p w14:paraId="4020D388"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912</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465FE757"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683AD3C3"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33DAD3E8"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54F98017"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3ABC9239"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Increased appetite</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6F42730A"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178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3443AC5"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178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(133 to 239)</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B8F8663"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0 fewer per 1,000</w:t>
            </w:r>
            <w:r w:rsidRPr="00BE79B9">
              <w:rPr>
                <w:rFonts w:ascii="Arial Narrow" w:eastAsia="Times New Roman" w:hAnsi="Arial Narrow" w:cstheme="minorHAnsi"/>
                <w:sz w:val="18"/>
                <w:szCs w:val="18"/>
              </w:rPr>
              <w:br/>
              <w:t>(from 44 fewer to 61 more)</w:t>
            </w:r>
          </w:p>
        </w:tc>
        <w:tc>
          <w:tcPr>
            <w:tcW w:w="532" w:type="pct"/>
            <w:tcBorders>
              <w:top w:val="single" w:sz="6" w:space="0" w:color="000000"/>
              <w:left w:val="nil"/>
              <w:bottom w:val="single" w:sz="6" w:space="0" w:color="000000"/>
              <w:right w:val="nil"/>
            </w:tcBorders>
            <w:vAlign w:val="center"/>
          </w:tcPr>
          <w:p w14:paraId="5C23503E"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858</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51CA30EA"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4C36B68"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7FC4BE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8922F1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2B3C6A7"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Increased appetite</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5D8B568"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178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5B42E3A"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178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(133 to 239)</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C5E3094"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0 fewer per 1,000</w:t>
            </w:r>
            <w:r w:rsidRPr="00BE79B9">
              <w:rPr>
                <w:rFonts w:ascii="Arial Narrow" w:eastAsia="Times New Roman" w:hAnsi="Arial Narrow" w:cstheme="minorHAnsi"/>
                <w:sz w:val="18"/>
                <w:szCs w:val="18"/>
              </w:rPr>
              <w:br/>
              <w:t>(from 44 fewer to 61 more)</w:t>
            </w:r>
          </w:p>
        </w:tc>
        <w:tc>
          <w:tcPr>
            <w:tcW w:w="532" w:type="pct"/>
            <w:tcBorders>
              <w:top w:val="single" w:sz="6" w:space="0" w:color="000000"/>
              <w:left w:val="nil"/>
              <w:bottom w:val="single" w:sz="6" w:space="0" w:color="000000"/>
              <w:right w:val="nil"/>
            </w:tcBorders>
            <w:vAlign w:val="center"/>
          </w:tcPr>
          <w:p w14:paraId="147A5883"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858</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34A25CA7"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3C93BF2"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A0DA57A"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DE2453A"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B260D55"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Decreased appetite</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DDA2648"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166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44FB7F08"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163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(121 to 218)</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F453ECD"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3 fewer per 1,000</w:t>
            </w:r>
            <w:r w:rsidRPr="00BE79B9">
              <w:rPr>
                <w:rFonts w:ascii="Arial Narrow" w:eastAsia="Times New Roman" w:hAnsi="Arial Narrow" w:cstheme="minorHAnsi"/>
                <w:sz w:val="18"/>
                <w:szCs w:val="18"/>
              </w:rPr>
              <w:br/>
              <w:t>(from 45 fewer to 52 more)</w:t>
            </w:r>
          </w:p>
        </w:tc>
        <w:tc>
          <w:tcPr>
            <w:tcW w:w="532" w:type="pct"/>
            <w:tcBorders>
              <w:top w:val="single" w:sz="6" w:space="0" w:color="000000"/>
              <w:left w:val="nil"/>
              <w:bottom w:val="single" w:sz="6" w:space="0" w:color="000000"/>
              <w:right w:val="nil"/>
            </w:tcBorders>
            <w:vAlign w:val="center"/>
          </w:tcPr>
          <w:p w14:paraId="1E874A11"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912</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473130F0"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52F3AF5"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3FF5A5B1"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1FED3FA"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C86984F"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Decreased appetite</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528E1186"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178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F432137"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151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(112 to 205)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D5E0529"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27 fewer per 1,000</w:t>
            </w:r>
            <w:r w:rsidRPr="00BE79B9">
              <w:rPr>
                <w:rFonts w:ascii="Arial Narrow" w:eastAsia="Times New Roman" w:hAnsi="Arial Narrow" w:cstheme="minorHAnsi"/>
                <w:sz w:val="18"/>
                <w:szCs w:val="18"/>
              </w:rPr>
              <w:br/>
              <w:t>(from 66 fewer to 27 more)</w:t>
            </w:r>
          </w:p>
        </w:tc>
        <w:tc>
          <w:tcPr>
            <w:tcW w:w="532" w:type="pct"/>
            <w:tcBorders>
              <w:top w:val="single" w:sz="6" w:space="0" w:color="000000"/>
              <w:left w:val="nil"/>
              <w:bottom w:val="single" w:sz="6" w:space="0" w:color="000000"/>
              <w:right w:val="nil"/>
            </w:tcBorders>
            <w:vAlign w:val="center"/>
          </w:tcPr>
          <w:p w14:paraId="5AF8C8FD"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858</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5437C9C"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9103953"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E73F806"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06AA57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816D079"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 xml:space="preserve">Decreased appetite </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E4883B5"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178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EF170C0"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151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(112 to 205)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F7F3FDA"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27 fewer per 1,000</w:t>
            </w:r>
            <w:r w:rsidRPr="00BE79B9">
              <w:rPr>
                <w:rFonts w:ascii="Arial Narrow" w:eastAsia="Times New Roman" w:hAnsi="Arial Narrow" w:cstheme="minorHAnsi"/>
                <w:sz w:val="18"/>
                <w:szCs w:val="18"/>
              </w:rPr>
              <w:br/>
              <w:t>(from 66 fewer to 27 more)</w:t>
            </w:r>
          </w:p>
        </w:tc>
        <w:tc>
          <w:tcPr>
            <w:tcW w:w="532" w:type="pct"/>
            <w:tcBorders>
              <w:top w:val="single" w:sz="6" w:space="0" w:color="000000"/>
              <w:left w:val="nil"/>
              <w:bottom w:val="single" w:sz="6" w:space="0" w:color="000000"/>
              <w:right w:val="nil"/>
            </w:tcBorders>
            <w:vAlign w:val="center"/>
          </w:tcPr>
          <w:p w14:paraId="4FC180AF"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858</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4D72A865"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2B2F6F8"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6B95E7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BF31EA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659DD8E"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lastRenderedPageBreak/>
              <w:t>Drowsiness</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00957405"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474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009098B8"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464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(407 to 535)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63F8776"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9 fewer per 1,000</w:t>
            </w:r>
            <w:r w:rsidRPr="00BE79B9">
              <w:rPr>
                <w:rFonts w:ascii="Arial Narrow" w:eastAsia="Times New Roman" w:hAnsi="Arial Narrow" w:cstheme="minorHAnsi"/>
                <w:sz w:val="18"/>
                <w:szCs w:val="18"/>
              </w:rPr>
              <w:br/>
              <w:t>(from 66 fewer to 62 more)</w:t>
            </w:r>
          </w:p>
        </w:tc>
        <w:tc>
          <w:tcPr>
            <w:tcW w:w="532" w:type="pct"/>
            <w:tcBorders>
              <w:top w:val="single" w:sz="6" w:space="0" w:color="000000"/>
              <w:left w:val="nil"/>
              <w:bottom w:val="single" w:sz="6" w:space="0" w:color="000000"/>
              <w:right w:val="nil"/>
            </w:tcBorders>
            <w:vAlign w:val="center"/>
          </w:tcPr>
          <w:p w14:paraId="0E3C9D30"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913</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4666E11A"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73D671CB"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04D8604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4A6691E"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38EB9461"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Drowsiness</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0A83191"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464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0F8269D6"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436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(376 to 505)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922E846"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28 fewer per 1,000</w:t>
            </w:r>
            <w:r w:rsidRPr="00BE79B9">
              <w:rPr>
                <w:rFonts w:ascii="Arial Narrow" w:eastAsia="Times New Roman" w:hAnsi="Arial Narrow" w:cstheme="minorHAnsi"/>
                <w:sz w:val="18"/>
                <w:szCs w:val="18"/>
              </w:rPr>
              <w:br/>
              <w:t>(from 88 fewer to 42 more)</w:t>
            </w:r>
          </w:p>
        </w:tc>
        <w:tc>
          <w:tcPr>
            <w:tcW w:w="532" w:type="pct"/>
            <w:tcBorders>
              <w:top w:val="single" w:sz="6" w:space="0" w:color="000000"/>
              <w:left w:val="nil"/>
              <w:bottom w:val="single" w:sz="6" w:space="0" w:color="000000"/>
              <w:right w:val="nil"/>
            </w:tcBorders>
            <w:vAlign w:val="center"/>
          </w:tcPr>
          <w:p w14:paraId="6B357B60"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858</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7DCB09AF"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713F697F"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28BF0EC5"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00AD46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3F1B7DAA"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Drowsiness</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CB0AD77"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464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40FB6561"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436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(376 to 505)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76D0818"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28 fewer per 1,000</w:t>
            </w:r>
            <w:r w:rsidRPr="00BE79B9">
              <w:rPr>
                <w:rFonts w:ascii="Arial Narrow" w:eastAsia="Times New Roman" w:hAnsi="Arial Narrow" w:cstheme="minorHAnsi"/>
                <w:sz w:val="18"/>
                <w:szCs w:val="18"/>
              </w:rPr>
              <w:br/>
              <w:t>(from 88 fewer to 42 more)</w:t>
            </w:r>
          </w:p>
        </w:tc>
        <w:tc>
          <w:tcPr>
            <w:tcW w:w="532" w:type="pct"/>
            <w:tcBorders>
              <w:top w:val="single" w:sz="6" w:space="0" w:color="000000"/>
              <w:left w:val="nil"/>
              <w:bottom w:val="single" w:sz="6" w:space="0" w:color="000000"/>
              <w:right w:val="nil"/>
            </w:tcBorders>
            <w:vAlign w:val="center"/>
          </w:tcPr>
          <w:p w14:paraId="7CDC29A0"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858</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2535E613"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FC81FA0"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B7203DB"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53885A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A8275AF"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 xml:space="preserve">Gastrointestinal upset </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79E9C2B7"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245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7DFE855"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255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(203 to 321)</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3E0D67B"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10 more per 1,000</w:t>
            </w:r>
            <w:r w:rsidRPr="00BE79B9">
              <w:rPr>
                <w:rFonts w:ascii="Arial Narrow" w:eastAsia="Times New Roman" w:hAnsi="Arial Narrow" w:cstheme="minorHAnsi"/>
                <w:sz w:val="18"/>
                <w:szCs w:val="18"/>
              </w:rPr>
              <w:br/>
              <w:t>(from 42 fewer to 76 more)</w:t>
            </w:r>
          </w:p>
        </w:tc>
        <w:tc>
          <w:tcPr>
            <w:tcW w:w="532" w:type="pct"/>
            <w:tcBorders>
              <w:top w:val="single" w:sz="6" w:space="0" w:color="000000"/>
              <w:left w:val="nil"/>
              <w:bottom w:val="single" w:sz="6" w:space="0" w:color="000000"/>
              <w:right w:val="nil"/>
            </w:tcBorders>
            <w:vAlign w:val="center"/>
          </w:tcPr>
          <w:p w14:paraId="6390D8BD"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911</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46D7C35F"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E6EDEE3"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E69A053"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53D780F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346BB73A"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 xml:space="preserve">Gastrointestinal upset </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360ECF6"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251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586F5861"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221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(173 to 281)</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29E7839"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30 fewer per 1,000</w:t>
            </w:r>
            <w:r w:rsidRPr="00BE79B9">
              <w:rPr>
                <w:rFonts w:ascii="Arial Narrow" w:eastAsia="Times New Roman" w:hAnsi="Arial Narrow" w:cstheme="minorHAnsi"/>
                <w:sz w:val="18"/>
                <w:szCs w:val="18"/>
              </w:rPr>
              <w:br/>
              <w:t>(from 78 fewer to 30 more)</w:t>
            </w:r>
          </w:p>
        </w:tc>
        <w:tc>
          <w:tcPr>
            <w:tcW w:w="532" w:type="pct"/>
            <w:tcBorders>
              <w:top w:val="single" w:sz="6" w:space="0" w:color="000000"/>
              <w:left w:val="nil"/>
              <w:bottom w:val="single" w:sz="6" w:space="0" w:color="000000"/>
              <w:right w:val="nil"/>
            </w:tcBorders>
            <w:vAlign w:val="center"/>
          </w:tcPr>
          <w:p w14:paraId="54770DA1"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858</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7652BB0B"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EDE81DE"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928F8A5"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76F8EA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D7C932D"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Gastrointestinal upset</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7F26E555"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251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238F2BB"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221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(173 to 281)</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DC4A55C"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30 fewer per 1,000</w:t>
            </w:r>
            <w:r w:rsidRPr="00BE79B9">
              <w:rPr>
                <w:rFonts w:ascii="Arial Narrow" w:eastAsia="Times New Roman" w:hAnsi="Arial Narrow" w:cstheme="minorHAnsi"/>
                <w:sz w:val="18"/>
                <w:szCs w:val="18"/>
              </w:rPr>
              <w:br/>
              <w:t>(from 78 fewer to 30 more)</w:t>
            </w:r>
          </w:p>
        </w:tc>
        <w:tc>
          <w:tcPr>
            <w:tcW w:w="532" w:type="pct"/>
            <w:tcBorders>
              <w:top w:val="single" w:sz="6" w:space="0" w:color="000000"/>
              <w:left w:val="nil"/>
              <w:bottom w:val="single" w:sz="6" w:space="0" w:color="000000"/>
              <w:right w:val="nil"/>
            </w:tcBorders>
            <w:vAlign w:val="center"/>
          </w:tcPr>
          <w:p w14:paraId="6C088174"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858</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1D5B207A"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BF999FF"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4195B5E3"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446C537" w14:textId="77777777" w:rsidTr="00AA5DA2">
        <w:trPr>
          <w:cantSplit/>
        </w:trPr>
        <w:tc>
          <w:tcPr>
            <w:tcW w:w="1177" w:type="pct"/>
            <w:tcBorders>
              <w:top w:val="single" w:sz="6" w:space="0" w:color="000000"/>
              <w:left w:val="nil"/>
              <w:bottom w:val="single" w:sz="6" w:space="0" w:color="000000"/>
              <w:right w:val="nil"/>
            </w:tcBorders>
            <w:vAlign w:val="center"/>
          </w:tcPr>
          <w:p w14:paraId="7D3E2C8B" w14:textId="483CAF41" w:rsidR="005C47D6" w:rsidRPr="008E69E6" w:rsidRDefault="005C47D6" w:rsidP="005C47D6">
            <w:pPr>
              <w:spacing w:after="0" w:line="240" w:lineRule="auto"/>
              <w:jc w:val="center"/>
              <w:rPr>
                <w:rFonts w:ascii="Arial Narrow" w:eastAsia="Times New Roman" w:hAnsi="Arial Narrow"/>
                <w:sz w:val="18"/>
                <w:szCs w:val="18"/>
              </w:rPr>
            </w:pPr>
            <w:r w:rsidRPr="008E69E6">
              <w:rPr>
                <w:rFonts w:ascii="Arial Narrow" w:eastAsia="Times New Roman" w:hAnsi="Arial Narrow"/>
                <w:sz w:val="18"/>
                <w:szCs w:val="18"/>
              </w:rPr>
              <w:t>Harms of treatment: Adverse events</w:t>
            </w:r>
            <w:r>
              <w:rPr>
                <w:rFonts w:ascii="Arial Narrow" w:eastAsia="Times New Roman" w:hAnsi="Arial Narrow"/>
                <w:sz w:val="18"/>
                <w:szCs w:val="18"/>
              </w:rPr>
              <w:t xml:space="preserve"> among women</w:t>
            </w:r>
          </w:p>
          <w:p w14:paraId="42D58244" w14:textId="42726CEE" w:rsidR="005C47D6" w:rsidRPr="008E69E6" w:rsidRDefault="005C47D6" w:rsidP="005C47D6">
            <w:pPr>
              <w:spacing w:after="0"/>
              <w:jc w:val="center"/>
              <w:rPr>
                <w:rStyle w:val="label"/>
                <w:rFonts w:ascii="Arial Narrow" w:eastAsia="Times New Roman" w:hAnsi="Arial Narrow"/>
                <w:sz w:val="18"/>
                <w:szCs w:val="18"/>
              </w:rPr>
            </w:pPr>
            <w:r w:rsidRPr="008E69E6">
              <w:rPr>
                <w:rFonts w:ascii="Arial Narrow" w:eastAsia="Times New Roman" w:hAnsi="Arial Narrow"/>
                <w:sz w:val="18"/>
                <w:szCs w:val="18"/>
              </w:rPr>
              <w:t xml:space="preserve">follow up: </w:t>
            </w:r>
            <w:r w:rsidRPr="006F719F">
              <w:rPr>
                <w:rFonts w:ascii="Arial Narrow" w:eastAsia="Times New Roman" w:hAnsi="Arial Narrow"/>
                <w:sz w:val="18"/>
                <w:szCs w:val="18"/>
              </w:rPr>
              <w:t>6-mths postpartum/4-mths after randomization</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3F332CA" w14:textId="0D75467F" w:rsidR="005C47D6" w:rsidRPr="008E69E6" w:rsidRDefault="005C47D6" w:rsidP="005C47D6">
            <w:pPr>
              <w:spacing w:after="0"/>
              <w:jc w:val="center"/>
              <w:rPr>
                <w:rFonts w:ascii="Arial Narrow" w:eastAsia="Times New Roman" w:hAnsi="Arial Narrow"/>
                <w:sz w:val="18"/>
                <w:szCs w:val="18"/>
              </w:rPr>
            </w:pPr>
            <w:r w:rsidRPr="00091A4C">
              <w:rPr>
                <w:rFonts w:ascii="Arial Narrow" w:eastAsia="Times New Roman" w:hAnsi="Arial Narrow"/>
                <w:sz w:val="18"/>
                <w:szCs w:val="18"/>
              </w:rPr>
              <w:t>Not estimable</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73F018D1" w14:textId="671E3A05" w:rsidR="005C47D6" w:rsidRPr="008E69E6" w:rsidRDefault="005C47D6" w:rsidP="005C47D6">
            <w:pPr>
              <w:spacing w:after="0"/>
              <w:jc w:val="center"/>
              <w:rPr>
                <w:rStyle w:val="cell-value"/>
                <w:rFonts w:ascii="Arial Narrow" w:eastAsia="Times New Roman" w:hAnsi="Arial Narrow"/>
                <w:b/>
                <w:bCs/>
                <w:sz w:val="18"/>
                <w:szCs w:val="18"/>
              </w:rPr>
            </w:pPr>
            <w:r w:rsidRPr="00091A4C">
              <w:rPr>
                <w:rFonts w:ascii="Arial Narrow" w:eastAsia="Times New Roman" w:hAnsi="Arial Narrow"/>
                <w:sz w:val="18"/>
                <w:szCs w:val="18"/>
              </w:rPr>
              <w:t>Not estimable</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CF4F4EC" w14:textId="0DA4C163" w:rsidR="005C47D6" w:rsidRPr="008E69E6" w:rsidRDefault="005C47D6" w:rsidP="005C47D6">
            <w:pPr>
              <w:spacing w:after="0" w:line="240" w:lineRule="auto"/>
              <w:jc w:val="center"/>
              <w:rPr>
                <w:rFonts w:ascii="Arial Narrow" w:eastAsia="Times New Roman" w:hAnsi="Arial Narrow" w:cstheme="minorHAnsi"/>
                <w:b/>
                <w:bCs/>
                <w:sz w:val="18"/>
                <w:szCs w:val="18"/>
              </w:rPr>
            </w:pPr>
            <w:r w:rsidRPr="00091A4C">
              <w:rPr>
                <w:rFonts w:ascii="Arial Narrow" w:eastAsia="Times New Roman" w:hAnsi="Arial Narrow"/>
                <w:sz w:val="18"/>
                <w:szCs w:val="18"/>
              </w:rPr>
              <w:t>Not estimable</w:t>
            </w:r>
          </w:p>
        </w:tc>
        <w:tc>
          <w:tcPr>
            <w:tcW w:w="532" w:type="pct"/>
            <w:tcBorders>
              <w:top w:val="single" w:sz="6" w:space="0" w:color="000000"/>
              <w:left w:val="nil"/>
              <w:bottom w:val="single" w:sz="6" w:space="0" w:color="000000"/>
              <w:right w:val="nil"/>
            </w:tcBorders>
            <w:vAlign w:val="center"/>
          </w:tcPr>
          <w:p w14:paraId="049BB834" w14:textId="77777777" w:rsidR="005C47D6" w:rsidRPr="00091A4C" w:rsidRDefault="005C47D6" w:rsidP="005C47D6">
            <w:pPr>
              <w:spacing w:after="0" w:line="240" w:lineRule="auto"/>
              <w:jc w:val="center"/>
              <w:rPr>
                <w:rFonts w:ascii="Arial Narrow" w:eastAsia="Times New Roman" w:hAnsi="Arial Narrow"/>
                <w:sz w:val="18"/>
                <w:szCs w:val="18"/>
              </w:rPr>
            </w:pPr>
            <w:r w:rsidRPr="00091A4C">
              <w:rPr>
                <w:rFonts w:ascii="Arial Narrow" w:eastAsia="Times New Roman" w:hAnsi="Arial Narrow"/>
                <w:sz w:val="18"/>
                <w:szCs w:val="18"/>
              </w:rPr>
              <w:t>462</w:t>
            </w:r>
          </w:p>
          <w:p w14:paraId="3C64EA43" w14:textId="7C9E3BFB" w:rsidR="005C47D6" w:rsidRPr="008E69E6" w:rsidRDefault="005C47D6" w:rsidP="005C47D6">
            <w:pPr>
              <w:spacing w:after="0"/>
              <w:jc w:val="center"/>
              <w:rPr>
                <w:rFonts w:ascii="Arial Narrow" w:eastAsia="Times New Roman" w:hAnsi="Arial Narrow"/>
                <w:sz w:val="18"/>
                <w:szCs w:val="18"/>
              </w:rPr>
            </w:pPr>
            <w:r w:rsidRPr="00091A4C">
              <w:rPr>
                <w:rFonts w:ascii="Arial Narrow" w:eastAsia="Times New Roman" w:hAnsi="Arial Narrow"/>
                <w:sz w:val="18"/>
                <w:szCs w:val="18"/>
              </w:rPr>
              <w:t>(1 RCT)</w:t>
            </w:r>
            <w:r>
              <w:rPr>
                <w:rFonts w:ascii="Arial Narrow" w:eastAsia="Times New Roman" w:hAnsi="Arial Narrow"/>
                <w:sz w:val="18"/>
                <w:szCs w:val="18"/>
              </w:rPr>
              <w:t xml:space="preserve"> </w:t>
            </w:r>
            <w:r w:rsidRPr="00091A4C">
              <w:rPr>
                <w:rFonts w:ascii="Arial Narrow" w:eastAsia="Times New Roman" w:hAnsi="Arial Narrow"/>
                <w:sz w:val="18"/>
                <w:szCs w:val="18"/>
                <w:vertAlign w:val="superscript"/>
              </w:rPr>
              <w:t>3</w:t>
            </w:r>
          </w:p>
        </w:tc>
        <w:tc>
          <w:tcPr>
            <w:tcW w:w="456" w:type="pct"/>
            <w:tcBorders>
              <w:top w:val="single" w:sz="6" w:space="0" w:color="000000"/>
              <w:left w:val="nil"/>
              <w:bottom w:val="single" w:sz="6" w:space="0" w:color="000000"/>
              <w:right w:val="nil"/>
            </w:tcBorders>
            <w:vAlign w:val="center"/>
          </w:tcPr>
          <w:p w14:paraId="067BCEBB" w14:textId="443A9544" w:rsidR="005C47D6" w:rsidRPr="008E69E6" w:rsidRDefault="005C47D6" w:rsidP="005C47D6">
            <w:pPr>
              <w:spacing w:after="0" w:line="240" w:lineRule="auto"/>
              <w:jc w:val="center"/>
              <w:rPr>
                <w:rFonts w:ascii="Cambria Math" w:eastAsia="Times New Roman" w:hAnsi="Cambria Math" w:cs="Cambria Math"/>
                <w:sz w:val="18"/>
                <w:szCs w:val="18"/>
              </w:rPr>
            </w:pPr>
            <w:r w:rsidRPr="00091A4C">
              <w:rPr>
                <w:rFonts w:ascii="Cambria Math" w:eastAsia="Times New Roman" w:hAnsi="Cambria Math" w:cs="Cambria Math"/>
                <w:sz w:val="18"/>
                <w:szCs w:val="18"/>
              </w:rPr>
              <w:t>⨁</w:t>
            </w:r>
            <w:r w:rsidRPr="00091A4C">
              <w:rPr>
                <w:rFonts w:ascii="MS Gothic" w:eastAsia="MS Gothic" w:hAnsi="MS Gothic" w:cs="MS Gothic" w:hint="eastAsia"/>
                <w:sz w:val="18"/>
                <w:szCs w:val="18"/>
              </w:rPr>
              <w:t>◯◯◯</w:t>
            </w:r>
            <w:r w:rsidRPr="00091A4C">
              <w:rPr>
                <w:rFonts w:ascii="Arial Narrow" w:eastAsia="Times New Roman" w:hAnsi="Arial Narrow"/>
                <w:sz w:val="18"/>
                <w:szCs w:val="18"/>
              </w:rPr>
              <w:br/>
              <w:t>VERY LOW</w:t>
            </w:r>
            <w:r w:rsidRPr="00091A4C">
              <w:rPr>
                <w:rFonts w:ascii="Arial Narrow" w:eastAsia="Times New Roman" w:hAnsi="Arial Narrow"/>
                <w:sz w:val="18"/>
                <w:szCs w:val="18"/>
                <w:vertAlign w:val="superscript"/>
              </w:rPr>
              <w:t xml:space="preserve"> </w:t>
            </w:r>
            <w:r>
              <w:rPr>
                <w:rFonts w:ascii="Arial Narrow" w:eastAsia="Times New Roman" w:hAnsi="Arial Narrow"/>
                <w:sz w:val="18"/>
                <w:szCs w:val="18"/>
                <w:vertAlign w:val="superscript"/>
              </w:rPr>
              <w:t>f</w:t>
            </w:r>
            <w:r w:rsidRPr="00091A4C">
              <w:rPr>
                <w:rFonts w:ascii="Arial Narrow" w:eastAsia="Times New Roman" w:hAnsi="Arial Narrow"/>
                <w:sz w:val="18"/>
                <w:szCs w:val="18"/>
                <w:vertAlign w:val="superscript"/>
              </w:rPr>
              <w:t>,</w:t>
            </w:r>
            <w:r>
              <w:rPr>
                <w:rFonts w:ascii="Arial Narrow" w:eastAsia="Times New Roman" w:hAnsi="Arial Narrow"/>
                <w:sz w:val="18"/>
                <w:szCs w:val="18"/>
                <w:vertAlign w:val="superscript"/>
              </w:rPr>
              <w:t>g</w:t>
            </w:r>
            <w:r w:rsidRPr="00091A4C">
              <w:rPr>
                <w:rFonts w:ascii="Arial Narrow" w:eastAsia="Times New Roman" w:hAnsi="Arial Narrow"/>
                <w:sz w:val="18"/>
                <w:szCs w:val="18"/>
                <w:vertAlign w:val="superscript"/>
              </w:rPr>
              <w:t>,</w:t>
            </w:r>
            <w:r>
              <w:rPr>
                <w:rFonts w:ascii="Arial Narrow" w:eastAsia="Times New Roman" w:hAnsi="Arial Narrow"/>
                <w:sz w:val="18"/>
                <w:szCs w:val="18"/>
                <w:vertAlign w:val="superscript"/>
              </w:rPr>
              <w:t>h,i</w:t>
            </w:r>
          </w:p>
        </w:tc>
        <w:tc>
          <w:tcPr>
            <w:tcW w:w="697" w:type="pct"/>
            <w:gridSpan w:val="2"/>
            <w:tcBorders>
              <w:top w:val="single" w:sz="6" w:space="0" w:color="000000"/>
              <w:left w:val="nil"/>
              <w:bottom w:val="single" w:sz="6" w:space="0" w:color="000000"/>
              <w:right w:val="nil"/>
            </w:tcBorders>
            <w:vAlign w:val="center"/>
          </w:tcPr>
          <w:p w14:paraId="100903DE" w14:textId="77777777" w:rsidR="005C47D6" w:rsidRPr="00091A4C" w:rsidRDefault="005C47D6" w:rsidP="005C47D6">
            <w:pPr>
              <w:spacing w:after="0" w:line="240" w:lineRule="auto"/>
              <w:jc w:val="center"/>
              <w:rPr>
                <w:rFonts w:ascii="Arial Narrow" w:eastAsia="Times New Roman" w:hAnsi="Arial Narrow"/>
                <w:sz w:val="18"/>
                <w:szCs w:val="18"/>
              </w:rPr>
            </w:pPr>
            <w:r w:rsidRPr="00091A4C">
              <w:rPr>
                <w:rFonts w:ascii="Arial Narrow" w:eastAsia="Times New Roman" w:hAnsi="Arial Narrow"/>
                <w:sz w:val="18"/>
                <w:szCs w:val="18"/>
              </w:rPr>
              <w:t>It is unclear how data on adverse events was collected or reported. Reported only as “No adverse events were</w:t>
            </w:r>
          </w:p>
          <w:p w14:paraId="56B68CDC" w14:textId="44E60A67" w:rsidR="005C47D6" w:rsidRPr="00091A4C" w:rsidRDefault="005C47D6" w:rsidP="005C47D6">
            <w:pPr>
              <w:spacing w:after="0"/>
              <w:jc w:val="center"/>
              <w:rPr>
                <w:rFonts w:ascii="Arial Narrow" w:eastAsia="Times New Roman" w:hAnsi="Arial Narrow"/>
                <w:sz w:val="18"/>
                <w:szCs w:val="18"/>
              </w:rPr>
            </w:pPr>
            <w:r w:rsidRPr="00091A4C">
              <w:rPr>
                <w:rFonts w:ascii="Arial Narrow" w:eastAsia="Times New Roman" w:hAnsi="Arial Narrow"/>
                <w:sz w:val="18"/>
                <w:szCs w:val="18"/>
              </w:rPr>
              <w:t>reported throughout the study”</w:t>
            </w:r>
          </w:p>
        </w:tc>
      </w:tr>
      <w:tr w:rsidR="005C47D6" w:rsidRPr="00A25649" w14:paraId="75376363" w14:textId="77777777" w:rsidTr="00354210">
        <w:trPr>
          <w:cantSplit/>
        </w:trPr>
        <w:tc>
          <w:tcPr>
            <w:tcW w:w="5000" w:type="pct"/>
            <w:gridSpan w:val="8"/>
            <w:tcBorders>
              <w:top w:val="single" w:sz="6" w:space="0" w:color="000000"/>
              <w:left w:val="nil"/>
              <w:bottom w:val="single" w:sz="6" w:space="0" w:color="000000"/>
              <w:right w:val="nil"/>
            </w:tcBorders>
          </w:tcPr>
          <w:p w14:paraId="7DC121B7" w14:textId="77777777" w:rsidR="005C47D6" w:rsidRPr="00A25649" w:rsidRDefault="005C47D6" w:rsidP="005C47D6">
            <w:pPr>
              <w:spacing w:after="120" w:line="240" w:lineRule="auto"/>
              <w:rPr>
                <w:rFonts w:ascii="Arial Narrow" w:eastAsia="Times New Roman" w:hAnsi="Arial Narrow"/>
                <w:sz w:val="16"/>
                <w:szCs w:val="16"/>
              </w:rPr>
            </w:pPr>
            <w:r w:rsidRPr="00A25649">
              <w:rPr>
                <w:rFonts w:ascii="Arial Narrow" w:eastAsia="Times New Roman" w:hAnsi="Arial Narrow"/>
                <w:sz w:val="16"/>
                <w:szCs w:val="16"/>
              </w:rPr>
              <w:t>*</w:t>
            </w:r>
            <w:r w:rsidRPr="00A25649">
              <w:rPr>
                <w:rFonts w:ascii="Arial Narrow" w:eastAsia="Times New Roman" w:hAnsi="Arial Narrow"/>
                <w:b/>
                <w:bCs/>
                <w:sz w:val="16"/>
                <w:szCs w:val="16"/>
              </w:rPr>
              <w:t>The risk in the intervention group</w:t>
            </w:r>
            <w:r w:rsidRPr="00A25649">
              <w:rPr>
                <w:rFonts w:ascii="Arial Narrow" w:eastAsia="Times New Roman" w:hAnsi="Arial Narrow"/>
                <w:sz w:val="16"/>
                <w:szCs w:val="16"/>
              </w:rPr>
              <w:t xml:space="preserve"> (and its 95% confidence interval) is based on the assumed risk in the comparison group and the </w:t>
            </w:r>
            <w:r w:rsidRPr="00A25649">
              <w:rPr>
                <w:rFonts w:ascii="Arial Narrow" w:eastAsia="Times New Roman" w:hAnsi="Arial Narrow"/>
                <w:b/>
                <w:bCs/>
                <w:sz w:val="16"/>
                <w:szCs w:val="16"/>
              </w:rPr>
              <w:t>relative effect</w:t>
            </w:r>
            <w:r w:rsidRPr="00A25649">
              <w:rPr>
                <w:rFonts w:ascii="Arial Narrow" w:eastAsia="Times New Roman" w:hAnsi="Arial Narrow"/>
                <w:sz w:val="16"/>
                <w:szCs w:val="16"/>
              </w:rPr>
              <w:t xml:space="preserve"> of the intervention (and its 95% CI). </w:t>
            </w:r>
            <w:r w:rsidRPr="00A25649">
              <w:rPr>
                <w:rFonts w:ascii="Arial Narrow" w:eastAsia="Times New Roman" w:hAnsi="Arial Narrow"/>
                <w:sz w:val="16"/>
                <w:szCs w:val="16"/>
              </w:rPr>
              <w:br/>
            </w:r>
            <w:r w:rsidRPr="00A25649">
              <w:rPr>
                <w:rFonts w:ascii="Arial Narrow" w:eastAsia="Times New Roman" w:hAnsi="Arial Narrow"/>
                <w:b/>
                <w:bCs/>
                <w:sz w:val="16"/>
                <w:szCs w:val="16"/>
              </w:rPr>
              <w:t>CI:</w:t>
            </w:r>
            <w:r w:rsidRPr="00A25649">
              <w:rPr>
                <w:rFonts w:ascii="Arial Narrow" w:eastAsia="Times New Roman" w:hAnsi="Arial Narrow"/>
                <w:sz w:val="16"/>
                <w:szCs w:val="16"/>
              </w:rPr>
              <w:t xml:space="preserve"> Confidence interval; </w:t>
            </w:r>
            <w:r w:rsidRPr="00A25649">
              <w:rPr>
                <w:rFonts w:ascii="Arial Narrow" w:eastAsia="Times New Roman" w:hAnsi="Arial Narrow"/>
                <w:b/>
                <w:bCs/>
                <w:sz w:val="16"/>
                <w:szCs w:val="16"/>
              </w:rPr>
              <w:t>MD:</w:t>
            </w:r>
            <w:r w:rsidRPr="00A25649">
              <w:rPr>
                <w:rFonts w:ascii="Arial Narrow" w:eastAsia="Times New Roman" w:hAnsi="Arial Narrow"/>
                <w:sz w:val="16"/>
                <w:szCs w:val="16"/>
              </w:rPr>
              <w:t xml:space="preserve"> Mean difference; </w:t>
            </w:r>
            <w:r w:rsidRPr="00A25649">
              <w:rPr>
                <w:rFonts w:ascii="Arial Narrow" w:eastAsia="Times New Roman" w:hAnsi="Arial Narrow"/>
                <w:b/>
                <w:sz w:val="16"/>
                <w:szCs w:val="16"/>
              </w:rPr>
              <w:t>SMD</w:t>
            </w:r>
            <w:r w:rsidRPr="00A25649">
              <w:rPr>
                <w:rFonts w:ascii="Arial Narrow" w:eastAsia="Times New Roman" w:hAnsi="Arial Narrow"/>
                <w:sz w:val="16"/>
                <w:szCs w:val="16"/>
              </w:rPr>
              <w:t xml:space="preserve">: Standardized mean difference </w:t>
            </w:r>
          </w:p>
        </w:tc>
      </w:tr>
      <w:tr w:rsidR="005C47D6" w:rsidRPr="00A25649" w14:paraId="5CD5DB68" w14:textId="77777777" w:rsidTr="00354210">
        <w:trPr>
          <w:cantSplit/>
        </w:trPr>
        <w:tc>
          <w:tcPr>
            <w:tcW w:w="5000" w:type="pct"/>
            <w:gridSpan w:val="8"/>
            <w:tcBorders>
              <w:top w:val="single" w:sz="6" w:space="0" w:color="000000"/>
              <w:left w:val="nil"/>
              <w:bottom w:val="single" w:sz="6" w:space="0" w:color="000000"/>
              <w:right w:val="nil"/>
            </w:tcBorders>
          </w:tcPr>
          <w:p w14:paraId="68ECBB2F" w14:textId="77777777" w:rsidR="005C47D6" w:rsidRPr="00A25649" w:rsidRDefault="005C47D6" w:rsidP="005C47D6">
            <w:pPr>
              <w:spacing w:after="120"/>
              <w:rPr>
                <w:rFonts w:ascii="Arial Narrow" w:eastAsia="Times New Roman" w:hAnsi="Arial Narrow"/>
                <w:sz w:val="16"/>
                <w:szCs w:val="16"/>
              </w:rPr>
            </w:pPr>
            <w:r w:rsidRPr="00A25649">
              <w:rPr>
                <w:rFonts w:ascii="Arial Narrow" w:eastAsia="Times New Roman" w:hAnsi="Arial Narrow"/>
                <w:b/>
                <w:bCs/>
                <w:sz w:val="16"/>
                <w:szCs w:val="16"/>
              </w:rPr>
              <w:lastRenderedPageBreak/>
              <w:t>GRADE Working Group grades of evidence</w:t>
            </w:r>
            <w:r w:rsidRPr="00A25649">
              <w:rPr>
                <w:rFonts w:ascii="Arial Narrow" w:eastAsia="Times New Roman" w:hAnsi="Arial Narrow"/>
                <w:sz w:val="16"/>
                <w:szCs w:val="16"/>
              </w:rPr>
              <w:br/>
            </w:r>
            <w:r w:rsidRPr="00A25649">
              <w:rPr>
                <w:rFonts w:ascii="Arial Narrow" w:eastAsia="Times New Roman" w:hAnsi="Arial Narrow"/>
                <w:b/>
                <w:bCs/>
                <w:sz w:val="16"/>
                <w:szCs w:val="16"/>
              </w:rPr>
              <w:t>High certainty:</w:t>
            </w:r>
            <w:r w:rsidRPr="00A25649">
              <w:rPr>
                <w:rFonts w:ascii="Arial Narrow" w:eastAsia="Times New Roman" w:hAnsi="Arial Narrow"/>
                <w:sz w:val="16"/>
                <w:szCs w:val="16"/>
              </w:rPr>
              <w:t xml:space="preserve"> We are very confident that the true effect lies close to that of the estimate of the effect</w:t>
            </w:r>
            <w:r w:rsidRPr="00A25649">
              <w:rPr>
                <w:rFonts w:ascii="Arial Narrow" w:eastAsia="Times New Roman" w:hAnsi="Arial Narrow"/>
                <w:sz w:val="16"/>
                <w:szCs w:val="16"/>
              </w:rPr>
              <w:br/>
            </w:r>
            <w:r w:rsidRPr="00A25649">
              <w:rPr>
                <w:rFonts w:ascii="Arial Narrow" w:eastAsia="Times New Roman" w:hAnsi="Arial Narrow"/>
                <w:b/>
                <w:bCs/>
                <w:sz w:val="16"/>
                <w:szCs w:val="16"/>
              </w:rPr>
              <w:t>Moderate certainty:</w:t>
            </w:r>
            <w:r w:rsidRPr="00A25649">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sidRPr="00A25649">
              <w:rPr>
                <w:rFonts w:ascii="Arial Narrow" w:eastAsia="Times New Roman" w:hAnsi="Arial Narrow"/>
                <w:sz w:val="16"/>
                <w:szCs w:val="16"/>
              </w:rPr>
              <w:br/>
            </w:r>
            <w:r w:rsidRPr="00A25649">
              <w:rPr>
                <w:rFonts w:ascii="Arial Narrow" w:eastAsia="Times New Roman" w:hAnsi="Arial Narrow"/>
                <w:b/>
                <w:bCs/>
                <w:sz w:val="16"/>
                <w:szCs w:val="16"/>
              </w:rPr>
              <w:t>Low certainty:</w:t>
            </w:r>
            <w:r w:rsidRPr="00A25649">
              <w:rPr>
                <w:rFonts w:ascii="Arial Narrow" w:eastAsia="Times New Roman" w:hAnsi="Arial Narrow"/>
                <w:sz w:val="16"/>
                <w:szCs w:val="16"/>
              </w:rPr>
              <w:t xml:space="preserve"> Our confidence in the effect estimate is limited: The true effect may be substantially different from the estimate of the effect</w:t>
            </w:r>
            <w:r w:rsidRPr="00A25649">
              <w:rPr>
                <w:rFonts w:ascii="Arial Narrow" w:eastAsia="Times New Roman" w:hAnsi="Arial Narrow"/>
                <w:sz w:val="16"/>
                <w:szCs w:val="16"/>
              </w:rPr>
              <w:br/>
            </w:r>
            <w:r w:rsidRPr="00A25649">
              <w:rPr>
                <w:rFonts w:ascii="Arial Narrow" w:eastAsia="Times New Roman" w:hAnsi="Arial Narrow"/>
                <w:b/>
                <w:bCs/>
                <w:sz w:val="16"/>
                <w:szCs w:val="16"/>
              </w:rPr>
              <w:t>Very low certainty:</w:t>
            </w:r>
            <w:r w:rsidRPr="00A25649">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134EFCC0" w14:textId="77777777" w:rsidR="00235F72" w:rsidRPr="00A25649" w:rsidRDefault="00235F72" w:rsidP="00235F72">
      <w:pPr>
        <w:spacing w:after="0" w:line="240" w:lineRule="auto"/>
        <w:rPr>
          <w:rFonts w:cstheme="minorHAnsi"/>
          <w:b/>
          <w:sz w:val="18"/>
          <w:szCs w:val="18"/>
        </w:rPr>
      </w:pPr>
      <w:r w:rsidRPr="00A25649">
        <w:rPr>
          <w:rFonts w:cstheme="minorHAnsi"/>
          <w:b/>
          <w:sz w:val="18"/>
          <w:szCs w:val="18"/>
        </w:rPr>
        <w:t>Explanations</w:t>
      </w:r>
    </w:p>
    <w:p w14:paraId="58430EAA" w14:textId="77777777" w:rsidR="00235F72" w:rsidRPr="00220C29" w:rsidRDefault="00235F72" w:rsidP="00235F72">
      <w:pPr>
        <w:spacing w:after="0"/>
        <w:rPr>
          <w:rFonts w:eastAsia="Times New Roman" w:cstheme="minorHAnsi"/>
          <w:color w:val="000000"/>
          <w:sz w:val="16"/>
          <w:szCs w:val="16"/>
        </w:rPr>
      </w:pPr>
      <w:r w:rsidRPr="00220C29">
        <w:rPr>
          <w:rFonts w:eastAsia="Times New Roman" w:cstheme="minorHAnsi"/>
          <w:color w:val="000000"/>
          <w:sz w:val="16"/>
          <w:szCs w:val="16"/>
        </w:rPr>
        <w:t>a. Adults with documented acute coronary syndrome</w:t>
      </w:r>
    </w:p>
    <w:p w14:paraId="1F968373" w14:textId="633231BD" w:rsidR="00235F72" w:rsidRPr="00220C29" w:rsidRDefault="00235F72" w:rsidP="00235F72">
      <w:pPr>
        <w:spacing w:after="0"/>
        <w:rPr>
          <w:rFonts w:eastAsia="Times New Roman" w:cstheme="minorHAnsi"/>
          <w:color w:val="000000"/>
          <w:sz w:val="16"/>
          <w:szCs w:val="16"/>
        </w:rPr>
      </w:pPr>
      <w:r w:rsidRPr="00220C29">
        <w:rPr>
          <w:rFonts w:eastAsia="Times New Roman" w:cstheme="minorHAnsi"/>
          <w:color w:val="000000"/>
          <w:sz w:val="16"/>
          <w:szCs w:val="16"/>
        </w:rPr>
        <w:t>b. The sample size (&gt;</w:t>
      </w:r>
      <w:r w:rsidR="00791796">
        <w:rPr>
          <w:rFonts w:eastAsia="Times New Roman" w:cstheme="minorHAnsi"/>
          <w:color w:val="000000"/>
          <w:sz w:val="16"/>
          <w:szCs w:val="16"/>
        </w:rPr>
        <w:t>800</w:t>
      </w:r>
      <w:r w:rsidR="00791796" w:rsidRPr="00220C29">
        <w:rPr>
          <w:rFonts w:eastAsia="Times New Roman" w:cstheme="minorHAnsi"/>
          <w:color w:val="000000"/>
          <w:sz w:val="16"/>
          <w:szCs w:val="16"/>
        </w:rPr>
        <w:t xml:space="preserve"> </w:t>
      </w:r>
      <w:r w:rsidRPr="00220C29">
        <w:rPr>
          <w:rFonts w:eastAsia="Times New Roman" w:cstheme="minorHAnsi"/>
          <w:color w:val="000000"/>
          <w:sz w:val="16"/>
          <w:szCs w:val="16"/>
        </w:rPr>
        <w:t>participants) is not met</w:t>
      </w:r>
    </w:p>
    <w:p w14:paraId="6C3D97A2" w14:textId="77777777" w:rsidR="00235F72" w:rsidRPr="00220C29" w:rsidRDefault="00235F72" w:rsidP="00235F72">
      <w:pPr>
        <w:spacing w:after="0"/>
        <w:rPr>
          <w:rFonts w:eastAsia="Times New Roman" w:cstheme="minorHAnsi"/>
          <w:color w:val="000000"/>
          <w:sz w:val="16"/>
          <w:szCs w:val="16"/>
        </w:rPr>
      </w:pPr>
      <w:r w:rsidRPr="00220C29">
        <w:rPr>
          <w:rFonts w:eastAsia="Times New Roman" w:cstheme="minorHAnsi"/>
          <w:color w:val="000000"/>
          <w:sz w:val="16"/>
          <w:szCs w:val="16"/>
        </w:rPr>
        <w:t xml:space="preserve">c. </w:t>
      </w:r>
      <w:r w:rsidRPr="004458C0">
        <w:rPr>
          <w:rFonts w:cstheme="minorHAnsi"/>
          <w:sz w:val="16"/>
          <w:szCs w:val="16"/>
        </w:rPr>
        <w:t>Large proportion of participants lost to follow-up from those who were screened, to post-consultation and each subsequent time point</w:t>
      </w:r>
    </w:p>
    <w:p w14:paraId="11EF1F49" w14:textId="77777777" w:rsidR="00235F72" w:rsidRPr="00220C29" w:rsidRDefault="00235F72" w:rsidP="00235F72">
      <w:pPr>
        <w:spacing w:after="0"/>
        <w:rPr>
          <w:rFonts w:eastAsia="Times New Roman" w:cstheme="minorHAnsi"/>
          <w:color w:val="000000"/>
          <w:sz w:val="16"/>
          <w:szCs w:val="16"/>
        </w:rPr>
      </w:pPr>
      <w:r w:rsidRPr="00220C29">
        <w:rPr>
          <w:rFonts w:eastAsia="Times New Roman" w:cstheme="minorHAnsi"/>
          <w:color w:val="000000"/>
          <w:sz w:val="16"/>
          <w:szCs w:val="16"/>
        </w:rPr>
        <w:t>d.</w:t>
      </w:r>
      <w:r>
        <w:rPr>
          <w:rFonts w:eastAsia="Times New Roman" w:cstheme="minorHAnsi"/>
          <w:color w:val="000000"/>
          <w:sz w:val="16"/>
          <w:szCs w:val="16"/>
        </w:rPr>
        <w:t xml:space="preserve"> </w:t>
      </w:r>
      <w:r w:rsidRPr="004458C0">
        <w:rPr>
          <w:rFonts w:cstheme="minorHAnsi"/>
          <w:sz w:val="16"/>
          <w:szCs w:val="16"/>
        </w:rPr>
        <w:t xml:space="preserve">Adults seeking consultation for osteoarthritis </w:t>
      </w:r>
      <w:r w:rsidRPr="004458C0">
        <w:rPr>
          <w:rFonts w:eastAsia="Times New Roman" w:cstheme="minorHAnsi"/>
          <w:color w:val="000000"/>
          <w:sz w:val="16"/>
          <w:szCs w:val="16"/>
        </w:rPr>
        <w:t>and also screened for anxiety</w:t>
      </w:r>
      <w:r w:rsidRPr="00220C29">
        <w:rPr>
          <w:rFonts w:eastAsia="Times New Roman" w:cstheme="minorHAnsi"/>
          <w:color w:val="000000"/>
          <w:sz w:val="16"/>
          <w:szCs w:val="16"/>
        </w:rPr>
        <w:t xml:space="preserve"> </w:t>
      </w:r>
    </w:p>
    <w:p w14:paraId="48B06B6C" w14:textId="77777777" w:rsidR="00B523EA" w:rsidRDefault="00B523EA" w:rsidP="00B523EA">
      <w:pPr>
        <w:spacing w:after="0"/>
        <w:rPr>
          <w:rFonts w:eastAsia="Times New Roman" w:cstheme="minorHAnsi"/>
          <w:color w:val="000000"/>
          <w:sz w:val="16"/>
          <w:szCs w:val="16"/>
        </w:rPr>
      </w:pPr>
      <w:r>
        <w:rPr>
          <w:rFonts w:eastAsia="Times New Roman" w:cstheme="minorHAnsi"/>
          <w:color w:val="000000"/>
          <w:sz w:val="16"/>
          <w:szCs w:val="16"/>
        </w:rPr>
        <w:t xml:space="preserve">e. </w:t>
      </w:r>
      <w:r w:rsidRPr="008D276A">
        <w:rPr>
          <w:rFonts w:eastAsia="Times New Roman" w:cstheme="minorHAnsi"/>
          <w:color w:val="000000"/>
          <w:sz w:val="16"/>
          <w:szCs w:val="16"/>
        </w:rPr>
        <w:t>Questionnaire was completed by participants.</w:t>
      </w:r>
    </w:p>
    <w:p w14:paraId="3315DB90" w14:textId="77777777" w:rsidR="00B523EA" w:rsidRDefault="00B523EA" w:rsidP="00B523EA">
      <w:pPr>
        <w:spacing w:after="0"/>
        <w:rPr>
          <w:rFonts w:eastAsia="Times New Roman" w:cstheme="minorHAnsi"/>
          <w:color w:val="000000"/>
          <w:sz w:val="16"/>
          <w:szCs w:val="16"/>
        </w:rPr>
      </w:pPr>
      <w:r>
        <w:rPr>
          <w:rFonts w:eastAsia="Times New Roman" w:cstheme="minorHAnsi"/>
          <w:color w:val="000000"/>
          <w:sz w:val="16"/>
          <w:szCs w:val="16"/>
        </w:rPr>
        <w:t xml:space="preserve">f. </w:t>
      </w:r>
      <w:r w:rsidRPr="00C01E1C">
        <w:rPr>
          <w:rFonts w:eastAsia="Times New Roman" w:cstheme="minorHAnsi"/>
          <w:color w:val="000000"/>
          <w:sz w:val="16"/>
          <w:szCs w:val="16"/>
        </w:rPr>
        <w:t>Selective reporting identified. One of the primary outcomes listed in clinicaltrials.gov was listed as a secondary outcome in the publication. The primary outcome reported as such was statistically significant, and the other was not statistically significant.</w:t>
      </w:r>
    </w:p>
    <w:p w14:paraId="339BB70D" w14:textId="6AC1CBE9" w:rsidR="00B523EA" w:rsidRPr="00091A4C" w:rsidRDefault="002A5DAD" w:rsidP="00B523EA">
      <w:pPr>
        <w:spacing w:after="0"/>
        <w:rPr>
          <w:rFonts w:eastAsia="Times New Roman" w:cstheme="minorHAnsi"/>
          <w:color w:val="000000"/>
          <w:sz w:val="16"/>
          <w:szCs w:val="16"/>
        </w:rPr>
      </w:pPr>
      <w:r w:rsidRPr="00091A4C">
        <w:rPr>
          <w:rFonts w:eastAsia="Times New Roman" w:cstheme="minorHAnsi"/>
          <w:color w:val="000000"/>
          <w:sz w:val="16"/>
          <w:szCs w:val="16"/>
        </w:rPr>
        <w:t>g</w:t>
      </w:r>
      <w:r w:rsidR="00B523EA" w:rsidRPr="00091A4C">
        <w:rPr>
          <w:rFonts w:eastAsia="Times New Roman" w:cstheme="minorHAnsi"/>
          <w:color w:val="000000"/>
          <w:sz w:val="16"/>
          <w:szCs w:val="16"/>
        </w:rPr>
        <w:t>. Postpartum women</w:t>
      </w:r>
    </w:p>
    <w:p w14:paraId="28B30E58" w14:textId="17AB0CD5" w:rsidR="002A5DAD" w:rsidRDefault="002A5DAD" w:rsidP="00B523EA">
      <w:pPr>
        <w:rPr>
          <w:rFonts w:eastAsia="Times New Roman" w:cstheme="minorHAnsi"/>
          <w:color w:val="000000"/>
          <w:sz w:val="16"/>
          <w:szCs w:val="16"/>
        </w:rPr>
      </w:pPr>
      <w:r w:rsidRPr="00091A4C">
        <w:rPr>
          <w:rFonts w:eastAsia="Times New Roman" w:cstheme="minorHAnsi"/>
          <w:color w:val="000000"/>
          <w:sz w:val="16"/>
          <w:szCs w:val="16"/>
        </w:rPr>
        <w:t>h</w:t>
      </w:r>
      <w:r w:rsidR="00B523EA" w:rsidRPr="00091A4C">
        <w:rPr>
          <w:rFonts w:eastAsia="Times New Roman" w:cstheme="minorHAnsi"/>
          <w:color w:val="000000"/>
          <w:sz w:val="16"/>
          <w:szCs w:val="16"/>
        </w:rPr>
        <w:t>.</w:t>
      </w:r>
      <w:r w:rsidR="00B523EA" w:rsidRPr="00C23DA8">
        <w:rPr>
          <w:rFonts w:eastAsia="Times New Roman" w:cstheme="minorHAnsi"/>
          <w:color w:val="000000"/>
          <w:sz w:val="16"/>
          <w:szCs w:val="16"/>
        </w:rPr>
        <w:t xml:space="preserve"> Due to uncertainty and lack of empirical evidence to support, we have elected not to calculate an OIS. Further, GRADE suggests a rule of thumb of a minimum of 400 events for dichotomous outcomes</w:t>
      </w:r>
      <w:r w:rsidR="00B523EA" w:rsidRPr="002D51ED">
        <w:rPr>
          <w:rFonts w:eastAsia="Times New Roman" w:cstheme="minorHAnsi"/>
          <w:color w:val="000000"/>
          <w:sz w:val="16"/>
          <w:szCs w:val="16"/>
        </w:rPr>
        <w:t xml:space="preserve"> and </w:t>
      </w:r>
      <w:r w:rsidR="00791796">
        <w:rPr>
          <w:rFonts w:eastAsia="Times New Roman" w:cstheme="minorHAnsi"/>
          <w:color w:val="000000"/>
          <w:sz w:val="16"/>
          <w:szCs w:val="16"/>
        </w:rPr>
        <w:t>800</w:t>
      </w:r>
      <w:r w:rsidR="00791796" w:rsidRPr="002D51ED">
        <w:rPr>
          <w:rFonts w:eastAsia="Times New Roman" w:cstheme="minorHAnsi"/>
          <w:color w:val="000000"/>
          <w:sz w:val="16"/>
          <w:szCs w:val="16"/>
        </w:rPr>
        <w:t xml:space="preserve"> </w:t>
      </w:r>
      <w:r w:rsidR="00B523EA" w:rsidRPr="002D51ED">
        <w:rPr>
          <w:rFonts w:eastAsia="Times New Roman" w:cstheme="minorHAnsi"/>
          <w:color w:val="000000"/>
          <w:sz w:val="16"/>
          <w:szCs w:val="16"/>
        </w:rPr>
        <w:t>participants for continuous outcomes. As there were 462 participants in this study and without a known threshold, a judgement of serious concern was applied</w:t>
      </w:r>
      <w:r>
        <w:rPr>
          <w:rFonts w:eastAsia="Times New Roman" w:cstheme="minorHAnsi"/>
          <w:color w:val="000000"/>
          <w:sz w:val="16"/>
          <w:szCs w:val="16"/>
        </w:rPr>
        <w:t>.                                   i</w:t>
      </w:r>
      <w:r w:rsidRPr="00B11AC1">
        <w:rPr>
          <w:rFonts w:eastAsia="Times New Roman" w:cstheme="minorHAnsi"/>
          <w:color w:val="000000"/>
          <w:sz w:val="16"/>
          <w:szCs w:val="16"/>
        </w:rPr>
        <w:t>. No information on how this information was collected, so many domains were unclear.</w:t>
      </w:r>
    </w:p>
    <w:p w14:paraId="1DEA4A8A" w14:textId="77777777" w:rsidR="000330E9" w:rsidRPr="00EE3EF2" w:rsidRDefault="000330E9" w:rsidP="002705B3">
      <w:pPr>
        <w:spacing w:after="0" w:line="240" w:lineRule="auto"/>
        <w:rPr>
          <w:rFonts w:eastAsia="Times New Roman" w:cstheme="minorHAnsi"/>
          <w:color w:val="000000"/>
          <w:sz w:val="16"/>
          <w:szCs w:val="16"/>
        </w:rPr>
      </w:pPr>
    </w:p>
    <w:p w14:paraId="39A27F36" w14:textId="77777777" w:rsidR="000C6C6A" w:rsidRPr="00220C29" w:rsidRDefault="000C6C6A" w:rsidP="00235F72">
      <w:pPr>
        <w:spacing w:after="0"/>
        <w:rPr>
          <w:rFonts w:eastAsia="Times New Roman" w:cstheme="minorHAnsi"/>
          <w:color w:val="000000"/>
          <w:sz w:val="16"/>
          <w:szCs w:val="16"/>
        </w:rPr>
      </w:pPr>
    </w:p>
    <w:p w14:paraId="1D8FE9B2" w14:textId="77777777" w:rsidR="00235F72" w:rsidRDefault="00235F72" w:rsidP="00235F72"/>
    <w:p w14:paraId="350511A7" w14:textId="77777777" w:rsidR="00235F72" w:rsidRPr="00FF2C53" w:rsidRDefault="00235F72" w:rsidP="00235F72">
      <w:pPr>
        <w:rPr>
          <w:rFonts w:cstheme="minorHAnsi"/>
          <w:b/>
          <w:bCs/>
          <w:sz w:val="18"/>
          <w:szCs w:val="18"/>
        </w:rPr>
      </w:pPr>
      <w:r w:rsidRPr="00FF2C53">
        <w:rPr>
          <w:rFonts w:cstheme="minorHAnsi"/>
          <w:b/>
          <w:bCs/>
          <w:sz w:val="18"/>
          <w:szCs w:val="18"/>
        </w:rPr>
        <w:t>References</w:t>
      </w:r>
    </w:p>
    <w:p w14:paraId="1E831228" w14:textId="77777777" w:rsidR="00235F72" w:rsidRPr="00FF2C53" w:rsidRDefault="00235F72" w:rsidP="008B2464">
      <w:pPr>
        <w:pStyle w:val="ListParagraph"/>
        <w:numPr>
          <w:ilvl w:val="0"/>
          <w:numId w:val="5"/>
        </w:numPr>
        <w:spacing w:line="276" w:lineRule="auto"/>
        <w:rPr>
          <w:rFonts w:asciiTheme="minorHAnsi" w:hAnsiTheme="minorHAnsi" w:cstheme="minorHAnsi"/>
          <w:sz w:val="16"/>
          <w:szCs w:val="16"/>
        </w:rPr>
      </w:pPr>
      <w:r w:rsidRPr="00FF2C53">
        <w:rPr>
          <w:rFonts w:asciiTheme="minorHAnsi" w:hAnsiTheme="minorHAnsi" w:cstheme="minorHAnsi"/>
          <w:sz w:val="16"/>
          <w:szCs w:val="16"/>
        </w:rPr>
        <w:t>Kronish, I.M., Moise, N., Cheung, Y.K., Clarke, G.N., Dolor, R.J., Duer-Hefele, J., Margolis, K.L., St Onge, T., Parsons, F., Retuerto, J. and Thanataveerat, A., 2019. Effect of depression screening after acute coronary syndromes on quality of life: the CODIACS-QoL randomized clinical trial. JAMA Internal Medicine, 180(1), pp.45-53.</w:t>
      </w:r>
    </w:p>
    <w:p w14:paraId="255C3DE2" w14:textId="77777777" w:rsidR="00235F72" w:rsidRPr="00BD2933" w:rsidRDefault="00235F72" w:rsidP="008B2464">
      <w:pPr>
        <w:pStyle w:val="ListParagraph"/>
        <w:numPr>
          <w:ilvl w:val="0"/>
          <w:numId w:val="5"/>
        </w:numPr>
        <w:spacing w:line="276" w:lineRule="auto"/>
        <w:rPr>
          <w:rFonts w:asciiTheme="minorHAnsi" w:hAnsiTheme="minorHAnsi" w:cstheme="minorHAnsi"/>
          <w:sz w:val="16"/>
          <w:szCs w:val="16"/>
        </w:rPr>
      </w:pPr>
      <w:r w:rsidRPr="00FF2C53">
        <w:rPr>
          <w:rFonts w:asciiTheme="minorHAnsi" w:hAnsiTheme="minorHAnsi" w:cstheme="minorHAnsi"/>
          <w:sz w:val="16"/>
          <w:szCs w:val="16"/>
        </w:rPr>
        <w:t xml:space="preserve">Mallen, C.D., Nicholl, B.I., Lewis, M., Bartlam, B., Green, D., Jowett, S., Kigozi, J., Belcher, J., Clarkson, K., Lingard, Z. and Pope, C., 2017. The effects of implementing a point-of-care </w:t>
      </w:r>
      <w:r w:rsidRPr="00BD2933">
        <w:rPr>
          <w:rFonts w:asciiTheme="minorHAnsi" w:hAnsiTheme="minorHAnsi" w:cstheme="minorHAnsi"/>
          <w:sz w:val="16"/>
          <w:szCs w:val="16"/>
        </w:rPr>
        <w:t>electronic template to prompt routine anxiety and depression screening in patients consulting for osteoarthritis (the Primary Care Osteoarthritis Trial): A cluster randomised trial in primary care. PLoS medicine, 14(4), p.e1002273.</w:t>
      </w:r>
    </w:p>
    <w:p w14:paraId="573069C1" w14:textId="64505E8D" w:rsidR="005B7CC6" w:rsidRDefault="001E1A98" w:rsidP="008B2464">
      <w:pPr>
        <w:pStyle w:val="ListParagraph"/>
        <w:numPr>
          <w:ilvl w:val="0"/>
          <w:numId w:val="5"/>
        </w:numPr>
        <w:spacing w:line="276" w:lineRule="auto"/>
        <w:rPr>
          <w:rFonts w:asciiTheme="minorHAnsi" w:hAnsiTheme="minorHAnsi" w:cstheme="minorHAnsi"/>
          <w:sz w:val="16"/>
          <w:szCs w:val="16"/>
        </w:rPr>
      </w:pPr>
      <w:r w:rsidRPr="00BD2933">
        <w:rPr>
          <w:rFonts w:asciiTheme="minorHAnsi" w:hAnsiTheme="minorHAnsi" w:cstheme="minorHAnsi"/>
          <w:sz w:val="16"/>
          <w:szCs w:val="16"/>
        </w:rPr>
        <w:t>Leung, S.S., Leung, C., Lam, T.H., Hung, S.F., Chan, R., Yeung, T., Miao, M., Cheng, S., Leung, S.H., Lau, A. and Lee, D.T., 2011. Outcome of a postnatal depression screening programme using the Edinburgh Postnatal Depression Scale: a randomized controlled trial. Journal of Public Health, 33(2), pp.292-301.</w:t>
      </w:r>
      <w:r w:rsidR="00BD2933" w:rsidRPr="00BD2933">
        <w:rPr>
          <w:rFonts w:asciiTheme="minorHAnsi" w:hAnsiTheme="minorHAnsi" w:cstheme="minorHAnsi"/>
          <w:sz w:val="16"/>
          <w:szCs w:val="16"/>
        </w:rPr>
        <w:t xml:space="preserve"> </w:t>
      </w:r>
    </w:p>
    <w:p w14:paraId="0943C5AF" w14:textId="181813CF" w:rsidR="00760F2F" w:rsidRDefault="00EB7D9A">
      <w:pPr>
        <w:pStyle w:val="Heading2"/>
      </w:pPr>
      <w:r>
        <w:lastRenderedPageBreak/>
        <w:t>Additional file</w:t>
      </w:r>
      <w:r w:rsidR="00760F2F">
        <w:t xml:space="preserve"> 6. </w:t>
      </w:r>
      <w:r w:rsidR="003C1CB7" w:rsidRPr="003C1CB7">
        <w:t>Pregnancy and postpartum evidence sets</w:t>
      </w:r>
    </w:p>
    <w:p w14:paraId="59E40832" w14:textId="6EBCAA2A" w:rsidR="00931507" w:rsidRPr="009A61A8" w:rsidRDefault="00EB7D9A" w:rsidP="00931507">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9A61A8" w:rsidRPr="009A61A8">
        <w:rPr>
          <w:rFonts w:asciiTheme="minorHAnsi" w:hAnsiTheme="minorHAnsi" w:cstheme="minorHAnsi"/>
          <w:color w:val="auto"/>
          <w:sz w:val="22"/>
          <w:szCs w:val="22"/>
          <w:u w:val="single"/>
        </w:rPr>
        <w:t xml:space="preserve"> </w:t>
      </w:r>
      <w:r w:rsidR="00931507" w:rsidRPr="009A61A8">
        <w:rPr>
          <w:rFonts w:asciiTheme="minorHAnsi" w:hAnsiTheme="minorHAnsi" w:cstheme="minorHAnsi"/>
          <w:color w:val="auto"/>
          <w:sz w:val="22"/>
          <w:szCs w:val="22"/>
          <w:u w:val="single"/>
        </w:rPr>
        <w:t>6.1. Postpartum study characteristics table</w:t>
      </w:r>
    </w:p>
    <w:tbl>
      <w:tblPr>
        <w:tblStyle w:val="TableGrid"/>
        <w:tblW w:w="13470" w:type="dxa"/>
        <w:tblLook w:val="04A0" w:firstRow="1" w:lastRow="0" w:firstColumn="1" w:lastColumn="0" w:noHBand="0" w:noVBand="1"/>
      </w:tblPr>
      <w:tblGrid>
        <w:gridCol w:w="1620"/>
        <w:gridCol w:w="2250"/>
        <w:gridCol w:w="2700"/>
        <w:gridCol w:w="2250"/>
        <w:gridCol w:w="2880"/>
        <w:gridCol w:w="1770"/>
      </w:tblGrid>
      <w:tr w:rsidR="00931507" w:rsidRPr="00A25649" w14:paraId="3F14451C" w14:textId="77777777" w:rsidTr="004959FC">
        <w:trPr>
          <w:tblHeader/>
        </w:trPr>
        <w:tc>
          <w:tcPr>
            <w:tcW w:w="1620" w:type="dxa"/>
            <w:tcBorders>
              <w:top w:val="single" w:sz="12" w:space="0" w:color="auto"/>
              <w:left w:val="nil"/>
              <w:bottom w:val="single" w:sz="12" w:space="0" w:color="auto"/>
            </w:tcBorders>
            <w:shd w:val="clear" w:color="auto" w:fill="D9D9D9" w:themeFill="background1" w:themeFillShade="D9"/>
          </w:tcPr>
          <w:p w14:paraId="1C1B4D0B" w14:textId="77777777" w:rsidR="00931507" w:rsidRPr="00A25649" w:rsidRDefault="00931507" w:rsidP="00354210">
            <w:pPr>
              <w:rPr>
                <w:b/>
                <w:sz w:val="20"/>
              </w:rPr>
            </w:pPr>
            <w:r w:rsidRPr="00A25649">
              <w:rPr>
                <w:b/>
                <w:sz w:val="20"/>
              </w:rPr>
              <w:t>Author Year</w:t>
            </w:r>
          </w:p>
          <w:p w14:paraId="5E676188" w14:textId="77777777" w:rsidR="00931507" w:rsidRPr="00A25649" w:rsidRDefault="00931507" w:rsidP="00354210">
            <w:pPr>
              <w:rPr>
                <w:b/>
                <w:sz w:val="20"/>
              </w:rPr>
            </w:pPr>
            <w:r w:rsidRPr="00A25649">
              <w:rPr>
                <w:b/>
                <w:sz w:val="20"/>
              </w:rPr>
              <w:t>Funding</w:t>
            </w:r>
          </w:p>
        </w:tc>
        <w:tc>
          <w:tcPr>
            <w:tcW w:w="2250" w:type="dxa"/>
            <w:tcBorders>
              <w:top w:val="single" w:sz="12" w:space="0" w:color="auto"/>
              <w:bottom w:val="single" w:sz="12" w:space="0" w:color="auto"/>
            </w:tcBorders>
            <w:shd w:val="clear" w:color="auto" w:fill="D9D9D9" w:themeFill="background1" w:themeFillShade="D9"/>
          </w:tcPr>
          <w:p w14:paraId="3F1583A2" w14:textId="77777777" w:rsidR="00931507" w:rsidRPr="00A25649" w:rsidRDefault="00931507" w:rsidP="00354210">
            <w:pPr>
              <w:rPr>
                <w:b/>
                <w:sz w:val="20"/>
              </w:rPr>
            </w:pPr>
            <w:r w:rsidRPr="00A25649">
              <w:rPr>
                <w:b/>
                <w:sz w:val="20"/>
              </w:rPr>
              <w:t>Participants, Study design, and Location</w:t>
            </w:r>
          </w:p>
        </w:tc>
        <w:tc>
          <w:tcPr>
            <w:tcW w:w="2700" w:type="dxa"/>
            <w:tcBorders>
              <w:top w:val="single" w:sz="12" w:space="0" w:color="auto"/>
              <w:bottom w:val="single" w:sz="12" w:space="0" w:color="auto"/>
            </w:tcBorders>
            <w:shd w:val="clear" w:color="auto" w:fill="D9D9D9" w:themeFill="background1" w:themeFillShade="D9"/>
          </w:tcPr>
          <w:p w14:paraId="3767C6E7" w14:textId="77777777" w:rsidR="00931507" w:rsidRPr="00A25649" w:rsidRDefault="00931507" w:rsidP="00354210">
            <w:pPr>
              <w:rPr>
                <w:b/>
                <w:sz w:val="20"/>
              </w:rPr>
            </w:pPr>
            <w:r w:rsidRPr="00A25649">
              <w:rPr>
                <w:b/>
                <w:sz w:val="20"/>
              </w:rPr>
              <w:t>Intervention (n=231)</w:t>
            </w:r>
          </w:p>
        </w:tc>
        <w:tc>
          <w:tcPr>
            <w:tcW w:w="2250" w:type="dxa"/>
            <w:tcBorders>
              <w:top w:val="single" w:sz="12" w:space="0" w:color="auto"/>
              <w:bottom w:val="single" w:sz="12" w:space="0" w:color="auto"/>
            </w:tcBorders>
            <w:shd w:val="clear" w:color="auto" w:fill="D9D9D9" w:themeFill="background1" w:themeFillShade="D9"/>
          </w:tcPr>
          <w:p w14:paraId="234658B9" w14:textId="77777777" w:rsidR="00931507" w:rsidRPr="00A25649" w:rsidRDefault="00931507" w:rsidP="00354210">
            <w:pPr>
              <w:rPr>
                <w:b/>
                <w:sz w:val="20"/>
              </w:rPr>
            </w:pPr>
            <w:r w:rsidRPr="00A25649">
              <w:rPr>
                <w:b/>
                <w:sz w:val="20"/>
              </w:rPr>
              <w:t>Control (n=231)</w:t>
            </w:r>
          </w:p>
        </w:tc>
        <w:tc>
          <w:tcPr>
            <w:tcW w:w="2880" w:type="dxa"/>
            <w:tcBorders>
              <w:top w:val="single" w:sz="12" w:space="0" w:color="auto"/>
              <w:bottom w:val="single" w:sz="12" w:space="0" w:color="auto"/>
            </w:tcBorders>
            <w:shd w:val="clear" w:color="auto" w:fill="D9D9D9" w:themeFill="background1" w:themeFillShade="D9"/>
          </w:tcPr>
          <w:p w14:paraId="5CC66BA6" w14:textId="77777777" w:rsidR="00931507" w:rsidRPr="00A25649" w:rsidRDefault="00931507" w:rsidP="00354210">
            <w:pPr>
              <w:rPr>
                <w:b/>
                <w:sz w:val="20"/>
              </w:rPr>
            </w:pPr>
            <w:r w:rsidRPr="00A25649">
              <w:rPr>
                <w:b/>
                <w:sz w:val="20"/>
              </w:rPr>
              <w:t>Outcomes (n=462)</w:t>
            </w:r>
          </w:p>
        </w:tc>
        <w:tc>
          <w:tcPr>
            <w:tcW w:w="1770" w:type="dxa"/>
            <w:tcBorders>
              <w:top w:val="single" w:sz="12" w:space="0" w:color="auto"/>
              <w:bottom w:val="single" w:sz="12" w:space="0" w:color="auto"/>
              <w:right w:val="nil"/>
            </w:tcBorders>
            <w:shd w:val="clear" w:color="auto" w:fill="D9D9D9" w:themeFill="background1" w:themeFillShade="D9"/>
          </w:tcPr>
          <w:p w14:paraId="431CB338" w14:textId="77777777" w:rsidR="00931507" w:rsidRPr="00A25649" w:rsidRDefault="00931507" w:rsidP="00354210">
            <w:pPr>
              <w:rPr>
                <w:b/>
                <w:sz w:val="20"/>
              </w:rPr>
            </w:pPr>
            <w:r w:rsidRPr="00A25649">
              <w:rPr>
                <w:b/>
                <w:sz w:val="20"/>
              </w:rPr>
              <w:t>Notes</w:t>
            </w:r>
          </w:p>
        </w:tc>
      </w:tr>
      <w:tr w:rsidR="00931507" w:rsidRPr="00A25649" w14:paraId="648A7A39" w14:textId="77777777" w:rsidTr="00091A4C">
        <w:trPr>
          <w:trHeight w:val="50"/>
        </w:trPr>
        <w:tc>
          <w:tcPr>
            <w:tcW w:w="1620" w:type="dxa"/>
            <w:tcBorders>
              <w:top w:val="single" w:sz="12" w:space="0" w:color="auto"/>
              <w:left w:val="nil"/>
              <w:bottom w:val="single" w:sz="12" w:space="0" w:color="auto"/>
            </w:tcBorders>
          </w:tcPr>
          <w:p w14:paraId="07AC0DE1" w14:textId="72D9F44D" w:rsidR="00931507" w:rsidRPr="00A25649" w:rsidRDefault="00931507" w:rsidP="00354210">
            <w:pPr>
              <w:rPr>
                <w:sz w:val="18"/>
              </w:rPr>
            </w:pPr>
            <w:r w:rsidRPr="00A25649">
              <w:rPr>
                <w:sz w:val="18"/>
              </w:rPr>
              <w:t>Leung 201</w:t>
            </w:r>
            <w:r w:rsidR="000B041D">
              <w:rPr>
                <w:sz w:val="18"/>
              </w:rPr>
              <w:t>1</w:t>
            </w:r>
            <w:r w:rsidRPr="00A25649">
              <w:rPr>
                <w:sz w:val="18"/>
              </w:rPr>
              <w:t>, Hong Kong</w:t>
            </w:r>
            <w:r w:rsidR="00A6073A">
              <w:rPr>
                <w:sz w:val="18"/>
              </w:rPr>
              <w:t>, China</w:t>
            </w:r>
          </w:p>
          <w:p w14:paraId="6E9D27E2" w14:textId="77777777" w:rsidR="00931507" w:rsidRPr="00A25649" w:rsidRDefault="00931507" w:rsidP="00354210">
            <w:pPr>
              <w:rPr>
                <w:sz w:val="18"/>
              </w:rPr>
            </w:pPr>
          </w:p>
          <w:p w14:paraId="1E0FFD51" w14:textId="725E3BC4" w:rsidR="00931507" w:rsidRPr="00D56125" w:rsidRDefault="00F21EC1" w:rsidP="00354210">
            <w:pPr>
              <w:shd w:val="clear" w:color="auto" w:fill="FFFFFF"/>
              <w:rPr>
                <w:rFonts w:eastAsia="Times New Roman" w:cstheme="minorHAnsi"/>
                <w:color w:val="000000"/>
                <w:sz w:val="18"/>
                <w:szCs w:val="18"/>
              </w:rPr>
            </w:pPr>
            <w:r w:rsidRPr="00091A4C">
              <w:rPr>
                <w:b/>
                <w:bCs/>
                <w:sz w:val="18"/>
                <w:szCs w:val="18"/>
              </w:rPr>
              <w:t>Funding</w:t>
            </w:r>
            <w:r w:rsidRPr="00091A4C">
              <w:rPr>
                <w:sz w:val="18"/>
                <w:szCs w:val="18"/>
              </w:rPr>
              <w:t xml:space="preserve">: Not reported. </w:t>
            </w:r>
            <w:r w:rsidRPr="00091A4C">
              <w:rPr>
                <w:rFonts w:eastAsia="Times New Roman" w:cstheme="minorHAnsi"/>
                <w:bCs/>
                <w:color w:val="000000"/>
                <w:sz w:val="18"/>
                <w:szCs w:val="18"/>
              </w:rPr>
              <w:t xml:space="preserve">Sponsors and collaborators were </w:t>
            </w:r>
            <w:r w:rsidRPr="00091A4C">
              <w:rPr>
                <w:rFonts w:eastAsia="Times New Roman" w:cstheme="minorHAnsi"/>
                <w:color w:val="000000"/>
                <w:sz w:val="18"/>
                <w:szCs w:val="18"/>
              </w:rPr>
              <w:t>Chinese University of Hong Kong, Hong Kong Department of Health, and The University of Hong Kong</w:t>
            </w:r>
          </w:p>
        </w:tc>
        <w:tc>
          <w:tcPr>
            <w:tcW w:w="2250" w:type="dxa"/>
            <w:tcBorders>
              <w:top w:val="single" w:sz="12" w:space="0" w:color="auto"/>
              <w:bottom w:val="single" w:sz="12" w:space="0" w:color="auto"/>
            </w:tcBorders>
          </w:tcPr>
          <w:p w14:paraId="6675DBC6" w14:textId="77777777" w:rsidR="00931507" w:rsidRPr="00A25649" w:rsidRDefault="00931507" w:rsidP="00354210">
            <w:pPr>
              <w:rPr>
                <w:sz w:val="18"/>
              </w:rPr>
            </w:pPr>
            <w:r w:rsidRPr="00A25649">
              <w:rPr>
                <w:sz w:val="18"/>
              </w:rPr>
              <w:t xml:space="preserve">462 Chinese mothers with 2 month-old babies visiting Maternal and Child Health Centres in Hong Kong. </w:t>
            </w:r>
          </w:p>
          <w:p w14:paraId="527D227B" w14:textId="77777777" w:rsidR="00931507" w:rsidRPr="00A25649" w:rsidRDefault="00931507" w:rsidP="00354210">
            <w:pPr>
              <w:rPr>
                <w:rFonts w:cstheme="minorHAnsi"/>
                <w:sz w:val="18"/>
                <w:szCs w:val="20"/>
              </w:rPr>
            </w:pPr>
          </w:p>
          <w:p w14:paraId="25A0A393"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sz w:val="18"/>
                <w:szCs w:val="20"/>
              </w:rPr>
              <w:t xml:space="preserve">Those who </w:t>
            </w:r>
            <w:r w:rsidRPr="00A25649">
              <w:rPr>
                <w:rFonts w:cstheme="minorHAnsi"/>
                <w:color w:val="231F20"/>
                <w:sz w:val="18"/>
                <w:szCs w:val="20"/>
              </w:rPr>
              <w:t>participated in other postnatal depression screening programmes or were receiving psychiatric treatment were excluded.</w:t>
            </w:r>
          </w:p>
          <w:p w14:paraId="1EAFFE8B" w14:textId="77777777" w:rsidR="00931507" w:rsidRPr="00A25649" w:rsidRDefault="00931507" w:rsidP="00354210">
            <w:pPr>
              <w:autoSpaceDE w:val="0"/>
              <w:autoSpaceDN w:val="0"/>
              <w:adjustRightInd w:val="0"/>
              <w:rPr>
                <w:sz w:val="18"/>
              </w:rPr>
            </w:pPr>
          </w:p>
          <w:p w14:paraId="60C4E08D" w14:textId="77777777" w:rsidR="00931507" w:rsidRPr="00A25649" w:rsidRDefault="00931507" w:rsidP="00354210">
            <w:pPr>
              <w:autoSpaceDE w:val="0"/>
              <w:autoSpaceDN w:val="0"/>
              <w:adjustRightInd w:val="0"/>
              <w:rPr>
                <w:sz w:val="18"/>
              </w:rPr>
            </w:pPr>
            <w:r w:rsidRPr="00A25649">
              <w:rPr>
                <w:b/>
                <w:sz w:val="18"/>
              </w:rPr>
              <w:t>Study design</w:t>
            </w:r>
            <w:r w:rsidRPr="00A25649">
              <w:rPr>
                <w:sz w:val="18"/>
              </w:rPr>
              <w:t>: Randomized controlled trial</w:t>
            </w:r>
          </w:p>
          <w:p w14:paraId="7BE77B0D" w14:textId="77777777" w:rsidR="00931507" w:rsidRPr="00A25649" w:rsidRDefault="00931507" w:rsidP="00354210">
            <w:pPr>
              <w:autoSpaceDE w:val="0"/>
              <w:autoSpaceDN w:val="0"/>
              <w:adjustRightInd w:val="0"/>
              <w:rPr>
                <w:sz w:val="18"/>
              </w:rPr>
            </w:pPr>
          </w:p>
          <w:p w14:paraId="7A68AF42" w14:textId="77777777" w:rsidR="00931507" w:rsidRPr="00A25649" w:rsidRDefault="00931507" w:rsidP="00354210">
            <w:pPr>
              <w:autoSpaceDE w:val="0"/>
              <w:autoSpaceDN w:val="0"/>
              <w:adjustRightInd w:val="0"/>
              <w:rPr>
                <w:rFonts w:cstheme="minorHAnsi"/>
                <w:sz w:val="18"/>
                <w:szCs w:val="20"/>
              </w:rPr>
            </w:pPr>
            <w:r w:rsidRPr="00A25649">
              <w:rPr>
                <w:rFonts w:cstheme="minorHAnsi"/>
                <w:b/>
                <w:color w:val="231F20"/>
                <w:sz w:val="18"/>
                <w:szCs w:val="20"/>
              </w:rPr>
              <w:t>Location</w:t>
            </w:r>
            <w:r w:rsidRPr="00A25649">
              <w:rPr>
                <w:rFonts w:cstheme="minorHAnsi"/>
                <w:color w:val="231F20"/>
                <w:sz w:val="18"/>
                <w:szCs w:val="20"/>
              </w:rPr>
              <w:t>: Maternal and Child Health Centres in Hong Kong</w:t>
            </w:r>
          </w:p>
        </w:tc>
        <w:tc>
          <w:tcPr>
            <w:tcW w:w="2700" w:type="dxa"/>
            <w:tcBorders>
              <w:top w:val="single" w:sz="12" w:space="0" w:color="auto"/>
              <w:bottom w:val="single" w:sz="12" w:space="0" w:color="auto"/>
            </w:tcBorders>
          </w:tcPr>
          <w:p w14:paraId="1D187BD4" w14:textId="77777777" w:rsidR="00931507" w:rsidRPr="00A25649" w:rsidRDefault="00931507" w:rsidP="00354210">
            <w:pPr>
              <w:rPr>
                <w:sz w:val="18"/>
              </w:rPr>
            </w:pPr>
            <w:r w:rsidRPr="00A25649">
              <w:rPr>
                <w:sz w:val="18"/>
              </w:rPr>
              <w:t xml:space="preserve">The Edinburgh Postnatal Depression Scale was used to identify participants with postnatal depression. Women were also clinically assessed. </w:t>
            </w:r>
          </w:p>
          <w:p w14:paraId="4F532970" w14:textId="77777777" w:rsidR="00931507" w:rsidRPr="00A25649" w:rsidRDefault="00931507" w:rsidP="00354210">
            <w:pPr>
              <w:rPr>
                <w:sz w:val="18"/>
              </w:rPr>
            </w:pPr>
          </w:p>
          <w:p w14:paraId="44699B15" w14:textId="77777777" w:rsidR="00931507" w:rsidRPr="00A25649" w:rsidRDefault="00931507" w:rsidP="00354210">
            <w:pPr>
              <w:rPr>
                <w:sz w:val="18"/>
              </w:rPr>
            </w:pPr>
            <w:r w:rsidRPr="00A25649">
              <w:rPr>
                <w:sz w:val="18"/>
              </w:rPr>
              <w:t>The EPDS has 10 questions, and scores range from 0-30 (worse). Those with scores above the cut-off (</w:t>
            </w:r>
            <w:r w:rsidRPr="00A25649">
              <w:rPr>
                <w:rFonts w:cstheme="minorHAnsi"/>
                <w:sz w:val="18"/>
              </w:rPr>
              <w:t>≥</w:t>
            </w:r>
            <w:r w:rsidRPr="00A25649">
              <w:rPr>
                <w:sz w:val="18"/>
              </w:rPr>
              <w:t>10) or suicidal ideation were offered non-directive counselling by MCH nurses or management by the community psychiatric team as appropriate.</w:t>
            </w:r>
          </w:p>
          <w:p w14:paraId="226F55F6" w14:textId="77777777" w:rsidR="00931507" w:rsidRPr="00A25649" w:rsidRDefault="00931507" w:rsidP="00354210">
            <w:pPr>
              <w:rPr>
                <w:sz w:val="18"/>
              </w:rPr>
            </w:pPr>
          </w:p>
          <w:p w14:paraId="24419656" w14:textId="77777777" w:rsidR="00931507" w:rsidRPr="00A25649" w:rsidRDefault="00931507" w:rsidP="00354210">
            <w:pPr>
              <w:rPr>
                <w:sz w:val="18"/>
              </w:rPr>
            </w:pPr>
            <w:r w:rsidRPr="00A25649">
              <w:rPr>
                <w:sz w:val="18"/>
              </w:rPr>
              <w:t>The Chinese version of the EPDS was validated with Hong Kong women at 6 weeks postnatal, against the structured clinical interview for DSM-III-R.</w:t>
            </w:r>
          </w:p>
          <w:p w14:paraId="03311E2A" w14:textId="77777777" w:rsidR="00931507" w:rsidRPr="00A25649" w:rsidRDefault="00931507" w:rsidP="00354210">
            <w:pPr>
              <w:rPr>
                <w:sz w:val="18"/>
              </w:rPr>
            </w:pPr>
          </w:p>
          <w:p w14:paraId="0E5ED839" w14:textId="77777777" w:rsidR="00931507" w:rsidRPr="00A25649" w:rsidRDefault="00931507" w:rsidP="00354210">
            <w:pPr>
              <w:rPr>
                <w:sz w:val="18"/>
              </w:rPr>
            </w:pPr>
            <w:r w:rsidRPr="00A25649">
              <w:rPr>
                <w:sz w:val="18"/>
              </w:rPr>
              <w:t>Treatment: 55 received treatment (46 received counselling by MCH nurses, of whom eight received additional psychiatric nurse counselling whereas three received psychiatric nurse counselling and treatment by a psychiatrist; another 8 received psychiatric nurse counselling initially, with one of them receiving further treatment by a psychiatrist; and 1 participant received treatment by a psychiatrist only)</w:t>
            </w:r>
          </w:p>
        </w:tc>
        <w:tc>
          <w:tcPr>
            <w:tcW w:w="2250" w:type="dxa"/>
            <w:tcBorders>
              <w:top w:val="single" w:sz="12" w:space="0" w:color="auto"/>
              <w:bottom w:val="single" w:sz="12" w:space="0" w:color="auto"/>
            </w:tcBorders>
          </w:tcPr>
          <w:p w14:paraId="6799C791" w14:textId="77777777" w:rsidR="00931507" w:rsidRPr="00A25649" w:rsidRDefault="00931507" w:rsidP="00354210">
            <w:pPr>
              <w:rPr>
                <w:sz w:val="18"/>
              </w:rPr>
            </w:pPr>
            <w:r w:rsidRPr="00A25649">
              <w:rPr>
                <w:sz w:val="18"/>
              </w:rPr>
              <w:t>General Self-Efficacy Scale plus usual practice where nurses carried out clinical assessment.</w:t>
            </w:r>
          </w:p>
          <w:p w14:paraId="1189F3C0" w14:textId="77777777" w:rsidR="00931507" w:rsidRPr="00A25649" w:rsidRDefault="00931507" w:rsidP="00354210">
            <w:pPr>
              <w:rPr>
                <w:sz w:val="18"/>
              </w:rPr>
            </w:pPr>
          </w:p>
          <w:p w14:paraId="7458B9B4" w14:textId="77777777" w:rsidR="00931507" w:rsidRPr="00A25649" w:rsidRDefault="00931507" w:rsidP="00354210">
            <w:pPr>
              <w:rPr>
                <w:sz w:val="18"/>
              </w:rPr>
            </w:pPr>
            <w:r w:rsidRPr="00A25649">
              <w:rPr>
                <w:sz w:val="18"/>
              </w:rPr>
              <w:t>Mothers deemed to require further management were offered non-directive counselling or psychiatric referral.</w:t>
            </w:r>
          </w:p>
          <w:p w14:paraId="0AD92DFF" w14:textId="77777777" w:rsidR="00931507" w:rsidRPr="00A25649" w:rsidRDefault="00931507" w:rsidP="00354210">
            <w:pPr>
              <w:rPr>
                <w:sz w:val="18"/>
              </w:rPr>
            </w:pPr>
          </w:p>
          <w:p w14:paraId="48C65000" w14:textId="77777777" w:rsidR="00931507" w:rsidRPr="00A25649" w:rsidRDefault="00931507" w:rsidP="00354210">
            <w:pPr>
              <w:rPr>
                <w:sz w:val="18"/>
              </w:rPr>
            </w:pPr>
            <w:r w:rsidRPr="00A25649">
              <w:rPr>
                <w:sz w:val="18"/>
                <w:szCs w:val="18"/>
              </w:rPr>
              <w:t xml:space="preserve">Treatment: 11 received treatment (10 </w:t>
            </w:r>
            <w:r w:rsidRPr="00A25649">
              <w:rPr>
                <w:rFonts w:cs="AdvTT378de93d"/>
                <w:color w:val="231F20"/>
                <w:sz w:val="18"/>
                <w:szCs w:val="18"/>
              </w:rPr>
              <w:t>received MCH nurse counselling initially; four of whom received further psychiatric nurse counselling, with one of these having received additional psychiatric treatment; 1 participant received counselling by a psychiatric nurse only).</w:t>
            </w:r>
          </w:p>
        </w:tc>
        <w:tc>
          <w:tcPr>
            <w:tcW w:w="2880" w:type="dxa"/>
            <w:tcBorders>
              <w:top w:val="single" w:sz="12" w:space="0" w:color="auto"/>
              <w:bottom w:val="single" w:sz="12" w:space="0" w:color="auto"/>
            </w:tcBorders>
          </w:tcPr>
          <w:p w14:paraId="7AF7EAF6"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 xml:space="preserve">Depression: </w:t>
            </w:r>
            <w:r w:rsidRPr="00A25649">
              <w:rPr>
                <w:rFonts w:cstheme="minorHAnsi"/>
                <w:color w:val="231F20"/>
                <w:sz w:val="18"/>
                <w:szCs w:val="20"/>
              </w:rPr>
              <w:t>measured with the EPDS (score ≥10 (score 0-30)). A higher score represents a worse rating.</w:t>
            </w:r>
          </w:p>
          <w:p w14:paraId="13FDCCD7" w14:textId="77777777" w:rsidR="00931507" w:rsidRPr="00A25649" w:rsidRDefault="00931507" w:rsidP="00354210">
            <w:pPr>
              <w:autoSpaceDE w:val="0"/>
              <w:autoSpaceDN w:val="0"/>
              <w:adjustRightInd w:val="0"/>
              <w:rPr>
                <w:rFonts w:cstheme="minorHAnsi"/>
                <w:color w:val="231F20"/>
                <w:sz w:val="18"/>
                <w:szCs w:val="20"/>
              </w:rPr>
            </w:pPr>
          </w:p>
          <w:p w14:paraId="0AA8161F"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Adverse events</w:t>
            </w:r>
            <w:r w:rsidRPr="00A25649">
              <w:rPr>
                <w:rFonts w:cstheme="minorHAnsi"/>
                <w:color w:val="231F20"/>
                <w:sz w:val="18"/>
                <w:szCs w:val="20"/>
              </w:rPr>
              <w:t>: unclear how this was collected/reported</w:t>
            </w:r>
          </w:p>
          <w:p w14:paraId="6D6557B6" w14:textId="77777777" w:rsidR="00931507" w:rsidRPr="00A25649" w:rsidRDefault="00931507" w:rsidP="00354210">
            <w:pPr>
              <w:autoSpaceDE w:val="0"/>
              <w:autoSpaceDN w:val="0"/>
              <w:adjustRightInd w:val="0"/>
              <w:rPr>
                <w:rFonts w:cstheme="minorHAnsi"/>
                <w:color w:val="231F20"/>
                <w:sz w:val="18"/>
                <w:szCs w:val="20"/>
              </w:rPr>
            </w:pPr>
          </w:p>
          <w:p w14:paraId="63E2C0A6"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General health</w:t>
            </w:r>
            <w:r w:rsidRPr="00A25649">
              <w:rPr>
                <w:rFonts w:cstheme="minorHAnsi"/>
                <w:color w:val="231F20"/>
                <w:sz w:val="18"/>
                <w:szCs w:val="20"/>
              </w:rPr>
              <w:t>: measured with GHQ (score 0-12). A higher score represents a worse rating.</w:t>
            </w:r>
          </w:p>
          <w:p w14:paraId="0D0590ED" w14:textId="77777777" w:rsidR="00931507" w:rsidRPr="00A25649" w:rsidRDefault="00931507" w:rsidP="00354210">
            <w:pPr>
              <w:autoSpaceDE w:val="0"/>
              <w:autoSpaceDN w:val="0"/>
              <w:adjustRightInd w:val="0"/>
              <w:rPr>
                <w:rFonts w:cstheme="minorHAnsi"/>
                <w:color w:val="231F20"/>
                <w:sz w:val="18"/>
                <w:szCs w:val="20"/>
              </w:rPr>
            </w:pPr>
          </w:p>
          <w:p w14:paraId="299587CD"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Parental Stress</w:t>
            </w:r>
            <w:r w:rsidRPr="00A25649">
              <w:rPr>
                <w:rFonts w:cstheme="minorHAnsi"/>
                <w:color w:val="231F20"/>
                <w:sz w:val="18"/>
                <w:szCs w:val="20"/>
              </w:rPr>
              <w:t>: measured with the Parental Stress index which includes a total score and three subscale scores (parental distress, parent-child dysfunctional interaction, difficult child) (total score 0-180, 0-60 per subscale). A higher score represents a worse rating.</w:t>
            </w:r>
          </w:p>
          <w:p w14:paraId="688783AF" w14:textId="77777777" w:rsidR="00931507" w:rsidRPr="00A25649" w:rsidRDefault="00931507" w:rsidP="00354210">
            <w:pPr>
              <w:autoSpaceDE w:val="0"/>
              <w:autoSpaceDN w:val="0"/>
              <w:adjustRightInd w:val="0"/>
              <w:rPr>
                <w:rFonts w:cstheme="minorHAnsi"/>
                <w:b/>
                <w:color w:val="231F20"/>
                <w:sz w:val="18"/>
                <w:szCs w:val="20"/>
              </w:rPr>
            </w:pPr>
          </w:p>
          <w:p w14:paraId="31D3C3F7"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Marital satisfaction score</w:t>
            </w:r>
            <w:r w:rsidRPr="00A25649">
              <w:rPr>
                <w:rFonts w:cstheme="minorHAnsi"/>
                <w:color w:val="231F20"/>
                <w:sz w:val="18"/>
                <w:szCs w:val="20"/>
              </w:rPr>
              <w:t>: measured with the Chinese Kansas Marital Satisfaction Scale (score 3-21). A higher score represents more satisfaction.</w:t>
            </w:r>
          </w:p>
          <w:p w14:paraId="2411AA15" w14:textId="77777777" w:rsidR="00931507" w:rsidRPr="00A25649" w:rsidRDefault="00931507" w:rsidP="00354210">
            <w:pPr>
              <w:autoSpaceDE w:val="0"/>
              <w:autoSpaceDN w:val="0"/>
              <w:adjustRightInd w:val="0"/>
              <w:rPr>
                <w:rFonts w:cstheme="minorHAnsi"/>
                <w:color w:val="231F20"/>
                <w:sz w:val="18"/>
                <w:szCs w:val="20"/>
              </w:rPr>
            </w:pPr>
          </w:p>
          <w:p w14:paraId="54B6A8D1"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Infant body weight in kg</w:t>
            </w:r>
            <w:r w:rsidRPr="00A25649">
              <w:rPr>
                <w:rFonts w:cstheme="minorHAnsi"/>
                <w:color w:val="231F20"/>
                <w:sz w:val="18"/>
                <w:szCs w:val="20"/>
              </w:rPr>
              <w:t xml:space="preserve">: assessed with maternal and child health centre records. </w:t>
            </w:r>
          </w:p>
          <w:p w14:paraId="7E7734CF" w14:textId="77777777" w:rsidR="00931507" w:rsidRPr="00A25649" w:rsidRDefault="00931507" w:rsidP="00354210">
            <w:pPr>
              <w:autoSpaceDE w:val="0"/>
              <w:autoSpaceDN w:val="0"/>
              <w:adjustRightInd w:val="0"/>
              <w:rPr>
                <w:rFonts w:cstheme="minorHAnsi"/>
                <w:color w:val="231F20"/>
                <w:sz w:val="18"/>
                <w:szCs w:val="20"/>
              </w:rPr>
            </w:pPr>
          </w:p>
          <w:p w14:paraId="16265408" w14:textId="77777777" w:rsidR="00931507"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Infant number of hospitalizations</w:t>
            </w:r>
            <w:r w:rsidRPr="00A25649">
              <w:rPr>
                <w:rFonts w:cstheme="minorHAnsi"/>
                <w:color w:val="231F20"/>
                <w:sz w:val="18"/>
                <w:szCs w:val="20"/>
              </w:rPr>
              <w:t>: as reported by mothers/caregivers.</w:t>
            </w:r>
          </w:p>
          <w:p w14:paraId="5DD7C735" w14:textId="77777777" w:rsidR="003807AE" w:rsidRDefault="003807AE" w:rsidP="00354210">
            <w:pPr>
              <w:autoSpaceDE w:val="0"/>
              <w:autoSpaceDN w:val="0"/>
              <w:adjustRightInd w:val="0"/>
              <w:rPr>
                <w:rFonts w:cstheme="minorHAnsi"/>
                <w:color w:val="231F20"/>
                <w:sz w:val="18"/>
                <w:szCs w:val="20"/>
              </w:rPr>
            </w:pPr>
          </w:p>
          <w:p w14:paraId="08B8F06B" w14:textId="10F0E635" w:rsidR="006E1C75" w:rsidRDefault="003807AE" w:rsidP="006E1C75">
            <w:pPr>
              <w:rPr>
                <w:sz w:val="20"/>
                <w:szCs w:val="20"/>
              </w:rPr>
            </w:pPr>
            <w:r w:rsidRPr="00091A4C">
              <w:rPr>
                <w:b/>
                <w:bCs/>
                <w:sz w:val="18"/>
                <w:szCs w:val="18"/>
              </w:rPr>
              <w:t>Follow-up:</w:t>
            </w:r>
            <w:r w:rsidRPr="00091A4C">
              <w:rPr>
                <w:sz w:val="18"/>
                <w:szCs w:val="18"/>
              </w:rPr>
              <w:t xml:space="preserve"> 2 months postpartum (baseline), 6 months postpartum (i.e., 4 months after randomization), </w:t>
            </w:r>
            <w:r w:rsidRPr="00091A4C">
              <w:rPr>
                <w:sz w:val="18"/>
                <w:szCs w:val="18"/>
              </w:rPr>
              <w:lastRenderedPageBreak/>
              <w:t>18 months postpartum (i.e., 16 months after randomization)</w:t>
            </w:r>
            <w:r w:rsidR="006E1C75">
              <w:rPr>
                <w:sz w:val="20"/>
                <w:szCs w:val="20"/>
              </w:rPr>
              <w:t xml:space="preserve">. </w:t>
            </w:r>
          </w:p>
          <w:p w14:paraId="39EBEE25" w14:textId="77777777" w:rsidR="006E1C75" w:rsidRDefault="006E1C75" w:rsidP="006E1C75">
            <w:pPr>
              <w:rPr>
                <w:i/>
                <w:iCs/>
                <w:sz w:val="20"/>
                <w:szCs w:val="20"/>
              </w:rPr>
            </w:pPr>
          </w:p>
          <w:p w14:paraId="3E31F611" w14:textId="2B1BE0E7" w:rsidR="00931507" w:rsidRPr="00341498" w:rsidRDefault="006E1C75" w:rsidP="00354210">
            <w:pPr>
              <w:autoSpaceDE w:val="0"/>
              <w:autoSpaceDN w:val="0"/>
              <w:adjustRightInd w:val="0"/>
              <w:rPr>
                <w:rFonts w:cstheme="minorHAnsi"/>
                <w:color w:val="231F20"/>
                <w:sz w:val="18"/>
                <w:szCs w:val="18"/>
              </w:rPr>
            </w:pPr>
            <w:r w:rsidRPr="00091A4C">
              <w:rPr>
                <w:i/>
                <w:iCs/>
                <w:sz w:val="18"/>
                <w:szCs w:val="18"/>
              </w:rPr>
              <w:t>At 18 months postpartum, the control group had received the EPDS at 6-months postpartum and offered treatment/follow-up services for those who scored ≥10, thereby removing the screened versus not screened comparison.</w:t>
            </w:r>
          </w:p>
        </w:tc>
        <w:tc>
          <w:tcPr>
            <w:tcW w:w="1770" w:type="dxa"/>
            <w:tcBorders>
              <w:top w:val="single" w:sz="12" w:space="0" w:color="auto"/>
              <w:bottom w:val="single" w:sz="12" w:space="0" w:color="auto"/>
              <w:right w:val="nil"/>
            </w:tcBorders>
          </w:tcPr>
          <w:p w14:paraId="1DB9B03C"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color w:val="231F20"/>
                <w:sz w:val="18"/>
                <w:szCs w:val="20"/>
              </w:rPr>
              <w:lastRenderedPageBreak/>
              <w:t>The clinical assessment included observing</w:t>
            </w:r>
          </w:p>
          <w:p w14:paraId="77AAC144"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color w:val="231F20"/>
                <w:sz w:val="18"/>
                <w:szCs w:val="20"/>
              </w:rPr>
              <w:t>participants’ expression and behaviour, enquiring about</w:t>
            </w:r>
          </w:p>
          <w:p w14:paraId="6CC534E1" w14:textId="77777777" w:rsidR="00931507" w:rsidRPr="00A25649" w:rsidRDefault="00931507" w:rsidP="00354210">
            <w:pPr>
              <w:rPr>
                <w:sz w:val="18"/>
              </w:rPr>
            </w:pPr>
            <w:r w:rsidRPr="00A25649">
              <w:rPr>
                <w:rFonts w:cstheme="minorHAnsi"/>
                <w:color w:val="231F20"/>
                <w:sz w:val="18"/>
                <w:szCs w:val="20"/>
              </w:rPr>
              <w:t>feelings, appetite, sleep pattern, childcare and suicidal ideas.</w:t>
            </w:r>
          </w:p>
        </w:tc>
      </w:tr>
    </w:tbl>
    <w:p w14:paraId="2F7FB87F" w14:textId="77777777" w:rsidR="00931507" w:rsidRPr="00A25649" w:rsidRDefault="00931507" w:rsidP="00931507">
      <w:pPr>
        <w:sectPr w:rsidR="00931507" w:rsidRPr="00A25649" w:rsidSect="00354210">
          <w:pgSz w:w="15840" w:h="12240" w:orient="landscape"/>
          <w:pgMar w:top="1296" w:right="1440" w:bottom="1296" w:left="1440" w:header="720" w:footer="720" w:gutter="0"/>
          <w:cols w:space="720"/>
          <w:docGrid w:linePitch="299"/>
        </w:sectPr>
      </w:pPr>
      <w:r w:rsidRPr="00A25649">
        <w:rPr>
          <w:rFonts w:cstheme="minorHAnsi"/>
          <w:b/>
          <w:sz w:val="16"/>
          <w:szCs w:val="20"/>
        </w:rPr>
        <w:t xml:space="preserve">DSM: </w:t>
      </w:r>
      <w:r w:rsidRPr="00A25649">
        <w:rPr>
          <w:rFonts w:cstheme="minorHAnsi"/>
          <w:sz w:val="16"/>
          <w:szCs w:val="20"/>
        </w:rPr>
        <w:t>Diagnostic and Statistical Manual of Mental Disorders, Third edition-Revised;</w:t>
      </w:r>
      <w:r w:rsidRPr="00A25649">
        <w:rPr>
          <w:rFonts w:cstheme="minorHAnsi"/>
          <w:b/>
          <w:sz w:val="16"/>
          <w:szCs w:val="20"/>
        </w:rPr>
        <w:t xml:space="preserve"> EPDS</w:t>
      </w:r>
      <w:r w:rsidRPr="00A25649">
        <w:rPr>
          <w:rFonts w:cstheme="minorHAnsi"/>
          <w:sz w:val="16"/>
          <w:szCs w:val="20"/>
        </w:rPr>
        <w:t xml:space="preserve">: Edinburgh Postpartum Depression Score; </w:t>
      </w:r>
      <w:r w:rsidRPr="00A25649">
        <w:rPr>
          <w:rFonts w:cstheme="minorHAnsi"/>
          <w:b/>
          <w:sz w:val="16"/>
          <w:szCs w:val="20"/>
        </w:rPr>
        <w:t>GHQ</w:t>
      </w:r>
      <w:r w:rsidRPr="00A25649">
        <w:rPr>
          <w:rFonts w:cstheme="minorHAnsi"/>
          <w:sz w:val="16"/>
          <w:szCs w:val="20"/>
        </w:rPr>
        <w:t xml:space="preserve">: General Health Questionnaire; </w:t>
      </w:r>
      <w:r w:rsidRPr="00A25649">
        <w:rPr>
          <w:rFonts w:cstheme="minorHAnsi"/>
          <w:b/>
          <w:sz w:val="16"/>
          <w:szCs w:val="20"/>
        </w:rPr>
        <w:t>kg</w:t>
      </w:r>
      <w:r w:rsidRPr="00A25649">
        <w:rPr>
          <w:rFonts w:cstheme="minorHAnsi"/>
          <w:sz w:val="16"/>
          <w:szCs w:val="20"/>
        </w:rPr>
        <w:t xml:space="preserve">: kilograms; </w:t>
      </w:r>
      <w:r w:rsidRPr="00A25649">
        <w:rPr>
          <w:rFonts w:cstheme="minorHAnsi"/>
          <w:b/>
          <w:sz w:val="16"/>
          <w:szCs w:val="20"/>
        </w:rPr>
        <w:t>MCH</w:t>
      </w:r>
      <w:r w:rsidRPr="00A25649">
        <w:rPr>
          <w:rFonts w:cstheme="minorHAnsi"/>
          <w:sz w:val="16"/>
          <w:szCs w:val="20"/>
        </w:rPr>
        <w:t>: Maternal and Child Health Centres</w:t>
      </w:r>
    </w:p>
    <w:p w14:paraId="51D5A72B" w14:textId="56D8EF6A" w:rsidR="00931507" w:rsidRPr="009A61A8" w:rsidRDefault="00EB7D9A" w:rsidP="009A61A8">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lastRenderedPageBreak/>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hAnsiTheme="minorHAnsi" w:cstheme="minorHAnsi"/>
          <w:color w:val="auto"/>
          <w:sz w:val="22"/>
          <w:szCs w:val="22"/>
          <w:u w:val="single"/>
        </w:rPr>
        <w:t>.2. Postpartum results table (binary)</w:t>
      </w:r>
    </w:p>
    <w:tbl>
      <w:tblPr>
        <w:tblStyle w:val="TableGrid"/>
        <w:tblW w:w="12235" w:type="dxa"/>
        <w:tblLook w:val="04A0" w:firstRow="1" w:lastRow="0" w:firstColumn="1" w:lastColumn="0" w:noHBand="0" w:noVBand="1"/>
      </w:tblPr>
      <w:tblGrid>
        <w:gridCol w:w="1167"/>
        <w:gridCol w:w="2161"/>
        <w:gridCol w:w="1929"/>
        <w:gridCol w:w="2208"/>
        <w:gridCol w:w="1437"/>
        <w:gridCol w:w="993"/>
        <w:gridCol w:w="2340"/>
      </w:tblGrid>
      <w:tr w:rsidR="00931507" w:rsidRPr="00A25649" w14:paraId="7A56EAE3" w14:textId="77777777" w:rsidTr="00354210">
        <w:tc>
          <w:tcPr>
            <w:tcW w:w="1167" w:type="dxa"/>
            <w:vMerge w:val="restart"/>
            <w:shd w:val="clear" w:color="auto" w:fill="D9D9D9" w:themeFill="background1" w:themeFillShade="D9"/>
            <w:vAlign w:val="center"/>
          </w:tcPr>
          <w:p w14:paraId="0C7AFDF5" w14:textId="77777777" w:rsidR="00931507" w:rsidRPr="00A25649" w:rsidRDefault="00931507" w:rsidP="00354210">
            <w:pPr>
              <w:rPr>
                <w:rFonts w:cstheme="minorHAnsi"/>
                <w:b/>
                <w:sz w:val="20"/>
                <w:szCs w:val="20"/>
              </w:rPr>
            </w:pPr>
            <w:r w:rsidRPr="00A25649">
              <w:rPr>
                <w:rFonts w:cstheme="minorHAnsi"/>
                <w:b/>
                <w:sz w:val="20"/>
                <w:szCs w:val="20"/>
              </w:rPr>
              <w:t>Author Year</w:t>
            </w:r>
          </w:p>
        </w:tc>
        <w:tc>
          <w:tcPr>
            <w:tcW w:w="2161" w:type="dxa"/>
            <w:vMerge w:val="restart"/>
            <w:shd w:val="clear" w:color="auto" w:fill="D9D9D9" w:themeFill="background1" w:themeFillShade="D9"/>
            <w:vAlign w:val="center"/>
          </w:tcPr>
          <w:p w14:paraId="656D519B" w14:textId="77777777" w:rsidR="00931507" w:rsidRPr="00A25649" w:rsidRDefault="00931507" w:rsidP="00354210">
            <w:pPr>
              <w:jc w:val="center"/>
              <w:rPr>
                <w:rFonts w:cstheme="minorHAnsi"/>
                <w:b/>
                <w:sz w:val="20"/>
                <w:szCs w:val="20"/>
              </w:rPr>
            </w:pPr>
            <w:r w:rsidRPr="00A25649">
              <w:rPr>
                <w:rFonts w:cstheme="minorHAnsi"/>
                <w:b/>
                <w:sz w:val="20"/>
                <w:szCs w:val="20"/>
              </w:rPr>
              <w:t>Outcome (timing)</w:t>
            </w:r>
          </w:p>
        </w:tc>
        <w:tc>
          <w:tcPr>
            <w:tcW w:w="4137" w:type="dxa"/>
            <w:gridSpan w:val="2"/>
            <w:shd w:val="clear" w:color="auto" w:fill="D9D9D9" w:themeFill="background1" w:themeFillShade="D9"/>
            <w:vAlign w:val="center"/>
          </w:tcPr>
          <w:p w14:paraId="2DE08A97" w14:textId="77777777" w:rsidR="00931507" w:rsidRPr="00A25649" w:rsidRDefault="00931507" w:rsidP="00354210">
            <w:pPr>
              <w:jc w:val="center"/>
              <w:rPr>
                <w:rFonts w:cstheme="minorHAnsi"/>
                <w:b/>
                <w:sz w:val="20"/>
                <w:szCs w:val="20"/>
              </w:rPr>
            </w:pPr>
            <w:r w:rsidRPr="00A25649">
              <w:rPr>
                <w:rFonts w:cstheme="minorHAnsi"/>
                <w:b/>
                <w:sz w:val="20"/>
                <w:szCs w:val="20"/>
              </w:rPr>
              <w:t>Results [n/N (95% CI)]</w:t>
            </w:r>
          </w:p>
        </w:tc>
        <w:tc>
          <w:tcPr>
            <w:tcW w:w="2430" w:type="dxa"/>
            <w:gridSpan w:val="2"/>
            <w:shd w:val="clear" w:color="auto" w:fill="D9D9D9" w:themeFill="background1" w:themeFillShade="D9"/>
          </w:tcPr>
          <w:p w14:paraId="1A31902F" w14:textId="77777777" w:rsidR="00931507" w:rsidRPr="00A25649" w:rsidRDefault="00931507" w:rsidP="00354210">
            <w:pPr>
              <w:jc w:val="center"/>
              <w:rPr>
                <w:rFonts w:cstheme="minorHAnsi"/>
                <w:b/>
                <w:sz w:val="20"/>
                <w:szCs w:val="20"/>
              </w:rPr>
            </w:pPr>
          </w:p>
        </w:tc>
        <w:tc>
          <w:tcPr>
            <w:tcW w:w="2340" w:type="dxa"/>
            <w:vMerge w:val="restart"/>
            <w:shd w:val="clear" w:color="auto" w:fill="D9D9D9" w:themeFill="background1" w:themeFillShade="D9"/>
            <w:vAlign w:val="center"/>
          </w:tcPr>
          <w:p w14:paraId="7A751FEE" w14:textId="77777777" w:rsidR="00931507" w:rsidRPr="00A25649" w:rsidRDefault="00931507" w:rsidP="00354210">
            <w:pPr>
              <w:jc w:val="center"/>
              <w:rPr>
                <w:rFonts w:cstheme="minorHAnsi"/>
                <w:b/>
                <w:sz w:val="20"/>
                <w:szCs w:val="20"/>
              </w:rPr>
            </w:pPr>
            <w:r w:rsidRPr="00A25649">
              <w:rPr>
                <w:rFonts w:cstheme="minorHAnsi"/>
                <w:b/>
                <w:sz w:val="20"/>
                <w:szCs w:val="20"/>
              </w:rPr>
              <w:t>Absolute effect (95% CI)</w:t>
            </w:r>
          </w:p>
        </w:tc>
      </w:tr>
      <w:tr w:rsidR="00931507" w:rsidRPr="00A25649" w14:paraId="2FCB3C9E" w14:textId="77777777" w:rsidTr="00354210">
        <w:trPr>
          <w:trHeight w:val="179"/>
        </w:trPr>
        <w:tc>
          <w:tcPr>
            <w:tcW w:w="1167" w:type="dxa"/>
            <w:vMerge/>
            <w:shd w:val="clear" w:color="auto" w:fill="D9D9D9" w:themeFill="background1" w:themeFillShade="D9"/>
            <w:vAlign w:val="center"/>
          </w:tcPr>
          <w:p w14:paraId="737E095D" w14:textId="77777777" w:rsidR="00931507" w:rsidRPr="00A25649" w:rsidRDefault="00931507" w:rsidP="00354210">
            <w:pPr>
              <w:rPr>
                <w:rFonts w:cstheme="minorHAnsi"/>
                <w:b/>
                <w:sz w:val="20"/>
                <w:szCs w:val="20"/>
              </w:rPr>
            </w:pPr>
          </w:p>
        </w:tc>
        <w:tc>
          <w:tcPr>
            <w:tcW w:w="2161" w:type="dxa"/>
            <w:vMerge/>
            <w:shd w:val="clear" w:color="auto" w:fill="D9D9D9" w:themeFill="background1" w:themeFillShade="D9"/>
            <w:vAlign w:val="center"/>
          </w:tcPr>
          <w:p w14:paraId="453A1B36" w14:textId="77777777" w:rsidR="00931507" w:rsidRPr="00A25649" w:rsidRDefault="00931507" w:rsidP="00354210">
            <w:pPr>
              <w:jc w:val="center"/>
              <w:rPr>
                <w:rFonts w:cstheme="minorHAnsi"/>
                <w:b/>
                <w:sz w:val="20"/>
                <w:szCs w:val="20"/>
              </w:rPr>
            </w:pPr>
          </w:p>
        </w:tc>
        <w:tc>
          <w:tcPr>
            <w:tcW w:w="1929" w:type="dxa"/>
            <w:shd w:val="clear" w:color="auto" w:fill="D9D9D9" w:themeFill="background1" w:themeFillShade="D9"/>
            <w:vAlign w:val="center"/>
          </w:tcPr>
          <w:p w14:paraId="6132CC25" w14:textId="77777777" w:rsidR="00931507" w:rsidRPr="00A25649" w:rsidRDefault="00931507" w:rsidP="00354210">
            <w:pPr>
              <w:jc w:val="center"/>
              <w:rPr>
                <w:rFonts w:cstheme="minorHAnsi"/>
                <w:b/>
                <w:sz w:val="20"/>
                <w:szCs w:val="20"/>
              </w:rPr>
            </w:pPr>
            <w:r w:rsidRPr="00A25649">
              <w:rPr>
                <w:rFonts w:cstheme="minorHAnsi"/>
                <w:b/>
                <w:sz w:val="20"/>
                <w:szCs w:val="20"/>
              </w:rPr>
              <w:t>Intervention</w:t>
            </w:r>
          </w:p>
        </w:tc>
        <w:tc>
          <w:tcPr>
            <w:tcW w:w="2208" w:type="dxa"/>
            <w:shd w:val="clear" w:color="auto" w:fill="D9D9D9" w:themeFill="background1" w:themeFillShade="D9"/>
            <w:vAlign w:val="center"/>
          </w:tcPr>
          <w:p w14:paraId="74CE85FF" w14:textId="77777777" w:rsidR="00931507" w:rsidRPr="00A25649" w:rsidRDefault="00931507" w:rsidP="00354210">
            <w:pPr>
              <w:jc w:val="center"/>
              <w:rPr>
                <w:rFonts w:cstheme="minorHAnsi"/>
                <w:b/>
                <w:sz w:val="20"/>
                <w:szCs w:val="20"/>
              </w:rPr>
            </w:pPr>
            <w:r w:rsidRPr="00A25649">
              <w:rPr>
                <w:rFonts w:cstheme="minorHAnsi"/>
                <w:b/>
                <w:sz w:val="20"/>
                <w:szCs w:val="20"/>
              </w:rPr>
              <w:t>Control</w:t>
            </w:r>
          </w:p>
        </w:tc>
        <w:tc>
          <w:tcPr>
            <w:tcW w:w="1437" w:type="dxa"/>
            <w:shd w:val="clear" w:color="auto" w:fill="D9D9D9" w:themeFill="background1" w:themeFillShade="D9"/>
            <w:vAlign w:val="center"/>
          </w:tcPr>
          <w:p w14:paraId="31F790AF" w14:textId="77777777" w:rsidR="00931507" w:rsidRPr="00A25649" w:rsidRDefault="00931507" w:rsidP="00354210">
            <w:pPr>
              <w:jc w:val="center"/>
              <w:rPr>
                <w:rFonts w:cstheme="minorHAnsi"/>
                <w:b/>
                <w:sz w:val="20"/>
                <w:szCs w:val="20"/>
              </w:rPr>
            </w:pPr>
            <w:r w:rsidRPr="00A25649">
              <w:rPr>
                <w:rFonts w:cstheme="minorHAnsi"/>
                <w:b/>
                <w:sz w:val="20"/>
                <w:szCs w:val="20"/>
              </w:rPr>
              <w:t>RR (95% CI)</w:t>
            </w:r>
          </w:p>
        </w:tc>
        <w:tc>
          <w:tcPr>
            <w:tcW w:w="993" w:type="dxa"/>
            <w:shd w:val="clear" w:color="auto" w:fill="D9D9D9" w:themeFill="background1" w:themeFillShade="D9"/>
          </w:tcPr>
          <w:p w14:paraId="01764599" w14:textId="77777777" w:rsidR="00931507" w:rsidRPr="00A25649" w:rsidRDefault="00931507" w:rsidP="00354210">
            <w:pPr>
              <w:jc w:val="center"/>
              <w:rPr>
                <w:rFonts w:cstheme="minorHAnsi"/>
                <w:b/>
                <w:sz w:val="20"/>
                <w:szCs w:val="20"/>
              </w:rPr>
            </w:pPr>
            <w:r w:rsidRPr="00A25649">
              <w:rPr>
                <w:rFonts w:cstheme="minorHAnsi"/>
                <w:b/>
                <w:sz w:val="20"/>
                <w:szCs w:val="20"/>
              </w:rPr>
              <w:t>p-value</w:t>
            </w:r>
          </w:p>
        </w:tc>
        <w:tc>
          <w:tcPr>
            <w:tcW w:w="2340" w:type="dxa"/>
            <w:vMerge/>
            <w:shd w:val="clear" w:color="auto" w:fill="D9D9D9" w:themeFill="background1" w:themeFillShade="D9"/>
          </w:tcPr>
          <w:p w14:paraId="31589EA7" w14:textId="77777777" w:rsidR="00931507" w:rsidRPr="00A25649" w:rsidRDefault="00931507" w:rsidP="00354210">
            <w:pPr>
              <w:jc w:val="center"/>
              <w:rPr>
                <w:rFonts w:cstheme="minorHAnsi"/>
                <w:b/>
                <w:sz w:val="20"/>
                <w:szCs w:val="20"/>
              </w:rPr>
            </w:pPr>
          </w:p>
        </w:tc>
      </w:tr>
      <w:tr w:rsidR="00931507" w:rsidRPr="00A25649" w14:paraId="39E58587" w14:textId="77777777" w:rsidTr="00354210">
        <w:tc>
          <w:tcPr>
            <w:tcW w:w="12235" w:type="dxa"/>
            <w:gridSpan w:val="7"/>
            <w:shd w:val="clear" w:color="auto" w:fill="F2F2F2" w:themeFill="background1" w:themeFillShade="F2"/>
          </w:tcPr>
          <w:p w14:paraId="22E15779" w14:textId="77777777" w:rsidR="00931507" w:rsidRPr="00A25649" w:rsidRDefault="00931507" w:rsidP="00354210">
            <w:pPr>
              <w:rPr>
                <w:b/>
                <w:i/>
                <w:sz w:val="20"/>
                <w:szCs w:val="20"/>
              </w:rPr>
            </w:pPr>
            <w:r w:rsidRPr="00A25649">
              <w:rPr>
                <w:b/>
                <w:i/>
                <w:sz w:val="20"/>
                <w:szCs w:val="20"/>
              </w:rPr>
              <w:t>Maternal mental health outcome</w:t>
            </w:r>
            <w:r w:rsidRPr="00A25649">
              <w:rPr>
                <w:i/>
                <w:sz w:val="20"/>
                <w:szCs w:val="20"/>
              </w:rPr>
              <w:t xml:space="preserve">: Symptoms of depression (EPDS score </w:t>
            </w:r>
            <w:r w:rsidRPr="00A25649">
              <w:rPr>
                <w:rFonts w:cstheme="minorHAnsi"/>
                <w:i/>
                <w:sz w:val="20"/>
                <w:szCs w:val="20"/>
              </w:rPr>
              <w:t>≥</w:t>
            </w:r>
            <w:r w:rsidRPr="00A25649">
              <w:rPr>
                <w:i/>
                <w:sz w:val="20"/>
                <w:szCs w:val="20"/>
              </w:rPr>
              <w:t>10)</w:t>
            </w:r>
          </w:p>
        </w:tc>
      </w:tr>
      <w:tr w:rsidR="00931507" w:rsidRPr="00A25649" w14:paraId="59466C11" w14:textId="77777777" w:rsidTr="00354210">
        <w:trPr>
          <w:trHeight w:val="365"/>
        </w:trPr>
        <w:tc>
          <w:tcPr>
            <w:tcW w:w="1167" w:type="dxa"/>
            <w:vMerge w:val="restart"/>
          </w:tcPr>
          <w:p w14:paraId="35404F98" w14:textId="7CD6AAFB" w:rsidR="00931507" w:rsidRPr="00A25649" w:rsidRDefault="00931507" w:rsidP="00354210">
            <w:pPr>
              <w:rPr>
                <w:rFonts w:cstheme="minorHAnsi"/>
                <w:sz w:val="20"/>
                <w:szCs w:val="20"/>
              </w:rPr>
            </w:pPr>
            <w:r w:rsidRPr="00A25649">
              <w:rPr>
                <w:rFonts w:cstheme="minorHAnsi"/>
                <w:sz w:val="20"/>
                <w:szCs w:val="20"/>
              </w:rPr>
              <w:t>Leung 201</w:t>
            </w:r>
            <w:r w:rsidR="000B041D">
              <w:rPr>
                <w:rFonts w:cstheme="minorHAnsi"/>
                <w:sz w:val="20"/>
                <w:szCs w:val="20"/>
              </w:rPr>
              <w:t>1</w:t>
            </w:r>
          </w:p>
        </w:tc>
        <w:tc>
          <w:tcPr>
            <w:tcW w:w="2161" w:type="dxa"/>
            <w:vMerge w:val="restart"/>
          </w:tcPr>
          <w:p w14:paraId="7F3A3735" w14:textId="77777777" w:rsidR="00931507" w:rsidRPr="00A25649" w:rsidRDefault="00931507" w:rsidP="00354210">
            <w:pPr>
              <w:rPr>
                <w:rFonts w:cstheme="minorHAnsi"/>
                <w:sz w:val="20"/>
                <w:szCs w:val="20"/>
              </w:rPr>
            </w:pPr>
            <w:r w:rsidRPr="00A25649">
              <w:rPr>
                <w:rFonts w:cstheme="minorHAnsi"/>
                <w:sz w:val="20"/>
                <w:szCs w:val="20"/>
              </w:rPr>
              <w:t>Number with EPDS score ≥10 (6 months postpartum)</w:t>
            </w:r>
          </w:p>
        </w:tc>
        <w:tc>
          <w:tcPr>
            <w:tcW w:w="1929" w:type="dxa"/>
            <w:vAlign w:val="center"/>
          </w:tcPr>
          <w:p w14:paraId="7764E6E9" w14:textId="77777777" w:rsidR="00931507" w:rsidRPr="00A25649" w:rsidRDefault="00931507" w:rsidP="00354210">
            <w:pPr>
              <w:jc w:val="center"/>
              <w:rPr>
                <w:rFonts w:cstheme="minorHAnsi"/>
                <w:sz w:val="20"/>
                <w:szCs w:val="20"/>
              </w:rPr>
            </w:pPr>
            <w:r w:rsidRPr="00A25649">
              <w:rPr>
                <w:rFonts w:cstheme="minorHAnsi"/>
                <w:sz w:val="20"/>
                <w:szCs w:val="20"/>
              </w:rPr>
              <w:t>30/215</w:t>
            </w:r>
          </w:p>
          <w:p w14:paraId="74FB5FD1" w14:textId="77777777" w:rsidR="00931507" w:rsidRPr="00A25649" w:rsidRDefault="00931507" w:rsidP="00354210">
            <w:pPr>
              <w:jc w:val="center"/>
              <w:rPr>
                <w:rFonts w:cstheme="minorHAnsi"/>
                <w:sz w:val="16"/>
                <w:szCs w:val="20"/>
              </w:rPr>
            </w:pPr>
            <w:r w:rsidRPr="00A25649">
              <w:rPr>
                <w:rFonts w:cstheme="minorHAnsi"/>
                <w:sz w:val="16"/>
                <w:szCs w:val="20"/>
              </w:rPr>
              <w:t>(14 scored &lt;10 and 16 scored ≥10 at two months)</w:t>
            </w:r>
          </w:p>
        </w:tc>
        <w:tc>
          <w:tcPr>
            <w:tcW w:w="2208" w:type="dxa"/>
            <w:vAlign w:val="center"/>
          </w:tcPr>
          <w:p w14:paraId="6A97D9C5" w14:textId="77777777" w:rsidR="00931507" w:rsidRPr="00A25649" w:rsidRDefault="00931507" w:rsidP="00354210">
            <w:pPr>
              <w:jc w:val="center"/>
              <w:rPr>
                <w:rFonts w:cstheme="minorHAnsi"/>
                <w:sz w:val="20"/>
                <w:szCs w:val="20"/>
              </w:rPr>
            </w:pPr>
            <w:r w:rsidRPr="00A25649">
              <w:rPr>
                <w:rFonts w:cstheme="minorHAnsi"/>
                <w:sz w:val="20"/>
                <w:szCs w:val="20"/>
              </w:rPr>
              <w:t>51/215</w:t>
            </w:r>
          </w:p>
          <w:p w14:paraId="5E8A5CB7" w14:textId="77777777" w:rsidR="00931507" w:rsidRPr="00A25649" w:rsidRDefault="00931507" w:rsidP="00354210">
            <w:pPr>
              <w:jc w:val="center"/>
              <w:rPr>
                <w:rFonts w:cstheme="minorHAnsi"/>
                <w:sz w:val="20"/>
                <w:szCs w:val="20"/>
              </w:rPr>
            </w:pPr>
            <w:r w:rsidRPr="00A25649">
              <w:rPr>
                <w:rFonts w:cstheme="minorHAnsi"/>
                <w:sz w:val="16"/>
                <w:szCs w:val="20"/>
              </w:rPr>
              <w:t>(45 assessed as negative and six assessed as having probable PND at two months)</w:t>
            </w:r>
          </w:p>
        </w:tc>
        <w:tc>
          <w:tcPr>
            <w:tcW w:w="1437" w:type="dxa"/>
          </w:tcPr>
          <w:p w14:paraId="7D13C5DF" w14:textId="77777777" w:rsidR="00931507" w:rsidRPr="00A25649" w:rsidRDefault="00931507" w:rsidP="00354210">
            <w:pPr>
              <w:autoSpaceDE w:val="0"/>
              <w:autoSpaceDN w:val="0"/>
              <w:adjustRightInd w:val="0"/>
              <w:jc w:val="center"/>
              <w:rPr>
                <w:rFonts w:cstheme="minorHAnsi"/>
                <w:sz w:val="18"/>
                <w:szCs w:val="20"/>
              </w:rPr>
            </w:pPr>
          </w:p>
        </w:tc>
        <w:tc>
          <w:tcPr>
            <w:tcW w:w="993" w:type="dxa"/>
          </w:tcPr>
          <w:p w14:paraId="7A9B03B4" w14:textId="77777777" w:rsidR="00931507" w:rsidRPr="00A25649" w:rsidRDefault="00931507" w:rsidP="00354210">
            <w:pPr>
              <w:autoSpaceDE w:val="0"/>
              <w:autoSpaceDN w:val="0"/>
              <w:adjustRightInd w:val="0"/>
              <w:jc w:val="center"/>
              <w:rPr>
                <w:rFonts w:cstheme="minorHAnsi"/>
                <w:sz w:val="18"/>
                <w:szCs w:val="20"/>
              </w:rPr>
            </w:pPr>
          </w:p>
        </w:tc>
        <w:tc>
          <w:tcPr>
            <w:tcW w:w="2340" w:type="dxa"/>
          </w:tcPr>
          <w:p w14:paraId="27EA0ECC" w14:textId="77777777" w:rsidR="00931507" w:rsidRPr="00A25649" w:rsidRDefault="00931507" w:rsidP="00354210">
            <w:pPr>
              <w:autoSpaceDE w:val="0"/>
              <w:autoSpaceDN w:val="0"/>
              <w:adjustRightInd w:val="0"/>
              <w:jc w:val="center"/>
              <w:rPr>
                <w:rFonts w:cstheme="minorHAnsi"/>
                <w:sz w:val="18"/>
                <w:szCs w:val="20"/>
              </w:rPr>
            </w:pPr>
          </w:p>
        </w:tc>
      </w:tr>
      <w:tr w:rsidR="00931507" w:rsidRPr="00A25649" w14:paraId="47F4D186" w14:textId="77777777" w:rsidTr="00354210">
        <w:trPr>
          <w:trHeight w:val="640"/>
        </w:trPr>
        <w:tc>
          <w:tcPr>
            <w:tcW w:w="1167" w:type="dxa"/>
            <w:vMerge/>
          </w:tcPr>
          <w:p w14:paraId="7DACBEB5" w14:textId="77777777" w:rsidR="00931507" w:rsidRPr="00A25649" w:rsidRDefault="00931507" w:rsidP="00354210">
            <w:pPr>
              <w:rPr>
                <w:rFonts w:cstheme="minorHAnsi"/>
                <w:sz w:val="20"/>
                <w:szCs w:val="20"/>
              </w:rPr>
            </w:pPr>
          </w:p>
        </w:tc>
        <w:tc>
          <w:tcPr>
            <w:tcW w:w="2161" w:type="dxa"/>
            <w:vMerge/>
          </w:tcPr>
          <w:p w14:paraId="671D3397" w14:textId="77777777" w:rsidR="00931507" w:rsidRPr="00A25649" w:rsidRDefault="00931507" w:rsidP="00354210">
            <w:pPr>
              <w:rPr>
                <w:rFonts w:cstheme="minorHAnsi"/>
                <w:sz w:val="20"/>
                <w:szCs w:val="20"/>
              </w:rPr>
            </w:pPr>
          </w:p>
        </w:tc>
        <w:tc>
          <w:tcPr>
            <w:tcW w:w="1929" w:type="dxa"/>
            <w:vAlign w:val="center"/>
          </w:tcPr>
          <w:p w14:paraId="66512236" w14:textId="77777777" w:rsidR="00931507" w:rsidRPr="00A25649" w:rsidRDefault="00931507" w:rsidP="00354210">
            <w:pPr>
              <w:jc w:val="center"/>
              <w:rPr>
                <w:rFonts w:cstheme="minorHAnsi"/>
                <w:b/>
                <w:sz w:val="20"/>
                <w:szCs w:val="20"/>
              </w:rPr>
            </w:pPr>
            <w:r w:rsidRPr="00A25649">
              <w:rPr>
                <w:rFonts w:cstheme="minorHAnsi"/>
                <w:b/>
                <w:sz w:val="20"/>
                <w:szCs w:val="20"/>
              </w:rPr>
              <w:t>ITT: 30/231</w:t>
            </w:r>
          </w:p>
        </w:tc>
        <w:tc>
          <w:tcPr>
            <w:tcW w:w="2208" w:type="dxa"/>
            <w:vAlign w:val="center"/>
          </w:tcPr>
          <w:p w14:paraId="519A6335" w14:textId="77777777" w:rsidR="00931507" w:rsidRPr="00A25649" w:rsidRDefault="00931507" w:rsidP="00354210">
            <w:pPr>
              <w:jc w:val="center"/>
              <w:rPr>
                <w:rFonts w:cstheme="minorHAnsi"/>
                <w:b/>
                <w:sz w:val="20"/>
                <w:szCs w:val="20"/>
              </w:rPr>
            </w:pPr>
            <w:r w:rsidRPr="00A25649">
              <w:rPr>
                <w:rFonts w:cstheme="minorHAnsi"/>
                <w:b/>
                <w:sz w:val="20"/>
                <w:szCs w:val="20"/>
              </w:rPr>
              <w:t>ITT: 51/231</w:t>
            </w:r>
          </w:p>
        </w:tc>
        <w:tc>
          <w:tcPr>
            <w:tcW w:w="1437" w:type="dxa"/>
            <w:vAlign w:val="center"/>
          </w:tcPr>
          <w:p w14:paraId="2ADCD02E" w14:textId="77777777" w:rsidR="00931507" w:rsidRPr="00A25649" w:rsidRDefault="00931507" w:rsidP="00354210">
            <w:pPr>
              <w:jc w:val="center"/>
              <w:rPr>
                <w:rFonts w:cstheme="minorHAnsi"/>
                <w:b/>
                <w:sz w:val="20"/>
                <w:szCs w:val="20"/>
              </w:rPr>
            </w:pPr>
            <w:r w:rsidRPr="00A25649">
              <w:rPr>
                <w:rFonts w:cstheme="minorHAnsi"/>
                <w:b/>
                <w:sz w:val="20"/>
                <w:szCs w:val="20"/>
              </w:rPr>
              <w:t xml:space="preserve">0.59 </w:t>
            </w:r>
          </w:p>
          <w:p w14:paraId="742B4C13" w14:textId="77777777" w:rsidR="00931507" w:rsidRPr="00A25649" w:rsidRDefault="00931507" w:rsidP="00354210">
            <w:pPr>
              <w:jc w:val="center"/>
              <w:rPr>
                <w:rFonts w:cstheme="minorHAnsi"/>
                <w:b/>
                <w:sz w:val="20"/>
                <w:szCs w:val="20"/>
              </w:rPr>
            </w:pPr>
            <w:r w:rsidRPr="00A25649">
              <w:rPr>
                <w:rFonts w:cstheme="minorHAnsi"/>
                <w:b/>
                <w:sz w:val="20"/>
                <w:szCs w:val="20"/>
              </w:rPr>
              <w:t>(0.39 to 0.89)</w:t>
            </w:r>
          </w:p>
        </w:tc>
        <w:tc>
          <w:tcPr>
            <w:tcW w:w="993" w:type="dxa"/>
            <w:vAlign w:val="center"/>
          </w:tcPr>
          <w:p w14:paraId="3C126D2A" w14:textId="77777777" w:rsidR="00931507" w:rsidRPr="00A25649" w:rsidRDefault="00931507" w:rsidP="00354210">
            <w:pPr>
              <w:jc w:val="center"/>
              <w:rPr>
                <w:rFonts w:cstheme="minorHAnsi"/>
                <w:b/>
                <w:sz w:val="20"/>
                <w:szCs w:val="20"/>
              </w:rPr>
            </w:pPr>
            <w:r w:rsidRPr="00A25649">
              <w:rPr>
                <w:rFonts w:cstheme="minorHAnsi"/>
                <w:b/>
                <w:sz w:val="20"/>
                <w:szCs w:val="20"/>
              </w:rPr>
              <w:t>0.01</w:t>
            </w:r>
          </w:p>
        </w:tc>
        <w:tc>
          <w:tcPr>
            <w:tcW w:w="2340" w:type="dxa"/>
            <w:vAlign w:val="center"/>
          </w:tcPr>
          <w:p w14:paraId="29F2AC44" w14:textId="77777777" w:rsidR="00931507" w:rsidRPr="00A25649" w:rsidRDefault="00931507" w:rsidP="00354210">
            <w:pPr>
              <w:jc w:val="center"/>
              <w:rPr>
                <w:rFonts w:cstheme="minorHAnsi"/>
                <w:b/>
                <w:sz w:val="20"/>
                <w:szCs w:val="20"/>
              </w:rPr>
            </w:pPr>
            <w:r w:rsidRPr="00A25649">
              <w:rPr>
                <w:rFonts w:cstheme="minorHAnsi"/>
                <w:b/>
                <w:sz w:val="20"/>
                <w:szCs w:val="20"/>
              </w:rPr>
              <w:t xml:space="preserve">91 fewer per 1,000 </w:t>
            </w:r>
          </w:p>
          <w:p w14:paraId="5DC77588" w14:textId="77777777" w:rsidR="00931507" w:rsidRPr="00A25649" w:rsidRDefault="00931507" w:rsidP="00354210">
            <w:pPr>
              <w:jc w:val="center"/>
              <w:rPr>
                <w:rFonts w:cstheme="minorHAnsi"/>
                <w:sz w:val="20"/>
                <w:szCs w:val="20"/>
              </w:rPr>
            </w:pPr>
            <w:r w:rsidRPr="00A25649">
              <w:rPr>
                <w:rFonts w:cstheme="minorHAnsi"/>
                <w:sz w:val="20"/>
                <w:szCs w:val="20"/>
              </w:rPr>
              <w:t>(24 fewer to 135 fewer)</w:t>
            </w:r>
          </w:p>
        </w:tc>
      </w:tr>
      <w:tr w:rsidR="00931507" w:rsidRPr="00A25649" w14:paraId="0815564A" w14:textId="77777777" w:rsidTr="00354210">
        <w:trPr>
          <w:trHeight w:val="269"/>
        </w:trPr>
        <w:tc>
          <w:tcPr>
            <w:tcW w:w="12235" w:type="dxa"/>
            <w:gridSpan w:val="7"/>
            <w:shd w:val="clear" w:color="auto" w:fill="F2F2F2" w:themeFill="background1" w:themeFillShade="F2"/>
          </w:tcPr>
          <w:p w14:paraId="1616E9D5" w14:textId="77777777" w:rsidR="00931507" w:rsidRPr="00A25649" w:rsidRDefault="00931507" w:rsidP="00354210">
            <w:pPr>
              <w:rPr>
                <w:rFonts w:cstheme="minorHAnsi"/>
                <w:b/>
                <w:i/>
                <w:sz w:val="20"/>
                <w:szCs w:val="20"/>
              </w:rPr>
            </w:pPr>
            <w:r w:rsidRPr="00A25649">
              <w:rPr>
                <w:rFonts w:cstheme="minorHAnsi"/>
                <w:b/>
                <w:i/>
                <w:sz w:val="20"/>
                <w:szCs w:val="20"/>
              </w:rPr>
              <w:t>Maternal outcome</w:t>
            </w:r>
            <w:r w:rsidRPr="00A25649">
              <w:rPr>
                <w:rFonts w:cstheme="minorHAnsi"/>
                <w:i/>
                <w:sz w:val="20"/>
                <w:szCs w:val="20"/>
              </w:rPr>
              <w:t>: Harms of treatment</w:t>
            </w:r>
          </w:p>
        </w:tc>
      </w:tr>
      <w:tr w:rsidR="00931507" w:rsidRPr="00A25649" w14:paraId="7D5F5B9F" w14:textId="77777777" w:rsidTr="00354210">
        <w:trPr>
          <w:trHeight w:val="365"/>
        </w:trPr>
        <w:tc>
          <w:tcPr>
            <w:tcW w:w="1167" w:type="dxa"/>
            <w:tcBorders>
              <w:left w:val="single" w:sz="4" w:space="0" w:color="auto"/>
              <w:bottom w:val="single" w:sz="4" w:space="0" w:color="auto"/>
              <w:right w:val="single" w:sz="4" w:space="0" w:color="auto"/>
            </w:tcBorders>
          </w:tcPr>
          <w:p w14:paraId="359C1A6B" w14:textId="56500555" w:rsidR="00931507" w:rsidRPr="00A25649" w:rsidRDefault="00931507" w:rsidP="00354210">
            <w:pPr>
              <w:rPr>
                <w:rFonts w:cstheme="minorHAnsi"/>
                <w:sz w:val="20"/>
                <w:szCs w:val="20"/>
              </w:rPr>
            </w:pPr>
            <w:r w:rsidRPr="00A25649">
              <w:rPr>
                <w:rFonts w:cstheme="minorHAnsi"/>
                <w:sz w:val="20"/>
                <w:szCs w:val="20"/>
              </w:rPr>
              <w:t>Leung 201</w:t>
            </w:r>
            <w:r w:rsidR="000B041D">
              <w:rPr>
                <w:rFonts w:cstheme="minorHAnsi"/>
                <w:sz w:val="20"/>
                <w:szCs w:val="20"/>
              </w:rPr>
              <w:t>1</w:t>
            </w:r>
          </w:p>
        </w:tc>
        <w:tc>
          <w:tcPr>
            <w:tcW w:w="2161" w:type="dxa"/>
            <w:tcBorders>
              <w:left w:val="single" w:sz="4" w:space="0" w:color="auto"/>
              <w:bottom w:val="single" w:sz="4" w:space="0" w:color="auto"/>
              <w:right w:val="single" w:sz="4" w:space="0" w:color="auto"/>
            </w:tcBorders>
          </w:tcPr>
          <w:p w14:paraId="40AE43ED" w14:textId="77777777" w:rsidR="00931507" w:rsidRPr="00A25649" w:rsidRDefault="00931507" w:rsidP="00354210">
            <w:pPr>
              <w:rPr>
                <w:rFonts w:cstheme="minorHAnsi"/>
                <w:sz w:val="20"/>
                <w:szCs w:val="20"/>
              </w:rPr>
            </w:pPr>
            <w:r w:rsidRPr="00A25649">
              <w:rPr>
                <w:rFonts w:cstheme="minorHAnsi"/>
                <w:sz w:val="20"/>
                <w:szCs w:val="20"/>
              </w:rPr>
              <w:t>Adverse events (at 6 months postpartum)</w:t>
            </w:r>
          </w:p>
        </w:tc>
        <w:tc>
          <w:tcPr>
            <w:tcW w:w="1929" w:type="dxa"/>
            <w:tcBorders>
              <w:left w:val="single" w:sz="4" w:space="0" w:color="auto"/>
              <w:bottom w:val="single" w:sz="4" w:space="0" w:color="auto"/>
              <w:right w:val="single" w:sz="4" w:space="0" w:color="auto"/>
            </w:tcBorders>
            <w:vAlign w:val="center"/>
          </w:tcPr>
          <w:p w14:paraId="7870B8C1" w14:textId="77777777" w:rsidR="00931507" w:rsidRPr="00A25649" w:rsidRDefault="00931507" w:rsidP="00354210">
            <w:pPr>
              <w:jc w:val="center"/>
              <w:rPr>
                <w:rFonts w:cstheme="minorHAnsi"/>
                <w:sz w:val="20"/>
                <w:szCs w:val="20"/>
              </w:rPr>
            </w:pPr>
            <w:r w:rsidRPr="00A25649">
              <w:rPr>
                <w:rFonts w:cstheme="minorHAnsi"/>
                <w:sz w:val="20"/>
                <w:szCs w:val="20"/>
              </w:rPr>
              <w:t>0/231</w:t>
            </w:r>
          </w:p>
        </w:tc>
        <w:tc>
          <w:tcPr>
            <w:tcW w:w="2208" w:type="dxa"/>
            <w:tcBorders>
              <w:left w:val="single" w:sz="4" w:space="0" w:color="auto"/>
              <w:bottom w:val="single" w:sz="4" w:space="0" w:color="auto"/>
              <w:right w:val="single" w:sz="4" w:space="0" w:color="auto"/>
            </w:tcBorders>
            <w:vAlign w:val="center"/>
          </w:tcPr>
          <w:p w14:paraId="176CC644" w14:textId="77777777" w:rsidR="00931507" w:rsidRPr="00A25649" w:rsidRDefault="00931507" w:rsidP="00354210">
            <w:pPr>
              <w:jc w:val="center"/>
              <w:rPr>
                <w:rFonts w:cstheme="minorHAnsi"/>
                <w:sz w:val="20"/>
                <w:szCs w:val="20"/>
              </w:rPr>
            </w:pPr>
            <w:r w:rsidRPr="00A25649">
              <w:rPr>
                <w:rFonts w:cstheme="minorHAnsi"/>
                <w:sz w:val="20"/>
                <w:szCs w:val="20"/>
              </w:rPr>
              <w:t>0/231</w:t>
            </w:r>
          </w:p>
        </w:tc>
        <w:tc>
          <w:tcPr>
            <w:tcW w:w="1437" w:type="dxa"/>
            <w:tcBorders>
              <w:left w:val="single" w:sz="4" w:space="0" w:color="auto"/>
              <w:bottom w:val="single" w:sz="4" w:space="0" w:color="auto"/>
              <w:right w:val="single" w:sz="4" w:space="0" w:color="auto"/>
            </w:tcBorders>
            <w:vAlign w:val="center"/>
          </w:tcPr>
          <w:p w14:paraId="42FEE5CF" w14:textId="77777777" w:rsidR="00931507" w:rsidRPr="00A25649" w:rsidRDefault="00931507" w:rsidP="00354210">
            <w:pPr>
              <w:jc w:val="center"/>
              <w:rPr>
                <w:rFonts w:cstheme="minorHAnsi"/>
                <w:sz w:val="20"/>
                <w:szCs w:val="20"/>
              </w:rPr>
            </w:pPr>
            <w:r w:rsidRPr="00A25649">
              <w:rPr>
                <w:rFonts w:cstheme="minorHAnsi"/>
                <w:sz w:val="20"/>
                <w:szCs w:val="20"/>
              </w:rPr>
              <w:t>--</w:t>
            </w:r>
          </w:p>
        </w:tc>
        <w:tc>
          <w:tcPr>
            <w:tcW w:w="993" w:type="dxa"/>
            <w:tcBorders>
              <w:left w:val="single" w:sz="4" w:space="0" w:color="auto"/>
              <w:bottom w:val="single" w:sz="4" w:space="0" w:color="auto"/>
              <w:right w:val="single" w:sz="4" w:space="0" w:color="auto"/>
            </w:tcBorders>
            <w:vAlign w:val="center"/>
          </w:tcPr>
          <w:p w14:paraId="47C31E80" w14:textId="77777777" w:rsidR="00931507" w:rsidRPr="00A25649" w:rsidRDefault="00931507" w:rsidP="00354210">
            <w:pPr>
              <w:jc w:val="center"/>
              <w:rPr>
                <w:rFonts w:cstheme="minorHAnsi"/>
                <w:sz w:val="20"/>
                <w:szCs w:val="20"/>
              </w:rPr>
            </w:pPr>
            <w:r w:rsidRPr="00A25649">
              <w:rPr>
                <w:rFonts w:cstheme="minorHAnsi"/>
                <w:sz w:val="20"/>
                <w:szCs w:val="20"/>
              </w:rPr>
              <w:t>--</w:t>
            </w:r>
          </w:p>
        </w:tc>
        <w:tc>
          <w:tcPr>
            <w:tcW w:w="2340" w:type="dxa"/>
            <w:tcBorders>
              <w:left w:val="single" w:sz="4" w:space="0" w:color="auto"/>
              <w:bottom w:val="single" w:sz="4" w:space="0" w:color="auto"/>
              <w:right w:val="single" w:sz="4" w:space="0" w:color="auto"/>
            </w:tcBorders>
            <w:vAlign w:val="center"/>
          </w:tcPr>
          <w:p w14:paraId="2375E859" w14:textId="77777777" w:rsidR="00931507" w:rsidRPr="00A25649" w:rsidRDefault="00931507" w:rsidP="00354210">
            <w:pPr>
              <w:jc w:val="center"/>
              <w:rPr>
                <w:rFonts w:cstheme="minorHAnsi"/>
                <w:sz w:val="20"/>
                <w:szCs w:val="20"/>
              </w:rPr>
            </w:pPr>
            <w:r w:rsidRPr="00A25649">
              <w:rPr>
                <w:rFonts w:cstheme="minorHAnsi"/>
                <w:sz w:val="20"/>
                <w:szCs w:val="20"/>
              </w:rPr>
              <w:t>--</w:t>
            </w:r>
          </w:p>
        </w:tc>
      </w:tr>
      <w:tr w:rsidR="00931507" w:rsidRPr="00A25649" w14:paraId="278ACB28" w14:textId="77777777" w:rsidTr="00354210">
        <w:trPr>
          <w:trHeight w:val="365"/>
        </w:trPr>
        <w:tc>
          <w:tcPr>
            <w:tcW w:w="12235" w:type="dxa"/>
            <w:gridSpan w:val="7"/>
            <w:tcBorders>
              <w:top w:val="single" w:sz="4" w:space="0" w:color="auto"/>
              <w:left w:val="nil"/>
              <w:bottom w:val="nil"/>
              <w:right w:val="nil"/>
            </w:tcBorders>
          </w:tcPr>
          <w:p w14:paraId="4E4AD2EE" w14:textId="77777777" w:rsidR="00931507" w:rsidRPr="00A25649" w:rsidRDefault="00931507" w:rsidP="00354210">
            <w:pPr>
              <w:rPr>
                <w:rFonts w:cstheme="minorHAnsi"/>
                <w:sz w:val="16"/>
                <w:szCs w:val="20"/>
              </w:rPr>
            </w:pPr>
            <w:r w:rsidRPr="00A25649">
              <w:rPr>
                <w:rFonts w:cstheme="minorHAnsi"/>
                <w:b/>
                <w:sz w:val="16"/>
                <w:szCs w:val="20"/>
              </w:rPr>
              <w:t>CI</w:t>
            </w:r>
            <w:r w:rsidRPr="00A25649">
              <w:rPr>
                <w:rFonts w:cstheme="minorHAnsi"/>
                <w:sz w:val="16"/>
                <w:szCs w:val="20"/>
              </w:rPr>
              <w:t xml:space="preserve">: confidence interval; </w:t>
            </w:r>
            <w:r w:rsidRPr="00A25649">
              <w:rPr>
                <w:rFonts w:cstheme="minorHAnsi"/>
                <w:b/>
                <w:sz w:val="16"/>
                <w:szCs w:val="20"/>
              </w:rPr>
              <w:t>EPDS</w:t>
            </w:r>
            <w:r w:rsidRPr="00A25649">
              <w:rPr>
                <w:rFonts w:cstheme="minorHAnsi"/>
                <w:sz w:val="16"/>
                <w:szCs w:val="20"/>
              </w:rPr>
              <w:t xml:space="preserve">: Edinburgh Postpartum Depression Score; </w:t>
            </w:r>
            <w:r w:rsidRPr="00A25649">
              <w:rPr>
                <w:rFonts w:cstheme="minorHAnsi"/>
                <w:b/>
                <w:sz w:val="16"/>
                <w:szCs w:val="20"/>
              </w:rPr>
              <w:t>ITT</w:t>
            </w:r>
            <w:r w:rsidRPr="00A25649">
              <w:rPr>
                <w:rFonts w:cstheme="minorHAnsi"/>
                <w:sz w:val="16"/>
                <w:szCs w:val="20"/>
              </w:rPr>
              <w:t xml:space="preserve">: Intention to Treat; </w:t>
            </w:r>
            <w:r w:rsidRPr="00A25649">
              <w:rPr>
                <w:rFonts w:cstheme="minorHAnsi"/>
                <w:b/>
                <w:sz w:val="16"/>
                <w:szCs w:val="20"/>
              </w:rPr>
              <w:t>PND</w:t>
            </w:r>
            <w:r w:rsidRPr="00A25649">
              <w:rPr>
                <w:rFonts w:cstheme="minorHAnsi"/>
                <w:sz w:val="16"/>
                <w:szCs w:val="20"/>
              </w:rPr>
              <w:t xml:space="preserve">: postnatal depression; </w:t>
            </w:r>
            <w:r w:rsidRPr="00A25649">
              <w:rPr>
                <w:rFonts w:cstheme="minorHAnsi"/>
                <w:b/>
                <w:sz w:val="16"/>
                <w:szCs w:val="20"/>
              </w:rPr>
              <w:t>RR</w:t>
            </w:r>
            <w:r w:rsidRPr="00A25649">
              <w:rPr>
                <w:rFonts w:cstheme="minorHAnsi"/>
                <w:sz w:val="16"/>
                <w:szCs w:val="20"/>
              </w:rPr>
              <w:t>: Risk Ratio</w:t>
            </w:r>
          </w:p>
        </w:tc>
      </w:tr>
    </w:tbl>
    <w:p w14:paraId="12A07714" w14:textId="77777777" w:rsidR="00931507" w:rsidRPr="00A25649" w:rsidRDefault="00931507" w:rsidP="00931507"/>
    <w:p w14:paraId="310500ED" w14:textId="77777777" w:rsidR="00931507" w:rsidRPr="00A25649" w:rsidRDefault="00931507" w:rsidP="00931507">
      <w:pPr>
        <w:rPr>
          <w:rFonts w:ascii="Calibri" w:eastAsiaTheme="majorEastAsia" w:hAnsi="Calibri" w:cstheme="majorBidi"/>
          <w:b/>
          <w:sz w:val="28"/>
          <w:szCs w:val="32"/>
        </w:rPr>
      </w:pPr>
      <w:r w:rsidRPr="00A25649">
        <w:br w:type="page"/>
      </w:r>
    </w:p>
    <w:p w14:paraId="28014297" w14:textId="5B658D8C" w:rsidR="00931507" w:rsidRPr="009A61A8" w:rsidRDefault="00EB7D9A" w:rsidP="009A61A8">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lastRenderedPageBreak/>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hAnsiTheme="minorHAnsi" w:cstheme="minorHAnsi"/>
          <w:color w:val="auto"/>
          <w:sz w:val="22"/>
          <w:szCs w:val="22"/>
          <w:u w:val="single"/>
        </w:rPr>
        <w:t>.3. Postpartum results table (continuous data)</w:t>
      </w:r>
    </w:p>
    <w:tbl>
      <w:tblPr>
        <w:tblStyle w:val="TableGrid"/>
        <w:tblW w:w="12732" w:type="dxa"/>
        <w:tblLook w:val="04A0" w:firstRow="1" w:lastRow="0" w:firstColumn="1" w:lastColumn="0" w:noHBand="0" w:noVBand="1"/>
      </w:tblPr>
      <w:tblGrid>
        <w:gridCol w:w="1255"/>
        <w:gridCol w:w="2430"/>
        <w:gridCol w:w="1527"/>
        <w:gridCol w:w="1530"/>
        <w:gridCol w:w="912"/>
        <w:gridCol w:w="2558"/>
        <w:gridCol w:w="2520"/>
      </w:tblGrid>
      <w:tr w:rsidR="00931507" w:rsidRPr="00A25649" w14:paraId="76EEC757" w14:textId="77777777" w:rsidTr="00354210">
        <w:trPr>
          <w:tblHeader/>
        </w:trPr>
        <w:tc>
          <w:tcPr>
            <w:tcW w:w="1255" w:type="dxa"/>
            <w:vMerge w:val="restart"/>
            <w:shd w:val="clear" w:color="auto" w:fill="D9D9D9" w:themeFill="background1" w:themeFillShade="D9"/>
            <w:vAlign w:val="center"/>
          </w:tcPr>
          <w:p w14:paraId="53646110" w14:textId="77777777" w:rsidR="00931507" w:rsidRPr="00A25649" w:rsidRDefault="00931507" w:rsidP="00354210">
            <w:pPr>
              <w:rPr>
                <w:rFonts w:cstheme="minorHAnsi"/>
                <w:b/>
                <w:sz w:val="20"/>
                <w:szCs w:val="20"/>
              </w:rPr>
            </w:pPr>
            <w:r w:rsidRPr="00A25649">
              <w:rPr>
                <w:rFonts w:cstheme="minorHAnsi"/>
                <w:b/>
                <w:sz w:val="20"/>
                <w:szCs w:val="20"/>
              </w:rPr>
              <w:t>Author Year</w:t>
            </w:r>
          </w:p>
        </w:tc>
        <w:tc>
          <w:tcPr>
            <w:tcW w:w="2430" w:type="dxa"/>
            <w:vMerge w:val="restart"/>
            <w:shd w:val="clear" w:color="auto" w:fill="D9D9D9" w:themeFill="background1" w:themeFillShade="D9"/>
            <w:vAlign w:val="center"/>
          </w:tcPr>
          <w:p w14:paraId="4CEC8438" w14:textId="77777777" w:rsidR="00931507" w:rsidRPr="00A25649" w:rsidRDefault="00931507" w:rsidP="00354210">
            <w:pPr>
              <w:jc w:val="center"/>
              <w:rPr>
                <w:rFonts w:cstheme="minorHAnsi"/>
                <w:b/>
                <w:sz w:val="20"/>
                <w:szCs w:val="20"/>
              </w:rPr>
            </w:pPr>
            <w:r w:rsidRPr="00A25649">
              <w:rPr>
                <w:rFonts w:cstheme="minorHAnsi"/>
                <w:b/>
                <w:sz w:val="20"/>
                <w:szCs w:val="20"/>
              </w:rPr>
              <w:t>Outcome (timing)</w:t>
            </w:r>
          </w:p>
        </w:tc>
        <w:tc>
          <w:tcPr>
            <w:tcW w:w="3969" w:type="dxa"/>
            <w:gridSpan w:val="3"/>
            <w:shd w:val="clear" w:color="auto" w:fill="D9D9D9" w:themeFill="background1" w:themeFillShade="D9"/>
            <w:vAlign w:val="center"/>
          </w:tcPr>
          <w:p w14:paraId="28993748" w14:textId="77777777" w:rsidR="00931507" w:rsidRPr="00A25649" w:rsidRDefault="00931507" w:rsidP="00354210">
            <w:pPr>
              <w:jc w:val="center"/>
              <w:rPr>
                <w:rFonts w:cstheme="minorHAnsi"/>
                <w:b/>
                <w:sz w:val="20"/>
                <w:szCs w:val="20"/>
              </w:rPr>
            </w:pPr>
            <w:r w:rsidRPr="00A25649">
              <w:rPr>
                <w:rFonts w:cstheme="minorHAnsi"/>
                <w:b/>
                <w:sz w:val="20"/>
                <w:szCs w:val="20"/>
              </w:rPr>
              <w:t>Results [mean (95% confidence interval)]</w:t>
            </w:r>
          </w:p>
        </w:tc>
        <w:tc>
          <w:tcPr>
            <w:tcW w:w="5078" w:type="dxa"/>
            <w:gridSpan w:val="2"/>
            <w:shd w:val="clear" w:color="auto" w:fill="D9D9D9" w:themeFill="background1" w:themeFillShade="D9"/>
            <w:vAlign w:val="center"/>
          </w:tcPr>
          <w:p w14:paraId="18EA7DF4" w14:textId="77777777" w:rsidR="00931507" w:rsidRPr="00A25649" w:rsidRDefault="00931507" w:rsidP="00354210">
            <w:pPr>
              <w:jc w:val="center"/>
              <w:rPr>
                <w:rFonts w:cstheme="minorHAnsi"/>
                <w:b/>
                <w:sz w:val="20"/>
                <w:szCs w:val="20"/>
              </w:rPr>
            </w:pPr>
            <w:r w:rsidRPr="00A25649">
              <w:rPr>
                <w:rFonts w:cstheme="minorHAnsi"/>
                <w:b/>
                <w:sz w:val="20"/>
                <w:szCs w:val="20"/>
              </w:rPr>
              <w:t>Absolute effect (95% confidence interval)</w:t>
            </w:r>
          </w:p>
        </w:tc>
      </w:tr>
      <w:tr w:rsidR="00931507" w:rsidRPr="00A25649" w14:paraId="49E8D045" w14:textId="77777777" w:rsidTr="00354210">
        <w:trPr>
          <w:trHeight w:val="179"/>
          <w:tblHeader/>
        </w:trPr>
        <w:tc>
          <w:tcPr>
            <w:tcW w:w="1255" w:type="dxa"/>
            <w:vMerge/>
            <w:shd w:val="clear" w:color="auto" w:fill="D9D9D9" w:themeFill="background1" w:themeFillShade="D9"/>
            <w:vAlign w:val="center"/>
          </w:tcPr>
          <w:p w14:paraId="41623C4E" w14:textId="77777777" w:rsidR="00931507" w:rsidRPr="00A25649" w:rsidRDefault="00931507" w:rsidP="00354210">
            <w:pPr>
              <w:rPr>
                <w:rFonts w:cstheme="minorHAnsi"/>
                <w:b/>
                <w:sz w:val="20"/>
                <w:szCs w:val="20"/>
              </w:rPr>
            </w:pPr>
          </w:p>
        </w:tc>
        <w:tc>
          <w:tcPr>
            <w:tcW w:w="2430" w:type="dxa"/>
            <w:vMerge/>
            <w:shd w:val="clear" w:color="auto" w:fill="D9D9D9" w:themeFill="background1" w:themeFillShade="D9"/>
            <w:vAlign w:val="center"/>
          </w:tcPr>
          <w:p w14:paraId="70B06528" w14:textId="77777777" w:rsidR="00931507" w:rsidRPr="00A25649" w:rsidRDefault="00931507" w:rsidP="00354210">
            <w:pPr>
              <w:jc w:val="center"/>
              <w:rPr>
                <w:rFonts w:cstheme="minorHAnsi"/>
                <w:b/>
                <w:sz w:val="20"/>
                <w:szCs w:val="20"/>
              </w:rPr>
            </w:pPr>
          </w:p>
        </w:tc>
        <w:tc>
          <w:tcPr>
            <w:tcW w:w="1527" w:type="dxa"/>
            <w:shd w:val="clear" w:color="auto" w:fill="D9D9D9" w:themeFill="background1" w:themeFillShade="D9"/>
            <w:vAlign w:val="center"/>
          </w:tcPr>
          <w:p w14:paraId="3A25B428" w14:textId="77777777" w:rsidR="00931507" w:rsidRPr="00A25649" w:rsidRDefault="00931507" w:rsidP="00354210">
            <w:pPr>
              <w:jc w:val="center"/>
              <w:rPr>
                <w:rFonts w:cstheme="minorHAnsi"/>
                <w:b/>
                <w:sz w:val="20"/>
                <w:szCs w:val="20"/>
              </w:rPr>
            </w:pPr>
            <w:r w:rsidRPr="00A25649">
              <w:rPr>
                <w:rFonts w:cstheme="minorHAnsi"/>
                <w:b/>
                <w:sz w:val="20"/>
                <w:szCs w:val="20"/>
              </w:rPr>
              <w:t>Intervention</w:t>
            </w:r>
          </w:p>
        </w:tc>
        <w:tc>
          <w:tcPr>
            <w:tcW w:w="1530" w:type="dxa"/>
            <w:shd w:val="clear" w:color="auto" w:fill="D9D9D9" w:themeFill="background1" w:themeFillShade="D9"/>
            <w:vAlign w:val="center"/>
          </w:tcPr>
          <w:p w14:paraId="537D297D" w14:textId="77777777" w:rsidR="00931507" w:rsidRPr="00A25649" w:rsidRDefault="00931507" w:rsidP="00354210">
            <w:pPr>
              <w:jc w:val="center"/>
              <w:rPr>
                <w:rFonts w:cstheme="minorHAnsi"/>
                <w:b/>
                <w:sz w:val="20"/>
                <w:szCs w:val="20"/>
              </w:rPr>
            </w:pPr>
            <w:r w:rsidRPr="00A25649">
              <w:rPr>
                <w:rFonts w:cstheme="minorHAnsi"/>
                <w:b/>
                <w:sz w:val="20"/>
                <w:szCs w:val="20"/>
              </w:rPr>
              <w:t>Control</w:t>
            </w:r>
          </w:p>
        </w:tc>
        <w:tc>
          <w:tcPr>
            <w:tcW w:w="912" w:type="dxa"/>
            <w:shd w:val="clear" w:color="auto" w:fill="D9D9D9" w:themeFill="background1" w:themeFillShade="D9"/>
            <w:vAlign w:val="center"/>
          </w:tcPr>
          <w:p w14:paraId="03AD7AC7" w14:textId="77777777" w:rsidR="00931507" w:rsidRPr="00A25649" w:rsidRDefault="00931507" w:rsidP="00354210">
            <w:pPr>
              <w:jc w:val="center"/>
              <w:rPr>
                <w:rFonts w:cstheme="minorHAnsi"/>
                <w:b/>
                <w:sz w:val="20"/>
                <w:szCs w:val="20"/>
              </w:rPr>
            </w:pPr>
            <w:r w:rsidRPr="00A25649">
              <w:rPr>
                <w:rFonts w:cstheme="minorHAnsi"/>
                <w:b/>
                <w:sz w:val="20"/>
                <w:szCs w:val="20"/>
              </w:rPr>
              <w:t>p-value</w:t>
            </w:r>
          </w:p>
        </w:tc>
        <w:tc>
          <w:tcPr>
            <w:tcW w:w="2558" w:type="dxa"/>
            <w:shd w:val="clear" w:color="auto" w:fill="D9D9D9" w:themeFill="background1" w:themeFillShade="D9"/>
            <w:vAlign w:val="center"/>
          </w:tcPr>
          <w:p w14:paraId="314BDA05" w14:textId="77777777" w:rsidR="00931507" w:rsidRPr="00A25649" w:rsidRDefault="00931507" w:rsidP="00354210">
            <w:pPr>
              <w:jc w:val="center"/>
              <w:rPr>
                <w:rFonts w:cstheme="minorHAnsi"/>
                <w:b/>
                <w:sz w:val="20"/>
                <w:szCs w:val="20"/>
              </w:rPr>
            </w:pPr>
            <w:r w:rsidRPr="00A25649">
              <w:rPr>
                <w:rFonts w:cstheme="minorHAnsi"/>
                <w:b/>
                <w:sz w:val="20"/>
                <w:szCs w:val="20"/>
              </w:rPr>
              <w:t>MD</w:t>
            </w:r>
          </w:p>
        </w:tc>
        <w:tc>
          <w:tcPr>
            <w:tcW w:w="2520" w:type="dxa"/>
            <w:shd w:val="clear" w:color="auto" w:fill="D9D9D9" w:themeFill="background1" w:themeFillShade="D9"/>
            <w:vAlign w:val="center"/>
          </w:tcPr>
          <w:p w14:paraId="45F7AE5C" w14:textId="77777777" w:rsidR="00931507" w:rsidRPr="00A25649" w:rsidRDefault="00931507" w:rsidP="00354210">
            <w:pPr>
              <w:jc w:val="center"/>
              <w:rPr>
                <w:rFonts w:cstheme="minorHAnsi"/>
                <w:b/>
                <w:sz w:val="20"/>
                <w:szCs w:val="20"/>
              </w:rPr>
            </w:pPr>
            <w:r w:rsidRPr="00A25649">
              <w:rPr>
                <w:rFonts w:cstheme="minorHAnsi"/>
                <w:b/>
                <w:sz w:val="20"/>
                <w:szCs w:val="20"/>
              </w:rPr>
              <w:t>SMD</w:t>
            </w:r>
          </w:p>
        </w:tc>
      </w:tr>
      <w:tr w:rsidR="00931507" w:rsidRPr="00A25649" w14:paraId="7D08F699" w14:textId="77777777" w:rsidTr="00354210">
        <w:tc>
          <w:tcPr>
            <w:tcW w:w="12732" w:type="dxa"/>
            <w:gridSpan w:val="7"/>
            <w:shd w:val="clear" w:color="auto" w:fill="F2F2F2" w:themeFill="background1" w:themeFillShade="F2"/>
          </w:tcPr>
          <w:p w14:paraId="038AC089" w14:textId="77777777" w:rsidR="00931507" w:rsidRPr="00A25649" w:rsidRDefault="00931507" w:rsidP="00354210">
            <w:pPr>
              <w:rPr>
                <w:b/>
                <w:i/>
                <w:sz w:val="20"/>
                <w:szCs w:val="20"/>
              </w:rPr>
            </w:pPr>
            <w:r w:rsidRPr="00A25649">
              <w:rPr>
                <w:b/>
                <w:i/>
                <w:sz w:val="20"/>
                <w:szCs w:val="20"/>
              </w:rPr>
              <w:t>Maternal mental health outcome</w:t>
            </w:r>
            <w:r w:rsidRPr="00A25649">
              <w:rPr>
                <w:i/>
                <w:sz w:val="20"/>
                <w:szCs w:val="20"/>
              </w:rPr>
              <w:t>: Symptoms of depression (</w:t>
            </w:r>
            <w:r w:rsidRPr="00A25649">
              <w:rPr>
                <w:rFonts w:eastAsia="Times New Roman"/>
                <w:i/>
                <w:sz w:val="20"/>
                <w:szCs w:val="18"/>
              </w:rPr>
              <w:t>assessed with: EPDS; Scale from: 0 to 30 (worse))</w:t>
            </w:r>
          </w:p>
        </w:tc>
      </w:tr>
      <w:tr w:rsidR="00931507" w:rsidRPr="00A25649" w14:paraId="017E8629" w14:textId="77777777" w:rsidTr="00354210">
        <w:trPr>
          <w:trHeight w:val="365"/>
        </w:trPr>
        <w:tc>
          <w:tcPr>
            <w:tcW w:w="1255" w:type="dxa"/>
          </w:tcPr>
          <w:p w14:paraId="5BE93993" w14:textId="569848D9" w:rsidR="00931507" w:rsidRPr="00A25649" w:rsidRDefault="00931507" w:rsidP="00354210">
            <w:pPr>
              <w:rPr>
                <w:sz w:val="20"/>
                <w:szCs w:val="20"/>
              </w:rPr>
            </w:pPr>
            <w:r w:rsidRPr="00A25649">
              <w:rPr>
                <w:rFonts w:cstheme="minorHAnsi"/>
                <w:sz w:val="20"/>
                <w:szCs w:val="20"/>
              </w:rPr>
              <w:t xml:space="preserve">Leung </w:t>
            </w:r>
            <w:r w:rsidR="000B041D">
              <w:rPr>
                <w:rFonts w:cstheme="minorHAnsi"/>
                <w:sz w:val="20"/>
                <w:szCs w:val="20"/>
              </w:rPr>
              <w:t>2011</w:t>
            </w:r>
          </w:p>
        </w:tc>
        <w:tc>
          <w:tcPr>
            <w:tcW w:w="2430" w:type="dxa"/>
          </w:tcPr>
          <w:p w14:paraId="1D52AF1F"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EPDS score (6 months postpartum)</w:t>
            </w:r>
          </w:p>
        </w:tc>
        <w:tc>
          <w:tcPr>
            <w:tcW w:w="1527" w:type="dxa"/>
            <w:vAlign w:val="center"/>
          </w:tcPr>
          <w:p w14:paraId="0814EF43" w14:textId="77777777" w:rsidR="00931507" w:rsidRPr="00A25649" w:rsidRDefault="00931507" w:rsidP="00354210">
            <w:pPr>
              <w:autoSpaceDE w:val="0"/>
              <w:autoSpaceDN w:val="0"/>
              <w:adjustRightInd w:val="0"/>
              <w:jc w:val="center"/>
              <w:rPr>
                <w:rFonts w:cstheme="minorHAnsi"/>
                <w:b/>
                <w:color w:val="231F20"/>
                <w:sz w:val="20"/>
                <w:szCs w:val="20"/>
              </w:rPr>
            </w:pPr>
            <w:r w:rsidRPr="00A25649">
              <w:rPr>
                <w:rFonts w:cstheme="minorHAnsi"/>
                <w:b/>
                <w:color w:val="231F20"/>
                <w:sz w:val="20"/>
                <w:szCs w:val="20"/>
              </w:rPr>
              <w:t xml:space="preserve">5.14 </w:t>
            </w:r>
          </w:p>
          <w:p w14:paraId="262B9D41" w14:textId="77777777" w:rsidR="00931507" w:rsidRPr="00A25649" w:rsidRDefault="00931507" w:rsidP="00354210">
            <w:pPr>
              <w:autoSpaceDE w:val="0"/>
              <w:autoSpaceDN w:val="0"/>
              <w:adjustRightInd w:val="0"/>
              <w:jc w:val="center"/>
              <w:rPr>
                <w:rFonts w:cstheme="minorHAnsi"/>
                <w:b/>
                <w:color w:val="231F20"/>
                <w:sz w:val="20"/>
                <w:szCs w:val="20"/>
              </w:rPr>
            </w:pPr>
            <w:r w:rsidRPr="00A25649">
              <w:rPr>
                <w:rFonts w:cstheme="minorHAnsi"/>
                <w:b/>
                <w:color w:val="231F20"/>
                <w:sz w:val="20"/>
                <w:szCs w:val="20"/>
              </w:rPr>
              <w:t>(4.67 to 5.60)</w:t>
            </w:r>
          </w:p>
        </w:tc>
        <w:tc>
          <w:tcPr>
            <w:tcW w:w="1530" w:type="dxa"/>
            <w:vAlign w:val="center"/>
          </w:tcPr>
          <w:p w14:paraId="723C9E20" w14:textId="77777777" w:rsidR="00931507" w:rsidRPr="00A25649" w:rsidRDefault="00931507" w:rsidP="00354210">
            <w:pPr>
              <w:jc w:val="center"/>
              <w:rPr>
                <w:rFonts w:cstheme="minorHAnsi"/>
                <w:b/>
                <w:color w:val="231F20"/>
                <w:sz w:val="20"/>
                <w:szCs w:val="20"/>
              </w:rPr>
            </w:pPr>
            <w:r w:rsidRPr="00A25649">
              <w:rPr>
                <w:rFonts w:cstheme="minorHAnsi"/>
                <w:b/>
                <w:color w:val="231F20"/>
                <w:sz w:val="20"/>
                <w:szCs w:val="20"/>
              </w:rPr>
              <w:t xml:space="preserve">6.50 </w:t>
            </w:r>
          </w:p>
          <w:p w14:paraId="1A8B37D3" w14:textId="77777777" w:rsidR="00931507" w:rsidRPr="00A25649" w:rsidRDefault="00931507" w:rsidP="00354210">
            <w:pPr>
              <w:jc w:val="center"/>
              <w:rPr>
                <w:rFonts w:cstheme="minorHAnsi"/>
                <w:b/>
                <w:color w:val="231F20"/>
                <w:sz w:val="20"/>
                <w:szCs w:val="20"/>
              </w:rPr>
            </w:pPr>
            <w:r w:rsidRPr="00A25649">
              <w:rPr>
                <w:rFonts w:cstheme="minorHAnsi"/>
                <w:b/>
                <w:color w:val="231F20"/>
                <w:sz w:val="20"/>
                <w:szCs w:val="20"/>
              </w:rPr>
              <w:t>(5.94 to 7.07)</w:t>
            </w:r>
          </w:p>
        </w:tc>
        <w:tc>
          <w:tcPr>
            <w:tcW w:w="912" w:type="dxa"/>
            <w:vAlign w:val="center"/>
          </w:tcPr>
          <w:p w14:paraId="69E9596A" w14:textId="77777777" w:rsidR="00931507" w:rsidRPr="00A25649" w:rsidRDefault="00931507" w:rsidP="00354210">
            <w:pPr>
              <w:jc w:val="center"/>
              <w:rPr>
                <w:rFonts w:eastAsia="Times New Roman"/>
                <w:b/>
                <w:sz w:val="20"/>
                <w:szCs w:val="20"/>
              </w:rPr>
            </w:pPr>
            <w:r w:rsidRPr="00A25649">
              <w:rPr>
                <w:rFonts w:cstheme="minorHAnsi"/>
                <w:b/>
                <w:color w:val="231F20"/>
                <w:sz w:val="20"/>
                <w:szCs w:val="20"/>
              </w:rPr>
              <w:t>&lt;0.001</w:t>
            </w:r>
          </w:p>
        </w:tc>
        <w:tc>
          <w:tcPr>
            <w:tcW w:w="2558" w:type="dxa"/>
            <w:vAlign w:val="center"/>
          </w:tcPr>
          <w:p w14:paraId="38182774"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1.36 lower</w:t>
            </w:r>
            <w:r w:rsidRPr="00A25649">
              <w:rPr>
                <w:rFonts w:eastAsia="Times New Roman"/>
                <w:sz w:val="20"/>
                <w:szCs w:val="20"/>
              </w:rPr>
              <w:br/>
              <w:t>(0.63 l</w:t>
            </w:r>
            <w:r w:rsidRPr="00A25649">
              <w:rPr>
                <w:rFonts w:eastAsia="Times New Roman"/>
              </w:rPr>
              <w:t xml:space="preserve">ower </w:t>
            </w:r>
            <w:r w:rsidRPr="00A25649">
              <w:rPr>
                <w:rFonts w:eastAsia="Times New Roman"/>
                <w:sz w:val="20"/>
                <w:szCs w:val="20"/>
              </w:rPr>
              <w:t>to 2.09 lower)</w:t>
            </w:r>
          </w:p>
        </w:tc>
        <w:tc>
          <w:tcPr>
            <w:tcW w:w="2520" w:type="dxa"/>
            <w:shd w:val="clear" w:color="auto" w:fill="F2F2F2" w:themeFill="background1" w:themeFillShade="F2"/>
            <w:vAlign w:val="center"/>
          </w:tcPr>
          <w:p w14:paraId="11AE4EDB" w14:textId="77777777" w:rsidR="00931507" w:rsidRPr="00A25649" w:rsidRDefault="00931507" w:rsidP="00354210">
            <w:pPr>
              <w:jc w:val="center"/>
              <w:rPr>
                <w:rFonts w:cstheme="minorHAnsi"/>
                <w:sz w:val="20"/>
                <w:szCs w:val="20"/>
              </w:rPr>
            </w:pPr>
            <w:r w:rsidRPr="00A25649">
              <w:rPr>
                <w:rFonts w:cstheme="minorHAnsi"/>
                <w:sz w:val="20"/>
                <w:szCs w:val="20"/>
              </w:rPr>
              <w:t xml:space="preserve">SMD 0.34 lower </w:t>
            </w:r>
          </w:p>
          <w:p w14:paraId="6713E67F" w14:textId="77777777" w:rsidR="00931507" w:rsidRPr="00A25649" w:rsidRDefault="00931507" w:rsidP="00354210">
            <w:pPr>
              <w:jc w:val="center"/>
              <w:rPr>
                <w:rFonts w:cstheme="minorHAnsi"/>
                <w:sz w:val="20"/>
                <w:szCs w:val="20"/>
              </w:rPr>
            </w:pPr>
            <w:r w:rsidRPr="00A25649">
              <w:rPr>
                <w:rFonts w:cstheme="minorHAnsi"/>
                <w:sz w:val="20"/>
                <w:szCs w:val="20"/>
              </w:rPr>
              <w:t>(0.15 lower to 0.52 lower)</w:t>
            </w:r>
          </w:p>
        </w:tc>
      </w:tr>
      <w:tr w:rsidR="00931507" w:rsidRPr="00A25649" w14:paraId="49B679CD" w14:textId="77777777" w:rsidTr="00354210">
        <w:trPr>
          <w:trHeight w:val="152"/>
        </w:trPr>
        <w:tc>
          <w:tcPr>
            <w:tcW w:w="12732" w:type="dxa"/>
            <w:gridSpan w:val="7"/>
            <w:shd w:val="clear" w:color="auto" w:fill="F2F2F2" w:themeFill="background1" w:themeFillShade="F2"/>
          </w:tcPr>
          <w:p w14:paraId="6DED7536" w14:textId="77777777" w:rsidR="00931507" w:rsidRPr="00A25649" w:rsidRDefault="00931507" w:rsidP="00354210">
            <w:pPr>
              <w:rPr>
                <w:rFonts w:cstheme="minorHAnsi"/>
                <w:i/>
                <w:sz w:val="20"/>
                <w:szCs w:val="20"/>
              </w:rPr>
            </w:pPr>
            <w:r w:rsidRPr="00A25649">
              <w:rPr>
                <w:rFonts w:cstheme="minorHAnsi"/>
                <w:b/>
                <w:i/>
                <w:sz w:val="20"/>
                <w:szCs w:val="20"/>
              </w:rPr>
              <w:t>Maternal mental health outcome</w:t>
            </w:r>
            <w:r w:rsidRPr="00A25649">
              <w:rPr>
                <w:rFonts w:cstheme="minorHAnsi"/>
                <w:i/>
                <w:sz w:val="20"/>
                <w:szCs w:val="20"/>
              </w:rPr>
              <w:t>: Symptoms of depression (assessed with: GHQ; Scale from: 0 to 12 (worse))</w:t>
            </w:r>
          </w:p>
        </w:tc>
      </w:tr>
      <w:tr w:rsidR="00931507" w:rsidRPr="00A25649" w14:paraId="53B9E1AE" w14:textId="77777777" w:rsidTr="00354210">
        <w:trPr>
          <w:trHeight w:val="365"/>
        </w:trPr>
        <w:tc>
          <w:tcPr>
            <w:tcW w:w="1255" w:type="dxa"/>
          </w:tcPr>
          <w:p w14:paraId="786B831D" w14:textId="588DAED2" w:rsidR="00931507" w:rsidRPr="00A25649" w:rsidRDefault="00931507" w:rsidP="00354210">
            <w:pPr>
              <w:rPr>
                <w:sz w:val="20"/>
                <w:szCs w:val="20"/>
              </w:rPr>
            </w:pPr>
            <w:r w:rsidRPr="00A25649">
              <w:rPr>
                <w:rFonts w:cstheme="minorHAnsi"/>
                <w:sz w:val="20"/>
                <w:szCs w:val="20"/>
              </w:rPr>
              <w:t xml:space="preserve">Leung </w:t>
            </w:r>
            <w:r w:rsidR="000B041D">
              <w:rPr>
                <w:rFonts w:cstheme="minorHAnsi"/>
                <w:sz w:val="20"/>
                <w:szCs w:val="20"/>
              </w:rPr>
              <w:t>2011</w:t>
            </w:r>
          </w:p>
        </w:tc>
        <w:tc>
          <w:tcPr>
            <w:tcW w:w="2430" w:type="dxa"/>
          </w:tcPr>
          <w:p w14:paraId="4F91E0FA"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GHQ score (6 months postpartum)</w:t>
            </w:r>
          </w:p>
        </w:tc>
        <w:tc>
          <w:tcPr>
            <w:tcW w:w="1527" w:type="dxa"/>
            <w:vAlign w:val="center"/>
          </w:tcPr>
          <w:p w14:paraId="2A70B0F6"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1.06 </w:t>
            </w:r>
          </w:p>
          <w:p w14:paraId="4041948D"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(0.83 to 1.30)</w:t>
            </w:r>
          </w:p>
        </w:tc>
        <w:tc>
          <w:tcPr>
            <w:tcW w:w="1530" w:type="dxa"/>
            <w:vAlign w:val="center"/>
          </w:tcPr>
          <w:p w14:paraId="2EECAE21"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1.39 </w:t>
            </w:r>
          </w:p>
          <w:p w14:paraId="48E0F7B6"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(1.10 to 1.67)</w:t>
            </w:r>
          </w:p>
        </w:tc>
        <w:tc>
          <w:tcPr>
            <w:tcW w:w="912" w:type="dxa"/>
            <w:vAlign w:val="center"/>
          </w:tcPr>
          <w:p w14:paraId="798BE525" w14:textId="77777777" w:rsidR="00931507" w:rsidRPr="00A25649" w:rsidRDefault="00931507" w:rsidP="00354210">
            <w:pPr>
              <w:jc w:val="center"/>
              <w:rPr>
                <w:rFonts w:eastAsia="Times New Roman"/>
                <w:sz w:val="20"/>
                <w:szCs w:val="20"/>
              </w:rPr>
            </w:pPr>
            <w:r w:rsidRPr="00A25649">
              <w:rPr>
                <w:rFonts w:cstheme="minorHAnsi"/>
                <w:color w:val="231F20"/>
                <w:sz w:val="20"/>
                <w:szCs w:val="20"/>
              </w:rPr>
              <w:t>0.084</w:t>
            </w:r>
          </w:p>
        </w:tc>
        <w:tc>
          <w:tcPr>
            <w:tcW w:w="2558" w:type="dxa"/>
            <w:vAlign w:val="center"/>
          </w:tcPr>
          <w:p w14:paraId="06E2A917"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0.33 lower</w:t>
            </w:r>
            <w:r w:rsidRPr="00A25649">
              <w:rPr>
                <w:rFonts w:eastAsia="Times New Roman"/>
                <w:sz w:val="20"/>
                <w:szCs w:val="20"/>
              </w:rPr>
              <w:br/>
              <w:t>(0.7 lower to 0.04 higher)</w:t>
            </w:r>
          </w:p>
        </w:tc>
        <w:tc>
          <w:tcPr>
            <w:tcW w:w="2520" w:type="dxa"/>
            <w:shd w:val="clear" w:color="auto" w:fill="F2F2F2" w:themeFill="background1" w:themeFillShade="F2"/>
            <w:vAlign w:val="center"/>
          </w:tcPr>
          <w:p w14:paraId="407D9984"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0.16 lower </w:t>
            </w:r>
          </w:p>
          <w:p w14:paraId="2D7745B4" w14:textId="77777777" w:rsidR="00931507" w:rsidRPr="00A25649" w:rsidRDefault="00931507" w:rsidP="00354210">
            <w:pPr>
              <w:jc w:val="center"/>
              <w:rPr>
                <w:rFonts w:cstheme="minorHAnsi"/>
                <w:sz w:val="20"/>
                <w:szCs w:val="20"/>
              </w:rPr>
            </w:pPr>
            <w:r w:rsidRPr="00A25649">
              <w:rPr>
                <w:rFonts w:cstheme="minorHAnsi"/>
                <w:sz w:val="20"/>
                <w:szCs w:val="20"/>
              </w:rPr>
              <w:t>(0.35 lower to 0.02 higher)</w:t>
            </w:r>
          </w:p>
        </w:tc>
      </w:tr>
      <w:tr w:rsidR="00931507" w:rsidRPr="00A25649" w14:paraId="19F33DEB" w14:textId="77777777" w:rsidTr="00354210">
        <w:trPr>
          <w:trHeight w:val="179"/>
        </w:trPr>
        <w:tc>
          <w:tcPr>
            <w:tcW w:w="12732" w:type="dxa"/>
            <w:gridSpan w:val="7"/>
            <w:shd w:val="clear" w:color="auto" w:fill="F2F2F2" w:themeFill="background1" w:themeFillShade="F2"/>
          </w:tcPr>
          <w:p w14:paraId="1D13C181" w14:textId="77777777" w:rsidR="00931507" w:rsidRPr="00A25649" w:rsidRDefault="00931507" w:rsidP="00354210">
            <w:pPr>
              <w:rPr>
                <w:rFonts w:cstheme="minorHAnsi"/>
                <w:b/>
                <w:i/>
                <w:sz w:val="20"/>
                <w:szCs w:val="20"/>
              </w:rPr>
            </w:pPr>
            <w:r w:rsidRPr="00A25649">
              <w:rPr>
                <w:rFonts w:cstheme="minorHAnsi"/>
                <w:b/>
                <w:i/>
                <w:sz w:val="20"/>
                <w:szCs w:val="20"/>
              </w:rPr>
              <w:t>Parenting &amp; Relationship outcomes</w:t>
            </w:r>
            <w:r w:rsidRPr="00A25649">
              <w:rPr>
                <w:rFonts w:cstheme="minorHAnsi"/>
                <w:i/>
                <w:sz w:val="20"/>
                <w:szCs w:val="20"/>
              </w:rPr>
              <w:t xml:space="preserve">: mother-child interactions, </w:t>
            </w:r>
            <w:r w:rsidRPr="00A25649">
              <w:rPr>
                <w:i/>
                <w:sz w:val="20"/>
                <w:szCs w:val="20"/>
              </w:rPr>
              <w:t>Relationship with partner and other supports</w:t>
            </w:r>
          </w:p>
        </w:tc>
      </w:tr>
      <w:tr w:rsidR="00931507" w:rsidRPr="00A25649" w14:paraId="356F6DFD" w14:textId="77777777" w:rsidTr="00354210">
        <w:trPr>
          <w:trHeight w:val="365"/>
        </w:trPr>
        <w:tc>
          <w:tcPr>
            <w:tcW w:w="1255" w:type="dxa"/>
          </w:tcPr>
          <w:p w14:paraId="239B21DC" w14:textId="021C3F61" w:rsidR="00931507" w:rsidRPr="00A25649" w:rsidRDefault="00931507" w:rsidP="00354210">
            <w:pPr>
              <w:rPr>
                <w:sz w:val="20"/>
                <w:szCs w:val="20"/>
                <w:highlight w:val="yellow"/>
              </w:rPr>
            </w:pPr>
            <w:r w:rsidRPr="00A25649">
              <w:rPr>
                <w:rFonts w:cstheme="minorHAnsi"/>
                <w:sz w:val="20"/>
                <w:szCs w:val="20"/>
              </w:rPr>
              <w:t xml:space="preserve">Leung </w:t>
            </w:r>
            <w:r w:rsidR="000B041D">
              <w:rPr>
                <w:rFonts w:cstheme="minorHAnsi"/>
                <w:sz w:val="20"/>
                <w:szCs w:val="20"/>
              </w:rPr>
              <w:t>2011</w:t>
            </w:r>
          </w:p>
        </w:tc>
        <w:tc>
          <w:tcPr>
            <w:tcW w:w="2430" w:type="dxa"/>
          </w:tcPr>
          <w:p w14:paraId="116EC553"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PSI-Total score (6 months postpartum) [scale 0-180]</w:t>
            </w:r>
          </w:p>
        </w:tc>
        <w:tc>
          <w:tcPr>
            <w:tcW w:w="1527" w:type="dxa"/>
            <w:vAlign w:val="center"/>
          </w:tcPr>
          <w:p w14:paraId="6194B0CE"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80.89 </w:t>
            </w:r>
          </w:p>
          <w:p w14:paraId="204FBCC2"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(78.80 to 82.97)</w:t>
            </w:r>
          </w:p>
        </w:tc>
        <w:tc>
          <w:tcPr>
            <w:tcW w:w="1530" w:type="dxa"/>
            <w:vAlign w:val="center"/>
          </w:tcPr>
          <w:p w14:paraId="2E0923DD"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83.67 </w:t>
            </w:r>
          </w:p>
          <w:p w14:paraId="2FB19068"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(81.56 to 85.77)</w:t>
            </w:r>
          </w:p>
        </w:tc>
        <w:tc>
          <w:tcPr>
            <w:tcW w:w="912" w:type="dxa"/>
            <w:vAlign w:val="center"/>
          </w:tcPr>
          <w:p w14:paraId="49FDA552" w14:textId="77777777" w:rsidR="00931507" w:rsidRPr="00A25649" w:rsidRDefault="00931507" w:rsidP="00354210">
            <w:pPr>
              <w:jc w:val="center"/>
              <w:rPr>
                <w:rFonts w:eastAsia="Times New Roman"/>
                <w:sz w:val="20"/>
                <w:szCs w:val="20"/>
              </w:rPr>
            </w:pPr>
            <w:r w:rsidRPr="00A25649">
              <w:rPr>
                <w:rFonts w:cstheme="minorHAnsi"/>
                <w:color w:val="231F20"/>
                <w:sz w:val="20"/>
                <w:szCs w:val="20"/>
              </w:rPr>
              <w:t>0.065</w:t>
            </w:r>
          </w:p>
        </w:tc>
        <w:tc>
          <w:tcPr>
            <w:tcW w:w="2558" w:type="dxa"/>
          </w:tcPr>
          <w:p w14:paraId="22BC15D4"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2.78 lower</w:t>
            </w:r>
            <w:r w:rsidRPr="00A25649">
              <w:rPr>
                <w:rFonts w:eastAsia="Times New Roman"/>
                <w:sz w:val="20"/>
                <w:szCs w:val="20"/>
              </w:rPr>
              <w:br/>
              <w:t>(5.74 lower to 0.18 higher)</w:t>
            </w:r>
          </w:p>
        </w:tc>
        <w:tc>
          <w:tcPr>
            <w:tcW w:w="2520" w:type="dxa"/>
            <w:shd w:val="clear" w:color="auto" w:fill="F2F2F2" w:themeFill="background1" w:themeFillShade="F2"/>
            <w:vAlign w:val="center"/>
          </w:tcPr>
          <w:p w14:paraId="249E3418"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0.17 lower </w:t>
            </w:r>
          </w:p>
          <w:p w14:paraId="64413A88" w14:textId="77777777" w:rsidR="00931507" w:rsidRPr="00A25649" w:rsidRDefault="00931507" w:rsidP="00354210">
            <w:pPr>
              <w:jc w:val="center"/>
              <w:rPr>
                <w:rFonts w:cstheme="minorHAnsi"/>
                <w:sz w:val="18"/>
                <w:szCs w:val="20"/>
              </w:rPr>
            </w:pPr>
            <w:r w:rsidRPr="00A25649">
              <w:rPr>
                <w:rFonts w:cstheme="minorHAnsi"/>
                <w:sz w:val="20"/>
                <w:szCs w:val="20"/>
              </w:rPr>
              <w:t>(0.35 lower to 0.01 higher)</w:t>
            </w:r>
          </w:p>
        </w:tc>
      </w:tr>
      <w:tr w:rsidR="00931507" w:rsidRPr="00A25649" w14:paraId="5C7FCA1A" w14:textId="77777777" w:rsidTr="00354210">
        <w:trPr>
          <w:trHeight w:val="365"/>
        </w:trPr>
        <w:tc>
          <w:tcPr>
            <w:tcW w:w="1255" w:type="dxa"/>
          </w:tcPr>
          <w:p w14:paraId="0EDB630C" w14:textId="01666F84" w:rsidR="00931507" w:rsidRPr="00A25649" w:rsidRDefault="00931507" w:rsidP="00354210">
            <w:pPr>
              <w:rPr>
                <w:sz w:val="20"/>
                <w:szCs w:val="20"/>
                <w:highlight w:val="yellow"/>
              </w:rPr>
            </w:pPr>
            <w:r w:rsidRPr="00A25649">
              <w:rPr>
                <w:rFonts w:cstheme="minorHAnsi"/>
                <w:sz w:val="20"/>
                <w:szCs w:val="20"/>
              </w:rPr>
              <w:t xml:space="preserve">Leung </w:t>
            </w:r>
            <w:r w:rsidR="000B041D">
              <w:rPr>
                <w:rFonts w:cstheme="minorHAnsi"/>
                <w:sz w:val="20"/>
                <w:szCs w:val="20"/>
              </w:rPr>
              <w:t>2011</w:t>
            </w:r>
          </w:p>
        </w:tc>
        <w:tc>
          <w:tcPr>
            <w:tcW w:w="2430" w:type="dxa"/>
          </w:tcPr>
          <w:p w14:paraId="11737890"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PSI-Parental Distress subscale score (6 months postpartum) [scale 0-60]</w:t>
            </w:r>
          </w:p>
        </w:tc>
        <w:tc>
          <w:tcPr>
            <w:tcW w:w="1527" w:type="dxa"/>
            <w:vAlign w:val="center"/>
          </w:tcPr>
          <w:p w14:paraId="15E4DE71"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29.93 </w:t>
            </w:r>
          </w:p>
          <w:p w14:paraId="08365C63"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(29.03 to 30.84)</w:t>
            </w:r>
          </w:p>
        </w:tc>
        <w:tc>
          <w:tcPr>
            <w:tcW w:w="1530" w:type="dxa"/>
            <w:vAlign w:val="center"/>
          </w:tcPr>
          <w:p w14:paraId="2882F272"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31.14 </w:t>
            </w:r>
          </w:p>
          <w:p w14:paraId="429BC6E5"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(30.24 to 32.03)</w:t>
            </w:r>
          </w:p>
        </w:tc>
        <w:tc>
          <w:tcPr>
            <w:tcW w:w="912" w:type="dxa"/>
            <w:vAlign w:val="center"/>
          </w:tcPr>
          <w:p w14:paraId="6D2A23F8" w14:textId="77777777" w:rsidR="00931507" w:rsidRPr="00A25649" w:rsidRDefault="00931507" w:rsidP="00354210">
            <w:pPr>
              <w:jc w:val="center"/>
              <w:rPr>
                <w:rFonts w:eastAsia="Times New Roman"/>
                <w:sz w:val="20"/>
                <w:szCs w:val="20"/>
              </w:rPr>
            </w:pPr>
            <w:r w:rsidRPr="00A25649">
              <w:rPr>
                <w:rFonts w:eastAsia="Times New Roman"/>
                <w:sz w:val="20"/>
                <w:szCs w:val="20"/>
              </w:rPr>
              <w:t>0.063</w:t>
            </w:r>
          </w:p>
        </w:tc>
        <w:tc>
          <w:tcPr>
            <w:tcW w:w="2558" w:type="dxa"/>
            <w:vAlign w:val="center"/>
          </w:tcPr>
          <w:p w14:paraId="04B2C6B3"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1.21 lower</w:t>
            </w:r>
            <w:r w:rsidRPr="00A25649">
              <w:rPr>
                <w:rFonts w:eastAsia="Times New Roman"/>
                <w:sz w:val="20"/>
                <w:szCs w:val="20"/>
              </w:rPr>
              <w:br/>
              <w:t>(2.48 lower to 0.06 higher)</w:t>
            </w:r>
          </w:p>
        </w:tc>
        <w:tc>
          <w:tcPr>
            <w:tcW w:w="2520" w:type="dxa"/>
            <w:shd w:val="clear" w:color="auto" w:fill="F2F2F2" w:themeFill="background1" w:themeFillShade="F2"/>
            <w:vAlign w:val="center"/>
          </w:tcPr>
          <w:p w14:paraId="597D8031"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0.17 lower </w:t>
            </w:r>
          </w:p>
          <w:p w14:paraId="3EABB65C" w14:textId="77777777" w:rsidR="00931507" w:rsidRPr="00A25649" w:rsidRDefault="00931507" w:rsidP="00354210">
            <w:pPr>
              <w:jc w:val="center"/>
              <w:rPr>
                <w:rFonts w:cstheme="minorHAnsi"/>
                <w:sz w:val="18"/>
                <w:szCs w:val="20"/>
              </w:rPr>
            </w:pPr>
            <w:r w:rsidRPr="00A25649">
              <w:rPr>
                <w:rFonts w:cstheme="minorHAnsi"/>
                <w:sz w:val="20"/>
                <w:szCs w:val="20"/>
              </w:rPr>
              <w:t>(0.36 lower to 0.01 higher)</w:t>
            </w:r>
          </w:p>
        </w:tc>
      </w:tr>
      <w:tr w:rsidR="00931507" w:rsidRPr="00A25649" w14:paraId="3DEC8679" w14:textId="77777777" w:rsidTr="00354210">
        <w:trPr>
          <w:trHeight w:val="365"/>
        </w:trPr>
        <w:tc>
          <w:tcPr>
            <w:tcW w:w="1255" w:type="dxa"/>
          </w:tcPr>
          <w:p w14:paraId="2D7929C1" w14:textId="4FBD83F7" w:rsidR="00931507" w:rsidRPr="00A25649" w:rsidRDefault="00931507" w:rsidP="00354210">
            <w:pPr>
              <w:rPr>
                <w:sz w:val="20"/>
                <w:szCs w:val="20"/>
                <w:highlight w:val="yellow"/>
              </w:rPr>
            </w:pPr>
            <w:r w:rsidRPr="00A25649">
              <w:rPr>
                <w:rFonts w:cstheme="minorHAnsi"/>
                <w:sz w:val="20"/>
                <w:szCs w:val="20"/>
              </w:rPr>
              <w:t xml:space="preserve">Leung </w:t>
            </w:r>
            <w:r w:rsidR="000B041D">
              <w:rPr>
                <w:rFonts w:cstheme="minorHAnsi"/>
                <w:sz w:val="20"/>
                <w:szCs w:val="20"/>
              </w:rPr>
              <w:t>2011</w:t>
            </w:r>
          </w:p>
        </w:tc>
        <w:tc>
          <w:tcPr>
            <w:tcW w:w="2430" w:type="dxa"/>
          </w:tcPr>
          <w:p w14:paraId="1C439094"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PSI-Parent-child dysfunctional interaction subscale score (6 months postpartum) [scale 0-60]</w:t>
            </w:r>
          </w:p>
        </w:tc>
        <w:tc>
          <w:tcPr>
            <w:tcW w:w="1527" w:type="dxa"/>
            <w:vAlign w:val="center"/>
          </w:tcPr>
          <w:p w14:paraId="670E51D5"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24.77 </w:t>
            </w:r>
          </w:p>
          <w:p w14:paraId="2B6650F1"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(24.03 to 25.51)</w:t>
            </w:r>
          </w:p>
        </w:tc>
        <w:tc>
          <w:tcPr>
            <w:tcW w:w="1530" w:type="dxa"/>
            <w:vAlign w:val="center"/>
          </w:tcPr>
          <w:p w14:paraId="0F3BEAFF"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25.85 </w:t>
            </w:r>
          </w:p>
          <w:p w14:paraId="08B2EA05"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(25.05 to 26.65)</w:t>
            </w:r>
          </w:p>
        </w:tc>
        <w:tc>
          <w:tcPr>
            <w:tcW w:w="912" w:type="dxa"/>
            <w:vAlign w:val="center"/>
          </w:tcPr>
          <w:p w14:paraId="52C869D4" w14:textId="77777777" w:rsidR="00931507" w:rsidRPr="00A25649" w:rsidRDefault="00931507" w:rsidP="00354210">
            <w:pPr>
              <w:jc w:val="center"/>
              <w:rPr>
                <w:rFonts w:eastAsia="Times New Roman"/>
                <w:sz w:val="20"/>
                <w:szCs w:val="20"/>
              </w:rPr>
            </w:pPr>
            <w:r w:rsidRPr="00A25649">
              <w:rPr>
                <w:rFonts w:eastAsia="Times New Roman"/>
                <w:sz w:val="20"/>
                <w:szCs w:val="20"/>
              </w:rPr>
              <w:t>0.05</w:t>
            </w:r>
          </w:p>
        </w:tc>
        <w:tc>
          <w:tcPr>
            <w:tcW w:w="2558" w:type="dxa"/>
            <w:vAlign w:val="center"/>
          </w:tcPr>
          <w:p w14:paraId="6D90C3B4"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1.08 lower</w:t>
            </w:r>
            <w:r w:rsidRPr="00A25649">
              <w:rPr>
                <w:rFonts w:eastAsia="Times New Roman"/>
                <w:sz w:val="20"/>
                <w:szCs w:val="20"/>
              </w:rPr>
              <w:br/>
              <w:t>(2.17 lower to 0.01 higher)</w:t>
            </w:r>
          </w:p>
        </w:tc>
        <w:tc>
          <w:tcPr>
            <w:tcW w:w="2520" w:type="dxa"/>
            <w:shd w:val="clear" w:color="auto" w:fill="F2F2F2" w:themeFill="background1" w:themeFillShade="F2"/>
            <w:vAlign w:val="center"/>
          </w:tcPr>
          <w:p w14:paraId="65B0BA7D"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0.18 lower </w:t>
            </w:r>
          </w:p>
          <w:p w14:paraId="47EF2F0B" w14:textId="77777777" w:rsidR="00931507" w:rsidRPr="00A25649" w:rsidRDefault="00931507" w:rsidP="00354210">
            <w:pPr>
              <w:jc w:val="center"/>
              <w:rPr>
                <w:rFonts w:cstheme="minorHAnsi"/>
                <w:sz w:val="18"/>
                <w:szCs w:val="20"/>
              </w:rPr>
            </w:pPr>
            <w:r w:rsidRPr="00A25649">
              <w:rPr>
                <w:rFonts w:cstheme="minorHAnsi"/>
                <w:sz w:val="20"/>
                <w:szCs w:val="20"/>
              </w:rPr>
              <w:t>(0.36 lower to 0.00)</w:t>
            </w:r>
          </w:p>
        </w:tc>
      </w:tr>
      <w:tr w:rsidR="00931507" w:rsidRPr="00A25649" w14:paraId="02C827D7" w14:textId="77777777" w:rsidTr="00354210">
        <w:trPr>
          <w:trHeight w:val="365"/>
        </w:trPr>
        <w:tc>
          <w:tcPr>
            <w:tcW w:w="1255" w:type="dxa"/>
          </w:tcPr>
          <w:p w14:paraId="35EFA2C1" w14:textId="2662AD46" w:rsidR="00931507" w:rsidRPr="00A25649" w:rsidRDefault="00931507" w:rsidP="00354210">
            <w:pPr>
              <w:widowControl w:val="0"/>
              <w:autoSpaceDE w:val="0"/>
              <w:autoSpaceDN w:val="0"/>
              <w:adjustRightInd w:val="0"/>
              <w:rPr>
                <w:rFonts w:ascii="Calibri" w:eastAsia="Times New Roman" w:hAnsi="Calibri" w:cs="Calibri"/>
                <w:color w:val="000000"/>
                <w:sz w:val="20"/>
                <w:szCs w:val="20"/>
                <w:highlight w:val="yellow"/>
                <w:lang w:eastAsia="en-CA"/>
              </w:rPr>
            </w:pPr>
            <w:r w:rsidRPr="00A25649">
              <w:rPr>
                <w:rFonts w:ascii="Calibri" w:eastAsia="Times New Roman" w:hAnsi="Calibri" w:cstheme="minorHAnsi"/>
                <w:color w:val="000000"/>
                <w:sz w:val="20"/>
                <w:szCs w:val="20"/>
                <w:lang w:eastAsia="en-CA"/>
              </w:rPr>
              <w:t xml:space="preserve">Leung </w:t>
            </w:r>
            <w:r w:rsidR="000B041D">
              <w:rPr>
                <w:rFonts w:ascii="Calibri" w:eastAsia="Times New Roman" w:hAnsi="Calibri" w:cstheme="minorHAnsi"/>
                <w:color w:val="000000"/>
                <w:sz w:val="20"/>
                <w:szCs w:val="20"/>
                <w:lang w:eastAsia="en-CA"/>
              </w:rPr>
              <w:t>2011</w:t>
            </w:r>
          </w:p>
        </w:tc>
        <w:tc>
          <w:tcPr>
            <w:tcW w:w="2430" w:type="dxa"/>
          </w:tcPr>
          <w:p w14:paraId="454394F0"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PSI-Difficult Child subscale score (6 months postpartum) [scale 0-60]</w:t>
            </w:r>
          </w:p>
        </w:tc>
        <w:tc>
          <w:tcPr>
            <w:tcW w:w="1527" w:type="dxa"/>
            <w:vAlign w:val="center"/>
          </w:tcPr>
          <w:p w14:paraId="4CB59853"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26.19 </w:t>
            </w:r>
          </w:p>
          <w:p w14:paraId="6DA17986"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(25.37 to 27.01)</w:t>
            </w:r>
          </w:p>
        </w:tc>
        <w:tc>
          <w:tcPr>
            <w:tcW w:w="1530" w:type="dxa"/>
            <w:vAlign w:val="center"/>
          </w:tcPr>
          <w:p w14:paraId="66BFED8F"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26.68 </w:t>
            </w:r>
          </w:p>
          <w:p w14:paraId="6C0965BB"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(25.88 to 27.48)</w:t>
            </w:r>
          </w:p>
        </w:tc>
        <w:tc>
          <w:tcPr>
            <w:tcW w:w="912" w:type="dxa"/>
            <w:vAlign w:val="center"/>
          </w:tcPr>
          <w:p w14:paraId="3F90AE85" w14:textId="77777777" w:rsidR="00931507" w:rsidRPr="00A25649" w:rsidRDefault="00931507" w:rsidP="00354210">
            <w:pPr>
              <w:jc w:val="center"/>
              <w:rPr>
                <w:rFonts w:eastAsia="Times New Roman"/>
                <w:sz w:val="20"/>
                <w:szCs w:val="20"/>
              </w:rPr>
            </w:pPr>
            <w:r w:rsidRPr="00A25649">
              <w:rPr>
                <w:rFonts w:eastAsia="Times New Roman"/>
                <w:sz w:val="20"/>
                <w:szCs w:val="20"/>
              </w:rPr>
              <w:t>0.397</w:t>
            </w:r>
          </w:p>
        </w:tc>
        <w:tc>
          <w:tcPr>
            <w:tcW w:w="2558" w:type="dxa"/>
          </w:tcPr>
          <w:p w14:paraId="2C83FA43"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0.49 lower</w:t>
            </w:r>
            <w:r w:rsidRPr="00A25649">
              <w:rPr>
                <w:rFonts w:eastAsia="Times New Roman"/>
                <w:sz w:val="20"/>
                <w:szCs w:val="20"/>
              </w:rPr>
              <w:br/>
              <w:t>(1.64 lower to 0.66 higher)</w:t>
            </w:r>
          </w:p>
        </w:tc>
        <w:tc>
          <w:tcPr>
            <w:tcW w:w="2520" w:type="dxa"/>
            <w:shd w:val="clear" w:color="auto" w:fill="F2F2F2" w:themeFill="background1" w:themeFillShade="F2"/>
            <w:vAlign w:val="center"/>
          </w:tcPr>
          <w:p w14:paraId="5E249CED" w14:textId="77777777" w:rsidR="00931507" w:rsidRPr="00A25649" w:rsidRDefault="00931507" w:rsidP="00354210">
            <w:pPr>
              <w:jc w:val="center"/>
              <w:rPr>
                <w:rFonts w:cstheme="minorHAnsi"/>
                <w:sz w:val="20"/>
                <w:szCs w:val="20"/>
              </w:rPr>
            </w:pPr>
            <w:r w:rsidRPr="00A25649">
              <w:rPr>
                <w:rFonts w:cstheme="minorHAnsi"/>
                <w:sz w:val="20"/>
                <w:szCs w:val="20"/>
              </w:rPr>
              <w:t xml:space="preserve">SMD 0.08 lower </w:t>
            </w:r>
          </w:p>
          <w:p w14:paraId="3DA51FF7" w14:textId="77777777" w:rsidR="00931507" w:rsidRPr="00A25649" w:rsidRDefault="00931507" w:rsidP="00354210">
            <w:pPr>
              <w:jc w:val="center"/>
              <w:rPr>
                <w:rFonts w:cstheme="minorHAnsi"/>
                <w:sz w:val="20"/>
                <w:szCs w:val="20"/>
              </w:rPr>
            </w:pPr>
            <w:r w:rsidRPr="00A25649">
              <w:rPr>
                <w:rFonts w:cstheme="minorHAnsi"/>
                <w:sz w:val="20"/>
                <w:szCs w:val="20"/>
              </w:rPr>
              <w:t>(0.26 lower to 0.10 higher)</w:t>
            </w:r>
          </w:p>
        </w:tc>
      </w:tr>
      <w:tr w:rsidR="00931507" w:rsidRPr="00A25649" w14:paraId="087567FA" w14:textId="77777777" w:rsidTr="00354210">
        <w:trPr>
          <w:trHeight w:val="365"/>
        </w:trPr>
        <w:tc>
          <w:tcPr>
            <w:tcW w:w="1255" w:type="dxa"/>
          </w:tcPr>
          <w:p w14:paraId="53AD262A" w14:textId="74C67140" w:rsidR="00931507" w:rsidRPr="00A25649" w:rsidRDefault="00931507" w:rsidP="00354210">
            <w:pPr>
              <w:widowControl w:val="0"/>
              <w:autoSpaceDE w:val="0"/>
              <w:autoSpaceDN w:val="0"/>
              <w:adjustRightInd w:val="0"/>
              <w:rPr>
                <w:rFonts w:ascii="Calibri" w:eastAsia="Times New Roman" w:hAnsi="Calibri" w:cs="Calibri"/>
                <w:color w:val="000000"/>
                <w:sz w:val="20"/>
                <w:szCs w:val="20"/>
                <w:lang w:eastAsia="en-CA"/>
              </w:rPr>
            </w:pPr>
            <w:r w:rsidRPr="00A25649">
              <w:rPr>
                <w:rFonts w:ascii="Calibri" w:eastAsia="Times New Roman" w:hAnsi="Calibri" w:cstheme="minorHAnsi"/>
                <w:color w:val="000000"/>
                <w:sz w:val="20"/>
                <w:szCs w:val="20"/>
                <w:lang w:eastAsia="en-CA"/>
              </w:rPr>
              <w:t xml:space="preserve">Leung </w:t>
            </w:r>
            <w:r w:rsidR="000B041D">
              <w:rPr>
                <w:rFonts w:ascii="Calibri" w:eastAsia="Times New Roman" w:hAnsi="Calibri" w:cstheme="minorHAnsi"/>
                <w:color w:val="000000"/>
                <w:sz w:val="20"/>
                <w:szCs w:val="20"/>
                <w:lang w:eastAsia="en-CA"/>
              </w:rPr>
              <w:t>2011</w:t>
            </w:r>
          </w:p>
        </w:tc>
        <w:tc>
          <w:tcPr>
            <w:tcW w:w="2430" w:type="dxa"/>
          </w:tcPr>
          <w:p w14:paraId="349E08E8"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Marital satisfaction score (6 months postpartum)</w:t>
            </w:r>
          </w:p>
        </w:tc>
        <w:tc>
          <w:tcPr>
            <w:tcW w:w="1527" w:type="dxa"/>
            <w:vAlign w:val="center"/>
          </w:tcPr>
          <w:p w14:paraId="2DC86920"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16.94 </w:t>
            </w:r>
          </w:p>
          <w:p w14:paraId="7C75B6FB"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(16.59 to 17.30)</w:t>
            </w:r>
          </w:p>
        </w:tc>
        <w:tc>
          <w:tcPr>
            <w:tcW w:w="1530" w:type="dxa"/>
            <w:vAlign w:val="center"/>
          </w:tcPr>
          <w:p w14:paraId="4AF9AA87"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16.47 </w:t>
            </w:r>
          </w:p>
          <w:p w14:paraId="670FD3E2"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(16.03 to 16.90)</w:t>
            </w:r>
          </w:p>
        </w:tc>
        <w:tc>
          <w:tcPr>
            <w:tcW w:w="912" w:type="dxa"/>
            <w:vAlign w:val="center"/>
          </w:tcPr>
          <w:p w14:paraId="654072F2" w14:textId="77777777" w:rsidR="00931507" w:rsidRPr="00A25649" w:rsidRDefault="00931507" w:rsidP="00354210">
            <w:pPr>
              <w:jc w:val="center"/>
              <w:rPr>
                <w:rFonts w:eastAsia="Times New Roman"/>
                <w:sz w:val="20"/>
                <w:szCs w:val="20"/>
              </w:rPr>
            </w:pPr>
            <w:r w:rsidRPr="00A25649">
              <w:rPr>
                <w:rFonts w:eastAsia="Times New Roman"/>
                <w:sz w:val="20"/>
                <w:szCs w:val="20"/>
              </w:rPr>
              <w:t>0.093</w:t>
            </w:r>
          </w:p>
        </w:tc>
        <w:tc>
          <w:tcPr>
            <w:tcW w:w="2558" w:type="dxa"/>
          </w:tcPr>
          <w:p w14:paraId="748692B1"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0.47 higher</w:t>
            </w:r>
            <w:r w:rsidRPr="00A25649">
              <w:rPr>
                <w:rFonts w:eastAsia="Times New Roman"/>
                <w:sz w:val="20"/>
                <w:szCs w:val="20"/>
              </w:rPr>
              <w:br/>
              <w:t>(0.09 lower to 1.03 higher)</w:t>
            </w:r>
          </w:p>
        </w:tc>
        <w:tc>
          <w:tcPr>
            <w:tcW w:w="2520" w:type="dxa"/>
            <w:shd w:val="clear" w:color="auto" w:fill="F2F2F2" w:themeFill="background1" w:themeFillShade="F2"/>
            <w:vAlign w:val="center"/>
          </w:tcPr>
          <w:p w14:paraId="69B675E7"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0.15 higher </w:t>
            </w:r>
          </w:p>
          <w:p w14:paraId="17D60473" w14:textId="77777777" w:rsidR="00931507" w:rsidRPr="00A25649" w:rsidRDefault="00931507" w:rsidP="00354210">
            <w:pPr>
              <w:jc w:val="center"/>
              <w:rPr>
                <w:rFonts w:cstheme="minorHAnsi"/>
                <w:sz w:val="20"/>
                <w:szCs w:val="20"/>
              </w:rPr>
            </w:pPr>
            <w:r w:rsidRPr="00A25649">
              <w:rPr>
                <w:rFonts w:cstheme="minorHAnsi"/>
                <w:sz w:val="20"/>
                <w:szCs w:val="20"/>
              </w:rPr>
              <w:t>(0.03 lower to 0.34 higher)</w:t>
            </w:r>
          </w:p>
        </w:tc>
      </w:tr>
      <w:tr w:rsidR="00931507" w:rsidRPr="00A25649" w14:paraId="1A198706" w14:textId="77777777" w:rsidTr="00354210">
        <w:trPr>
          <w:trHeight w:val="206"/>
        </w:trPr>
        <w:tc>
          <w:tcPr>
            <w:tcW w:w="12732" w:type="dxa"/>
            <w:gridSpan w:val="7"/>
            <w:shd w:val="clear" w:color="auto" w:fill="F2F2F2" w:themeFill="background1" w:themeFillShade="F2"/>
          </w:tcPr>
          <w:p w14:paraId="1B229E24" w14:textId="77777777" w:rsidR="00931507" w:rsidRPr="00A25649" w:rsidRDefault="00931507" w:rsidP="00354210">
            <w:pPr>
              <w:widowControl w:val="0"/>
              <w:autoSpaceDE w:val="0"/>
              <w:autoSpaceDN w:val="0"/>
              <w:adjustRightInd w:val="0"/>
              <w:rPr>
                <w:rFonts w:ascii="Calibri" w:eastAsia="Times New Roman" w:hAnsi="Calibri" w:cs="Calibri"/>
                <w:b/>
                <w:i/>
                <w:color w:val="000000"/>
                <w:sz w:val="20"/>
                <w:szCs w:val="20"/>
                <w:lang w:eastAsia="en-CA"/>
              </w:rPr>
            </w:pPr>
            <w:r w:rsidRPr="00A25649">
              <w:rPr>
                <w:rFonts w:ascii="Calibri" w:eastAsia="Times New Roman" w:hAnsi="Calibri" w:cs="Calibri"/>
                <w:b/>
                <w:i/>
                <w:color w:val="000000"/>
                <w:sz w:val="20"/>
                <w:szCs w:val="20"/>
                <w:lang w:eastAsia="en-CA"/>
              </w:rPr>
              <w:t>Infant Outcomes</w:t>
            </w:r>
            <w:r w:rsidRPr="00A25649">
              <w:rPr>
                <w:rFonts w:ascii="Calibri" w:eastAsia="Times New Roman" w:hAnsi="Calibri" w:cs="Calibri"/>
                <w:i/>
                <w:color w:val="000000"/>
                <w:sz w:val="20"/>
                <w:szCs w:val="20"/>
                <w:lang w:eastAsia="en-CA"/>
              </w:rPr>
              <w:t>: Infant health and development</w:t>
            </w:r>
          </w:p>
        </w:tc>
      </w:tr>
      <w:tr w:rsidR="00931507" w:rsidRPr="00A25649" w14:paraId="25A16506" w14:textId="77777777" w:rsidTr="00354210">
        <w:trPr>
          <w:trHeight w:val="365"/>
        </w:trPr>
        <w:tc>
          <w:tcPr>
            <w:tcW w:w="1255" w:type="dxa"/>
          </w:tcPr>
          <w:p w14:paraId="605DB0A4" w14:textId="4C942C57" w:rsidR="00931507" w:rsidRPr="00A25649" w:rsidRDefault="00931507" w:rsidP="00354210">
            <w:pPr>
              <w:rPr>
                <w:sz w:val="20"/>
                <w:szCs w:val="20"/>
              </w:rPr>
            </w:pPr>
            <w:r w:rsidRPr="00A25649">
              <w:rPr>
                <w:rFonts w:cstheme="minorHAnsi"/>
                <w:sz w:val="20"/>
                <w:szCs w:val="20"/>
              </w:rPr>
              <w:t xml:space="preserve">Leung </w:t>
            </w:r>
            <w:r w:rsidR="000B041D">
              <w:rPr>
                <w:rFonts w:cstheme="minorHAnsi"/>
                <w:sz w:val="20"/>
                <w:szCs w:val="20"/>
              </w:rPr>
              <w:t>2011</w:t>
            </w:r>
          </w:p>
        </w:tc>
        <w:tc>
          <w:tcPr>
            <w:tcW w:w="2430" w:type="dxa"/>
          </w:tcPr>
          <w:p w14:paraId="054E7E04"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Infant body weight in kg (6 months postpartum)</w:t>
            </w:r>
          </w:p>
        </w:tc>
        <w:tc>
          <w:tcPr>
            <w:tcW w:w="1527" w:type="dxa"/>
            <w:vAlign w:val="center"/>
          </w:tcPr>
          <w:p w14:paraId="2F450B4A"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7.71 </w:t>
            </w:r>
          </w:p>
          <w:p w14:paraId="06CED354"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(7.60 to 7.82)</w:t>
            </w:r>
          </w:p>
        </w:tc>
        <w:tc>
          <w:tcPr>
            <w:tcW w:w="1530" w:type="dxa"/>
            <w:vAlign w:val="center"/>
          </w:tcPr>
          <w:p w14:paraId="478DEEE5"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7.66 </w:t>
            </w:r>
          </w:p>
          <w:p w14:paraId="2B129591"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(7.56 to 7.76)</w:t>
            </w:r>
          </w:p>
        </w:tc>
        <w:tc>
          <w:tcPr>
            <w:tcW w:w="912" w:type="dxa"/>
            <w:vAlign w:val="center"/>
          </w:tcPr>
          <w:p w14:paraId="0300B55E" w14:textId="77777777" w:rsidR="00931507" w:rsidRPr="00A25649" w:rsidRDefault="00931507" w:rsidP="00354210">
            <w:pPr>
              <w:jc w:val="center"/>
              <w:rPr>
                <w:rFonts w:eastAsia="Times New Roman"/>
                <w:sz w:val="20"/>
                <w:szCs w:val="20"/>
              </w:rPr>
            </w:pPr>
            <w:r w:rsidRPr="00A25649">
              <w:rPr>
                <w:rFonts w:eastAsia="Times New Roman"/>
                <w:sz w:val="20"/>
                <w:szCs w:val="20"/>
              </w:rPr>
              <w:t>0.504</w:t>
            </w:r>
          </w:p>
        </w:tc>
        <w:tc>
          <w:tcPr>
            <w:tcW w:w="2558" w:type="dxa"/>
            <w:vAlign w:val="center"/>
          </w:tcPr>
          <w:p w14:paraId="4D3A9AE2"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0.05 higher</w:t>
            </w:r>
            <w:r w:rsidRPr="00A25649">
              <w:rPr>
                <w:rFonts w:eastAsia="Times New Roman"/>
                <w:sz w:val="20"/>
                <w:szCs w:val="20"/>
              </w:rPr>
              <w:br/>
              <w:t>(0.1 lower to 0.2 higher)</w:t>
            </w:r>
          </w:p>
        </w:tc>
        <w:tc>
          <w:tcPr>
            <w:tcW w:w="2520" w:type="dxa"/>
            <w:shd w:val="clear" w:color="auto" w:fill="F2F2F2" w:themeFill="background1" w:themeFillShade="F2"/>
            <w:vAlign w:val="center"/>
          </w:tcPr>
          <w:p w14:paraId="5C54B1BC" w14:textId="77777777" w:rsidR="00931507" w:rsidRPr="00A25649" w:rsidRDefault="00931507" w:rsidP="00354210">
            <w:pPr>
              <w:jc w:val="center"/>
              <w:rPr>
                <w:rFonts w:cstheme="minorHAnsi"/>
                <w:sz w:val="20"/>
                <w:szCs w:val="20"/>
              </w:rPr>
            </w:pPr>
            <w:r w:rsidRPr="00A25649">
              <w:rPr>
                <w:rFonts w:cstheme="minorHAnsi"/>
                <w:sz w:val="20"/>
                <w:szCs w:val="20"/>
              </w:rPr>
              <w:t>SMD 0.06 higher</w:t>
            </w:r>
          </w:p>
          <w:p w14:paraId="38335DC7" w14:textId="77777777" w:rsidR="00931507" w:rsidRPr="00A25649" w:rsidRDefault="00931507" w:rsidP="00354210">
            <w:pPr>
              <w:jc w:val="center"/>
              <w:rPr>
                <w:rFonts w:cstheme="minorHAnsi"/>
                <w:sz w:val="20"/>
                <w:szCs w:val="20"/>
              </w:rPr>
            </w:pPr>
            <w:r w:rsidRPr="00A25649">
              <w:rPr>
                <w:rFonts w:cstheme="minorHAnsi"/>
                <w:sz w:val="20"/>
                <w:szCs w:val="20"/>
              </w:rPr>
              <w:t>(0.12 lower to 0.24 higher)</w:t>
            </w:r>
          </w:p>
        </w:tc>
      </w:tr>
      <w:tr w:rsidR="00931507" w:rsidRPr="00A25649" w14:paraId="53BF1C0D" w14:textId="77777777" w:rsidTr="00354210">
        <w:trPr>
          <w:trHeight w:val="365"/>
        </w:trPr>
        <w:tc>
          <w:tcPr>
            <w:tcW w:w="1255" w:type="dxa"/>
            <w:tcBorders>
              <w:bottom w:val="single" w:sz="4" w:space="0" w:color="auto"/>
            </w:tcBorders>
          </w:tcPr>
          <w:p w14:paraId="3BAD66D4" w14:textId="2299FAA4" w:rsidR="00931507" w:rsidRPr="00A25649" w:rsidRDefault="00931507" w:rsidP="00354210">
            <w:pPr>
              <w:rPr>
                <w:sz w:val="20"/>
                <w:szCs w:val="20"/>
                <w:highlight w:val="yellow"/>
              </w:rPr>
            </w:pPr>
            <w:r w:rsidRPr="00A25649">
              <w:rPr>
                <w:rFonts w:cstheme="minorHAnsi"/>
                <w:sz w:val="20"/>
                <w:szCs w:val="20"/>
              </w:rPr>
              <w:t xml:space="preserve">Leung </w:t>
            </w:r>
            <w:r w:rsidR="000B041D">
              <w:rPr>
                <w:rFonts w:cstheme="minorHAnsi"/>
                <w:sz w:val="20"/>
                <w:szCs w:val="20"/>
              </w:rPr>
              <w:t>2011</w:t>
            </w:r>
          </w:p>
        </w:tc>
        <w:tc>
          <w:tcPr>
            <w:tcW w:w="2430" w:type="dxa"/>
            <w:tcBorders>
              <w:bottom w:val="single" w:sz="4" w:space="0" w:color="auto"/>
            </w:tcBorders>
          </w:tcPr>
          <w:p w14:paraId="064EB015"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Infant number of hospitalizations (6 months postpartum)</w:t>
            </w:r>
          </w:p>
        </w:tc>
        <w:tc>
          <w:tcPr>
            <w:tcW w:w="1527" w:type="dxa"/>
            <w:tcBorders>
              <w:bottom w:val="single" w:sz="4" w:space="0" w:color="auto"/>
            </w:tcBorders>
            <w:vAlign w:val="center"/>
          </w:tcPr>
          <w:p w14:paraId="13C5B9AC"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0.37 </w:t>
            </w:r>
          </w:p>
          <w:p w14:paraId="2370BD20"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(0.28 to 0.46)</w:t>
            </w:r>
          </w:p>
        </w:tc>
        <w:tc>
          <w:tcPr>
            <w:tcW w:w="1530" w:type="dxa"/>
            <w:tcBorders>
              <w:bottom w:val="single" w:sz="4" w:space="0" w:color="auto"/>
            </w:tcBorders>
            <w:vAlign w:val="center"/>
          </w:tcPr>
          <w:p w14:paraId="37142C99"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0.33 </w:t>
            </w:r>
          </w:p>
          <w:p w14:paraId="1BFFB75C"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(0.23 to 0.42)</w:t>
            </w:r>
          </w:p>
        </w:tc>
        <w:tc>
          <w:tcPr>
            <w:tcW w:w="912" w:type="dxa"/>
            <w:tcBorders>
              <w:bottom w:val="single" w:sz="4" w:space="0" w:color="auto"/>
            </w:tcBorders>
            <w:vAlign w:val="center"/>
          </w:tcPr>
          <w:p w14:paraId="3C2A0CBA" w14:textId="77777777" w:rsidR="00931507" w:rsidRPr="00A25649" w:rsidRDefault="00931507" w:rsidP="00354210">
            <w:pPr>
              <w:jc w:val="center"/>
              <w:rPr>
                <w:rFonts w:eastAsia="Times New Roman"/>
                <w:sz w:val="20"/>
                <w:szCs w:val="20"/>
              </w:rPr>
            </w:pPr>
            <w:r w:rsidRPr="00A25649">
              <w:rPr>
                <w:rFonts w:eastAsia="Times New Roman"/>
                <w:sz w:val="20"/>
                <w:szCs w:val="20"/>
              </w:rPr>
              <w:t>0.518</w:t>
            </w:r>
          </w:p>
        </w:tc>
        <w:tc>
          <w:tcPr>
            <w:tcW w:w="2558" w:type="dxa"/>
            <w:tcBorders>
              <w:bottom w:val="single" w:sz="4" w:space="0" w:color="auto"/>
            </w:tcBorders>
            <w:vAlign w:val="center"/>
          </w:tcPr>
          <w:p w14:paraId="34372046"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0.04 higher</w:t>
            </w:r>
            <w:r w:rsidRPr="00A25649">
              <w:rPr>
                <w:rFonts w:eastAsia="Times New Roman"/>
                <w:sz w:val="20"/>
                <w:szCs w:val="20"/>
              </w:rPr>
              <w:br/>
              <w:t>(0.09 lower to 0.17 higher)</w:t>
            </w:r>
          </w:p>
        </w:tc>
        <w:tc>
          <w:tcPr>
            <w:tcW w:w="2520" w:type="dxa"/>
            <w:tcBorders>
              <w:bottom w:val="single" w:sz="4" w:space="0" w:color="auto"/>
            </w:tcBorders>
            <w:shd w:val="clear" w:color="auto" w:fill="F2F2F2" w:themeFill="background1" w:themeFillShade="F2"/>
            <w:vAlign w:val="center"/>
          </w:tcPr>
          <w:p w14:paraId="41DDFC10" w14:textId="77777777" w:rsidR="00931507" w:rsidRPr="00A25649" w:rsidRDefault="00931507" w:rsidP="00354210">
            <w:pPr>
              <w:jc w:val="center"/>
              <w:rPr>
                <w:rFonts w:cstheme="minorHAnsi"/>
                <w:sz w:val="20"/>
                <w:szCs w:val="20"/>
              </w:rPr>
            </w:pPr>
            <w:r w:rsidRPr="00A25649">
              <w:rPr>
                <w:rFonts w:cstheme="minorHAnsi"/>
                <w:sz w:val="20"/>
                <w:szCs w:val="20"/>
              </w:rPr>
              <w:t>SMD 0.06 higher</w:t>
            </w:r>
          </w:p>
          <w:p w14:paraId="7C1BDB75" w14:textId="77777777" w:rsidR="00931507" w:rsidRPr="00A25649" w:rsidRDefault="00931507" w:rsidP="00354210">
            <w:pPr>
              <w:jc w:val="center"/>
              <w:rPr>
                <w:rFonts w:cstheme="minorHAnsi"/>
                <w:sz w:val="20"/>
                <w:szCs w:val="20"/>
              </w:rPr>
            </w:pPr>
            <w:r w:rsidRPr="00A25649">
              <w:rPr>
                <w:rFonts w:cstheme="minorHAnsi"/>
                <w:sz w:val="20"/>
                <w:szCs w:val="20"/>
              </w:rPr>
              <w:t>(0.13 lower to 0.24 higher)</w:t>
            </w:r>
          </w:p>
        </w:tc>
      </w:tr>
      <w:tr w:rsidR="00931507" w:rsidRPr="00A25649" w14:paraId="6060A884" w14:textId="77777777" w:rsidTr="00354210">
        <w:trPr>
          <w:trHeight w:val="365"/>
        </w:trPr>
        <w:tc>
          <w:tcPr>
            <w:tcW w:w="12732" w:type="dxa"/>
            <w:gridSpan w:val="7"/>
            <w:tcBorders>
              <w:left w:val="nil"/>
              <w:bottom w:val="nil"/>
              <w:right w:val="nil"/>
            </w:tcBorders>
          </w:tcPr>
          <w:p w14:paraId="65A404FF" w14:textId="77777777" w:rsidR="00931507" w:rsidRPr="00A25649" w:rsidRDefault="00931507" w:rsidP="00354210">
            <w:pPr>
              <w:rPr>
                <w:rFonts w:cstheme="minorHAnsi"/>
                <w:sz w:val="16"/>
                <w:szCs w:val="20"/>
              </w:rPr>
            </w:pPr>
            <w:r w:rsidRPr="00A25649">
              <w:rPr>
                <w:rFonts w:cstheme="minorHAnsi"/>
                <w:b/>
                <w:sz w:val="16"/>
                <w:szCs w:val="20"/>
              </w:rPr>
              <w:t>EPDS</w:t>
            </w:r>
            <w:r w:rsidRPr="00A25649">
              <w:rPr>
                <w:rFonts w:cstheme="minorHAnsi"/>
                <w:sz w:val="16"/>
                <w:szCs w:val="20"/>
              </w:rPr>
              <w:t xml:space="preserve">: Edinburgh Postpartum Depression Score; </w:t>
            </w:r>
            <w:r w:rsidRPr="00A25649">
              <w:rPr>
                <w:rFonts w:cstheme="minorHAnsi"/>
                <w:b/>
                <w:sz w:val="16"/>
                <w:szCs w:val="20"/>
              </w:rPr>
              <w:t>GHQ</w:t>
            </w:r>
            <w:r w:rsidRPr="00A25649">
              <w:rPr>
                <w:rFonts w:cstheme="minorHAnsi"/>
                <w:sz w:val="16"/>
                <w:szCs w:val="20"/>
              </w:rPr>
              <w:t xml:space="preserve">: General Health Questionnaire; </w:t>
            </w:r>
            <w:r w:rsidRPr="00A25649">
              <w:rPr>
                <w:rFonts w:cstheme="minorHAnsi"/>
                <w:b/>
                <w:sz w:val="16"/>
                <w:szCs w:val="20"/>
              </w:rPr>
              <w:t>MD</w:t>
            </w:r>
            <w:r w:rsidRPr="00A25649">
              <w:rPr>
                <w:rFonts w:cstheme="minorHAnsi"/>
                <w:sz w:val="16"/>
                <w:szCs w:val="20"/>
              </w:rPr>
              <w:t xml:space="preserve">: mean difference; </w:t>
            </w:r>
            <w:r w:rsidRPr="00A25649">
              <w:rPr>
                <w:rFonts w:cstheme="minorHAnsi"/>
                <w:b/>
                <w:sz w:val="16"/>
                <w:szCs w:val="20"/>
              </w:rPr>
              <w:t>PSI</w:t>
            </w:r>
            <w:r w:rsidRPr="00A25649">
              <w:rPr>
                <w:rFonts w:cstheme="minorHAnsi"/>
                <w:sz w:val="16"/>
                <w:szCs w:val="20"/>
              </w:rPr>
              <w:t xml:space="preserve">: Parenting Stress Index; </w:t>
            </w:r>
            <w:r w:rsidRPr="00A25649">
              <w:rPr>
                <w:rFonts w:cstheme="minorHAnsi"/>
                <w:b/>
                <w:sz w:val="16"/>
                <w:szCs w:val="20"/>
              </w:rPr>
              <w:t>SMD</w:t>
            </w:r>
            <w:r w:rsidRPr="00A25649">
              <w:rPr>
                <w:rFonts w:cstheme="minorHAnsi"/>
                <w:sz w:val="16"/>
                <w:szCs w:val="20"/>
              </w:rPr>
              <w:t>: Standardized mean difference</w:t>
            </w:r>
          </w:p>
        </w:tc>
      </w:tr>
    </w:tbl>
    <w:p w14:paraId="772DAFC9" w14:textId="77777777" w:rsidR="00931507" w:rsidRPr="00A25649" w:rsidRDefault="00931507" w:rsidP="00931507">
      <w:pPr>
        <w:widowControl w:val="0"/>
        <w:autoSpaceDE w:val="0"/>
        <w:autoSpaceDN w:val="0"/>
        <w:adjustRightInd w:val="0"/>
        <w:spacing w:after="0" w:line="240" w:lineRule="auto"/>
        <w:rPr>
          <w:rFonts w:ascii="Calibri" w:eastAsia="Times New Roman" w:hAnsi="Calibri" w:cs="Calibri"/>
          <w:color w:val="000000"/>
          <w:sz w:val="20"/>
          <w:szCs w:val="20"/>
          <w:lang w:eastAsia="en-CA"/>
        </w:rPr>
      </w:pPr>
    </w:p>
    <w:p w14:paraId="2EBD9813" w14:textId="77777777" w:rsidR="00931507" w:rsidRPr="00A25649" w:rsidRDefault="00931507" w:rsidP="00931507">
      <w:pPr>
        <w:keepNext/>
        <w:keepLines/>
        <w:spacing w:before="240" w:after="0" w:line="480" w:lineRule="auto"/>
        <w:outlineLvl w:val="0"/>
        <w:rPr>
          <w:rFonts w:ascii="Calibri" w:eastAsiaTheme="majorEastAsia" w:hAnsi="Calibri" w:cstheme="majorBidi"/>
          <w:b/>
          <w:sz w:val="28"/>
          <w:szCs w:val="32"/>
        </w:rPr>
        <w:sectPr w:rsidR="00931507" w:rsidRPr="00A25649" w:rsidSect="00354210">
          <w:pgSz w:w="15840" w:h="12240" w:orient="landscape"/>
          <w:pgMar w:top="1440" w:right="1440" w:bottom="1440" w:left="1440" w:header="720" w:footer="720" w:gutter="0"/>
          <w:cols w:space="720"/>
          <w:docGrid w:linePitch="299"/>
        </w:sectPr>
      </w:pPr>
    </w:p>
    <w:p w14:paraId="3A7FD3AA" w14:textId="61F41E1B" w:rsidR="00931507" w:rsidRPr="009A61A8" w:rsidRDefault="00EB7D9A" w:rsidP="009A61A8">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lastRenderedPageBreak/>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hAnsiTheme="minorHAnsi" w:cstheme="minorHAnsi"/>
          <w:color w:val="auto"/>
          <w:sz w:val="22"/>
          <w:szCs w:val="22"/>
          <w:u w:val="single"/>
        </w:rPr>
        <w:t>.4. Postpartum risk of bias assessments</w:t>
      </w:r>
    </w:p>
    <w:p w14:paraId="54E7F487" w14:textId="77777777" w:rsidR="00931507" w:rsidRPr="00A25649" w:rsidRDefault="00931507" w:rsidP="00931507">
      <w:r w:rsidRPr="00A25649">
        <w:t>Highlighted rows are evaluated based on class of outcome or outcome, as recommended in the Cochrane Handbook.</w:t>
      </w:r>
    </w:p>
    <w:p w14:paraId="619CBBBA" w14:textId="62DF4E9D" w:rsidR="00931507" w:rsidRPr="00A25649" w:rsidRDefault="00931507" w:rsidP="00931507">
      <w:pPr>
        <w:spacing w:after="0"/>
        <w:rPr>
          <w:b/>
          <w:i/>
        </w:rPr>
      </w:pPr>
      <w:r w:rsidRPr="00A25649">
        <w:rPr>
          <w:b/>
          <w:i/>
        </w:rPr>
        <w:t xml:space="preserve">Leung </w:t>
      </w:r>
      <w:r w:rsidR="000B041D">
        <w:rPr>
          <w:b/>
          <w:i/>
        </w:rPr>
        <w:t>2011</w:t>
      </w:r>
    </w:p>
    <w:p w14:paraId="54DAC2DC" w14:textId="77777777" w:rsidR="00931507" w:rsidRPr="00A25649" w:rsidRDefault="00931507" w:rsidP="00931507">
      <w:r w:rsidRPr="00A25649">
        <w:rPr>
          <w:b/>
        </w:rPr>
        <w:t>Maternal/Parenting Outcomes</w:t>
      </w:r>
      <w:r w:rsidRPr="00A25649">
        <w:t>: EPDS score, GHQ score, Parental Stress Index score (including subscales), and Marital Satisfaction score at 6 months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931507" w:rsidRPr="00A25649" w14:paraId="1E0304AE" w14:textId="77777777" w:rsidTr="00354210">
        <w:tc>
          <w:tcPr>
            <w:tcW w:w="3348" w:type="dxa"/>
            <w:tcBorders>
              <w:top w:val="single" w:sz="12" w:space="0" w:color="auto"/>
              <w:bottom w:val="single" w:sz="12" w:space="0" w:color="auto"/>
            </w:tcBorders>
            <w:shd w:val="clear" w:color="auto" w:fill="BFBFBF" w:themeFill="background1" w:themeFillShade="BF"/>
          </w:tcPr>
          <w:p w14:paraId="6772482A" w14:textId="77777777" w:rsidR="00931507" w:rsidRPr="00A25649" w:rsidRDefault="00931507" w:rsidP="00354210">
            <w:pPr>
              <w:rPr>
                <w:b/>
              </w:rPr>
            </w:pPr>
            <w:r w:rsidRPr="00A25649">
              <w:rPr>
                <w:b/>
              </w:rPr>
              <w:t>Domain</w:t>
            </w:r>
          </w:p>
        </w:tc>
        <w:tc>
          <w:tcPr>
            <w:tcW w:w="1350" w:type="dxa"/>
            <w:tcBorders>
              <w:top w:val="single" w:sz="12" w:space="0" w:color="auto"/>
              <w:bottom w:val="single" w:sz="12" w:space="0" w:color="auto"/>
            </w:tcBorders>
            <w:shd w:val="clear" w:color="auto" w:fill="BFBFBF" w:themeFill="background1" w:themeFillShade="BF"/>
          </w:tcPr>
          <w:p w14:paraId="26474FB9" w14:textId="77777777" w:rsidR="00931507" w:rsidRPr="00A25649" w:rsidRDefault="00931507" w:rsidP="00354210">
            <w:pPr>
              <w:rPr>
                <w:b/>
              </w:rPr>
            </w:pPr>
            <w:r w:rsidRPr="00A25649">
              <w:rPr>
                <w:b/>
              </w:rPr>
              <w:t>Judgement</w:t>
            </w:r>
          </w:p>
        </w:tc>
        <w:tc>
          <w:tcPr>
            <w:tcW w:w="4410" w:type="dxa"/>
            <w:tcBorders>
              <w:top w:val="single" w:sz="12" w:space="0" w:color="auto"/>
              <w:bottom w:val="single" w:sz="12" w:space="0" w:color="auto"/>
            </w:tcBorders>
            <w:shd w:val="clear" w:color="auto" w:fill="BFBFBF" w:themeFill="background1" w:themeFillShade="BF"/>
          </w:tcPr>
          <w:p w14:paraId="18CA253B" w14:textId="77777777" w:rsidR="00931507" w:rsidRPr="00A25649" w:rsidRDefault="00931507" w:rsidP="00354210">
            <w:pPr>
              <w:rPr>
                <w:b/>
              </w:rPr>
            </w:pPr>
            <w:r w:rsidRPr="00A25649">
              <w:rPr>
                <w:b/>
              </w:rPr>
              <w:t>Support</w:t>
            </w:r>
          </w:p>
        </w:tc>
      </w:tr>
      <w:tr w:rsidR="00931507" w:rsidRPr="00A25649" w14:paraId="2546E4D6" w14:textId="77777777" w:rsidTr="00354210">
        <w:tc>
          <w:tcPr>
            <w:tcW w:w="3348" w:type="dxa"/>
            <w:tcBorders>
              <w:top w:val="single" w:sz="12" w:space="0" w:color="auto"/>
            </w:tcBorders>
          </w:tcPr>
          <w:p w14:paraId="74D73C2F" w14:textId="77777777" w:rsidR="00931507" w:rsidRPr="00A25649" w:rsidRDefault="00931507" w:rsidP="00354210">
            <w:r w:rsidRPr="00A25649">
              <w:t>Random sequence generation</w:t>
            </w:r>
          </w:p>
        </w:tc>
        <w:tc>
          <w:tcPr>
            <w:tcW w:w="1350" w:type="dxa"/>
            <w:tcBorders>
              <w:top w:val="single" w:sz="12" w:space="0" w:color="auto"/>
            </w:tcBorders>
          </w:tcPr>
          <w:p w14:paraId="002CC107" w14:textId="77777777" w:rsidR="00931507" w:rsidRPr="00A25649" w:rsidRDefault="00931507" w:rsidP="00354210">
            <w:r w:rsidRPr="00A25649">
              <w:t>Low risk</w:t>
            </w:r>
          </w:p>
        </w:tc>
        <w:tc>
          <w:tcPr>
            <w:tcW w:w="4410" w:type="dxa"/>
            <w:tcBorders>
              <w:top w:val="single" w:sz="12" w:space="0" w:color="auto"/>
            </w:tcBorders>
          </w:tcPr>
          <w:p w14:paraId="4FF5D706" w14:textId="77777777" w:rsidR="00931507" w:rsidRPr="00A25649" w:rsidRDefault="00931507" w:rsidP="00354210">
            <w:pPr>
              <w:rPr>
                <w:sz w:val="20"/>
              </w:rPr>
            </w:pPr>
            <w:r w:rsidRPr="00A25649">
              <w:rPr>
                <w:sz w:val="20"/>
              </w:rPr>
              <w:t>Random numbers were generated by a research officer who was not involved in the rest of the study using a computerized random number generator.</w:t>
            </w:r>
          </w:p>
        </w:tc>
      </w:tr>
      <w:tr w:rsidR="00931507" w:rsidRPr="00A25649" w14:paraId="49F67D0D" w14:textId="77777777" w:rsidTr="00354210">
        <w:tc>
          <w:tcPr>
            <w:tcW w:w="3348" w:type="dxa"/>
          </w:tcPr>
          <w:p w14:paraId="2BC5BDEF" w14:textId="77777777" w:rsidR="00931507" w:rsidRPr="00A25649" w:rsidRDefault="00931507" w:rsidP="00354210">
            <w:r w:rsidRPr="00A25649">
              <w:t>Allocation concealment</w:t>
            </w:r>
          </w:p>
        </w:tc>
        <w:tc>
          <w:tcPr>
            <w:tcW w:w="1350" w:type="dxa"/>
          </w:tcPr>
          <w:p w14:paraId="5C144BA5" w14:textId="77777777" w:rsidR="00931507" w:rsidRPr="00A25649" w:rsidRDefault="00931507" w:rsidP="00354210">
            <w:r w:rsidRPr="00A25649">
              <w:t>Low risk</w:t>
            </w:r>
          </w:p>
        </w:tc>
        <w:tc>
          <w:tcPr>
            <w:tcW w:w="4410" w:type="dxa"/>
          </w:tcPr>
          <w:p w14:paraId="11A6E045" w14:textId="77777777" w:rsidR="00931507" w:rsidRPr="00A25649" w:rsidRDefault="00931507" w:rsidP="00354210">
            <w:pPr>
              <w:rPr>
                <w:sz w:val="20"/>
              </w:rPr>
            </w:pPr>
            <w:r w:rsidRPr="00A25649">
              <w:rPr>
                <w:sz w:val="20"/>
              </w:rPr>
              <w:t>The numbers were placed in sequentially numbered opaque and sealed envelopes.</w:t>
            </w:r>
          </w:p>
        </w:tc>
      </w:tr>
      <w:tr w:rsidR="00931507" w:rsidRPr="00A25649" w14:paraId="2B6F0366" w14:textId="77777777" w:rsidTr="00354210">
        <w:tc>
          <w:tcPr>
            <w:tcW w:w="3348" w:type="dxa"/>
            <w:shd w:val="clear" w:color="auto" w:fill="F2F2F2" w:themeFill="background1" w:themeFillShade="F2"/>
          </w:tcPr>
          <w:p w14:paraId="1028283A" w14:textId="77777777" w:rsidR="00931507" w:rsidRPr="00A25649" w:rsidRDefault="00931507" w:rsidP="00354210">
            <w:r w:rsidRPr="00A25649">
              <w:t>Blinding of personnel/participants</w:t>
            </w:r>
          </w:p>
        </w:tc>
        <w:tc>
          <w:tcPr>
            <w:tcW w:w="1350" w:type="dxa"/>
            <w:shd w:val="clear" w:color="auto" w:fill="F2F2F2" w:themeFill="background1" w:themeFillShade="F2"/>
          </w:tcPr>
          <w:p w14:paraId="6F9BFE00" w14:textId="77777777" w:rsidR="00931507" w:rsidRPr="00A25649" w:rsidRDefault="00931507" w:rsidP="00354210">
            <w:r w:rsidRPr="00A25649">
              <w:t>Unclear risk</w:t>
            </w:r>
          </w:p>
        </w:tc>
        <w:tc>
          <w:tcPr>
            <w:tcW w:w="4410" w:type="dxa"/>
            <w:shd w:val="clear" w:color="auto" w:fill="F2F2F2" w:themeFill="background1" w:themeFillShade="F2"/>
          </w:tcPr>
          <w:p w14:paraId="4E6C4A66" w14:textId="77777777" w:rsidR="00931507" w:rsidRPr="00A25649" w:rsidRDefault="00931507" w:rsidP="00354210">
            <w:pPr>
              <w:rPr>
                <w:sz w:val="20"/>
              </w:rPr>
            </w:pPr>
            <w:r w:rsidRPr="00A25649">
              <w:rPr>
                <w:sz w:val="20"/>
              </w:rPr>
              <w:t>A nurse who was blind to participants’ assignment and scores initially reviewed scores and made treatment recommendations. However, after clinical assessment, a research officer directed patients to further management according to their EPDS scores and/or clinical assessment results. This officer would be able to tell identify which group the participant was allocated to based on whether they had an EPDS score or not. Different treatments were given to these participants, and it is not clear how it was decided.</w:t>
            </w:r>
          </w:p>
        </w:tc>
      </w:tr>
      <w:tr w:rsidR="00931507" w:rsidRPr="00A25649" w14:paraId="437E9D46" w14:textId="77777777" w:rsidTr="00354210">
        <w:tc>
          <w:tcPr>
            <w:tcW w:w="3348" w:type="dxa"/>
            <w:shd w:val="clear" w:color="auto" w:fill="F2F2F2" w:themeFill="background1" w:themeFillShade="F2"/>
          </w:tcPr>
          <w:p w14:paraId="5CE21973" w14:textId="77777777" w:rsidR="00931507" w:rsidRPr="00A25649" w:rsidRDefault="00931507" w:rsidP="00354210">
            <w:r w:rsidRPr="00A25649">
              <w:t>Blinding of outcome assessors</w:t>
            </w:r>
          </w:p>
        </w:tc>
        <w:tc>
          <w:tcPr>
            <w:tcW w:w="1350" w:type="dxa"/>
            <w:shd w:val="clear" w:color="auto" w:fill="F2F2F2" w:themeFill="background1" w:themeFillShade="F2"/>
          </w:tcPr>
          <w:p w14:paraId="68F72FDC" w14:textId="77777777" w:rsidR="00931507" w:rsidRPr="00A25649" w:rsidRDefault="00931507" w:rsidP="00354210">
            <w:r w:rsidRPr="00A25649">
              <w:t>High risk</w:t>
            </w:r>
          </w:p>
        </w:tc>
        <w:tc>
          <w:tcPr>
            <w:tcW w:w="4410" w:type="dxa"/>
            <w:shd w:val="clear" w:color="auto" w:fill="F2F2F2" w:themeFill="background1" w:themeFillShade="F2"/>
          </w:tcPr>
          <w:p w14:paraId="6DF3F804" w14:textId="77777777" w:rsidR="00931507" w:rsidRPr="00A25649" w:rsidRDefault="00931507" w:rsidP="00354210">
            <w:pPr>
              <w:rPr>
                <w:sz w:val="20"/>
              </w:rPr>
            </w:pPr>
            <w:r w:rsidRPr="00A25649">
              <w:rPr>
                <w:sz w:val="20"/>
              </w:rPr>
              <w:t>Participants completed the questionnaires and would know whether they received treatment and had been assessed for depression.</w:t>
            </w:r>
          </w:p>
        </w:tc>
      </w:tr>
      <w:tr w:rsidR="00931507" w:rsidRPr="00A25649" w14:paraId="75AB2C6E" w14:textId="77777777" w:rsidTr="00354210">
        <w:tc>
          <w:tcPr>
            <w:tcW w:w="3348" w:type="dxa"/>
            <w:shd w:val="clear" w:color="auto" w:fill="F2F2F2" w:themeFill="background1" w:themeFillShade="F2"/>
          </w:tcPr>
          <w:p w14:paraId="6B646EF4" w14:textId="77777777" w:rsidR="00931507" w:rsidRPr="00A25649" w:rsidRDefault="00931507" w:rsidP="00354210">
            <w:r w:rsidRPr="00A25649">
              <w:t>Incomplete outcome data</w:t>
            </w:r>
          </w:p>
        </w:tc>
        <w:tc>
          <w:tcPr>
            <w:tcW w:w="1350" w:type="dxa"/>
            <w:shd w:val="clear" w:color="auto" w:fill="F2F2F2" w:themeFill="background1" w:themeFillShade="F2"/>
          </w:tcPr>
          <w:p w14:paraId="07016F65" w14:textId="77777777" w:rsidR="00931507" w:rsidRPr="00A25649" w:rsidRDefault="00931507" w:rsidP="00354210">
            <w:r w:rsidRPr="00A25649">
              <w:t>Low risk</w:t>
            </w:r>
          </w:p>
        </w:tc>
        <w:tc>
          <w:tcPr>
            <w:tcW w:w="4410" w:type="dxa"/>
            <w:shd w:val="clear" w:color="auto" w:fill="F2F2F2" w:themeFill="background1" w:themeFillShade="F2"/>
          </w:tcPr>
          <w:p w14:paraId="5D1B26C5" w14:textId="77777777" w:rsidR="00931507" w:rsidRPr="00A25649" w:rsidRDefault="00931507" w:rsidP="00354210">
            <w:pPr>
              <w:rPr>
                <w:sz w:val="20"/>
              </w:rPr>
            </w:pPr>
            <w:r w:rsidRPr="00A25649">
              <w:rPr>
                <w:sz w:val="20"/>
              </w:rPr>
              <w:t>The same number of participants were missing at 6-months follow-up in both groups (~7% per group).</w:t>
            </w:r>
          </w:p>
        </w:tc>
      </w:tr>
      <w:tr w:rsidR="00931507" w:rsidRPr="00A25649" w14:paraId="4974B2B3" w14:textId="77777777" w:rsidTr="00354210">
        <w:tc>
          <w:tcPr>
            <w:tcW w:w="3348" w:type="dxa"/>
            <w:tcBorders>
              <w:bottom w:val="single" w:sz="4" w:space="0" w:color="auto"/>
            </w:tcBorders>
          </w:tcPr>
          <w:p w14:paraId="42D46222" w14:textId="77777777" w:rsidR="00931507" w:rsidRPr="00A25649" w:rsidRDefault="00931507" w:rsidP="00354210">
            <w:r w:rsidRPr="00A25649">
              <w:t>Selective reporting</w:t>
            </w:r>
          </w:p>
        </w:tc>
        <w:tc>
          <w:tcPr>
            <w:tcW w:w="1350" w:type="dxa"/>
            <w:tcBorders>
              <w:bottom w:val="single" w:sz="4" w:space="0" w:color="auto"/>
            </w:tcBorders>
          </w:tcPr>
          <w:p w14:paraId="68C59B06" w14:textId="77777777" w:rsidR="00931507" w:rsidRPr="00A25649" w:rsidRDefault="00931507" w:rsidP="00354210">
            <w:r w:rsidRPr="00A25649">
              <w:t>High risk</w:t>
            </w:r>
          </w:p>
        </w:tc>
        <w:tc>
          <w:tcPr>
            <w:tcW w:w="4410" w:type="dxa"/>
            <w:tcBorders>
              <w:bottom w:val="single" w:sz="4" w:space="0" w:color="auto"/>
            </w:tcBorders>
          </w:tcPr>
          <w:p w14:paraId="7FD92BDD" w14:textId="77777777" w:rsidR="00931507" w:rsidRPr="00A25649" w:rsidRDefault="00931507" w:rsidP="00354210">
            <w:pPr>
              <w:rPr>
                <w:sz w:val="20"/>
              </w:rPr>
            </w:pPr>
            <w:r w:rsidRPr="00A25649">
              <w:rPr>
                <w:sz w:val="20"/>
              </w:rPr>
              <w:t xml:space="preserve">Registered in clinicaltrials.gov. GHQ at 6 months was listed as a primary outcome, however this is listed as a secondary outcome in the paper and states that there was no significant different between groups. Minimal information of this outcome is presented. </w:t>
            </w:r>
          </w:p>
        </w:tc>
      </w:tr>
      <w:tr w:rsidR="00931507" w:rsidRPr="00A25649" w14:paraId="7FD377E3" w14:textId="77777777" w:rsidTr="00354210">
        <w:tc>
          <w:tcPr>
            <w:tcW w:w="3348" w:type="dxa"/>
            <w:tcBorders>
              <w:top w:val="single" w:sz="4" w:space="0" w:color="auto"/>
              <w:bottom w:val="single" w:sz="12" w:space="0" w:color="auto"/>
            </w:tcBorders>
          </w:tcPr>
          <w:p w14:paraId="1CF848C8" w14:textId="77777777" w:rsidR="00931507" w:rsidRPr="00A25649" w:rsidRDefault="00931507" w:rsidP="00354210">
            <w:r w:rsidRPr="00A25649">
              <w:t>Other bias</w:t>
            </w:r>
          </w:p>
        </w:tc>
        <w:tc>
          <w:tcPr>
            <w:tcW w:w="1350" w:type="dxa"/>
            <w:tcBorders>
              <w:top w:val="single" w:sz="4" w:space="0" w:color="auto"/>
              <w:bottom w:val="single" w:sz="12" w:space="0" w:color="auto"/>
            </w:tcBorders>
          </w:tcPr>
          <w:p w14:paraId="7C0CECA1" w14:textId="77777777" w:rsidR="00931507" w:rsidRPr="00A25649" w:rsidRDefault="00931507" w:rsidP="00354210">
            <w:r w:rsidRPr="00A25649">
              <w:t>Unclear risk</w:t>
            </w:r>
          </w:p>
        </w:tc>
        <w:tc>
          <w:tcPr>
            <w:tcW w:w="4410" w:type="dxa"/>
            <w:tcBorders>
              <w:top w:val="single" w:sz="4" w:space="0" w:color="auto"/>
              <w:bottom w:val="single" w:sz="12" w:space="0" w:color="auto"/>
            </w:tcBorders>
          </w:tcPr>
          <w:p w14:paraId="16DEE3BD" w14:textId="77777777" w:rsidR="00931507" w:rsidRPr="00A25649" w:rsidRDefault="00931507" w:rsidP="00354210">
            <w:pPr>
              <w:rPr>
                <w:sz w:val="20"/>
              </w:rPr>
            </w:pPr>
            <w:r w:rsidRPr="00A25649">
              <w:rPr>
                <w:sz w:val="20"/>
              </w:rPr>
              <w:t>There is no information about who funded the project in the publication, but non-profit organizations are listed in the trials registry. There are no conflicts of interest statements provided. Authors reports that baseline characteristics were “largely the same”, but do not provide any additional information.</w:t>
            </w:r>
          </w:p>
        </w:tc>
      </w:tr>
      <w:tr w:rsidR="00931507" w:rsidRPr="00A25649" w14:paraId="413E8950" w14:textId="77777777" w:rsidTr="00354210">
        <w:tc>
          <w:tcPr>
            <w:tcW w:w="3348" w:type="dxa"/>
            <w:tcBorders>
              <w:top w:val="single" w:sz="12" w:space="0" w:color="auto"/>
            </w:tcBorders>
          </w:tcPr>
          <w:p w14:paraId="6EAB4270" w14:textId="77777777" w:rsidR="00931507" w:rsidRPr="00A25649" w:rsidRDefault="00931507" w:rsidP="00354210">
            <w:pPr>
              <w:rPr>
                <w:b/>
              </w:rPr>
            </w:pPr>
            <w:r w:rsidRPr="00A25649">
              <w:rPr>
                <w:b/>
              </w:rPr>
              <w:t>Overall judgement</w:t>
            </w:r>
          </w:p>
        </w:tc>
        <w:tc>
          <w:tcPr>
            <w:tcW w:w="1350" w:type="dxa"/>
            <w:tcBorders>
              <w:top w:val="single" w:sz="12" w:space="0" w:color="auto"/>
            </w:tcBorders>
          </w:tcPr>
          <w:p w14:paraId="3B20B002" w14:textId="77777777" w:rsidR="00931507" w:rsidRPr="00A25649" w:rsidRDefault="00931507" w:rsidP="00354210">
            <w:pPr>
              <w:rPr>
                <w:b/>
              </w:rPr>
            </w:pPr>
            <w:r w:rsidRPr="00A25649">
              <w:rPr>
                <w:b/>
              </w:rPr>
              <w:t>High risk</w:t>
            </w:r>
          </w:p>
        </w:tc>
        <w:tc>
          <w:tcPr>
            <w:tcW w:w="4410" w:type="dxa"/>
            <w:tcBorders>
              <w:top w:val="single" w:sz="12" w:space="0" w:color="auto"/>
            </w:tcBorders>
          </w:tcPr>
          <w:p w14:paraId="700D172A" w14:textId="77777777" w:rsidR="00931507" w:rsidRPr="00A25649" w:rsidRDefault="00931507" w:rsidP="00354210">
            <w:pPr>
              <w:rPr>
                <w:sz w:val="20"/>
              </w:rPr>
            </w:pPr>
          </w:p>
        </w:tc>
      </w:tr>
    </w:tbl>
    <w:p w14:paraId="1726A100" w14:textId="77777777" w:rsidR="00931507" w:rsidRPr="00A25649" w:rsidRDefault="00931507" w:rsidP="00931507">
      <w:pPr>
        <w:rPr>
          <w:b/>
        </w:rPr>
      </w:pPr>
      <w:r w:rsidRPr="00A25649">
        <w:rPr>
          <w:b/>
        </w:rPr>
        <w:br w:type="page"/>
      </w:r>
    </w:p>
    <w:p w14:paraId="3FFB35CC" w14:textId="0E86B5EE" w:rsidR="00931507" w:rsidRPr="00A25649" w:rsidRDefault="00931507" w:rsidP="00931507">
      <w:pPr>
        <w:spacing w:after="0"/>
        <w:rPr>
          <w:b/>
          <w:i/>
        </w:rPr>
      </w:pPr>
      <w:r w:rsidRPr="00A25649">
        <w:rPr>
          <w:b/>
          <w:i/>
        </w:rPr>
        <w:lastRenderedPageBreak/>
        <w:t xml:space="preserve">Leung </w:t>
      </w:r>
      <w:r w:rsidR="000B041D">
        <w:rPr>
          <w:b/>
          <w:i/>
        </w:rPr>
        <w:t>2011</w:t>
      </w:r>
    </w:p>
    <w:p w14:paraId="234BA0D0" w14:textId="77777777" w:rsidR="00931507" w:rsidRPr="00A25649" w:rsidRDefault="00931507" w:rsidP="00931507">
      <w:r w:rsidRPr="00A25649">
        <w:rPr>
          <w:b/>
        </w:rPr>
        <w:t>Maternal/Parenting &amp; Relationship Outcomes</w:t>
      </w:r>
      <w:r w:rsidRPr="00A25649">
        <w:t>: Harms of treatment (adverse events)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931507" w:rsidRPr="00A25649" w14:paraId="11C9FC4F" w14:textId="77777777" w:rsidTr="00354210">
        <w:tc>
          <w:tcPr>
            <w:tcW w:w="3348" w:type="dxa"/>
            <w:tcBorders>
              <w:top w:val="single" w:sz="12" w:space="0" w:color="auto"/>
              <w:bottom w:val="single" w:sz="12" w:space="0" w:color="auto"/>
            </w:tcBorders>
            <w:shd w:val="clear" w:color="auto" w:fill="BFBFBF" w:themeFill="background1" w:themeFillShade="BF"/>
          </w:tcPr>
          <w:p w14:paraId="27650CE7" w14:textId="77777777" w:rsidR="00931507" w:rsidRPr="00A25649" w:rsidRDefault="00931507" w:rsidP="00354210">
            <w:pPr>
              <w:rPr>
                <w:b/>
              </w:rPr>
            </w:pPr>
            <w:r w:rsidRPr="00A25649">
              <w:rPr>
                <w:b/>
              </w:rPr>
              <w:t>Domain</w:t>
            </w:r>
          </w:p>
        </w:tc>
        <w:tc>
          <w:tcPr>
            <w:tcW w:w="1350" w:type="dxa"/>
            <w:tcBorders>
              <w:top w:val="single" w:sz="12" w:space="0" w:color="auto"/>
              <w:bottom w:val="single" w:sz="12" w:space="0" w:color="auto"/>
            </w:tcBorders>
            <w:shd w:val="clear" w:color="auto" w:fill="BFBFBF" w:themeFill="background1" w:themeFillShade="BF"/>
          </w:tcPr>
          <w:p w14:paraId="6AACBC61" w14:textId="77777777" w:rsidR="00931507" w:rsidRPr="00A25649" w:rsidRDefault="00931507" w:rsidP="00354210">
            <w:pPr>
              <w:rPr>
                <w:b/>
              </w:rPr>
            </w:pPr>
            <w:r w:rsidRPr="00A25649">
              <w:rPr>
                <w:b/>
              </w:rPr>
              <w:t>Judgement</w:t>
            </w:r>
          </w:p>
        </w:tc>
        <w:tc>
          <w:tcPr>
            <w:tcW w:w="4410" w:type="dxa"/>
            <w:tcBorders>
              <w:top w:val="single" w:sz="12" w:space="0" w:color="auto"/>
              <w:bottom w:val="single" w:sz="12" w:space="0" w:color="auto"/>
            </w:tcBorders>
            <w:shd w:val="clear" w:color="auto" w:fill="BFBFBF" w:themeFill="background1" w:themeFillShade="BF"/>
          </w:tcPr>
          <w:p w14:paraId="7FC3B37F" w14:textId="77777777" w:rsidR="00931507" w:rsidRPr="00A25649" w:rsidRDefault="00931507" w:rsidP="00354210">
            <w:pPr>
              <w:rPr>
                <w:b/>
              </w:rPr>
            </w:pPr>
            <w:r w:rsidRPr="00A25649">
              <w:rPr>
                <w:b/>
              </w:rPr>
              <w:t>Support</w:t>
            </w:r>
          </w:p>
        </w:tc>
      </w:tr>
      <w:tr w:rsidR="00931507" w:rsidRPr="00A25649" w14:paraId="208D7635" w14:textId="77777777" w:rsidTr="00354210">
        <w:tc>
          <w:tcPr>
            <w:tcW w:w="3348" w:type="dxa"/>
            <w:tcBorders>
              <w:top w:val="single" w:sz="12" w:space="0" w:color="auto"/>
            </w:tcBorders>
          </w:tcPr>
          <w:p w14:paraId="0CE12F34" w14:textId="77777777" w:rsidR="00931507" w:rsidRPr="00A25649" w:rsidRDefault="00931507" w:rsidP="00354210">
            <w:r w:rsidRPr="00A25649">
              <w:t>Random sequence generation</w:t>
            </w:r>
          </w:p>
        </w:tc>
        <w:tc>
          <w:tcPr>
            <w:tcW w:w="1350" w:type="dxa"/>
            <w:tcBorders>
              <w:top w:val="single" w:sz="12" w:space="0" w:color="auto"/>
            </w:tcBorders>
          </w:tcPr>
          <w:p w14:paraId="35DCA2D3" w14:textId="77777777" w:rsidR="00931507" w:rsidRPr="00A25649" w:rsidRDefault="00931507" w:rsidP="00354210">
            <w:r w:rsidRPr="00A25649">
              <w:t>Low risk</w:t>
            </w:r>
          </w:p>
        </w:tc>
        <w:tc>
          <w:tcPr>
            <w:tcW w:w="4410" w:type="dxa"/>
            <w:tcBorders>
              <w:top w:val="single" w:sz="12" w:space="0" w:color="auto"/>
            </w:tcBorders>
          </w:tcPr>
          <w:p w14:paraId="6C5F56AF" w14:textId="77777777" w:rsidR="00931507" w:rsidRPr="00A25649" w:rsidRDefault="00931507" w:rsidP="00354210">
            <w:pPr>
              <w:rPr>
                <w:sz w:val="20"/>
              </w:rPr>
            </w:pPr>
            <w:r w:rsidRPr="00A25649">
              <w:rPr>
                <w:sz w:val="20"/>
              </w:rPr>
              <w:t>Random numbers were generated by a research officer who was not involved in the rest of the study using a computerized random number generator.</w:t>
            </w:r>
          </w:p>
        </w:tc>
      </w:tr>
      <w:tr w:rsidR="00931507" w:rsidRPr="00A25649" w14:paraId="1ED0DE90" w14:textId="77777777" w:rsidTr="00354210">
        <w:tc>
          <w:tcPr>
            <w:tcW w:w="3348" w:type="dxa"/>
          </w:tcPr>
          <w:p w14:paraId="6DFC81D4" w14:textId="77777777" w:rsidR="00931507" w:rsidRPr="00A25649" w:rsidRDefault="00931507" w:rsidP="00354210">
            <w:r w:rsidRPr="00A25649">
              <w:t>Allocation concealment</w:t>
            </w:r>
          </w:p>
        </w:tc>
        <w:tc>
          <w:tcPr>
            <w:tcW w:w="1350" w:type="dxa"/>
          </w:tcPr>
          <w:p w14:paraId="0B0D9329" w14:textId="77777777" w:rsidR="00931507" w:rsidRPr="00A25649" w:rsidRDefault="00931507" w:rsidP="00354210">
            <w:r w:rsidRPr="00A25649">
              <w:t>Low risk</w:t>
            </w:r>
          </w:p>
        </w:tc>
        <w:tc>
          <w:tcPr>
            <w:tcW w:w="4410" w:type="dxa"/>
          </w:tcPr>
          <w:p w14:paraId="22D34A29" w14:textId="77777777" w:rsidR="00931507" w:rsidRPr="00A25649" w:rsidRDefault="00931507" w:rsidP="00354210">
            <w:pPr>
              <w:rPr>
                <w:sz w:val="20"/>
              </w:rPr>
            </w:pPr>
            <w:r w:rsidRPr="00A25649">
              <w:rPr>
                <w:sz w:val="20"/>
              </w:rPr>
              <w:t>The numbers were placed in sequentially numbered opaque and sealed envelopes.</w:t>
            </w:r>
          </w:p>
        </w:tc>
      </w:tr>
      <w:tr w:rsidR="00931507" w:rsidRPr="00A25649" w14:paraId="288F067C" w14:textId="77777777" w:rsidTr="00354210">
        <w:tc>
          <w:tcPr>
            <w:tcW w:w="3348" w:type="dxa"/>
            <w:shd w:val="clear" w:color="auto" w:fill="F2F2F2" w:themeFill="background1" w:themeFillShade="F2"/>
          </w:tcPr>
          <w:p w14:paraId="4DF701B8" w14:textId="77777777" w:rsidR="00931507" w:rsidRPr="00A25649" w:rsidRDefault="00931507" w:rsidP="00354210">
            <w:r w:rsidRPr="00A25649">
              <w:t>Blinding of personnel/participants</w:t>
            </w:r>
          </w:p>
        </w:tc>
        <w:tc>
          <w:tcPr>
            <w:tcW w:w="1350" w:type="dxa"/>
            <w:shd w:val="clear" w:color="auto" w:fill="F2F2F2" w:themeFill="background1" w:themeFillShade="F2"/>
          </w:tcPr>
          <w:p w14:paraId="1809CDA8" w14:textId="77777777" w:rsidR="00931507" w:rsidRPr="00A25649" w:rsidRDefault="00931507" w:rsidP="00354210">
            <w:r w:rsidRPr="00A25649">
              <w:t>Unclear risk</w:t>
            </w:r>
          </w:p>
        </w:tc>
        <w:tc>
          <w:tcPr>
            <w:tcW w:w="4410" w:type="dxa"/>
            <w:shd w:val="clear" w:color="auto" w:fill="F2F2F2" w:themeFill="background1" w:themeFillShade="F2"/>
          </w:tcPr>
          <w:p w14:paraId="4B236964" w14:textId="77777777" w:rsidR="00931507" w:rsidRPr="00A25649" w:rsidRDefault="00931507" w:rsidP="00354210">
            <w:pPr>
              <w:rPr>
                <w:sz w:val="20"/>
              </w:rPr>
            </w:pPr>
            <w:r w:rsidRPr="00A25649">
              <w:rPr>
                <w:sz w:val="20"/>
              </w:rPr>
              <w:t>It is unclear how adverse events were reported/collected.</w:t>
            </w:r>
          </w:p>
        </w:tc>
      </w:tr>
      <w:tr w:rsidR="00931507" w:rsidRPr="00A25649" w14:paraId="2FDCB286" w14:textId="77777777" w:rsidTr="00354210">
        <w:tc>
          <w:tcPr>
            <w:tcW w:w="3348" w:type="dxa"/>
            <w:shd w:val="clear" w:color="auto" w:fill="F2F2F2" w:themeFill="background1" w:themeFillShade="F2"/>
          </w:tcPr>
          <w:p w14:paraId="11F87EC5" w14:textId="77777777" w:rsidR="00931507" w:rsidRPr="00A25649" w:rsidRDefault="00931507" w:rsidP="00354210">
            <w:r w:rsidRPr="00A25649">
              <w:t>Blinding of outcome assessors</w:t>
            </w:r>
          </w:p>
        </w:tc>
        <w:tc>
          <w:tcPr>
            <w:tcW w:w="1350" w:type="dxa"/>
            <w:shd w:val="clear" w:color="auto" w:fill="F2F2F2" w:themeFill="background1" w:themeFillShade="F2"/>
          </w:tcPr>
          <w:p w14:paraId="0523F621" w14:textId="77777777" w:rsidR="00931507" w:rsidRPr="00A25649" w:rsidRDefault="00931507" w:rsidP="00354210">
            <w:r w:rsidRPr="00A25649">
              <w:t>Unclear risk</w:t>
            </w:r>
          </w:p>
        </w:tc>
        <w:tc>
          <w:tcPr>
            <w:tcW w:w="4410" w:type="dxa"/>
            <w:shd w:val="clear" w:color="auto" w:fill="F2F2F2" w:themeFill="background1" w:themeFillShade="F2"/>
          </w:tcPr>
          <w:p w14:paraId="4FA60A0F" w14:textId="77777777" w:rsidR="00931507" w:rsidRPr="00A25649" w:rsidRDefault="00931507" w:rsidP="00354210">
            <w:pPr>
              <w:rPr>
                <w:sz w:val="20"/>
              </w:rPr>
            </w:pPr>
            <w:r w:rsidRPr="00A25649">
              <w:rPr>
                <w:sz w:val="20"/>
              </w:rPr>
              <w:t>It is unclear how adverse events were reported/collected</w:t>
            </w:r>
          </w:p>
        </w:tc>
      </w:tr>
      <w:tr w:rsidR="00931507" w:rsidRPr="00A25649" w14:paraId="79A18DF0" w14:textId="77777777" w:rsidTr="00354210">
        <w:tc>
          <w:tcPr>
            <w:tcW w:w="3348" w:type="dxa"/>
            <w:shd w:val="clear" w:color="auto" w:fill="F2F2F2" w:themeFill="background1" w:themeFillShade="F2"/>
          </w:tcPr>
          <w:p w14:paraId="40B986B0" w14:textId="77777777" w:rsidR="00931507" w:rsidRPr="00A25649" w:rsidRDefault="00931507" w:rsidP="00354210">
            <w:r w:rsidRPr="00A25649">
              <w:t>Incomplete outcome data</w:t>
            </w:r>
          </w:p>
        </w:tc>
        <w:tc>
          <w:tcPr>
            <w:tcW w:w="1350" w:type="dxa"/>
            <w:shd w:val="clear" w:color="auto" w:fill="F2F2F2" w:themeFill="background1" w:themeFillShade="F2"/>
          </w:tcPr>
          <w:p w14:paraId="2870D6C5" w14:textId="77777777" w:rsidR="00931507" w:rsidRPr="00A25649" w:rsidRDefault="00931507" w:rsidP="00354210">
            <w:r w:rsidRPr="00A25649">
              <w:t>Unclear risk</w:t>
            </w:r>
          </w:p>
        </w:tc>
        <w:tc>
          <w:tcPr>
            <w:tcW w:w="4410" w:type="dxa"/>
            <w:shd w:val="clear" w:color="auto" w:fill="F2F2F2" w:themeFill="background1" w:themeFillShade="F2"/>
          </w:tcPr>
          <w:p w14:paraId="0BEC0C53" w14:textId="77777777" w:rsidR="00931507" w:rsidRPr="00A25649" w:rsidRDefault="00931507" w:rsidP="00354210">
            <w:pPr>
              <w:rPr>
                <w:sz w:val="20"/>
              </w:rPr>
            </w:pPr>
            <w:r w:rsidRPr="00A25649">
              <w:rPr>
                <w:sz w:val="20"/>
              </w:rPr>
              <w:t>It is unclear how adverse events were reported/collected.</w:t>
            </w:r>
          </w:p>
        </w:tc>
      </w:tr>
      <w:tr w:rsidR="00931507" w:rsidRPr="00A25649" w14:paraId="246E6183" w14:textId="77777777" w:rsidTr="00354210">
        <w:tc>
          <w:tcPr>
            <w:tcW w:w="3348" w:type="dxa"/>
            <w:tcBorders>
              <w:bottom w:val="single" w:sz="4" w:space="0" w:color="auto"/>
            </w:tcBorders>
          </w:tcPr>
          <w:p w14:paraId="45CF1C75" w14:textId="77777777" w:rsidR="00931507" w:rsidRPr="00A25649" w:rsidRDefault="00931507" w:rsidP="00354210">
            <w:r w:rsidRPr="00A25649">
              <w:t>Selective reporting</w:t>
            </w:r>
          </w:p>
        </w:tc>
        <w:tc>
          <w:tcPr>
            <w:tcW w:w="1350" w:type="dxa"/>
            <w:tcBorders>
              <w:bottom w:val="single" w:sz="4" w:space="0" w:color="auto"/>
            </w:tcBorders>
          </w:tcPr>
          <w:p w14:paraId="3583A07A" w14:textId="77777777" w:rsidR="00931507" w:rsidRPr="00A25649" w:rsidRDefault="00931507" w:rsidP="00354210">
            <w:r w:rsidRPr="00A25649">
              <w:t>High risk</w:t>
            </w:r>
          </w:p>
        </w:tc>
        <w:tc>
          <w:tcPr>
            <w:tcW w:w="4410" w:type="dxa"/>
            <w:tcBorders>
              <w:bottom w:val="single" w:sz="4" w:space="0" w:color="auto"/>
            </w:tcBorders>
          </w:tcPr>
          <w:p w14:paraId="15B03859" w14:textId="77777777" w:rsidR="00931507" w:rsidRPr="00A25649" w:rsidRDefault="00931507" w:rsidP="00354210">
            <w:pPr>
              <w:rPr>
                <w:sz w:val="20"/>
              </w:rPr>
            </w:pPr>
            <w:r w:rsidRPr="00A25649">
              <w:rPr>
                <w:sz w:val="20"/>
              </w:rPr>
              <w:t>Registered in clinicaltrials.gov. GHQ at 6 months was listed as a primary outcome, however this is listed as a secondary outcome in the paper and states that there was no significant different between groups. Minimal information of this outcome is presented. Adverse events was not listed as an outcome.</w:t>
            </w:r>
          </w:p>
        </w:tc>
      </w:tr>
      <w:tr w:rsidR="00931507" w:rsidRPr="00A25649" w14:paraId="36A91438" w14:textId="77777777" w:rsidTr="00354210">
        <w:tc>
          <w:tcPr>
            <w:tcW w:w="3348" w:type="dxa"/>
            <w:tcBorders>
              <w:top w:val="single" w:sz="4" w:space="0" w:color="auto"/>
              <w:bottom w:val="single" w:sz="12" w:space="0" w:color="auto"/>
            </w:tcBorders>
          </w:tcPr>
          <w:p w14:paraId="399F9464" w14:textId="77777777" w:rsidR="00931507" w:rsidRPr="00A25649" w:rsidRDefault="00931507" w:rsidP="00354210">
            <w:r w:rsidRPr="00A25649">
              <w:t>Other bias</w:t>
            </w:r>
          </w:p>
        </w:tc>
        <w:tc>
          <w:tcPr>
            <w:tcW w:w="1350" w:type="dxa"/>
            <w:tcBorders>
              <w:top w:val="single" w:sz="4" w:space="0" w:color="auto"/>
              <w:bottom w:val="single" w:sz="12" w:space="0" w:color="auto"/>
            </w:tcBorders>
          </w:tcPr>
          <w:p w14:paraId="3A0C83D7" w14:textId="77777777" w:rsidR="00931507" w:rsidRPr="00A25649" w:rsidRDefault="00931507" w:rsidP="00354210">
            <w:r w:rsidRPr="00A25649">
              <w:t>Unclear risk</w:t>
            </w:r>
          </w:p>
        </w:tc>
        <w:tc>
          <w:tcPr>
            <w:tcW w:w="4410" w:type="dxa"/>
            <w:tcBorders>
              <w:top w:val="single" w:sz="4" w:space="0" w:color="auto"/>
              <w:bottom w:val="single" w:sz="12" w:space="0" w:color="auto"/>
            </w:tcBorders>
          </w:tcPr>
          <w:p w14:paraId="0D2A9BD6" w14:textId="77777777" w:rsidR="00931507" w:rsidRPr="00A25649" w:rsidRDefault="00931507" w:rsidP="00354210">
            <w:pPr>
              <w:rPr>
                <w:sz w:val="20"/>
              </w:rPr>
            </w:pPr>
            <w:r w:rsidRPr="00A25649">
              <w:rPr>
                <w:sz w:val="20"/>
              </w:rPr>
              <w:t>There is no information about who funded the project in the publication, but non-profit organizations are listed in the trials registry. There are no conflicts of interest statements provided. Authors reports that baseline characteristics were “largely the same”, but do not provide any additional information.</w:t>
            </w:r>
          </w:p>
        </w:tc>
      </w:tr>
      <w:tr w:rsidR="00931507" w:rsidRPr="00A25649" w14:paraId="2A80586B" w14:textId="77777777" w:rsidTr="00354210">
        <w:tc>
          <w:tcPr>
            <w:tcW w:w="3348" w:type="dxa"/>
            <w:tcBorders>
              <w:top w:val="single" w:sz="12" w:space="0" w:color="auto"/>
            </w:tcBorders>
          </w:tcPr>
          <w:p w14:paraId="0F797A05" w14:textId="77777777" w:rsidR="00931507" w:rsidRPr="00A25649" w:rsidRDefault="00931507" w:rsidP="00354210">
            <w:pPr>
              <w:rPr>
                <w:b/>
              </w:rPr>
            </w:pPr>
            <w:r w:rsidRPr="00A25649">
              <w:rPr>
                <w:b/>
              </w:rPr>
              <w:t>Overall judgement</w:t>
            </w:r>
          </w:p>
        </w:tc>
        <w:tc>
          <w:tcPr>
            <w:tcW w:w="1350" w:type="dxa"/>
            <w:tcBorders>
              <w:top w:val="single" w:sz="12" w:space="0" w:color="auto"/>
            </w:tcBorders>
          </w:tcPr>
          <w:p w14:paraId="424AC4D8" w14:textId="77777777" w:rsidR="00931507" w:rsidRPr="00A25649" w:rsidRDefault="00931507" w:rsidP="00354210">
            <w:pPr>
              <w:rPr>
                <w:b/>
              </w:rPr>
            </w:pPr>
            <w:r w:rsidRPr="00A25649">
              <w:rPr>
                <w:b/>
              </w:rPr>
              <w:t>High risk</w:t>
            </w:r>
          </w:p>
        </w:tc>
        <w:tc>
          <w:tcPr>
            <w:tcW w:w="4410" w:type="dxa"/>
            <w:tcBorders>
              <w:top w:val="single" w:sz="12" w:space="0" w:color="auto"/>
            </w:tcBorders>
          </w:tcPr>
          <w:p w14:paraId="496E60B2" w14:textId="77777777" w:rsidR="00931507" w:rsidRPr="00A25649" w:rsidRDefault="00931507" w:rsidP="00354210">
            <w:pPr>
              <w:rPr>
                <w:sz w:val="20"/>
              </w:rPr>
            </w:pPr>
          </w:p>
        </w:tc>
      </w:tr>
    </w:tbl>
    <w:p w14:paraId="18CCCCDA" w14:textId="77777777" w:rsidR="00931507" w:rsidRPr="00A25649" w:rsidRDefault="00931507" w:rsidP="00931507">
      <w:pPr>
        <w:rPr>
          <w:b/>
        </w:rPr>
      </w:pPr>
      <w:r w:rsidRPr="00A25649">
        <w:rPr>
          <w:b/>
        </w:rPr>
        <w:br w:type="page"/>
      </w:r>
    </w:p>
    <w:p w14:paraId="03DB81B8" w14:textId="0E85BF6B" w:rsidR="00931507" w:rsidRPr="00A25649" w:rsidRDefault="00931507" w:rsidP="00931507">
      <w:pPr>
        <w:spacing w:after="0"/>
        <w:rPr>
          <w:b/>
          <w:i/>
        </w:rPr>
      </w:pPr>
      <w:r w:rsidRPr="00A25649">
        <w:rPr>
          <w:b/>
          <w:i/>
        </w:rPr>
        <w:lastRenderedPageBreak/>
        <w:t xml:space="preserve">Leung </w:t>
      </w:r>
      <w:r w:rsidR="000B041D">
        <w:rPr>
          <w:b/>
          <w:i/>
        </w:rPr>
        <w:t>2011</w:t>
      </w:r>
    </w:p>
    <w:p w14:paraId="170C1E01" w14:textId="77777777" w:rsidR="00931507" w:rsidRPr="00A25649" w:rsidRDefault="00931507" w:rsidP="00931507">
      <w:r w:rsidRPr="00A25649">
        <w:rPr>
          <w:b/>
        </w:rPr>
        <w:t>Infant Outcome</w:t>
      </w:r>
      <w:r w:rsidRPr="00A25649">
        <w:t>: Infant body weight at 6 months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931507" w:rsidRPr="00A25649" w14:paraId="40176772" w14:textId="77777777" w:rsidTr="00354210">
        <w:tc>
          <w:tcPr>
            <w:tcW w:w="3348" w:type="dxa"/>
            <w:tcBorders>
              <w:top w:val="single" w:sz="12" w:space="0" w:color="auto"/>
              <w:bottom w:val="single" w:sz="12" w:space="0" w:color="auto"/>
            </w:tcBorders>
            <w:shd w:val="clear" w:color="auto" w:fill="BFBFBF" w:themeFill="background1" w:themeFillShade="BF"/>
          </w:tcPr>
          <w:p w14:paraId="46E7BBA5" w14:textId="77777777" w:rsidR="00931507" w:rsidRPr="00A25649" w:rsidRDefault="00931507" w:rsidP="00354210">
            <w:pPr>
              <w:rPr>
                <w:b/>
              </w:rPr>
            </w:pPr>
            <w:r w:rsidRPr="00A25649">
              <w:rPr>
                <w:b/>
              </w:rPr>
              <w:t>Domain</w:t>
            </w:r>
          </w:p>
        </w:tc>
        <w:tc>
          <w:tcPr>
            <w:tcW w:w="1350" w:type="dxa"/>
            <w:tcBorders>
              <w:top w:val="single" w:sz="12" w:space="0" w:color="auto"/>
              <w:bottom w:val="single" w:sz="12" w:space="0" w:color="auto"/>
            </w:tcBorders>
            <w:shd w:val="clear" w:color="auto" w:fill="BFBFBF" w:themeFill="background1" w:themeFillShade="BF"/>
          </w:tcPr>
          <w:p w14:paraId="43167405" w14:textId="77777777" w:rsidR="00931507" w:rsidRPr="00A25649" w:rsidRDefault="00931507" w:rsidP="00354210">
            <w:pPr>
              <w:rPr>
                <w:b/>
              </w:rPr>
            </w:pPr>
            <w:r w:rsidRPr="00A25649">
              <w:rPr>
                <w:b/>
              </w:rPr>
              <w:t>Judgement</w:t>
            </w:r>
          </w:p>
        </w:tc>
        <w:tc>
          <w:tcPr>
            <w:tcW w:w="4410" w:type="dxa"/>
            <w:tcBorders>
              <w:top w:val="single" w:sz="12" w:space="0" w:color="auto"/>
              <w:bottom w:val="single" w:sz="12" w:space="0" w:color="auto"/>
            </w:tcBorders>
            <w:shd w:val="clear" w:color="auto" w:fill="BFBFBF" w:themeFill="background1" w:themeFillShade="BF"/>
          </w:tcPr>
          <w:p w14:paraId="4F6DBDCE" w14:textId="77777777" w:rsidR="00931507" w:rsidRPr="00A25649" w:rsidRDefault="00931507" w:rsidP="00354210">
            <w:pPr>
              <w:rPr>
                <w:b/>
              </w:rPr>
            </w:pPr>
            <w:r w:rsidRPr="00A25649">
              <w:rPr>
                <w:b/>
              </w:rPr>
              <w:t>Support</w:t>
            </w:r>
          </w:p>
        </w:tc>
      </w:tr>
      <w:tr w:rsidR="00931507" w:rsidRPr="00A25649" w14:paraId="1E386F5A" w14:textId="77777777" w:rsidTr="00354210">
        <w:tc>
          <w:tcPr>
            <w:tcW w:w="3348" w:type="dxa"/>
            <w:tcBorders>
              <w:top w:val="single" w:sz="12" w:space="0" w:color="auto"/>
            </w:tcBorders>
          </w:tcPr>
          <w:p w14:paraId="5CE8518F" w14:textId="77777777" w:rsidR="00931507" w:rsidRPr="00A25649" w:rsidRDefault="00931507" w:rsidP="00354210">
            <w:r w:rsidRPr="00A25649">
              <w:t>Random sequence generation</w:t>
            </w:r>
          </w:p>
        </w:tc>
        <w:tc>
          <w:tcPr>
            <w:tcW w:w="1350" w:type="dxa"/>
            <w:tcBorders>
              <w:top w:val="single" w:sz="12" w:space="0" w:color="auto"/>
            </w:tcBorders>
          </w:tcPr>
          <w:p w14:paraId="578DD049" w14:textId="77777777" w:rsidR="00931507" w:rsidRPr="00A25649" w:rsidRDefault="00931507" w:rsidP="00354210">
            <w:r w:rsidRPr="00A25649">
              <w:t>Low risk</w:t>
            </w:r>
          </w:p>
        </w:tc>
        <w:tc>
          <w:tcPr>
            <w:tcW w:w="4410" w:type="dxa"/>
            <w:tcBorders>
              <w:top w:val="single" w:sz="12" w:space="0" w:color="auto"/>
            </w:tcBorders>
          </w:tcPr>
          <w:p w14:paraId="767C6B97" w14:textId="77777777" w:rsidR="00931507" w:rsidRPr="00A25649" w:rsidRDefault="00931507" w:rsidP="00354210">
            <w:pPr>
              <w:rPr>
                <w:sz w:val="20"/>
              </w:rPr>
            </w:pPr>
            <w:r w:rsidRPr="00A25649">
              <w:rPr>
                <w:sz w:val="20"/>
              </w:rPr>
              <w:t>Random numbers were generated by a research officer who was not involved in the rest of the study using a computerized random number generator.</w:t>
            </w:r>
          </w:p>
        </w:tc>
      </w:tr>
      <w:tr w:rsidR="00931507" w:rsidRPr="00A25649" w14:paraId="33450866" w14:textId="77777777" w:rsidTr="00354210">
        <w:tc>
          <w:tcPr>
            <w:tcW w:w="3348" w:type="dxa"/>
          </w:tcPr>
          <w:p w14:paraId="76148DF5" w14:textId="77777777" w:rsidR="00931507" w:rsidRPr="00A25649" w:rsidRDefault="00931507" w:rsidP="00354210">
            <w:r w:rsidRPr="00A25649">
              <w:t>Allocation concealment</w:t>
            </w:r>
          </w:p>
        </w:tc>
        <w:tc>
          <w:tcPr>
            <w:tcW w:w="1350" w:type="dxa"/>
          </w:tcPr>
          <w:p w14:paraId="0D96EE09" w14:textId="77777777" w:rsidR="00931507" w:rsidRPr="00A25649" w:rsidRDefault="00931507" w:rsidP="00354210">
            <w:r w:rsidRPr="00A25649">
              <w:t>Low risk</w:t>
            </w:r>
          </w:p>
        </w:tc>
        <w:tc>
          <w:tcPr>
            <w:tcW w:w="4410" w:type="dxa"/>
          </w:tcPr>
          <w:p w14:paraId="723696D3" w14:textId="77777777" w:rsidR="00931507" w:rsidRPr="00A25649" w:rsidRDefault="00931507" w:rsidP="00354210">
            <w:pPr>
              <w:rPr>
                <w:sz w:val="20"/>
              </w:rPr>
            </w:pPr>
            <w:r w:rsidRPr="00A25649">
              <w:rPr>
                <w:sz w:val="20"/>
              </w:rPr>
              <w:t>The numbers were placed in sequentially numbered opaque and sealed envelopes.</w:t>
            </w:r>
          </w:p>
        </w:tc>
      </w:tr>
      <w:tr w:rsidR="00931507" w:rsidRPr="00A25649" w14:paraId="5055AEE7" w14:textId="77777777" w:rsidTr="00354210">
        <w:tc>
          <w:tcPr>
            <w:tcW w:w="3348" w:type="dxa"/>
            <w:shd w:val="clear" w:color="auto" w:fill="F2F2F2" w:themeFill="background1" w:themeFillShade="F2"/>
          </w:tcPr>
          <w:p w14:paraId="7A6012AF" w14:textId="77777777" w:rsidR="00931507" w:rsidRPr="00A25649" w:rsidRDefault="00931507" w:rsidP="00354210">
            <w:r w:rsidRPr="00A25649">
              <w:t>Blinding of personnel/participants</w:t>
            </w:r>
          </w:p>
        </w:tc>
        <w:tc>
          <w:tcPr>
            <w:tcW w:w="1350" w:type="dxa"/>
            <w:shd w:val="clear" w:color="auto" w:fill="F2F2F2" w:themeFill="background1" w:themeFillShade="F2"/>
          </w:tcPr>
          <w:p w14:paraId="52B9B76A" w14:textId="77777777" w:rsidR="00931507" w:rsidRPr="00A25649" w:rsidRDefault="00931507" w:rsidP="00354210">
            <w:r w:rsidRPr="00A25649">
              <w:t>Low risk</w:t>
            </w:r>
          </w:p>
        </w:tc>
        <w:tc>
          <w:tcPr>
            <w:tcW w:w="4410" w:type="dxa"/>
            <w:shd w:val="clear" w:color="auto" w:fill="F2F2F2" w:themeFill="background1" w:themeFillShade="F2"/>
          </w:tcPr>
          <w:p w14:paraId="39BE3074" w14:textId="77777777" w:rsidR="00931507" w:rsidRPr="00A25649" w:rsidRDefault="00931507" w:rsidP="00354210">
            <w:pPr>
              <w:rPr>
                <w:sz w:val="20"/>
              </w:rPr>
            </w:pPr>
            <w:r w:rsidRPr="00A25649">
              <w:rPr>
                <w:sz w:val="20"/>
              </w:rPr>
              <w:t>Objective outcome that would not be influenced by knowledge of group allocation.</w:t>
            </w:r>
          </w:p>
        </w:tc>
      </w:tr>
      <w:tr w:rsidR="00931507" w:rsidRPr="00A25649" w14:paraId="35D89A03" w14:textId="77777777" w:rsidTr="00354210">
        <w:tc>
          <w:tcPr>
            <w:tcW w:w="3348" w:type="dxa"/>
            <w:shd w:val="clear" w:color="auto" w:fill="F2F2F2" w:themeFill="background1" w:themeFillShade="F2"/>
          </w:tcPr>
          <w:p w14:paraId="0223A8D1" w14:textId="77777777" w:rsidR="00931507" w:rsidRPr="00A25649" w:rsidRDefault="00931507" w:rsidP="00354210">
            <w:r w:rsidRPr="00A25649">
              <w:t>Blinding of outcome assessors</w:t>
            </w:r>
          </w:p>
        </w:tc>
        <w:tc>
          <w:tcPr>
            <w:tcW w:w="1350" w:type="dxa"/>
            <w:shd w:val="clear" w:color="auto" w:fill="F2F2F2" w:themeFill="background1" w:themeFillShade="F2"/>
          </w:tcPr>
          <w:p w14:paraId="2D1005AF" w14:textId="77777777" w:rsidR="00931507" w:rsidRPr="00A25649" w:rsidRDefault="00931507" w:rsidP="00354210">
            <w:r w:rsidRPr="00A25649">
              <w:t>Low risk</w:t>
            </w:r>
          </w:p>
        </w:tc>
        <w:tc>
          <w:tcPr>
            <w:tcW w:w="4410" w:type="dxa"/>
            <w:shd w:val="clear" w:color="auto" w:fill="F2F2F2" w:themeFill="background1" w:themeFillShade="F2"/>
          </w:tcPr>
          <w:p w14:paraId="5AB6E769" w14:textId="77777777" w:rsidR="00931507" w:rsidRPr="00A25649" w:rsidRDefault="00931507" w:rsidP="00354210">
            <w:pPr>
              <w:rPr>
                <w:sz w:val="20"/>
              </w:rPr>
            </w:pPr>
            <w:r w:rsidRPr="00A25649">
              <w:rPr>
                <w:sz w:val="20"/>
              </w:rPr>
              <w:t>Body weight taken from MCHC records. It is unlikely those taking the body weight would know about screening status. It would also not influence the results.</w:t>
            </w:r>
          </w:p>
        </w:tc>
      </w:tr>
      <w:tr w:rsidR="00931507" w:rsidRPr="00A25649" w14:paraId="1553FDD4" w14:textId="77777777" w:rsidTr="00354210">
        <w:tc>
          <w:tcPr>
            <w:tcW w:w="3348" w:type="dxa"/>
            <w:shd w:val="clear" w:color="auto" w:fill="F2F2F2" w:themeFill="background1" w:themeFillShade="F2"/>
          </w:tcPr>
          <w:p w14:paraId="51992A06" w14:textId="77777777" w:rsidR="00931507" w:rsidRPr="00A25649" w:rsidRDefault="00931507" w:rsidP="00354210">
            <w:r w:rsidRPr="00A25649">
              <w:t>Incomplete outcome data</w:t>
            </w:r>
          </w:p>
        </w:tc>
        <w:tc>
          <w:tcPr>
            <w:tcW w:w="1350" w:type="dxa"/>
            <w:shd w:val="clear" w:color="auto" w:fill="F2F2F2" w:themeFill="background1" w:themeFillShade="F2"/>
          </w:tcPr>
          <w:p w14:paraId="7BEE0636" w14:textId="77777777" w:rsidR="00931507" w:rsidRPr="00A25649" w:rsidRDefault="00931507" w:rsidP="00354210">
            <w:r w:rsidRPr="00A25649">
              <w:t>Unclear risk</w:t>
            </w:r>
          </w:p>
        </w:tc>
        <w:tc>
          <w:tcPr>
            <w:tcW w:w="4410" w:type="dxa"/>
            <w:shd w:val="clear" w:color="auto" w:fill="F2F2F2" w:themeFill="background1" w:themeFillShade="F2"/>
          </w:tcPr>
          <w:p w14:paraId="7571443E" w14:textId="77777777" w:rsidR="00931507" w:rsidRPr="00A25649" w:rsidRDefault="00931507" w:rsidP="00354210">
            <w:pPr>
              <w:rPr>
                <w:sz w:val="20"/>
              </w:rPr>
            </w:pPr>
            <w:r w:rsidRPr="00A25649">
              <w:rPr>
                <w:sz w:val="20"/>
              </w:rPr>
              <w:t>Authors do not state how many children contributed to this outcome and use an intent to treat analysis. They state that substituting the missing values by the overall mean of participants in both groups was used, but it is unclear if this was specific to the EPDS outcome or all outcomes.</w:t>
            </w:r>
          </w:p>
        </w:tc>
      </w:tr>
      <w:tr w:rsidR="00931507" w:rsidRPr="00A25649" w14:paraId="2D665253" w14:textId="77777777" w:rsidTr="00354210">
        <w:tc>
          <w:tcPr>
            <w:tcW w:w="3348" w:type="dxa"/>
          </w:tcPr>
          <w:p w14:paraId="523D78DE" w14:textId="77777777" w:rsidR="00931507" w:rsidRPr="00A25649" w:rsidRDefault="00931507" w:rsidP="00354210">
            <w:r w:rsidRPr="00A25649">
              <w:t>Selective reporting</w:t>
            </w:r>
          </w:p>
        </w:tc>
        <w:tc>
          <w:tcPr>
            <w:tcW w:w="1350" w:type="dxa"/>
          </w:tcPr>
          <w:p w14:paraId="1B52C819" w14:textId="77777777" w:rsidR="00931507" w:rsidRPr="00A25649" w:rsidRDefault="00931507" w:rsidP="00354210">
            <w:r w:rsidRPr="00A25649">
              <w:t>High risk</w:t>
            </w:r>
          </w:p>
        </w:tc>
        <w:tc>
          <w:tcPr>
            <w:tcW w:w="4410" w:type="dxa"/>
          </w:tcPr>
          <w:p w14:paraId="51D32CB1" w14:textId="77777777" w:rsidR="00931507" w:rsidRPr="00A25649" w:rsidRDefault="00931507" w:rsidP="00354210">
            <w:pPr>
              <w:rPr>
                <w:sz w:val="20"/>
              </w:rPr>
            </w:pPr>
            <w:r w:rsidRPr="00A25649">
              <w:rPr>
                <w:sz w:val="20"/>
              </w:rPr>
              <w:t xml:space="preserve">Registered in clinicaltrials.gov. GHQ at 6 months was listed as a primary outcome, however this is listed as a secondary outcome in the paper and states that there was no significant different between groups. Minimal information of this outcome is presented. </w:t>
            </w:r>
          </w:p>
        </w:tc>
      </w:tr>
      <w:tr w:rsidR="00931507" w:rsidRPr="00A25649" w14:paraId="7229CEBF" w14:textId="77777777" w:rsidTr="00354210">
        <w:tc>
          <w:tcPr>
            <w:tcW w:w="3348" w:type="dxa"/>
            <w:tcBorders>
              <w:bottom w:val="single" w:sz="12" w:space="0" w:color="auto"/>
            </w:tcBorders>
          </w:tcPr>
          <w:p w14:paraId="497113B1" w14:textId="77777777" w:rsidR="00931507" w:rsidRPr="00A25649" w:rsidRDefault="00931507" w:rsidP="00354210">
            <w:r w:rsidRPr="00A25649">
              <w:t>Other bias</w:t>
            </w:r>
          </w:p>
        </w:tc>
        <w:tc>
          <w:tcPr>
            <w:tcW w:w="1350" w:type="dxa"/>
            <w:tcBorders>
              <w:bottom w:val="single" w:sz="12" w:space="0" w:color="auto"/>
            </w:tcBorders>
          </w:tcPr>
          <w:p w14:paraId="120D4977" w14:textId="77777777" w:rsidR="00931507" w:rsidRPr="00A25649" w:rsidRDefault="00931507" w:rsidP="00354210">
            <w:r w:rsidRPr="00A25649">
              <w:t>Unclear risk</w:t>
            </w:r>
          </w:p>
        </w:tc>
        <w:tc>
          <w:tcPr>
            <w:tcW w:w="4410" w:type="dxa"/>
            <w:tcBorders>
              <w:bottom w:val="single" w:sz="12" w:space="0" w:color="auto"/>
            </w:tcBorders>
          </w:tcPr>
          <w:p w14:paraId="22C81DBE" w14:textId="77777777" w:rsidR="00931507" w:rsidRPr="00A25649" w:rsidRDefault="00931507" w:rsidP="00354210">
            <w:pPr>
              <w:rPr>
                <w:sz w:val="20"/>
              </w:rPr>
            </w:pPr>
            <w:r w:rsidRPr="00A25649">
              <w:rPr>
                <w:sz w:val="20"/>
              </w:rPr>
              <w:t>There is no information about who funded the project in the publication, but non-profit organizations are listed in the trials registry. There are no conflicts of interest statements provided. Authors reports that baseline characteristics were “largely the same”, but do not provide any additional information, and there appears to be some differences between groups in prognostic factors.</w:t>
            </w:r>
          </w:p>
        </w:tc>
      </w:tr>
      <w:tr w:rsidR="00931507" w:rsidRPr="00A25649" w14:paraId="3469E971" w14:textId="77777777" w:rsidTr="00354210">
        <w:tblPrEx>
          <w:tblBorders>
            <w:top w:val="single" w:sz="4" w:space="0" w:color="auto"/>
            <w:left w:val="single" w:sz="4" w:space="0" w:color="auto"/>
            <w:bottom w:val="single" w:sz="4" w:space="0" w:color="auto"/>
            <w:right w:val="single" w:sz="4" w:space="0" w:color="auto"/>
          </w:tblBorders>
        </w:tblPrEx>
        <w:tc>
          <w:tcPr>
            <w:tcW w:w="3348" w:type="dxa"/>
            <w:tcBorders>
              <w:top w:val="single" w:sz="12" w:space="0" w:color="auto"/>
              <w:left w:val="nil"/>
              <w:bottom w:val="single" w:sz="12" w:space="0" w:color="auto"/>
            </w:tcBorders>
          </w:tcPr>
          <w:p w14:paraId="48ED7597" w14:textId="77777777" w:rsidR="00931507" w:rsidRPr="00A25649" w:rsidRDefault="00931507" w:rsidP="00354210">
            <w:pPr>
              <w:rPr>
                <w:b/>
              </w:rPr>
            </w:pPr>
            <w:r w:rsidRPr="00A25649">
              <w:rPr>
                <w:b/>
              </w:rPr>
              <w:t>Overall judgement</w:t>
            </w:r>
          </w:p>
        </w:tc>
        <w:tc>
          <w:tcPr>
            <w:tcW w:w="1350" w:type="dxa"/>
            <w:tcBorders>
              <w:top w:val="single" w:sz="12" w:space="0" w:color="auto"/>
              <w:bottom w:val="single" w:sz="12" w:space="0" w:color="auto"/>
            </w:tcBorders>
          </w:tcPr>
          <w:p w14:paraId="58C4F39A" w14:textId="77777777" w:rsidR="00931507" w:rsidRPr="00A25649" w:rsidRDefault="00931507" w:rsidP="00354210">
            <w:pPr>
              <w:rPr>
                <w:b/>
              </w:rPr>
            </w:pPr>
            <w:r w:rsidRPr="00A25649">
              <w:rPr>
                <w:b/>
              </w:rPr>
              <w:t>Moderate risk</w:t>
            </w:r>
          </w:p>
        </w:tc>
        <w:tc>
          <w:tcPr>
            <w:tcW w:w="4410" w:type="dxa"/>
            <w:tcBorders>
              <w:top w:val="single" w:sz="12" w:space="0" w:color="auto"/>
              <w:bottom w:val="single" w:sz="12" w:space="0" w:color="auto"/>
              <w:right w:val="nil"/>
            </w:tcBorders>
          </w:tcPr>
          <w:p w14:paraId="16C23B4E" w14:textId="77777777" w:rsidR="00931507" w:rsidRPr="00A25649" w:rsidRDefault="00931507" w:rsidP="00354210">
            <w:pPr>
              <w:rPr>
                <w:sz w:val="20"/>
              </w:rPr>
            </w:pPr>
          </w:p>
        </w:tc>
      </w:tr>
    </w:tbl>
    <w:p w14:paraId="5E2D602D" w14:textId="77777777" w:rsidR="00931507" w:rsidRPr="00A25649" w:rsidRDefault="00931507" w:rsidP="00931507"/>
    <w:p w14:paraId="0DCF8D2C" w14:textId="77777777" w:rsidR="00931507" w:rsidRPr="00A25649" w:rsidRDefault="00931507" w:rsidP="00931507">
      <w:pPr>
        <w:rPr>
          <w:b/>
        </w:rPr>
      </w:pPr>
      <w:r w:rsidRPr="00A25649">
        <w:rPr>
          <w:b/>
        </w:rPr>
        <w:br w:type="page"/>
      </w:r>
    </w:p>
    <w:p w14:paraId="6E6776E5" w14:textId="5CF73C55" w:rsidR="00931507" w:rsidRPr="00A25649" w:rsidRDefault="00931507" w:rsidP="00931507">
      <w:pPr>
        <w:spacing w:after="0"/>
        <w:rPr>
          <w:b/>
          <w:i/>
        </w:rPr>
      </w:pPr>
      <w:r w:rsidRPr="00A25649">
        <w:rPr>
          <w:b/>
          <w:i/>
        </w:rPr>
        <w:lastRenderedPageBreak/>
        <w:t xml:space="preserve">Leung </w:t>
      </w:r>
      <w:r w:rsidR="000B041D">
        <w:rPr>
          <w:b/>
          <w:i/>
        </w:rPr>
        <w:t>2011</w:t>
      </w:r>
    </w:p>
    <w:p w14:paraId="12492BF3" w14:textId="77777777" w:rsidR="00931507" w:rsidRPr="00A25649" w:rsidRDefault="00931507" w:rsidP="00931507">
      <w:r w:rsidRPr="00A25649">
        <w:rPr>
          <w:b/>
        </w:rPr>
        <w:t>Infant Outcomes</w:t>
      </w:r>
      <w:r w:rsidRPr="00A25649">
        <w:t>: Number of hospitalization at 6 months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931507" w:rsidRPr="00A25649" w14:paraId="69AB4062" w14:textId="77777777" w:rsidTr="00354210">
        <w:trPr>
          <w:tblHeader/>
        </w:trPr>
        <w:tc>
          <w:tcPr>
            <w:tcW w:w="3348" w:type="dxa"/>
            <w:tcBorders>
              <w:top w:val="single" w:sz="12" w:space="0" w:color="auto"/>
              <w:bottom w:val="single" w:sz="12" w:space="0" w:color="auto"/>
            </w:tcBorders>
            <w:shd w:val="clear" w:color="auto" w:fill="BFBFBF" w:themeFill="background1" w:themeFillShade="BF"/>
          </w:tcPr>
          <w:p w14:paraId="1C27CD64" w14:textId="77777777" w:rsidR="00931507" w:rsidRPr="00A25649" w:rsidRDefault="00931507" w:rsidP="00354210">
            <w:pPr>
              <w:rPr>
                <w:b/>
              </w:rPr>
            </w:pPr>
            <w:r w:rsidRPr="00A25649">
              <w:rPr>
                <w:b/>
              </w:rPr>
              <w:t>Domain</w:t>
            </w:r>
          </w:p>
        </w:tc>
        <w:tc>
          <w:tcPr>
            <w:tcW w:w="1350" w:type="dxa"/>
            <w:tcBorders>
              <w:top w:val="single" w:sz="12" w:space="0" w:color="auto"/>
              <w:bottom w:val="single" w:sz="12" w:space="0" w:color="auto"/>
            </w:tcBorders>
            <w:shd w:val="clear" w:color="auto" w:fill="BFBFBF" w:themeFill="background1" w:themeFillShade="BF"/>
          </w:tcPr>
          <w:p w14:paraId="3DFF2D13" w14:textId="77777777" w:rsidR="00931507" w:rsidRPr="00A25649" w:rsidRDefault="00931507" w:rsidP="00354210">
            <w:pPr>
              <w:rPr>
                <w:b/>
              </w:rPr>
            </w:pPr>
            <w:r w:rsidRPr="00A25649">
              <w:rPr>
                <w:b/>
              </w:rPr>
              <w:t>Judgement</w:t>
            </w:r>
          </w:p>
        </w:tc>
        <w:tc>
          <w:tcPr>
            <w:tcW w:w="4410" w:type="dxa"/>
            <w:tcBorders>
              <w:top w:val="single" w:sz="12" w:space="0" w:color="auto"/>
              <w:bottom w:val="single" w:sz="12" w:space="0" w:color="auto"/>
            </w:tcBorders>
            <w:shd w:val="clear" w:color="auto" w:fill="BFBFBF" w:themeFill="background1" w:themeFillShade="BF"/>
          </w:tcPr>
          <w:p w14:paraId="01711124" w14:textId="77777777" w:rsidR="00931507" w:rsidRPr="00A25649" w:rsidRDefault="00931507" w:rsidP="00354210">
            <w:pPr>
              <w:rPr>
                <w:b/>
              </w:rPr>
            </w:pPr>
            <w:r w:rsidRPr="00A25649">
              <w:rPr>
                <w:b/>
              </w:rPr>
              <w:t>Support</w:t>
            </w:r>
          </w:p>
        </w:tc>
      </w:tr>
      <w:tr w:rsidR="00931507" w:rsidRPr="00A25649" w14:paraId="359F7670" w14:textId="77777777" w:rsidTr="00354210">
        <w:tc>
          <w:tcPr>
            <w:tcW w:w="3348" w:type="dxa"/>
            <w:tcBorders>
              <w:top w:val="single" w:sz="12" w:space="0" w:color="auto"/>
            </w:tcBorders>
          </w:tcPr>
          <w:p w14:paraId="69D1D32E" w14:textId="77777777" w:rsidR="00931507" w:rsidRPr="00A25649" w:rsidRDefault="00931507" w:rsidP="00354210">
            <w:r w:rsidRPr="00A25649">
              <w:t>Random sequence generation</w:t>
            </w:r>
          </w:p>
        </w:tc>
        <w:tc>
          <w:tcPr>
            <w:tcW w:w="1350" w:type="dxa"/>
            <w:tcBorders>
              <w:top w:val="single" w:sz="12" w:space="0" w:color="auto"/>
            </w:tcBorders>
          </w:tcPr>
          <w:p w14:paraId="319F8060" w14:textId="77777777" w:rsidR="00931507" w:rsidRPr="00A25649" w:rsidRDefault="00931507" w:rsidP="00354210">
            <w:r w:rsidRPr="00A25649">
              <w:t>Low risk</w:t>
            </w:r>
          </w:p>
        </w:tc>
        <w:tc>
          <w:tcPr>
            <w:tcW w:w="4410" w:type="dxa"/>
            <w:tcBorders>
              <w:top w:val="single" w:sz="12" w:space="0" w:color="auto"/>
            </w:tcBorders>
          </w:tcPr>
          <w:p w14:paraId="4F0CB598" w14:textId="77777777" w:rsidR="00931507" w:rsidRPr="00A25649" w:rsidRDefault="00931507" w:rsidP="00354210">
            <w:pPr>
              <w:rPr>
                <w:sz w:val="20"/>
              </w:rPr>
            </w:pPr>
            <w:r w:rsidRPr="00A25649">
              <w:rPr>
                <w:sz w:val="20"/>
              </w:rPr>
              <w:t>Random numbers were generated by a research officer who was not involved in the rest of the study using a computerized random number generator.</w:t>
            </w:r>
          </w:p>
        </w:tc>
      </w:tr>
      <w:tr w:rsidR="00931507" w:rsidRPr="00A25649" w14:paraId="442C3A50" w14:textId="77777777" w:rsidTr="00354210">
        <w:tc>
          <w:tcPr>
            <w:tcW w:w="3348" w:type="dxa"/>
          </w:tcPr>
          <w:p w14:paraId="418F87F2" w14:textId="77777777" w:rsidR="00931507" w:rsidRPr="00A25649" w:rsidRDefault="00931507" w:rsidP="00354210">
            <w:r w:rsidRPr="00A25649">
              <w:t>Allocation concealment</w:t>
            </w:r>
          </w:p>
        </w:tc>
        <w:tc>
          <w:tcPr>
            <w:tcW w:w="1350" w:type="dxa"/>
          </w:tcPr>
          <w:p w14:paraId="3A5F1FEA" w14:textId="77777777" w:rsidR="00931507" w:rsidRPr="00A25649" w:rsidRDefault="00931507" w:rsidP="00354210">
            <w:r w:rsidRPr="00A25649">
              <w:t>Low risk</w:t>
            </w:r>
          </w:p>
        </w:tc>
        <w:tc>
          <w:tcPr>
            <w:tcW w:w="4410" w:type="dxa"/>
          </w:tcPr>
          <w:p w14:paraId="6E58150B" w14:textId="77777777" w:rsidR="00931507" w:rsidRPr="00A25649" w:rsidRDefault="00931507" w:rsidP="00354210">
            <w:pPr>
              <w:rPr>
                <w:sz w:val="20"/>
              </w:rPr>
            </w:pPr>
            <w:r w:rsidRPr="00A25649">
              <w:rPr>
                <w:sz w:val="20"/>
              </w:rPr>
              <w:t>The numbers were placed in sequentially numbered opaque and sealed envelopes.</w:t>
            </w:r>
          </w:p>
        </w:tc>
      </w:tr>
      <w:tr w:rsidR="00931507" w:rsidRPr="00A25649" w14:paraId="704150CF" w14:textId="77777777" w:rsidTr="00354210">
        <w:tc>
          <w:tcPr>
            <w:tcW w:w="3348" w:type="dxa"/>
            <w:shd w:val="clear" w:color="auto" w:fill="F2F2F2" w:themeFill="background1" w:themeFillShade="F2"/>
          </w:tcPr>
          <w:p w14:paraId="6FC5D784" w14:textId="77777777" w:rsidR="00931507" w:rsidRPr="00A25649" w:rsidRDefault="00931507" w:rsidP="00354210">
            <w:r w:rsidRPr="00A25649">
              <w:t>Blinding of personnel/participants</w:t>
            </w:r>
          </w:p>
        </w:tc>
        <w:tc>
          <w:tcPr>
            <w:tcW w:w="1350" w:type="dxa"/>
            <w:shd w:val="clear" w:color="auto" w:fill="F2F2F2" w:themeFill="background1" w:themeFillShade="F2"/>
          </w:tcPr>
          <w:p w14:paraId="13E9D599" w14:textId="77777777" w:rsidR="00931507" w:rsidRPr="00A25649" w:rsidRDefault="00931507" w:rsidP="00354210">
            <w:r w:rsidRPr="00A25649">
              <w:t>Unclear risk</w:t>
            </w:r>
          </w:p>
        </w:tc>
        <w:tc>
          <w:tcPr>
            <w:tcW w:w="4410" w:type="dxa"/>
            <w:shd w:val="clear" w:color="auto" w:fill="F2F2F2" w:themeFill="background1" w:themeFillShade="F2"/>
          </w:tcPr>
          <w:p w14:paraId="0CB3FEC4" w14:textId="77777777" w:rsidR="00931507" w:rsidRPr="00A25649" w:rsidRDefault="00931507" w:rsidP="00354210">
            <w:pPr>
              <w:rPr>
                <w:sz w:val="20"/>
              </w:rPr>
            </w:pPr>
            <w:r w:rsidRPr="00A25649">
              <w:rPr>
                <w:sz w:val="20"/>
              </w:rPr>
              <w:t>It is unclear who would make the decision to bring the baby to the hospital (e.g., mothers, fathers, caregivers).</w:t>
            </w:r>
          </w:p>
        </w:tc>
      </w:tr>
      <w:tr w:rsidR="00931507" w:rsidRPr="00A25649" w14:paraId="0369CAE7" w14:textId="77777777" w:rsidTr="00354210">
        <w:tc>
          <w:tcPr>
            <w:tcW w:w="3348" w:type="dxa"/>
            <w:shd w:val="clear" w:color="auto" w:fill="F2F2F2" w:themeFill="background1" w:themeFillShade="F2"/>
          </w:tcPr>
          <w:p w14:paraId="14C60A77" w14:textId="77777777" w:rsidR="00931507" w:rsidRPr="00A25649" w:rsidRDefault="00931507" w:rsidP="00354210">
            <w:r w:rsidRPr="00A25649">
              <w:t>Blinding of outcome assessors</w:t>
            </w:r>
          </w:p>
        </w:tc>
        <w:tc>
          <w:tcPr>
            <w:tcW w:w="1350" w:type="dxa"/>
            <w:shd w:val="clear" w:color="auto" w:fill="F2F2F2" w:themeFill="background1" w:themeFillShade="F2"/>
          </w:tcPr>
          <w:p w14:paraId="0C8C350D" w14:textId="77777777" w:rsidR="00931507" w:rsidRPr="00A25649" w:rsidRDefault="00931507" w:rsidP="00354210">
            <w:r w:rsidRPr="00A25649">
              <w:t>High risk</w:t>
            </w:r>
          </w:p>
        </w:tc>
        <w:tc>
          <w:tcPr>
            <w:tcW w:w="4410" w:type="dxa"/>
            <w:shd w:val="clear" w:color="auto" w:fill="F2F2F2" w:themeFill="background1" w:themeFillShade="F2"/>
          </w:tcPr>
          <w:p w14:paraId="79DBE193" w14:textId="77777777" w:rsidR="00931507" w:rsidRPr="00A25649" w:rsidRDefault="00931507" w:rsidP="00354210">
            <w:pPr>
              <w:rPr>
                <w:sz w:val="20"/>
              </w:rPr>
            </w:pPr>
            <w:r w:rsidRPr="00A25649">
              <w:rPr>
                <w:sz w:val="20"/>
              </w:rPr>
              <w:t>Self-reported by mothers/caregivers. Depression status could influence the decision to take babies to the hospital and could also influence reporting of this.</w:t>
            </w:r>
          </w:p>
        </w:tc>
      </w:tr>
      <w:tr w:rsidR="00931507" w:rsidRPr="00A25649" w14:paraId="10BB2984" w14:textId="77777777" w:rsidTr="00354210">
        <w:tc>
          <w:tcPr>
            <w:tcW w:w="3348" w:type="dxa"/>
            <w:shd w:val="clear" w:color="auto" w:fill="F2F2F2" w:themeFill="background1" w:themeFillShade="F2"/>
          </w:tcPr>
          <w:p w14:paraId="0C99B532" w14:textId="77777777" w:rsidR="00931507" w:rsidRPr="00A25649" w:rsidRDefault="00931507" w:rsidP="00354210">
            <w:r w:rsidRPr="00A25649">
              <w:t>Incomplete outcome data</w:t>
            </w:r>
          </w:p>
        </w:tc>
        <w:tc>
          <w:tcPr>
            <w:tcW w:w="1350" w:type="dxa"/>
            <w:shd w:val="clear" w:color="auto" w:fill="F2F2F2" w:themeFill="background1" w:themeFillShade="F2"/>
          </w:tcPr>
          <w:p w14:paraId="7FC8F841" w14:textId="77777777" w:rsidR="00931507" w:rsidRPr="00A25649" w:rsidRDefault="00931507" w:rsidP="00354210">
            <w:r w:rsidRPr="00A25649">
              <w:t>Unclear risk</w:t>
            </w:r>
          </w:p>
        </w:tc>
        <w:tc>
          <w:tcPr>
            <w:tcW w:w="4410" w:type="dxa"/>
            <w:shd w:val="clear" w:color="auto" w:fill="F2F2F2" w:themeFill="background1" w:themeFillShade="F2"/>
          </w:tcPr>
          <w:p w14:paraId="5BE8E58D" w14:textId="77777777" w:rsidR="00931507" w:rsidRPr="00A25649" w:rsidRDefault="00931507" w:rsidP="00354210">
            <w:pPr>
              <w:rPr>
                <w:sz w:val="20"/>
              </w:rPr>
            </w:pPr>
            <w:r w:rsidRPr="00A25649">
              <w:rPr>
                <w:sz w:val="20"/>
              </w:rPr>
              <w:t>Authors do not state how many children contributed to this outcome and use an intent to treat analysis. They state that substituting the missing values by the overall mean of participants in both groups was used, but it is unclear if this was specific to the EPDS outcome or all outcomes.</w:t>
            </w:r>
          </w:p>
        </w:tc>
      </w:tr>
      <w:tr w:rsidR="00931507" w:rsidRPr="00A25649" w14:paraId="4083FD16" w14:textId="77777777" w:rsidTr="00354210">
        <w:tc>
          <w:tcPr>
            <w:tcW w:w="3348" w:type="dxa"/>
          </w:tcPr>
          <w:p w14:paraId="773477E1" w14:textId="77777777" w:rsidR="00931507" w:rsidRPr="00A25649" w:rsidRDefault="00931507" w:rsidP="00354210">
            <w:r w:rsidRPr="00A25649">
              <w:t>Selective reporting</w:t>
            </w:r>
          </w:p>
        </w:tc>
        <w:tc>
          <w:tcPr>
            <w:tcW w:w="1350" w:type="dxa"/>
          </w:tcPr>
          <w:p w14:paraId="32E7E528" w14:textId="77777777" w:rsidR="00931507" w:rsidRPr="00A25649" w:rsidRDefault="00931507" w:rsidP="00354210">
            <w:r w:rsidRPr="00A25649">
              <w:t>High risk</w:t>
            </w:r>
          </w:p>
        </w:tc>
        <w:tc>
          <w:tcPr>
            <w:tcW w:w="4410" w:type="dxa"/>
          </w:tcPr>
          <w:p w14:paraId="054EF119" w14:textId="77777777" w:rsidR="00931507" w:rsidRPr="00A25649" w:rsidRDefault="00931507" w:rsidP="00354210">
            <w:pPr>
              <w:rPr>
                <w:sz w:val="20"/>
              </w:rPr>
            </w:pPr>
            <w:r w:rsidRPr="00A25649">
              <w:rPr>
                <w:sz w:val="20"/>
              </w:rPr>
              <w:t xml:space="preserve">Registered in clinicaltrials.gov. GHQ at 6 months was listed as a primary outcome, however this is listed as a secondary outcome in the paper and states that there was no significant different between groups. Minimal information of this outcome is presented. </w:t>
            </w:r>
          </w:p>
        </w:tc>
      </w:tr>
      <w:tr w:rsidR="00931507" w:rsidRPr="00A25649" w14:paraId="2E8EB845" w14:textId="77777777" w:rsidTr="00354210">
        <w:tc>
          <w:tcPr>
            <w:tcW w:w="3348" w:type="dxa"/>
          </w:tcPr>
          <w:p w14:paraId="229106E4" w14:textId="77777777" w:rsidR="00931507" w:rsidRPr="00A25649" w:rsidRDefault="00931507" w:rsidP="00354210">
            <w:r w:rsidRPr="00A25649">
              <w:t>Other bias</w:t>
            </w:r>
          </w:p>
        </w:tc>
        <w:tc>
          <w:tcPr>
            <w:tcW w:w="1350" w:type="dxa"/>
          </w:tcPr>
          <w:p w14:paraId="30C220C3" w14:textId="77777777" w:rsidR="00931507" w:rsidRPr="00A25649" w:rsidRDefault="00931507" w:rsidP="00354210">
            <w:r w:rsidRPr="00A25649">
              <w:t>Unclear risk</w:t>
            </w:r>
          </w:p>
        </w:tc>
        <w:tc>
          <w:tcPr>
            <w:tcW w:w="4410" w:type="dxa"/>
          </w:tcPr>
          <w:p w14:paraId="226F9AB4" w14:textId="77777777" w:rsidR="00931507" w:rsidRPr="00A25649" w:rsidRDefault="00931507" w:rsidP="00354210">
            <w:pPr>
              <w:rPr>
                <w:sz w:val="20"/>
              </w:rPr>
            </w:pPr>
            <w:r w:rsidRPr="00A25649">
              <w:rPr>
                <w:sz w:val="20"/>
              </w:rPr>
              <w:t>There is no information about who funded the project in the publication, but non-profit organizations are listed in the trials registry. There are no conflicts of interest statements provided. Authors reports that baseline characteristics were “largely the same”, but do not provide any additional information, and there appears to be some differences between groups in prognostic factors.</w:t>
            </w:r>
          </w:p>
        </w:tc>
      </w:tr>
      <w:tr w:rsidR="00931507" w:rsidRPr="00A25649" w14:paraId="666C8607" w14:textId="77777777" w:rsidTr="00354210">
        <w:tc>
          <w:tcPr>
            <w:tcW w:w="3348" w:type="dxa"/>
            <w:tcBorders>
              <w:top w:val="single" w:sz="12" w:space="0" w:color="auto"/>
            </w:tcBorders>
          </w:tcPr>
          <w:p w14:paraId="343FF07B" w14:textId="77777777" w:rsidR="00931507" w:rsidRPr="00A25649" w:rsidRDefault="00931507" w:rsidP="00354210">
            <w:pPr>
              <w:rPr>
                <w:b/>
              </w:rPr>
            </w:pPr>
            <w:r w:rsidRPr="00A25649">
              <w:rPr>
                <w:b/>
              </w:rPr>
              <w:t>Overall judgement</w:t>
            </w:r>
          </w:p>
        </w:tc>
        <w:tc>
          <w:tcPr>
            <w:tcW w:w="1350" w:type="dxa"/>
            <w:tcBorders>
              <w:top w:val="single" w:sz="12" w:space="0" w:color="auto"/>
            </w:tcBorders>
          </w:tcPr>
          <w:p w14:paraId="13F9681E" w14:textId="77777777" w:rsidR="00931507" w:rsidRPr="00A25649" w:rsidRDefault="00931507" w:rsidP="00354210">
            <w:pPr>
              <w:rPr>
                <w:b/>
              </w:rPr>
            </w:pPr>
            <w:r w:rsidRPr="00A25649">
              <w:rPr>
                <w:b/>
              </w:rPr>
              <w:t>High risk</w:t>
            </w:r>
          </w:p>
        </w:tc>
        <w:tc>
          <w:tcPr>
            <w:tcW w:w="4410" w:type="dxa"/>
            <w:tcBorders>
              <w:top w:val="single" w:sz="12" w:space="0" w:color="auto"/>
            </w:tcBorders>
          </w:tcPr>
          <w:p w14:paraId="621BFAAC" w14:textId="77777777" w:rsidR="00931507" w:rsidRPr="00A25649" w:rsidRDefault="00931507" w:rsidP="00354210">
            <w:pPr>
              <w:rPr>
                <w:sz w:val="20"/>
              </w:rPr>
            </w:pPr>
          </w:p>
        </w:tc>
      </w:tr>
    </w:tbl>
    <w:p w14:paraId="6C5EA9CF" w14:textId="77777777" w:rsidR="00931507" w:rsidRPr="00A25649" w:rsidRDefault="00931507" w:rsidP="00931507"/>
    <w:p w14:paraId="06A5604A" w14:textId="77777777" w:rsidR="00931507" w:rsidRPr="00A25649" w:rsidRDefault="00931507" w:rsidP="00931507">
      <w:pPr>
        <w:keepNext/>
        <w:keepLines/>
        <w:spacing w:before="240" w:after="0" w:line="480" w:lineRule="auto"/>
        <w:outlineLvl w:val="0"/>
        <w:rPr>
          <w:rFonts w:ascii="Calibri" w:eastAsiaTheme="majorEastAsia" w:hAnsi="Calibri" w:cstheme="majorBidi"/>
          <w:b/>
          <w:sz w:val="28"/>
          <w:szCs w:val="32"/>
        </w:rPr>
        <w:sectPr w:rsidR="00931507" w:rsidRPr="00A25649" w:rsidSect="00354210">
          <w:pgSz w:w="12240" w:h="15840"/>
          <w:pgMar w:top="1440" w:right="1440" w:bottom="1440" w:left="1440" w:header="720" w:footer="720" w:gutter="0"/>
          <w:cols w:space="720"/>
          <w:docGrid w:linePitch="299"/>
        </w:sectPr>
      </w:pPr>
    </w:p>
    <w:p w14:paraId="116BB48D" w14:textId="6D33E160" w:rsidR="00931507" w:rsidRPr="009A61A8" w:rsidRDefault="00EB7D9A" w:rsidP="009A61A8">
      <w:pPr>
        <w:pStyle w:val="Heading3"/>
        <w:rPr>
          <w:rFonts w:asciiTheme="minorHAnsi" w:eastAsia="Times New Roman" w:hAnsiTheme="minorHAnsi" w:cstheme="minorHAnsi"/>
          <w:color w:val="auto"/>
          <w:sz w:val="22"/>
          <w:szCs w:val="22"/>
          <w:u w:val="single"/>
        </w:rPr>
      </w:pPr>
      <w:bookmarkStart w:id="8" w:name="_Toc529997913"/>
      <w:r>
        <w:rPr>
          <w:rFonts w:asciiTheme="minorHAnsi" w:hAnsiTheme="minorHAnsi" w:cstheme="minorHAnsi"/>
          <w:color w:val="auto"/>
          <w:sz w:val="22"/>
          <w:szCs w:val="22"/>
          <w:u w:val="single"/>
        </w:rPr>
        <w:lastRenderedPageBreak/>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eastAsia="Times New Roman" w:hAnsiTheme="minorHAnsi" w:cstheme="minorHAnsi"/>
          <w:color w:val="auto"/>
          <w:sz w:val="22"/>
          <w:szCs w:val="22"/>
          <w:u w:val="single"/>
        </w:rPr>
        <w:t>.5. Postpartum GRADE evidence profile</w:t>
      </w:r>
      <w:bookmarkEnd w:id="8"/>
    </w:p>
    <w:p w14:paraId="6BFA4B81" w14:textId="77777777" w:rsidR="00931507" w:rsidRPr="009A61A8" w:rsidRDefault="00931507" w:rsidP="009A61A8">
      <w:pPr>
        <w:rPr>
          <w:b/>
          <w:bCs/>
        </w:rPr>
      </w:pPr>
      <w:r w:rsidRPr="009A61A8">
        <w:rPr>
          <w:b/>
          <w:bCs/>
        </w:rPr>
        <w:t>Maternal health outcomes</w:t>
      </w:r>
    </w:p>
    <w:tbl>
      <w:tblPr>
        <w:tblW w:w="4793" w:type="pct"/>
        <w:tblBorders>
          <w:top w:val="single" w:sz="6" w:space="0" w:color="000000"/>
          <w:left w:val="single" w:sz="6" w:space="0" w:color="000000"/>
          <w:bottom w:val="single" w:sz="6" w:space="0" w:color="000000"/>
          <w:right w:val="single" w:sz="6" w:space="0" w:color="000000"/>
        </w:tblBorders>
        <w:tblCellMar>
          <w:top w:w="50" w:type="dxa"/>
          <w:left w:w="50" w:type="dxa"/>
          <w:bottom w:w="50" w:type="dxa"/>
          <w:right w:w="50" w:type="dxa"/>
        </w:tblCellMar>
        <w:tblLook w:val="04A0" w:firstRow="1" w:lastRow="0" w:firstColumn="1" w:lastColumn="0" w:noHBand="0" w:noVBand="1"/>
      </w:tblPr>
      <w:tblGrid>
        <w:gridCol w:w="712"/>
        <w:gridCol w:w="714"/>
        <w:gridCol w:w="816"/>
        <w:gridCol w:w="1167"/>
        <w:gridCol w:w="1062"/>
        <w:gridCol w:w="1100"/>
        <w:gridCol w:w="1260"/>
        <w:gridCol w:w="880"/>
        <w:gridCol w:w="877"/>
        <w:gridCol w:w="8"/>
        <w:gridCol w:w="1635"/>
        <w:gridCol w:w="1357"/>
        <w:gridCol w:w="1076"/>
        <w:gridCol w:w="1125"/>
      </w:tblGrid>
      <w:tr w:rsidR="00931507" w:rsidRPr="00A25649" w14:paraId="55989011" w14:textId="77777777" w:rsidTr="00354210">
        <w:trPr>
          <w:cantSplit/>
          <w:trHeight w:val="20"/>
          <w:tblHeader/>
        </w:trPr>
        <w:tc>
          <w:tcPr>
            <w:tcW w:w="2477" w:type="pct"/>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C2F7C3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 assessment</w:t>
            </w:r>
          </w:p>
        </w:tc>
        <w:tc>
          <w:tcPr>
            <w:tcW w:w="640" w:type="pct"/>
            <w:gridSpan w:val="3"/>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4BE0B0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patients</w:t>
            </w:r>
          </w:p>
        </w:tc>
        <w:tc>
          <w:tcPr>
            <w:tcW w:w="1085"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9BAB1F0"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Effect</w:t>
            </w:r>
          </w:p>
        </w:tc>
        <w:tc>
          <w:tcPr>
            <w:tcW w:w="390" w:type="pct"/>
            <w:vMerge w:val="restart"/>
            <w:tcBorders>
              <w:top w:val="single" w:sz="6" w:space="0" w:color="000000"/>
              <w:left w:val="single" w:sz="6" w:space="0" w:color="000000"/>
              <w:right w:val="single" w:sz="6" w:space="0" w:color="000000"/>
            </w:tcBorders>
            <w:shd w:val="clear" w:color="auto" w:fill="DDDDDD"/>
            <w:vAlign w:val="center"/>
          </w:tcPr>
          <w:p w14:paraId="1A49113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w:t>
            </w:r>
          </w:p>
        </w:tc>
        <w:tc>
          <w:tcPr>
            <w:tcW w:w="408" w:type="pct"/>
            <w:vMerge w:val="restart"/>
            <w:tcBorders>
              <w:top w:val="single" w:sz="6" w:space="0" w:color="000000"/>
              <w:left w:val="single" w:sz="6" w:space="0" w:color="000000"/>
              <w:right w:val="single" w:sz="6" w:space="0" w:color="000000"/>
            </w:tcBorders>
            <w:shd w:val="clear" w:color="auto" w:fill="DDDDDD"/>
            <w:tcMar>
              <w:top w:w="75" w:type="dxa"/>
              <w:left w:w="75" w:type="dxa"/>
              <w:bottom w:w="75" w:type="dxa"/>
              <w:right w:w="75" w:type="dxa"/>
            </w:tcMar>
            <w:vAlign w:val="center"/>
            <w:hideMark/>
          </w:tcPr>
          <w:p w14:paraId="00263A55"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Importance</w:t>
            </w:r>
          </w:p>
        </w:tc>
      </w:tr>
      <w:tr w:rsidR="00931507" w:rsidRPr="00A25649" w14:paraId="5AE9BDB0" w14:textId="77777777" w:rsidTr="00354210">
        <w:trPr>
          <w:cantSplit/>
          <w:trHeight w:val="495"/>
          <w:tblHeader/>
        </w:trPr>
        <w:tc>
          <w:tcPr>
            <w:tcW w:w="258"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8DBB710"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studies</w:t>
            </w:r>
          </w:p>
        </w:tc>
        <w:tc>
          <w:tcPr>
            <w:tcW w:w="25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00AD5B4"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Study design</w:t>
            </w:r>
          </w:p>
        </w:tc>
        <w:tc>
          <w:tcPr>
            <w:tcW w:w="29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AB51BA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Risk of bias</w:t>
            </w:r>
          </w:p>
        </w:tc>
        <w:tc>
          <w:tcPr>
            <w:tcW w:w="423"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0F2B78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Inconsistency</w:t>
            </w:r>
          </w:p>
        </w:tc>
        <w:tc>
          <w:tcPr>
            <w:tcW w:w="385"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A777FB3"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Indirectness</w:t>
            </w:r>
          </w:p>
        </w:tc>
        <w:tc>
          <w:tcPr>
            <w:tcW w:w="39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56ABEB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Imprecision</w:t>
            </w:r>
          </w:p>
        </w:tc>
        <w:tc>
          <w:tcPr>
            <w:tcW w:w="457"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B2306F0"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Other considerations</w:t>
            </w:r>
          </w:p>
        </w:tc>
        <w:tc>
          <w:tcPr>
            <w:tcW w:w="31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9CDEF3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Screening</w:t>
            </w:r>
          </w:p>
        </w:tc>
        <w:tc>
          <w:tcPr>
            <w:tcW w:w="318"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C5EFC8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No screening</w:t>
            </w:r>
          </w:p>
        </w:tc>
        <w:tc>
          <w:tcPr>
            <w:tcW w:w="596"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309AD70"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Absolute</w:t>
            </w:r>
            <w:r w:rsidRPr="00A25649">
              <w:rPr>
                <w:rFonts w:eastAsia="Times New Roman"/>
                <w:b/>
                <w:bCs/>
                <w:sz w:val="18"/>
                <w:szCs w:val="18"/>
              </w:rPr>
              <w:br/>
              <w:t>(95% CI)</w:t>
            </w:r>
          </w:p>
          <w:p w14:paraId="554F93F4"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[MD]</w:t>
            </w:r>
          </w:p>
        </w:tc>
        <w:tc>
          <w:tcPr>
            <w:tcW w:w="49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EBD1A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xml:space="preserve">Absolute </w:t>
            </w:r>
          </w:p>
          <w:p w14:paraId="39D5ED19"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(95% CI)</w:t>
            </w:r>
          </w:p>
          <w:p w14:paraId="5EF5A93A"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[SMD]</w:t>
            </w:r>
          </w:p>
        </w:tc>
        <w:tc>
          <w:tcPr>
            <w:tcW w:w="390" w:type="pct"/>
            <w:vMerge/>
            <w:tcBorders>
              <w:left w:val="single" w:sz="6" w:space="0" w:color="000000"/>
              <w:bottom w:val="single" w:sz="6" w:space="0" w:color="000000"/>
              <w:right w:val="single" w:sz="6" w:space="0" w:color="000000"/>
            </w:tcBorders>
            <w:shd w:val="clear" w:color="auto" w:fill="DDDDDD"/>
          </w:tcPr>
          <w:p w14:paraId="116A0B69" w14:textId="77777777" w:rsidR="00931507" w:rsidRPr="00A25649" w:rsidRDefault="00931507" w:rsidP="00354210">
            <w:pPr>
              <w:spacing w:after="0" w:line="240" w:lineRule="auto"/>
              <w:rPr>
                <w:rFonts w:eastAsia="Times New Roman"/>
                <w:b/>
                <w:bCs/>
                <w:sz w:val="18"/>
                <w:szCs w:val="18"/>
              </w:rPr>
            </w:pPr>
          </w:p>
        </w:tc>
        <w:tc>
          <w:tcPr>
            <w:tcW w:w="408" w:type="pct"/>
            <w:vMerge/>
            <w:tcBorders>
              <w:left w:val="single" w:sz="6" w:space="0" w:color="000000"/>
              <w:bottom w:val="single" w:sz="6" w:space="0" w:color="000000"/>
              <w:right w:val="single" w:sz="6" w:space="0" w:color="000000"/>
            </w:tcBorders>
            <w:shd w:val="clear" w:color="auto" w:fill="DDDDDD"/>
            <w:vAlign w:val="center"/>
            <w:hideMark/>
          </w:tcPr>
          <w:p w14:paraId="2C447FDB" w14:textId="77777777" w:rsidR="00931507" w:rsidRPr="00A25649" w:rsidRDefault="00931507" w:rsidP="00354210">
            <w:pPr>
              <w:spacing w:after="0" w:line="240" w:lineRule="auto"/>
              <w:rPr>
                <w:rFonts w:eastAsia="Times New Roman"/>
                <w:b/>
                <w:bCs/>
                <w:sz w:val="18"/>
                <w:szCs w:val="18"/>
              </w:rPr>
            </w:pPr>
          </w:p>
        </w:tc>
      </w:tr>
      <w:tr w:rsidR="00931507" w:rsidRPr="00A25649" w14:paraId="418CAB58" w14:textId="77777777" w:rsidTr="00354210">
        <w:trPr>
          <w:cantSplit/>
          <w:trHeight w:val="52"/>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EDEDED"/>
          </w:tcPr>
          <w:p w14:paraId="541EED91"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Depression: Number identified as depressed (follow up: 6 months postpartum; assessed with: EPDS score </w:t>
            </w:r>
            <w:r w:rsidRPr="00A25649">
              <w:rPr>
                <w:rFonts w:ascii="Calibri" w:eastAsia="Times New Roman" w:hAnsi="Calibri" w:cs="Calibri"/>
                <w:sz w:val="18"/>
                <w:szCs w:val="18"/>
              </w:rPr>
              <w:t>≥</w:t>
            </w:r>
            <w:r w:rsidRPr="00A25649">
              <w:rPr>
                <w:rFonts w:eastAsia="Times New Roman"/>
                <w:sz w:val="18"/>
                <w:szCs w:val="18"/>
              </w:rPr>
              <w:t xml:space="preserve"> 10, answer positive to question on suicidal ideation)</w:t>
            </w:r>
          </w:p>
        </w:tc>
      </w:tr>
      <w:tr w:rsidR="00931507" w:rsidRPr="00A25649" w14:paraId="2AF79502" w14:textId="77777777" w:rsidTr="00354210">
        <w:trPr>
          <w:cantSplit/>
        </w:trPr>
        <w:tc>
          <w:tcPr>
            <w:tcW w:w="258" w:type="pct"/>
            <w:tcBorders>
              <w:top w:val="single" w:sz="6" w:space="0" w:color="000000"/>
              <w:left w:val="single" w:sz="6" w:space="0" w:color="000000"/>
              <w:bottom w:val="single" w:sz="6" w:space="0" w:color="000000"/>
              <w:right w:val="single" w:sz="6" w:space="0" w:color="000000"/>
            </w:tcBorders>
            <w:hideMark/>
          </w:tcPr>
          <w:p w14:paraId="527CACDA"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4C961660" w14:textId="14001245"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9" w:type="pct"/>
            <w:tcBorders>
              <w:top w:val="single" w:sz="6" w:space="0" w:color="000000"/>
              <w:left w:val="single" w:sz="6" w:space="0" w:color="000000"/>
              <w:bottom w:val="single" w:sz="6" w:space="0" w:color="000000"/>
              <w:right w:val="single" w:sz="6" w:space="0" w:color="000000"/>
            </w:tcBorders>
            <w:hideMark/>
          </w:tcPr>
          <w:p w14:paraId="34E53EB0"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296" w:type="pct"/>
            <w:tcBorders>
              <w:top w:val="single" w:sz="6" w:space="0" w:color="000000"/>
              <w:left w:val="single" w:sz="6" w:space="0" w:color="000000"/>
              <w:bottom w:val="single" w:sz="6" w:space="0" w:color="000000"/>
              <w:right w:val="single" w:sz="6" w:space="0" w:color="000000"/>
            </w:tcBorders>
            <w:hideMark/>
          </w:tcPr>
          <w:p w14:paraId="59A2A94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23" w:type="pct"/>
            <w:tcBorders>
              <w:top w:val="single" w:sz="6" w:space="0" w:color="000000"/>
              <w:left w:val="single" w:sz="6" w:space="0" w:color="000000"/>
              <w:bottom w:val="single" w:sz="6" w:space="0" w:color="000000"/>
              <w:right w:val="single" w:sz="6" w:space="0" w:color="000000"/>
            </w:tcBorders>
            <w:hideMark/>
          </w:tcPr>
          <w:p w14:paraId="5045ADC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5" w:type="pct"/>
            <w:tcBorders>
              <w:top w:val="single" w:sz="6" w:space="0" w:color="000000"/>
              <w:left w:val="single" w:sz="6" w:space="0" w:color="000000"/>
              <w:bottom w:val="single" w:sz="6" w:space="0" w:color="000000"/>
              <w:right w:val="single" w:sz="6" w:space="0" w:color="000000"/>
            </w:tcBorders>
          </w:tcPr>
          <w:p w14:paraId="1C27F3E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9" w:type="pct"/>
            <w:tcBorders>
              <w:top w:val="single" w:sz="6" w:space="0" w:color="000000"/>
              <w:left w:val="single" w:sz="6" w:space="0" w:color="000000"/>
              <w:bottom w:val="single" w:sz="6" w:space="0" w:color="000000"/>
              <w:right w:val="single" w:sz="6" w:space="0" w:color="000000"/>
            </w:tcBorders>
          </w:tcPr>
          <w:p w14:paraId="43C575A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7" w:type="pct"/>
            <w:tcBorders>
              <w:top w:val="single" w:sz="6" w:space="0" w:color="000000"/>
              <w:left w:val="single" w:sz="6" w:space="0" w:color="000000"/>
              <w:bottom w:val="single" w:sz="6" w:space="0" w:color="000000"/>
              <w:right w:val="single" w:sz="6" w:space="0" w:color="000000"/>
            </w:tcBorders>
            <w:hideMark/>
          </w:tcPr>
          <w:p w14:paraId="093F8E7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9" w:type="pct"/>
            <w:tcBorders>
              <w:top w:val="single" w:sz="6" w:space="0" w:color="000000"/>
              <w:left w:val="single" w:sz="6" w:space="0" w:color="000000"/>
              <w:bottom w:val="single" w:sz="6" w:space="0" w:color="000000"/>
              <w:right w:val="single" w:sz="6" w:space="0" w:color="000000"/>
            </w:tcBorders>
            <w:hideMark/>
          </w:tcPr>
          <w:p w14:paraId="66493C4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30/231 (13.0%)</w:t>
            </w:r>
          </w:p>
        </w:tc>
        <w:tc>
          <w:tcPr>
            <w:tcW w:w="318" w:type="pct"/>
            <w:tcBorders>
              <w:top w:val="single" w:sz="6" w:space="0" w:color="000000"/>
              <w:left w:val="single" w:sz="6" w:space="0" w:color="000000"/>
              <w:bottom w:val="single" w:sz="6" w:space="0" w:color="000000"/>
              <w:right w:val="single" w:sz="6" w:space="0" w:color="000000"/>
            </w:tcBorders>
            <w:hideMark/>
          </w:tcPr>
          <w:p w14:paraId="229B445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51/231 (22.1%)</w:t>
            </w:r>
          </w:p>
        </w:tc>
        <w:tc>
          <w:tcPr>
            <w:tcW w:w="596" w:type="pct"/>
            <w:gridSpan w:val="2"/>
            <w:tcBorders>
              <w:top w:val="single" w:sz="6" w:space="0" w:color="000000"/>
              <w:left w:val="single" w:sz="6" w:space="0" w:color="000000"/>
              <w:bottom w:val="single" w:sz="6" w:space="0" w:color="000000"/>
              <w:right w:val="single" w:sz="6" w:space="0" w:color="000000"/>
            </w:tcBorders>
            <w:hideMark/>
          </w:tcPr>
          <w:p w14:paraId="3999ACC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b/>
                <w:bCs/>
                <w:sz w:val="18"/>
                <w:szCs w:val="18"/>
              </w:rPr>
              <w:t>91 fewer per 1,000</w:t>
            </w:r>
            <w:r w:rsidRPr="00A25649">
              <w:rPr>
                <w:rFonts w:eastAsia="Times New Roman"/>
                <w:sz w:val="18"/>
                <w:szCs w:val="18"/>
              </w:rPr>
              <w:br/>
              <w:t>(from 24 fewer to 135 fewer)</w:t>
            </w:r>
          </w:p>
        </w:tc>
        <w:tc>
          <w:tcPr>
            <w:tcW w:w="492" w:type="pct"/>
            <w:tcBorders>
              <w:top w:val="single" w:sz="6" w:space="0" w:color="000000"/>
              <w:left w:val="single" w:sz="6" w:space="0" w:color="000000"/>
              <w:bottom w:val="single" w:sz="6" w:space="0" w:color="000000"/>
              <w:right w:val="single" w:sz="6" w:space="0" w:color="000000"/>
            </w:tcBorders>
            <w:hideMark/>
          </w:tcPr>
          <w:p w14:paraId="5786FD3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w:t>
            </w:r>
          </w:p>
        </w:tc>
        <w:tc>
          <w:tcPr>
            <w:tcW w:w="390" w:type="pct"/>
            <w:tcBorders>
              <w:top w:val="single" w:sz="6" w:space="0" w:color="000000"/>
              <w:left w:val="single" w:sz="6" w:space="0" w:color="000000"/>
              <w:bottom w:val="single" w:sz="6" w:space="0" w:color="000000"/>
              <w:right w:val="single" w:sz="6" w:space="0" w:color="000000"/>
            </w:tcBorders>
          </w:tcPr>
          <w:p w14:paraId="70AD8238"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8" w:type="pct"/>
            <w:tcBorders>
              <w:top w:val="single" w:sz="6" w:space="0" w:color="000000"/>
              <w:left w:val="single" w:sz="6" w:space="0" w:color="000000"/>
              <w:bottom w:val="single" w:sz="6" w:space="0" w:color="000000"/>
              <w:right w:val="single" w:sz="6" w:space="0" w:color="000000"/>
            </w:tcBorders>
            <w:hideMark/>
          </w:tcPr>
          <w:p w14:paraId="4B698A9D"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CRITICAL </w:t>
            </w:r>
          </w:p>
        </w:tc>
      </w:tr>
      <w:tr w:rsidR="00931507" w:rsidRPr="00A25649" w14:paraId="1179C84B" w14:textId="77777777" w:rsidTr="00354210">
        <w:trPr>
          <w:cantSplit/>
          <w:trHeight w:val="153"/>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EDEDED"/>
          </w:tcPr>
          <w:p w14:paraId="771C3DBF"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Depression: EPDS score (follow up: 6 months postpartum; assessed with: EPDS; Scale from: 0 to 30 (worse))</w:t>
            </w:r>
          </w:p>
        </w:tc>
      </w:tr>
      <w:tr w:rsidR="00931507" w:rsidRPr="00A25649" w14:paraId="6E792B13" w14:textId="77777777" w:rsidTr="00354210">
        <w:trPr>
          <w:cantSplit/>
        </w:trPr>
        <w:tc>
          <w:tcPr>
            <w:tcW w:w="258" w:type="pct"/>
            <w:tcBorders>
              <w:top w:val="single" w:sz="6" w:space="0" w:color="000000"/>
              <w:left w:val="single" w:sz="6" w:space="0" w:color="000000"/>
              <w:bottom w:val="single" w:sz="6" w:space="0" w:color="000000"/>
              <w:right w:val="single" w:sz="6" w:space="0" w:color="000000"/>
            </w:tcBorders>
            <w:hideMark/>
          </w:tcPr>
          <w:p w14:paraId="109324CC"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08059B20" w14:textId="77F75769"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9" w:type="pct"/>
            <w:tcBorders>
              <w:top w:val="single" w:sz="6" w:space="0" w:color="000000"/>
              <w:left w:val="single" w:sz="6" w:space="0" w:color="000000"/>
              <w:bottom w:val="single" w:sz="6" w:space="0" w:color="000000"/>
              <w:right w:val="single" w:sz="6" w:space="0" w:color="000000"/>
            </w:tcBorders>
            <w:hideMark/>
          </w:tcPr>
          <w:p w14:paraId="5A1CBEB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296" w:type="pct"/>
            <w:tcBorders>
              <w:top w:val="single" w:sz="6" w:space="0" w:color="000000"/>
              <w:left w:val="single" w:sz="6" w:space="0" w:color="000000"/>
              <w:bottom w:val="single" w:sz="6" w:space="0" w:color="000000"/>
              <w:right w:val="single" w:sz="6" w:space="0" w:color="000000"/>
            </w:tcBorders>
            <w:hideMark/>
          </w:tcPr>
          <w:p w14:paraId="1BCE47A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23" w:type="pct"/>
            <w:tcBorders>
              <w:top w:val="single" w:sz="6" w:space="0" w:color="000000"/>
              <w:left w:val="single" w:sz="6" w:space="0" w:color="000000"/>
              <w:bottom w:val="single" w:sz="6" w:space="0" w:color="000000"/>
              <w:right w:val="single" w:sz="6" w:space="0" w:color="000000"/>
            </w:tcBorders>
            <w:hideMark/>
          </w:tcPr>
          <w:p w14:paraId="539EC5B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5" w:type="pct"/>
            <w:tcBorders>
              <w:top w:val="single" w:sz="6" w:space="0" w:color="000000"/>
              <w:left w:val="single" w:sz="6" w:space="0" w:color="000000"/>
              <w:bottom w:val="single" w:sz="6" w:space="0" w:color="000000"/>
              <w:right w:val="single" w:sz="6" w:space="0" w:color="000000"/>
            </w:tcBorders>
          </w:tcPr>
          <w:p w14:paraId="0D13588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9" w:type="pct"/>
            <w:tcBorders>
              <w:top w:val="single" w:sz="6" w:space="0" w:color="000000"/>
              <w:left w:val="single" w:sz="6" w:space="0" w:color="000000"/>
              <w:bottom w:val="single" w:sz="6" w:space="0" w:color="000000"/>
              <w:right w:val="single" w:sz="6" w:space="0" w:color="000000"/>
            </w:tcBorders>
          </w:tcPr>
          <w:p w14:paraId="3A38914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7" w:type="pct"/>
            <w:tcBorders>
              <w:top w:val="single" w:sz="6" w:space="0" w:color="000000"/>
              <w:left w:val="single" w:sz="6" w:space="0" w:color="000000"/>
              <w:bottom w:val="single" w:sz="6" w:space="0" w:color="000000"/>
              <w:right w:val="single" w:sz="6" w:space="0" w:color="000000"/>
            </w:tcBorders>
            <w:hideMark/>
          </w:tcPr>
          <w:p w14:paraId="272A474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9" w:type="pct"/>
            <w:tcBorders>
              <w:top w:val="single" w:sz="6" w:space="0" w:color="000000"/>
              <w:left w:val="single" w:sz="6" w:space="0" w:color="000000"/>
              <w:bottom w:val="single" w:sz="6" w:space="0" w:color="000000"/>
              <w:right w:val="single" w:sz="6" w:space="0" w:color="000000"/>
            </w:tcBorders>
            <w:hideMark/>
          </w:tcPr>
          <w:p w14:paraId="1BFC6920"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231</w:t>
            </w:r>
          </w:p>
        </w:tc>
        <w:tc>
          <w:tcPr>
            <w:tcW w:w="318" w:type="pct"/>
            <w:tcBorders>
              <w:top w:val="single" w:sz="6" w:space="0" w:color="000000"/>
              <w:left w:val="single" w:sz="6" w:space="0" w:color="000000"/>
              <w:bottom w:val="single" w:sz="6" w:space="0" w:color="000000"/>
              <w:right w:val="single" w:sz="6" w:space="0" w:color="000000"/>
            </w:tcBorders>
            <w:hideMark/>
          </w:tcPr>
          <w:p w14:paraId="3D59A24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231</w:t>
            </w:r>
          </w:p>
        </w:tc>
        <w:tc>
          <w:tcPr>
            <w:tcW w:w="596" w:type="pct"/>
            <w:gridSpan w:val="2"/>
            <w:tcBorders>
              <w:top w:val="single" w:sz="6" w:space="0" w:color="000000"/>
              <w:left w:val="single" w:sz="6" w:space="0" w:color="000000"/>
              <w:bottom w:val="single" w:sz="6" w:space="0" w:color="000000"/>
              <w:right w:val="single" w:sz="6" w:space="0" w:color="000000"/>
            </w:tcBorders>
            <w:hideMark/>
          </w:tcPr>
          <w:p w14:paraId="32B44E3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1.36 lower</w:t>
            </w:r>
            <w:r w:rsidRPr="00A25649">
              <w:rPr>
                <w:rFonts w:eastAsia="Times New Roman"/>
                <w:sz w:val="18"/>
                <w:szCs w:val="18"/>
              </w:rPr>
              <w:br/>
              <w:t>(0.63 lower to 2.09 lower)</w:t>
            </w:r>
          </w:p>
        </w:tc>
        <w:tc>
          <w:tcPr>
            <w:tcW w:w="492" w:type="pct"/>
            <w:tcBorders>
              <w:top w:val="single" w:sz="6" w:space="0" w:color="000000"/>
              <w:left w:val="single" w:sz="6" w:space="0" w:color="000000"/>
              <w:bottom w:val="single" w:sz="6" w:space="0" w:color="000000"/>
              <w:right w:val="single" w:sz="6" w:space="0" w:color="000000"/>
            </w:tcBorders>
            <w:hideMark/>
          </w:tcPr>
          <w:p w14:paraId="4A29A9E9"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0.34 lower</w:t>
            </w:r>
          </w:p>
          <w:p w14:paraId="3B683B3E"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(0.15 lower to 0.52 lower)</w:t>
            </w:r>
          </w:p>
        </w:tc>
        <w:tc>
          <w:tcPr>
            <w:tcW w:w="390" w:type="pct"/>
            <w:tcBorders>
              <w:top w:val="single" w:sz="6" w:space="0" w:color="000000"/>
              <w:left w:val="single" w:sz="6" w:space="0" w:color="000000"/>
              <w:bottom w:val="single" w:sz="6" w:space="0" w:color="000000"/>
              <w:right w:val="single" w:sz="6" w:space="0" w:color="000000"/>
            </w:tcBorders>
          </w:tcPr>
          <w:p w14:paraId="28B58D12"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8" w:type="pct"/>
            <w:tcBorders>
              <w:top w:val="single" w:sz="6" w:space="0" w:color="000000"/>
              <w:left w:val="single" w:sz="6" w:space="0" w:color="000000"/>
              <w:bottom w:val="single" w:sz="6" w:space="0" w:color="000000"/>
              <w:right w:val="single" w:sz="6" w:space="0" w:color="000000"/>
            </w:tcBorders>
            <w:hideMark/>
          </w:tcPr>
          <w:p w14:paraId="57F1B352"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CRITICAL </w:t>
            </w:r>
          </w:p>
        </w:tc>
      </w:tr>
      <w:tr w:rsidR="00931507" w:rsidRPr="00A25649" w14:paraId="10355DA2" w14:textId="77777777" w:rsidTr="00354210">
        <w:trPr>
          <w:cantSplit/>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EDEDED"/>
          </w:tcPr>
          <w:p w14:paraId="39767363"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Symptoms of depression: GHQ score (follow up: 6 months postpartum; assessed with: GHQ-12; Scale from: 0 to 12 (more severe))</w:t>
            </w:r>
          </w:p>
        </w:tc>
      </w:tr>
      <w:tr w:rsidR="00931507" w:rsidRPr="00A25649" w14:paraId="54F229E9" w14:textId="77777777" w:rsidTr="00354210">
        <w:trPr>
          <w:cantSplit/>
        </w:trPr>
        <w:tc>
          <w:tcPr>
            <w:tcW w:w="258" w:type="pct"/>
            <w:tcBorders>
              <w:top w:val="single" w:sz="6" w:space="0" w:color="000000"/>
              <w:left w:val="single" w:sz="6" w:space="0" w:color="000000"/>
              <w:bottom w:val="single" w:sz="6" w:space="0" w:color="000000"/>
              <w:right w:val="single" w:sz="6" w:space="0" w:color="000000"/>
            </w:tcBorders>
          </w:tcPr>
          <w:p w14:paraId="6B1DA2E4"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6A55B9F6" w14:textId="6AFEF585"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9" w:type="pct"/>
            <w:tcBorders>
              <w:top w:val="single" w:sz="6" w:space="0" w:color="000000"/>
              <w:left w:val="single" w:sz="6" w:space="0" w:color="000000"/>
              <w:bottom w:val="single" w:sz="6" w:space="0" w:color="000000"/>
              <w:right w:val="single" w:sz="6" w:space="0" w:color="000000"/>
            </w:tcBorders>
          </w:tcPr>
          <w:p w14:paraId="75CBEF5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296" w:type="pct"/>
            <w:tcBorders>
              <w:top w:val="single" w:sz="6" w:space="0" w:color="000000"/>
              <w:left w:val="single" w:sz="6" w:space="0" w:color="000000"/>
              <w:bottom w:val="single" w:sz="6" w:space="0" w:color="000000"/>
              <w:right w:val="single" w:sz="6" w:space="0" w:color="000000"/>
            </w:tcBorders>
          </w:tcPr>
          <w:p w14:paraId="2BAA397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23" w:type="pct"/>
            <w:tcBorders>
              <w:top w:val="single" w:sz="6" w:space="0" w:color="000000"/>
              <w:left w:val="single" w:sz="6" w:space="0" w:color="000000"/>
              <w:bottom w:val="single" w:sz="6" w:space="0" w:color="000000"/>
              <w:right w:val="single" w:sz="6" w:space="0" w:color="000000"/>
            </w:tcBorders>
          </w:tcPr>
          <w:p w14:paraId="3C6C82E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5" w:type="pct"/>
            <w:tcBorders>
              <w:top w:val="single" w:sz="6" w:space="0" w:color="000000"/>
              <w:left w:val="single" w:sz="6" w:space="0" w:color="000000"/>
              <w:bottom w:val="single" w:sz="6" w:space="0" w:color="000000"/>
              <w:right w:val="single" w:sz="6" w:space="0" w:color="000000"/>
            </w:tcBorders>
          </w:tcPr>
          <w:p w14:paraId="29E66927"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9" w:type="pct"/>
            <w:tcBorders>
              <w:top w:val="single" w:sz="6" w:space="0" w:color="000000"/>
              <w:left w:val="single" w:sz="6" w:space="0" w:color="000000"/>
              <w:bottom w:val="single" w:sz="6" w:space="0" w:color="000000"/>
              <w:right w:val="single" w:sz="6" w:space="0" w:color="000000"/>
            </w:tcBorders>
          </w:tcPr>
          <w:p w14:paraId="075CCE7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7" w:type="pct"/>
            <w:tcBorders>
              <w:top w:val="single" w:sz="6" w:space="0" w:color="000000"/>
              <w:left w:val="single" w:sz="6" w:space="0" w:color="000000"/>
              <w:bottom w:val="single" w:sz="6" w:space="0" w:color="000000"/>
              <w:right w:val="single" w:sz="6" w:space="0" w:color="000000"/>
            </w:tcBorders>
          </w:tcPr>
          <w:p w14:paraId="0E69882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9" w:type="pct"/>
            <w:tcBorders>
              <w:top w:val="single" w:sz="6" w:space="0" w:color="000000"/>
              <w:left w:val="single" w:sz="6" w:space="0" w:color="000000"/>
              <w:bottom w:val="single" w:sz="6" w:space="0" w:color="000000"/>
              <w:right w:val="single" w:sz="6" w:space="0" w:color="000000"/>
            </w:tcBorders>
          </w:tcPr>
          <w:p w14:paraId="0198AFE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231</w:t>
            </w:r>
          </w:p>
        </w:tc>
        <w:tc>
          <w:tcPr>
            <w:tcW w:w="318" w:type="pct"/>
            <w:tcBorders>
              <w:top w:val="single" w:sz="6" w:space="0" w:color="000000"/>
              <w:left w:val="single" w:sz="6" w:space="0" w:color="000000"/>
              <w:bottom w:val="single" w:sz="6" w:space="0" w:color="000000"/>
              <w:right w:val="single" w:sz="6" w:space="0" w:color="000000"/>
            </w:tcBorders>
          </w:tcPr>
          <w:p w14:paraId="59A1478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231</w:t>
            </w:r>
          </w:p>
        </w:tc>
        <w:tc>
          <w:tcPr>
            <w:tcW w:w="596" w:type="pct"/>
            <w:gridSpan w:val="2"/>
            <w:tcBorders>
              <w:top w:val="single" w:sz="6" w:space="0" w:color="000000"/>
              <w:left w:val="single" w:sz="6" w:space="0" w:color="000000"/>
              <w:bottom w:val="single" w:sz="6" w:space="0" w:color="000000"/>
              <w:right w:val="single" w:sz="6" w:space="0" w:color="000000"/>
            </w:tcBorders>
          </w:tcPr>
          <w:p w14:paraId="1B41BD4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0.33 lower</w:t>
            </w:r>
            <w:r w:rsidRPr="00A25649">
              <w:rPr>
                <w:rFonts w:eastAsia="Times New Roman"/>
                <w:sz w:val="18"/>
                <w:szCs w:val="18"/>
              </w:rPr>
              <w:br/>
              <w:t>(0.70 lower to 0.04 higher)</w:t>
            </w:r>
          </w:p>
        </w:tc>
        <w:tc>
          <w:tcPr>
            <w:tcW w:w="492" w:type="pct"/>
            <w:tcBorders>
              <w:top w:val="single" w:sz="6" w:space="0" w:color="000000"/>
              <w:left w:val="single" w:sz="6" w:space="0" w:color="000000"/>
              <w:bottom w:val="single" w:sz="6" w:space="0" w:color="000000"/>
              <w:right w:val="single" w:sz="6" w:space="0" w:color="000000"/>
            </w:tcBorders>
          </w:tcPr>
          <w:p w14:paraId="4406B9FC"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0.16 lower</w:t>
            </w:r>
          </w:p>
          <w:p w14:paraId="5119E20C"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(0.35 lower to 0.02 higher)</w:t>
            </w:r>
          </w:p>
        </w:tc>
        <w:tc>
          <w:tcPr>
            <w:tcW w:w="390" w:type="pct"/>
            <w:tcBorders>
              <w:top w:val="single" w:sz="6" w:space="0" w:color="000000"/>
              <w:left w:val="single" w:sz="6" w:space="0" w:color="000000"/>
              <w:bottom w:val="single" w:sz="6" w:space="0" w:color="000000"/>
              <w:right w:val="single" w:sz="6" w:space="0" w:color="000000"/>
            </w:tcBorders>
          </w:tcPr>
          <w:p w14:paraId="6901B69B"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8" w:type="pct"/>
            <w:tcBorders>
              <w:top w:val="single" w:sz="6" w:space="0" w:color="000000"/>
              <w:left w:val="single" w:sz="6" w:space="0" w:color="000000"/>
              <w:bottom w:val="single" w:sz="6" w:space="0" w:color="000000"/>
              <w:right w:val="single" w:sz="6" w:space="0" w:color="000000"/>
            </w:tcBorders>
          </w:tcPr>
          <w:p w14:paraId="01C746C2"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CRITICAL </w:t>
            </w:r>
          </w:p>
        </w:tc>
      </w:tr>
      <w:tr w:rsidR="00931507" w:rsidRPr="00A25649" w14:paraId="268B251C" w14:textId="77777777" w:rsidTr="00354210">
        <w:trPr>
          <w:cantSplit/>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93EBAA4"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Harms of treatment: Adverse events (follow up: 6 months postpartum; assessed with: not reported)</w:t>
            </w:r>
          </w:p>
        </w:tc>
      </w:tr>
      <w:tr w:rsidR="00931507" w:rsidRPr="00A25649" w14:paraId="6BD34E9C" w14:textId="77777777" w:rsidTr="00354210">
        <w:trPr>
          <w:cantSplit/>
        </w:trPr>
        <w:tc>
          <w:tcPr>
            <w:tcW w:w="258" w:type="pct"/>
            <w:tcBorders>
              <w:top w:val="single" w:sz="6" w:space="0" w:color="000000"/>
              <w:left w:val="single" w:sz="6" w:space="0" w:color="000000"/>
              <w:bottom w:val="single" w:sz="6" w:space="0" w:color="000000"/>
              <w:right w:val="single" w:sz="6" w:space="0" w:color="000000"/>
            </w:tcBorders>
          </w:tcPr>
          <w:p w14:paraId="5CCEC8DC"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431B5C7E" w14:textId="03FC9AA9"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9" w:type="pct"/>
            <w:tcBorders>
              <w:top w:val="single" w:sz="6" w:space="0" w:color="000000"/>
              <w:left w:val="single" w:sz="6" w:space="0" w:color="000000"/>
              <w:bottom w:val="single" w:sz="6" w:space="0" w:color="000000"/>
              <w:right w:val="single" w:sz="6" w:space="0" w:color="000000"/>
            </w:tcBorders>
          </w:tcPr>
          <w:p w14:paraId="0BB825E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296" w:type="pct"/>
            <w:tcBorders>
              <w:top w:val="single" w:sz="6" w:space="0" w:color="000000"/>
              <w:left w:val="single" w:sz="6" w:space="0" w:color="000000"/>
              <w:bottom w:val="single" w:sz="6" w:space="0" w:color="000000"/>
              <w:right w:val="single" w:sz="6" w:space="0" w:color="000000"/>
            </w:tcBorders>
          </w:tcPr>
          <w:p w14:paraId="329266A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b,d</w:t>
            </w:r>
          </w:p>
        </w:tc>
        <w:tc>
          <w:tcPr>
            <w:tcW w:w="423" w:type="pct"/>
            <w:tcBorders>
              <w:top w:val="single" w:sz="6" w:space="0" w:color="000000"/>
              <w:left w:val="single" w:sz="6" w:space="0" w:color="000000"/>
              <w:bottom w:val="single" w:sz="6" w:space="0" w:color="000000"/>
              <w:right w:val="single" w:sz="6" w:space="0" w:color="000000"/>
            </w:tcBorders>
          </w:tcPr>
          <w:p w14:paraId="357A0CA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5" w:type="pct"/>
            <w:tcBorders>
              <w:top w:val="single" w:sz="6" w:space="0" w:color="000000"/>
              <w:left w:val="single" w:sz="6" w:space="0" w:color="000000"/>
              <w:bottom w:val="single" w:sz="6" w:space="0" w:color="000000"/>
              <w:right w:val="single" w:sz="6" w:space="0" w:color="000000"/>
            </w:tcBorders>
          </w:tcPr>
          <w:p w14:paraId="2644750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9" w:type="pct"/>
            <w:tcBorders>
              <w:top w:val="single" w:sz="6" w:space="0" w:color="000000"/>
              <w:left w:val="single" w:sz="6" w:space="0" w:color="000000"/>
              <w:bottom w:val="single" w:sz="6" w:space="0" w:color="000000"/>
              <w:right w:val="single" w:sz="6" w:space="0" w:color="000000"/>
            </w:tcBorders>
          </w:tcPr>
          <w:p w14:paraId="2B49776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7" w:type="pct"/>
            <w:tcBorders>
              <w:top w:val="single" w:sz="6" w:space="0" w:color="000000"/>
              <w:left w:val="single" w:sz="6" w:space="0" w:color="000000"/>
              <w:bottom w:val="single" w:sz="6" w:space="0" w:color="000000"/>
              <w:right w:val="single" w:sz="6" w:space="0" w:color="000000"/>
            </w:tcBorders>
          </w:tcPr>
          <w:p w14:paraId="3C75EA8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9" w:type="pct"/>
            <w:tcBorders>
              <w:top w:val="single" w:sz="6" w:space="0" w:color="000000"/>
              <w:left w:val="single" w:sz="6" w:space="0" w:color="000000"/>
              <w:bottom w:val="single" w:sz="6" w:space="0" w:color="000000"/>
              <w:right w:val="single" w:sz="6" w:space="0" w:color="000000"/>
            </w:tcBorders>
          </w:tcPr>
          <w:p w14:paraId="12B23307" w14:textId="0B0AF86D" w:rsidR="00931507" w:rsidRPr="00A25649" w:rsidRDefault="0065172D" w:rsidP="00354210">
            <w:pPr>
              <w:spacing w:after="0" w:line="240" w:lineRule="auto"/>
              <w:jc w:val="center"/>
              <w:rPr>
                <w:rFonts w:eastAsia="Times New Roman"/>
                <w:sz w:val="18"/>
                <w:szCs w:val="18"/>
              </w:rPr>
            </w:pPr>
            <w:r>
              <w:rPr>
                <w:rFonts w:eastAsia="Times New Roman"/>
                <w:sz w:val="18"/>
                <w:szCs w:val="18"/>
              </w:rPr>
              <w:t>0/</w:t>
            </w:r>
            <w:r w:rsidR="00931507" w:rsidRPr="00A25649">
              <w:rPr>
                <w:rFonts w:eastAsia="Times New Roman"/>
                <w:sz w:val="18"/>
                <w:szCs w:val="18"/>
              </w:rPr>
              <w:t>231</w:t>
            </w:r>
          </w:p>
        </w:tc>
        <w:tc>
          <w:tcPr>
            <w:tcW w:w="318" w:type="pct"/>
            <w:tcBorders>
              <w:top w:val="single" w:sz="6" w:space="0" w:color="000000"/>
              <w:left w:val="single" w:sz="6" w:space="0" w:color="000000"/>
              <w:bottom w:val="single" w:sz="6" w:space="0" w:color="000000"/>
              <w:right w:val="single" w:sz="6" w:space="0" w:color="000000"/>
            </w:tcBorders>
          </w:tcPr>
          <w:p w14:paraId="595C570D" w14:textId="12F10D32" w:rsidR="00931507" w:rsidRPr="00A25649" w:rsidRDefault="0065172D" w:rsidP="00354210">
            <w:pPr>
              <w:spacing w:after="0" w:line="240" w:lineRule="auto"/>
              <w:jc w:val="center"/>
              <w:rPr>
                <w:rFonts w:eastAsia="Times New Roman"/>
                <w:sz w:val="18"/>
                <w:szCs w:val="18"/>
              </w:rPr>
            </w:pPr>
            <w:r>
              <w:rPr>
                <w:rFonts w:eastAsia="Times New Roman"/>
                <w:sz w:val="18"/>
                <w:szCs w:val="18"/>
              </w:rPr>
              <w:t>0/</w:t>
            </w:r>
            <w:r w:rsidR="00931507" w:rsidRPr="00A25649">
              <w:rPr>
                <w:rFonts w:eastAsia="Times New Roman"/>
                <w:sz w:val="18"/>
                <w:szCs w:val="18"/>
              </w:rPr>
              <w:t>231</w:t>
            </w:r>
          </w:p>
        </w:tc>
        <w:tc>
          <w:tcPr>
            <w:tcW w:w="596" w:type="pct"/>
            <w:gridSpan w:val="2"/>
            <w:tcBorders>
              <w:top w:val="single" w:sz="6" w:space="0" w:color="000000"/>
              <w:left w:val="single" w:sz="6" w:space="0" w:color="000000"/>
              <w:bottom w:val="single" w:sz="6" w:space="0" w:color="000000"/>
              <w:right w:val="single" w:sz="6" w:space="0" w:color="000000"/>
            </w:tcBorders>
          </w:tcPr>
          <w:p w14:paraId="468480D0"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estimable</w:t>
            </w:r>
          </w:p>
        </w:tc>
        <w:tc>
          <w:tcPr>
            <w:tcW w:w="492" w:type="pct"/>
            <w:tcBorders>
              <w:top w:val="single" w:sz="6" w:space="0" w:color="000000"/>
              <w:left w:val="single" w:sz="6" w:space="0" w:color="000000"/>
              <w:bottom w:val="single" w:sz="6" w:space="0" w:color="000000"/>
              <w:right w:val="single" w:sz="6" w:space="0" w:color="000000"/>
            </w:tcBorders>
          </w:tcPr>
          <w:p w14:paraId="644E8566"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Not estimable</w:t>
            </w:r>
          </w:p>
        </w:tc>
        <w:tc>
          <w:tcPr>
            <w:tcW w:w="390" w:type="pct"/>
            <w:tcBorders>
              <w:top w:val="single" w:sz="6" w:space="0" w:color="000000"/>
              <w:left w:val="single" w:sz="6" w:space="0" w:color="000000"/>
              <w:bottom w:val="single" w:sz="6" w:space="0" w:color="000000"/>
              <w:right w:val="single" w:sz="6" w:space="0" w:color="000000"/>
            </w:tcBorders>
          </w:tcPr>
          <w:p w14:paraId="33609217" w14:textId="77777777" w:rsidR="00931507" w:rsidRPr="00A25649" w:rsidRDefault="00931507" w:rsidP="00354210">
            <w:pPr>
              <w:spacing w:after="0" w:line="240" w:lineRule="auto"/>
              <w:jc w:val="center"/>
              <w:rPr>
                <w:rFonts w:ascii="Cambria Math" w:eastAsia="Times New Roman" w:hAnsi="Cambria Math" w:cs="Cambria Math"/>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8" w:type="pct"/>
            <w:tcBorders>
              <w:top w:val="single" w:sz="6" w:space="0" w:color="000000"/>
              <w:left w:val="single" w:sz="6" w:space="0" w:color="000000"/>
              <w:bottom w:val="single" w:sz="6" w:space="0" w:color="000000"/>
              <w:right w:val="single" w:sz="6" w:space="0" w:color="000000"/>
            </w:tcBorders>
          </w:tcPr>
          <w:p w14:paraId="1AD155BF"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IMPORTANT</w:t>
            </w:r>
          </w:p>
        </w:tc>
      </w:tr>
    </w:tbl>
    <w:p w14:paraId="247BA8CA" w14:textId="77777777" w:rsidR="00931507" w:rsidRPr="00A25649" w:rsidRDefault="00931507" w:rsidP="00931507">
      <w:pPr>
        <w:spacing w:after="0" w:line="240" w:lineRule="auto"/>
        <w:rPr>
          <w:rFonts w:eastAsiaTheme="minorEastAsia" w:cstheme="minorHAnsi"/>
          <w:color w:val="000000"/>
          <w:sz w:val="16"/>
          <w:szCs w:val="18"/>
        </w:rPr>
      </w:pPr>
      <w:r w:rsidRPr="00A25649">
        <w:rPr>
          <w:rFonts w:eastAsiaTheme="minorEastAsia" w:cstheme="minorHAnsi"/>
          <w:b/>
          <w:bCs/>
          <w:color w:val="000000"/>
          <w:sz w:val="16"/>
          <w:szCs w:val="18"/>
        </w:rPr>
        <w:t>CI:</w:t>
      </w:r>
      <w:r w:rsidRPr="00A25649">
        <w:rPr>
          <w:rFonts w:eastAsiaTheme="minorEastAsia" w:cstheme="minorHAnsi"/>
          <w:color w:val="000000"/>
          <w:sz w:val="16"/>
          <w:szCs w:val="18"/>
        </w:rPr>
        <w:t xml:space="preserve"> Confidence interval; </w:t>
      </w:r>
      <w:r w:rsidRPr="00A25649">
        <w:rPr>
          <w:rFonts w:eastAsiaTheme="minorEastAsia" w:cstheme="minorHAnsi"/>
          <w:b/>
          <w:color w:val="000000"/>
          <w:sz w:val="16"/>
          <w:szCs w:val="18"/>
        </w:rPr>
        <w:t>GHQ</w:t>
      </w:r>
      <w:r w:rsidRPr="00A25649">
        <w:rPr>
          <w:rFonts w:eastAsiaTheme="minorEastAsia" w:cstheme="minorHAnsi"/>
          <w:color w:val="000000"/>
          <w:sz w:val="16"/>
          <w:szCs w:val="18"/>
        </w:rPr>
        <w:t xml:space="preserve">: General Health Questionnaire; </w:t>
      </w:r>
      <w:r w:rsidRPr="00A25649">
        <w:rPr>
          <w:rFonts w:eastAsiaTheme="minorEastAsia" w:cstheme="minorHAnsi"/>
          <w:b/>
          <w:bCs/>
          <w:color w:val="000000"/>
          <w:sz w:val="16"/>
          <w:szCs w:val="18"/>
        </w:rPr>
        <w:t>MD:</w:t>
      </w:r>
      <w:r w:rsidRPr="00A25649">
        <w:rPr>
          <w:rFonts w:eastAsiaTheme="minorEastAsia" w:cstheme="minorHAnsi"/>
          <w:color w:val="000000"/>
          <w:sz w:val="16"/>
          <w:szCs w:val="18"/>
        </w:rPr>
        <w:t xml:space="preserve"> Mean difference; </w:t>
      </w:r>
      <w:r w:rsidRPr="00A25649">
        <w:rPr>
          <w:rFonts w:eastAsiaTheme="minorEastAsia" w:cstheme="minorHAnsi"/>
          <w:b/>
          <w:color w:val="000000"/>
          <w:sz w:val="16"/>
          <w:szCs w:val="18"/>
        </w:rPr>
        <w:t>RCT</w:t>
      </w:r>
      <w:r w:rsidRPr="00A25649">
        <w:rPr>
          <w:rFonts w:eastAsiaTheme="minorEastAsia" w:cstheme="minorHAnsi"/>
          <w:color w:val="000000"/>
          <w:sz w:val="16"/>
          <w:szCs w:val="18"/>
        </w:rPr>
        <w:t xml:space="preserve">: Randomized Controlled Trial; </w:t>
      </w:r>
      <w:r w:rsidRPr="00A25649">
        <w:rPr>
          <w:rFonts w:eastAsiaTheme="minorEastAsia" w:cstheme="minorHAnsi"/>
          <w:b/>
          <w:color w:val="000000"/>
          <w:sz w:val="16"/>
          <w:szCs w:val="18"/>
        </w:rPr>
        <w:t>SMD</w:t>
      </w:r>
      <w:r w:rsidRPr="00A25649">
        <w:rPr>
          <w:rFonts w:eastAsiaTheme="minorEastAsia" w:cstheme="minorHAnsi"/>
          <w:color w:val="000000"/>
          <w:sz w:val="16"/>
          <w:szCs w:val="18"/>
        </w:rPr>
        <w:t>: Standardized Mean difference</w:t>
      </w:r>
    </w:p>
    <w:p w14:paraId="37071970" w14:textId="77777777" w:rsidR="00931507" w:rsidRPr="00A25649" w:rsidRDefault="00931507" w:rsidP="00931507">
      <w:pPr>
        <w:spacing w:after="0" w:line="240" w:lineRule="auto"/>
        <w:rPr>
          <w:rFonts w:eastAsia="Times New Roman" w:cstheme="minorHAnsi"/>
          <w:sz w:val="18"/>
          <w:szCs w:val="18"/>
        </w:rPr>
      </w:pPr>
    </w:p>
    <w:p w14:paraId="26679F2D" w14:textId="77777777" w:rsidR="00931507" w:rsidRPr="00A25649" w:rsidRDefault="00931507" w:rsidP="00931507">
      <w:pPr>
        <w:spacing w:after="0" w:line="240" w:lineRule="auto"/>
        <w:rPr>
          <w:rFonts w:cstheme="minorHAnsi"/>
          <w:b/>
          <w:sz w:val="18"/>
          <w:szCs w:val="18"/>
        </w:rPr>
      </w:pPr>
      <w:r w:rsidRPr="00A25649">
        <w:rPr>
          <w:rFonts w:cstheme="minorHAnsi"/>
          <w:b/>
          <w:sz w:val="18"/>
          <w:szCs w:val="18"/>
        </w:rPr>
        <w:t>Explanations</w:t>
      </w:r>
    </w:p>
    <w:p w14:paraId="705251BE"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a. Questionnaire was completed by participants. </w:t>
      </w:r>
    </w:p>
    <w:p w14:paraId="2116E268"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b. Selective reporting identified. One of the primary outcomes listed in clinicaltrials.gov was listed as a secondary outcome in the publication. The primary outcome reported as such was statistically significant, and the other was not statistically significant. </w:t>
      </w:r>
    </w:p>
    <w:p w14:paraId="05F87757" w14:textId="7AF83E40"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c. Due to uncertainty and lack of empirical evidence to support, we have elected not to calculate an OIS. Further, GRADE suggests a rule of thumb of a minimum of 400 events for dichotomous outcomes and </w:t>
      </w:r>
      <w:r w:rsidR="00791796">
        <w:rPr>
          <w:rFonts w:eastAsia="Times New Roman" w:cstheme="minorHAnsi"/>
          <w:color w:val="000000"/>
          <w:sz w:val="18"/>
          <w:szCs w:val="18"/>
        </w:rPr>
        <w:t>800</w:t>
      </w:r>
      <w:r w:rsidR="00791796" w:rsidRPr="00A25649">
        <w:rPr>
          <w:rFonts w:eastAsia="Times New Roman" w:cstheme="minorHAnsi"/>
          <w:color w:val="000000"/>
          <w:sz w:val="18"/>
          <w:szCs w:val="18"/>
        </w:rPr>
        <w:t xml:space="preserve"> </w:t>
      </w:r>
      <w:r w:rsidRPr="00A25649">
        <w:rPr>
          <w:rFonts w:eastAsia="Times New Roman" w:cstheme="minorHAnsi"/>
          <w:color w:val="000000"/>
          <w:sz w:val="18"/>
          <w:szCs w:val="18"/>
        </w:rPr>
        <w:t>participants for continuous outcomes. As there were 462 participants in this study and without a known threshold, a judgement of serious concern was applied.</w:t>
      </w:r>
    </w:p>
    <w:p w14:paraId="280709FE"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d. No information on how this information was collected, so many domains were unclear.</w:t>
      </w:r>
      <w:r w:rsidRPr="00A25649">
        <w:rPr>
          <w:rFonts w:ascii="Arial Narrow" w:eastAsia="Times New Roman" w:hAnsi="Arial Narrow"/>
          <w:color w:val="000000"/>
          <w:sz w:val="18"/>
          <w:szCs w:val="20"/>
        </w:rPr>
        <w:br w:type="page"/>
      </w:r>
    </w:p>
    <w:p w14:paraId="31171065" w14:textId="77777777" w:rsidR="00931507" w:rsidRPr="009A61A8" w:rsidRDefault="00931507" w:rsidP="009A61A8">
      <w:pPr>
        <w:rPr>
          <w:b/>
          <w:bCs/>
        </w:rPr>
      </w:pPr>
      <w:r w:rsidRPr="009A61A8">
        <w:rPr>
          <w:b/>
          <w:bCs/>
        </w:rPr>
        <w:lastRenderedPageBreak/>
        <w:t>Parenting &amp; Relationship outcomes</w:t>
      </w:r>
    </w:p>
    <w:tbl>
      <w:tblPr>
        <w:tblW w:w="4833" w:type="pct"/>
        <w:tblBorders>
          <w:top w:val="single" w:sz="6" w:space="0" w:color="000000"/>
          <w:left w:val="single" w:sz="6" w:space="0" w:color="000000"/>
          <w:bottom w:val="single" w:sz="6" w:space="0" w:color="000000"/>
          <w:right w:val="single" w:sz="6" w:space="0" w:color="000000"/>
        </w:tblBorders>
        <w:tblCellMar>
          <w:top w:w="50" w:type="dxa"/>
          <w:left w:w="50" w:type="dxa"/>
          <w:bottom w:w="50" w:type="dxa"/>
          <w:right w:w="50" w:type="dxa"/>
        </w:tblCellMar>
        <w:tblLook w:val="04A0" w:firstRow="1" w:lastRow="0" w:firstColumn="1" w:lastColumn="0" w:noHBand="0" w:noVBand="1"/>
      </w:tblPr>
      <w:tblGrid>
        <w:gridCol w:w="712"/>
        <w:gridCol w:w="715"/>
        <w:gridCol w:w="940"/>
        <w:gridCol w:w="1165"/>
        <w:gridCol w:w="1062"/>
        <w:gridCol w:w="1101"/>
        <w:gridCol w:w="1260"/>
        <w:gridCol w:w="879"/>
        <w:gridCol w:w="876"/>
        <w:gridCol w:w="1643"/>
        <w:gridCol w:w="1349"/>
        <w:gridCol w:w="1076"/>
        <w:gridCol w:w="1126"/>
      </w:tblGrid>
      <w:tr w:rsidR="00931507" w:rsidRPr="00A25649" w14:paraId="443372C0" w14:textId="77777777" w:rsidTr="00354210">
        <w:trPr>
          <w:cantSplit/>
          <w:trHeight w:val="20"/>
          <w:tblHeader/>
        </w:trPr>
        <w:tc>
          <w:tcPr>
            <w:tcW w:w="2501" w:type="pct"/>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CDCB23B"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 assessment</w:t>
            </w:r>
          </w:p>
        </w:tc>
        <w:tc>
          <w:tcPr>
            <w:tcW w:w="631"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9AE5C79"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patients</w:t>
            </w:r>
          </w:p>
        </w:tc>
        <w:tc>
          <w:tcPr>
            <w:tcW w:w="1076"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11E5C08"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Effect</w:t>
            </w:r>
          </w:p>
        </w:tc>
        <w:tc>
          <w:tcPr>
            <w:tcW w:w="387" w:type="pct"/>
            <w:vMerge w:val="restart"/>
            <w:tcBorders>
              <w:top w:val="single" w:sz="6" w:space="0" w:color="000000"/>
              <w:left w:val="single" w:sz="6" w:space="0" w:color="000000"/>
              <w:right w:val="single" w:sz="6" w:space="0" w:color="000000"/>
            </w:tcBorders>
            <w:shd w:val="clear" w:color="auto" w:fill="DDDDDD"/>
            <w:vAlign w:val="center"/>
          </w:tcPr>
          <w:p w14:paraId="14BD831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w:t>
            </w:r>
          </w:p>
        </w:tc>
        <w:tc>
          <w:tcPr>
            <w:tcW w:w="405" w:type="pct"/>
            <w:vMerge w:val="restart"/>
            <w:tcBorders>
              <w:top w:val="single" w:sz="6" w:space="0" w:color="000000"/>
              <w:left w:val="single" w:sz="6" w:space="0" w:color="000000"/>
              <w:right w:val="single" w:sz="6" w:space="0" w:color="000000"/>
            </w:tcBorders>
            <w:shd w:val="clear" w:color="auto" w:fill="DDDDDD"/>
            <w:tcMar>
              <w:top w:w="75" w:type="dxa"/>
              <w:left w:w="75" w:type="dxa"/>
              <w:bottom w:w="75" w:type="dxa"/>
              <w:right w:w="75" w:type="dxa"/>
            </w:tcMar>
            <w:vAlign w:val="center"/>
            <w:hideMark/>
          </w:tcPr>
          <w:p w14:paraId="455AB73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Importance</w:t>
            </w:r>
          </w:p>
        </w:tc>
      </w:tr>
      <w:tr w:rsidR="00931507" w:rsidRPr="00A25649" w14:paraId="7789AA65" w14:textId="77777777" w:rsidTr="00354210">
        <w:trPr>
          <w:cantSplit/>
          <w:trHeight w:val="495"/>
          <w:tblHeader/>
        </w:trPr>
        <w:tc>
          <w:tcPr>
            <w:tcW w:w="25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4C60B5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studies</w:t>
            </w:r>
          </w:p>
        </w:tc>
        <w:tc>
          <w:tcPr>
            <w:tcW w:w="257"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CACD48E"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Study design</w:t>
            </w:r>
          </w:p>
        </w:tc>
        <w:tc>
          <w:tcPr>
            <w:tcW w:w="338"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D6312EB"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Risk of bias</w:t>
            </w:r>
          </w:p>
        </w:tc>
        <w:tc>
          <w:tcPr>
            <w:tcW w:w="41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CD9983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Inconsistency</w:t>
            </w:r>
          </w:p>
        </w:tc>
        <w:tc>
          <w:tcPr>
            <w:tcW w:w="382"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2B13D7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Indirectness</w:t>
            </w:r>
          </w:p>
        </w:tc>
        <w:tc>
          <w:tcPr>
            <w:tcW w:w="39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48FBCC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Imprecision</w:t>
            </w:r>
          </w:p>
        </w:tc>
        <w:tc>
          <w:tcPr>
            <w:tcW w:w="453"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94AAB5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Other considerations</w:t>
            </w:r>
          </w:p>
        </w:tc>
        <w:tc>
          <w:tcPr>
            <w:tcW w:w="31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09CCCA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Screening</w:t>
            </w:r>
          </w:p>
        </w:tc>
        <w:tc>
          <w:tcPr>
            <w:tcW w:w="315"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A64E409"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No screening</w:t>
            </w:r>
          </w:p>
        </w:tc>
        <w:tc>
          <w:tcPr>
            <w:tcW w:w="591"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B8D095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Absolute</w:t>
            </w:r>
            <w:r w:rsidRPr="00A25649">
              <w:rPr>
                <w:rFonts w:eastAsia="Times New Roman"/>
                <w:b/>
                <w:bCs/>
                <w:sz w:val="18"/>
                <w:szCs w:val="18"/>
              </w:rPr>
              <w:br/>
              <w:t>(95% CI)</w:t>
            </w:r>
          </w:p>
          <w:p w14:paraId="0CACCAF8"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[MD]</w:t>
            </w:r>
          </w:p>
        </w:tc>
        <w:tc>
          <w:tcPr>
            <w:tcW w:w="48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BF33694"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xml:space="preserve">Absolute </w:t>
            </w:r>
          </w:p>
          <w:p w14:paraId="1C81A53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(95% CI)</w:t>
            </w:r>
          </w:p>
          <w:p w14:paraId="34AC9DA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[SMD]</w:t>
            </w:r>
          </w:p>
        </w:tc>
        <w:tc>
          <w:tcPr>
            <w:tcW w:w="387" w:type="pct"/>
            <w:vMerge/>
            <w:tcBorders>
              <w:left w:val="single" w:sz="6" w:space="0" w:color="000000"/>
              <w:bottom w:val="single" w:sz="6" w:space="0" w:color="000000"/>
              <w:right w:val="single" w:sz="6" w:space="0" w:color="000000"/>
            </w:tcBorders>
            <w:shd w:val="clear" w:color="auto" w:fill="DDDDDD"/>
          </w:tcPr>
          <w:p w14:paraId="5D27F11E" w14:textId="77777777" w:rsidR="00931507" w:rsidRPr="00A25649" w:rsidRDefault="00931507" w:rsidP="00354210">
            <w:pPr>
              <w:spacing w:after="0" w:line="240" w:lineRule="auto"/>
              <w:rPr>
                <w:rFonts w:eastAsia="Times New Roman"/>
                <w:b/>
                <w:bCs/>
                <w:sz w:val="18"/>
                <w:szCs w:val="18"/>
              </w:rPr>
            </w:pPr>
          </w:p>
        </w:tc>
        <w:tc>
          <w:tcPr>
            <w:tcW w:w="405" w:type="pct"/>
            <w:vMerge/>
            <w:tcBorders>
              <w:left w:val="single" w:sz="6" w:space="0" w:color="000000"/>
              <w:bottom w:val="single" w:sz="6" w:space="0" w:color="000000"/>
              <w:right w:val="single" w:sz="6" w:space="0" w:color="000000"/>
            </w:tcBorders>
            <w:shd w:val="clear" w:color="auto" w:fill="DDDDDD"/>
            <w:vAlign w:val="center"/>
            <w:hideMark/>
          </w:tcPr>
          <w:p w14:paraId="6059FE9D" w14:textId="77777777" w:rsidR="00931507" w:rsidRPr="00A25649" w:rsidRDefault="00931507" w:rsidP="00354210">
            <w:pPr>
              <w:spacing w:after="0" w:line="240" w:lineRule="auto"/>
              <w:rPr>
                <w:rFonts w:eastAsia="Times New Roman"/>
                <w:b/>
                <w:bCs/>
                <w:sz w:val="18"/>
                <w:szCs w:val="18"/>
              </w:rPr>
            </w:pPr>
          </w:p>
        </w:tc>
      </w:tr>
      <w:tr w:rsidR="00931507" w:rsidRPr="00A25649" w14:paraId="712963AF"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775ACAF7"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Parenting Stress Index (PSI) total score (follow up: 6 months postpartum; assessed with: PSI-SF; Scale from: 36 to 180 (more stress))</w:t>
            </w:r>
          </w:p>
        </w:tc>
      </w:tr>
      <w:tr w:rsidR="00931507" w:rsidRPr="00A25649" w14:paraId="34B79327"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1F31B3FC"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5BE21773" w14:textId="50D27D6C"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0BAA7FC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26F3D4F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733D2CD7"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0CEE27A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2773C26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1EF4CA1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2FFADAA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45A33F3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22BDE9B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2.78 lower</w:t>
            </w:r>
            <w:r w:rsidRPr="00A25649">
              <w:rPr>
                <w:rFonts w:eastAsia="Times New Roman"/>
                <w:sz w:val="18"/>
                <w:szCs w:val="18"/>
              </w:rPr>
              <w:br/>
              <w:t xml:space="preserve">(5.74 lower to 0.18 higher) </w:t>
            </w:r>
          </w:p>
        </w:tc>
        <w:tc>
          <w:tcPr>
            <w:tcW w:w="485" w:type="pct"/>
            <w:tcBorders>
              <w:top w:val="single" w:sz="6" w:space="0" w:color="000000"/>
              <w:left w:val="single" w:sz="6" w:space="0" w:color="000000"/>
              <w:bottom w:val="single" w:sz="6" w:space="0" w:color="000000"/>
              <w:right w:val="single" w:sz="6" w:space="0" w:color="000000"/>
            </w:tcBorders>
            <w:hideMark/>
          </w:tcPr>
          <w:p w14:paraId="6ABAFFAB"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0.17 lower</w:t>
            </w:r>
            <w:r w:rsidRPr="00A25649">
              <w:rPr>
                <w:rFonts w:cstheme="minorHAnsi"/>
                <w:sz w:val="18"/>
                <w:szCs w:val="20"/>
              </w:rPr>
              <w:t xml:space="preserve"> </w:t>
            </w:r>
          </w:p>
          <w:p w14:paraId="22EF3131"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(0.35 lower to 0.01 higher)</w:t>
            </w:r>
          </w:p>
        </w:tc>
        <w:tc>
          <w:tcPr>
            <w:tcW w:w="387" w:type="pct"/>
            <w:tcBorders>
              <w:top w:val="single" w:sz="6" w:space="0" w:color="000000"/>
              <w:left w:val="single" w:sz="6" w:space="0" w:color="000000"/>
              <w:bottom w:val="single" w:sz="6" w:space="0" w:color="000000"/>
              <w:right w:val="single" w:sz="6" w:space="0" w:color="000000"/>
            </w:tcBorders>
          </w:tcPr>
          <w:p w14:paraId="4D3EF81F"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03C19681"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4F0CFD7C"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0195132B"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PSI-Parental Distress (PD) subscale score (follow up: 6 months postpartum; assessed with: PSI-SF PD subscale; Scale from: 12 to 60 (more stress))</w:t>
            </w:r>
          </w:p>
        </w:tc>
      </w:tr>
      <w:tr w:rsidR="00931507" w:rsidRPr="00A25649" w14:paraId="7392F2D7"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646A9E75"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406565F9" w14:textId="694DE018"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0D05E44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3613B4C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2D0A7A6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06077C6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683CE00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026B2724"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63C9453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3B70AD6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6CB99DF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1.21 lower</w:t>
            </w:r>
            <w:r w:rsidRPr="00A25649">
              <w:rPr>
                <w:rFonts w:eastAsia="Times New Roman"/>
                <w:sz w:val="18"/>
                <w:szCs w:val="18"/>
              </w:rPr>
              <w:br/>
              <w:t xml:space="preserve">(2.48 lower to 0.06 higher) </w:t>
            </w:r>
          </w:p>
        </w:tc>
        <w:tc>
          <w:tcPr>
            <w:tcW w:w="485" w:type="pct"/>
            <w:tcBorders>
              <w:top w:val="single" w:sz="6" w:space="0" w:color="000000"/>
              <w:left w:val="single" w:sz="6" w:space="0" w:color="000000"/>
              <w:bottom w:val="single" w:sz="6" w:space="0" w:color="000000"/>
              <w:right w:val="single" w:sz="6" w:space="0" w:color="000000"/>
            </w:tcBorders>
            <w:hideMark/>
          </w:tcPr>
          <w:p w14:paraId="27EDDA22"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0.17 lower</w:t>
            </w:r>
            <w:r w:rsidRPr="00A25649">
              <w:rPr>
                <w:rFonts w:cstheme="minorHAnsi"/>
                <w:sz w:val="18"/>
                <w:szCs w:val="20"/>
              </w:rPr>
              <w:t xml:space="preserve"> </w:t>
            </w:r>
          </w:p>
          <w:p w14:paraId="6AD61640"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(0.36 lower to 0.01 higher)</w:t>
            </w:r>
          </w:p>
        </w:tc>
        <w:tc>
          <w:tcPr>
            <w:tcW w:w="387" w:type="pct"/>
            <w:tcBorders>
              <w:top w:val="single" w:sz="6" w:space="0" w:color="000000"/>
              <w:left w:val="single" w:sz="6" w:space="0" w:color="000000"/>
              <w:bottom w:val="single" w:sz="6" w:space="0" w:color="000000"/>
              <w:right w:val="single" w:sz="6" w:space="0" w:color="000000"/>
            </w:tcBorders>
          </w:tcPr>
          <w:p w14:paraId="32209587"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271534AF"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7830D5D7"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677B1711"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PSI-Parent-Child Dysfunctional Interaction (PCDI) subscale score (follow up: 6 months postpartum; assessed with: PSI-SF PCDI subscale; Scale from: 12 to 60 (more stress))</w:t>
            </w:r>
          </w:p>
        </w:tc>
      </w:tr>
      <w:tr w:rsidR="00931507" w:rsidRPr="00A25649" w14:paraId="6624E745"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2FA8F14F"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0488A42D" w14:textId="7F3E35BE"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090F0A9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2117390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12F45F8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44023DB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2505CC94"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6A86075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32D513B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3362FFC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77FBE92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1.08 lower</w:t>
            </w:r>
            <w:r w:rsidRPr="00A25649">
              <w:rPr>
                <w:rFonts w:eastAsia="Times New Roman"/>
                <w:sz w:val="18"/>
                <w:szCs w:val="18"/>
              </w:rPr>
              <w:br/>
              <w:t xml:space="preserve">(2.17 lower to 0.01 higher) </w:t>
            </w:r>
          </w:p>
        </w:tc>
        <w:tc>
          <w:tcPr>
            <w:tcW w:w="485" w:type="pct"/>
            <w:tcBorders>
              <w:top w:val="single" w:sz="6" w:space="0" w:color="000000"/>
              <w:left w:val="single" w:sz="6" w:space="0" w:color="000000"/>
              <w:bottom w:val="single" w:sz="6" w:space="0" w:color="000000"/>
              <w:right w:val="single" w:sz="6" w:space="0" w:color="000000"/>
            </w:tcBorders>
            <w:hideMark/>
          </w:tcPr>
          <w:p w14:paraId="162D9322"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0.18 lower</w:t>
            </w:r>
            <w:r w:rsidRPr="00A25649">
              <w:rPr>
                <w:rFonts w:cstheme="minorHAnsi"/>
                <w:sz w:val="18"/>
                <w:szCs w:val="20"/>
              </w:rPr>
              <w:t xml:space="preserve"> </w:t>
            </w:r>
          </w:p>
          <w:p w14:paraId="6D7237EC"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(0.36 lower to 0.00)</w:t>
            </w:r>
          </w:p>
        </w:tc>
        <w:tc>
          <w:tcPr>
            <w:tcW w:w="387" w:type="pct"/>
            <w:tcBorders>
              <w:top w:val="single" w:sz="6" w:space="0" w:color="000000"/>
              <w:left w:val="single" w:sz="6" w:space="0" w:color="000000"/>
              <w:bottom w:val="single" w:sz="6" w:space="0" w:color="000000"/>
              <w:right w:val="single" w:sz="6" w:space="0" w:color="000000"/>
            </w:tcBorders>
          </w:tcPr>
          <w:p w14:paraId="51D837E4"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6EE51A0A"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2F48D90E"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30C922CD"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PSI-Difficult Child (DC) subscale score (follow up: 6 months postpartum; assessed with: PSI-SF DC subscale; Scale from: 12 to 60 (more stress))</w:t>
            </w:r>
          </w:p>
        </w:tc>
      </w:tr>
      <w:tr w:rsidR="00931507" w:rsidRPr="00A25649" w14:paraId="54AA9ADC"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007CBBC0"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18BBCBF9" w14:textId="4C3B69F3"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778CD9C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718BD50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1C79364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7123300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6DF77E1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4AAE60F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1ECB181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7067BF7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5729DA6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0.49 lower</w:t>
            </w:r>
            <w:r w:rsidRPr="00A25649">
              <w:rPr>
                <w:rFonts w:eastAsia="Times New Roman"/>
                <w:sz w:val="18"/>
                <w:szCs w:val="18"/>
              </w:rPr>
              <w:br/>
              <w:t xml:space="preserve">(1.64 lower to 0.66 higher) </w:t>
            </w:r>
          </w:p>
        </w:tc>
        <w:tc>
          <w:tcPr>
            <w:tcW w:w="485" w:type="pct"/>
            <w:tcBorders>
              <w:top w:val="single" w:sz="6" w:space="0" w:color="000000"/>
              <w:left w:val="single" w:sz="6" w:space="0" w:color="000000"/>
              <w:bottom w:val="single" w:sz="6" w:space="0" w:color="000000"/>
              <w:right w:val="single" w:sz="6" w:space="0" w:color="000000"/>
            </w:tcBorders>
            <w:hideMark/>
          </w:tcPr>
          <w:p w14:paraId="7BAD7477"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0.08 lower</w:t>
            </w:r>
            <w:r w:rsidRPr="00A25649">
              <w:rPr>
                <w:rFonts w:cstheme="minorHAnsi"/>
                <w:sz w:val="18"/>
                <w:szCs w:val="20"/>
              </w:rPr>
              <w:t xml:space="preserve"> </w:t>
            </w:r>
          </w:p>
          <w:p w14:paraId="4859F683"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(0.26 lower to 0.10 higher)</w:t>
            </w:r>
          </w:p>
        </w:tc>
        <w:tc>
          <w:tcPr>
            <w:tcW w:w="387" w:type="pct"/>
            <w:tcBorders>
              <w:top w:val="single" w:sz="6" w:space="0" w:color="000000"/>
              <w:left w:val="single" w:sz="6" w:space="0" w:color="000000"/>
              <w:bottom w:val="single" w:sz="6" w:space="0" w:color="000000"/>
              <w:right w:val="single" w:sz="6" w:space="0" w:color="000000"/>
            </w:tcBorders>
          </w:tcPr>
          <w:p w14:paraId="3E52CE0A"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09B7364B"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1CB3336B"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3003CBEE"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Marital satisfaction score (follow up: 6 months postpartum; assessed with: Chinese Kansas Marital Satisfaction Scale (CKMSS); Scale from: 3 to 21 (more satisfied))</w:t>
            </w:r>
          </w:p>
        </w:tc>
      </w:tr>
      <w:tr w:rsidR="00931507" w:rsidRPr="00A25649" w14:paraId="6A88D4A4"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5A05C35C"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21C84E10" w14:textId="2A24959D"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1C678C8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4B86491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79AFE15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6B64671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05D50A2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58F401D7"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23F7765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67849EC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65CC460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0.47 higher</w:t>
            </w:r>
            <w:r w:rsidRPr="00A25649">
              <w:rPr>
                <w:rFonts w:eastAsia="Times New Roman"/>
                <w:sz w:val="18"/>
                <w:szCs w:val="18"/>
              </w:rPr>
              <w:br/>
              <w:t xml:space="preserve">(0.09 lower to 1.03 higher) </w:t>
            </w:r>
          </w:p>
        </w:tc>
        <w:tc>
          <w:tcPr>
            <w:tcW w:w="485" w:type="pct"/>
            <w:tcBorders>
              <w:top w:val="single" w:sz="6" w:space="0" w:color="000000"/>
              <w:left w:val="single" w:sz="6" w:space="0" w:color="000000"/>
              <w:bottom w:val="single" w:sz="6" w:space="0" w:color="000000"/>
              <w:right w:val="single" w:sz="6" w:space="0" w:color="000000"/>
            </w:tcBorders>
            <w:hideMark/>
          </w:tcPr>
          <w:p w14:paraId="68A87A66"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0.15 higher</w:t>
            </w:r>
            <w:r w:rsidRPr="00A25649">
              <w:rPr>
                <w:rFonts w:cstheme="minorHAnsi"/>
                <w:sz w:val="18"/>
                <w:szCs w:val="20"/>
              </w:rPr>
              <w:t xml:space="preserve"> </w:t>
            </w:r>
          </w:p>
          <w:p w14:paraId="226C89CD"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(0.03 lower to 0.34 higher)</w:t>
            </w:r>
          </w:p>
        </w:tc>
        <w:tc>
          <w:tcPr>
            <w:tcW w:w="387" w:type="pct"/>
            <w:tcBorders>
              <w:top w:val="single" w:sz="6" w:space="0" w:color="000000"/>
              <w:left w:val="single" w:sz="6" w:space="0" w:color="000000"/>
              <w:bottom w:val="single" w:sz="6" w:space="0" w:color="000000"/>
              <w:right w:val="single" w:sz="6" w:space="0" w:color="000000"/>
            </w:tcBorders>
          </w:tcPr>
          <w:p w14:paraId="38EF42C8"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4DE1CD2B"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bl>
    <w:p w14:paraId="1E52989B" w14:textId="77777777" w:rsidR="00931507" w:rsidRPr="00A25649" w:rsidRDefault="00931507" w:rsidP="00931507">
      <w:pPr>
        <w:spacing w:after="0" w:line="240" w:lineRule="auto"/>
        <w:rPr>
          <w:rFonts w:eastAsiaTheme="minorEastAsia" w:cstheme="minorHAnsi"/>
          <w:color w:val="000000"/>
          <w:sz w:val="16"/>
          <w:szCs w:val="18"/>
        </w:rPr>
      </w:pPr>
      <w:r w:rsidRPr="00A25649">
        <w:rPr>
          <w:rFonts w:eastAsiaTheme="minorEastAsia" w:cstheme="minorHAnsi"/>
          <w:b/>
          <w:bCs/>
          <w:color w:val="000000"/>
          <w:sz w:val="16"/>
          <w:szCs w:val="18"/>
        </w:rPr>
        <w:t>CI:</w:t>
      </w:r>
      <w:r w:rsidRPr="00A25649">
        <w:rPr>
          <w:rFonts w:eastAsiaTheme="minorEastAsia" w:cstheme="minorHAnsi"/>
          <w:color w:val="000000"/>
          <w:sz w:val="16"/>
          <w:szCs w:val="18"/>
        </w:rPr>
        <w:t xml:space="preserve"> Confidence interval; </w:t>
      </w:r>
      <w:r w:rsidRPr="00A25649">
        <w:rPr>
          <w:rFonts w:eastAsiaTheme="minorEastAsia" w:cstheme="minorHAnsi"/>
          <w:b/>
          <w:color w:val="000000"/>
          <w:sz w:val="16"/>
          <w:szCs w:val="18"/>
        </w:rPr>
        <w:t>GHQ</w:t>
      </w:r>
      <w:r w:rsidRPr="00A25649">
        <w:rPr>
          <w:rFonts w:eastAsiaTheme="minorEastAsia" w:cstheme="minorHAnsi"/>
          <w:color w:val="000000"/>
          <w:sz w:val="16"/>
          <w:szCs w:val="18"/>
        </w:rPr>
        <w:t xml:space="preserve">: General Health Questionnaire; </w:t>
      </w:r>
      <w:r w:rsidRPr="00A25649">
        <w:rPr>
          <w:rFonts w:eastAsiaTheme="minorEastAsia" w:cstheme="minorHAnsi"/>
          <w:b/>
          <w:bCs/>
          <w:color w:val="000000"/>
          <w:sz w:val="16"/>
          <w:szCs w:val="18"/>
        </w:rPr>
        <w:t>MD:</w:t>
      </w:r>
      <w:r w:rsidRPr="00A25649">
        <w:rPr>
          <w:rFonts w:eastAsiaTheme="minorEastAsia" w:cstheme="minorHAnsi"/>
          <w:color w:val="000000"/>
          <w:sz w:val="16"/>
          <w:szCs w:val="18"/>
        </w:rPr>
        <w:t xml:space="preserve"> Mean difference; </w:t>
      </w:r>
      <w:r w:rsidRPr="00A25649">
        <w:rPr>
          <w:rFonts w:eastAsiaTheme="minorEastAsia" w:cstheme="minorHAnsi"/>
          <w:b/>
          <w:color w:val="000000"/>
          <w:sz w:val="16"/>
          <w:szCs w:val="18"/>
        </w:rPr>
        <w:t>RCT</w:t>
      </w:r>
      <w:r w:rsidRPr="00A25649">
        <w:rPr>
          <w:rFonts w:eastAsiaTheme="minorEastAsia" w:cstheme="minorHAnsi"/>
          <w:color w:val="000000"/>
          <w:sz w:val="16"/>
          <w:szCs w:val="18"/>
        </w:rPr>
        <w:t xml:space="preserve">: Randomized Controlled Trial; </w:t>
      </w:r>
      <w:r w:rsidRPr="00A25649">
        <w:rPr>
          <w:rFonts w:eastAsiaTheme="minorEastAsia" w:cstheme="minorHAnsi"/>
          <w:b/>
          <w:color w:val="000000"/>
          <w:sz w:val="16"/>
          <w:szCs w:val="18"/>
        </w:rPr>
        <w:t>SMD</w:t>
      </w:r>
      <w:r w:rsidRPr="00A25649">
        <w:rPr>
          <w:rFonts w:eastAsiaTheme="minorEastAsia" w:cstheme="minorHAnsi"/>
          <w:color w:val="000000"/>
          <w:sz w:val="16"/>
          <w:szCs w:val="18"/>
        </w:rPr>
        <w:t>: Standardized Mean difference</w:t>
      </w:r>
    </w:p>
    <w:p w14:paraId="61B543E7" w14:textId="77777777" w:rsidR="00931507" w:rsidRPr="00A25649" w:rsidRDefault="00931507" w:rsidP="00931507">
      <w:pPr>
        <w:spacing w:after="0" w:line="240" w:lineRule="auto"/>
        <w:rPr>
          <w:rFonts w:eastAsia="Times New Roman" w:cstheme="minorHAnsi"/>
          <w:sz w:val="18"/>
          <w:szCs w:val="18"/>
        </w:rPr>
      </w:pPr>
    </w:p>
    <w:p w14:paraId="01FAEDB5" w14:textId="77777777" w:rsidR="00931507" w:rsidRPr="00A25649" w:rsidRDefault="00931507" w:rsidP="00931507">
      <w:pPr>
        <w:spacing w:after="0" w:line="240" w:lineRule="auto"/>
        <w:rPr>
          <w:rFonts w:cstheme="minorHAnsi"/>
          <w:b/>
          <w:sz w:val="18"/>
          <w:szCs w:val="18"/>
        </w:rPr>
      </w:pPr>
      <w:r w:rsidRPr="00A25649">
        <w:rPr>
          <w:rFonts w:cstheme="minorHAnsi"/>
          <w:b/>
          <w:sz w:val="18"/>
          <w:szCs w:val="18"/>
        </w:rPr>
        <w:t>Explanations</w:t>
      </w:r>
    </w:p>
    <w:p w14:paraId="127DE4BD"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a. Questionnaire was completed by participants. </w:t>
      </w:r>
    </w:p>
    <w:p w14:paraId="02BCF20B"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b. Selective reporting identified. One of the primary outcomes listed in clinicaltrials.gov was listed as a secondary outcome in the publication. The primary outcome reported as such was statistically significant, and the other was not statistically significant.</w:t>
      </w:r>
    </w:p>
    <w:p w14:paraId="259E5023" w14:textId="2079125D"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c. Due to uncertainty and lack of empirical evidence to support, we have elected not to calculate an OIS. Further, GRADE suggests a rule of thumb of a minimum of </w:t>
      </w:r>
      <w:r w:rsidR="00791796">
        <w:rPr>
          <w:rFonts w:eastAsia="Times New Roman" w:cstheme="minorHAnsi"/>
          <w:color w:val="000000"/>
          <w:sz w:val="18"/>
          <w:szCs w:val="18"/>
        </w:rPr>
        <w:t>800</w:t>
      </w:r>
      <w:r w:rsidR="00791796" w:rsidRPr="00A25649">
        <w:rPr>
          <w:rFonts w:eastAsia="Times New Roman" w:cstheme="minorHAnsi"/>
          <w:color w:val="000000"/>
          <w:sz w:val="18"/>
          <w:szCs w:val="18"/>
        </w:rPr>
        <w:t xml:space="preserve"> </w:t>
      </w:r>
      <w:r w:rsidRPr="00A25649">
        <w:rPr>
          <w:rFonts w:eastAsia="Times New Roman" w:cstheme="minorHAnsi"/>
          <w:color w:val="000000"/>
          <w:sz w:val="18"/>
          <w:szCs w:val="18"/>
        </w:rPr>
        <w:t>participants for continuous outcomes. As there were 462 participants in this study and without a known threshold, a judgement of serious concern was applied.</w:t>
      </w:r>
      <w:r w:rsidRPr="00A25649" w:rsidDel="00DE2851">
        <w:rPr>
          <w:sz w:val="16"/>
          <w:szCs w:val="16"/>
        </w:rPr>
        <w:t xml:space="preserve"> </w:t>
      </w:r>
    </w:p>
    <w:p w14:paraId="457514C6" w14:textId="77777777" w:rsidR="00931507" w:rsidRPr="00A25649" w:rsidRDefault="00931507" w:rsidP="00931507">
      <w:pPr>
        <w:spacing w:after="0" w:line="240" w:lineRule="auto"/>
        <w:rPr>
          <w:rFonts w:ascii="Arial Narrow" w:eastAsia="Times New Roman" w:hAnsi="Arial Narrow"/>
          <w:color w:val="000000"/>
          <w:sz w:val="18"/>
          <w:szCs w:val="20"/>
        </w:rPr>
      </w:pPr>
    </w:p>
    <w:p w14:paraId="37AADA67" w14:textId="77777777" w:rsidR="00931507" w:rsidRPr="00A25649" w:rsidRDefault="00931507" w:rsidP="00931507">
      <w:pPr>
        <w:rPr>
          <w:rFonts w:ascii="Arial Narrow" w:eastAsia="Times New Roman" w:hAnsi="Arial Narrow"/>
          <w:color w:val="000000"/>
          <w:sz w:val="18"/>
          <w:szCs w:val="20"/>
        </w:rPr>
      </w:pPr>
      <w:r w:rsidRPr="00A25649">
        <w:rPr>
          <w:rFonts w:ascii="Arial Narrow" w:eastAsia="Times New Roman" w:hAnsi="Arial Narrow"/>
          <w:color w:val="000000"/>
          <w:sz w:val="18"/>
          <w:szCs w:val="20"/>
        </w:rPr>
        <w:br w:type="page"/>
      </w:r>
    </w:p>
    <w:p w14:paraId="30897F87" w14:textId="77777777" w:rsidR="00931507" w:rsidRPr="009A61A8" w:rsidRDefault="00931507" w:rsidP="009A61A8">
      <w:pPr>
        <w:rPr>
          <w:b/>
          <w:bCs/>
        </w:rPr>
      </w:pPr>
      <w:r w:rsidRPr="009A61A8">
        <w:rPr>
          <w:b/>
          <w:bCs/>
        </w:rPr>
        <w:lastRenderedPageBreak/>
        <w:t>Infant outcomes</w:t>
      </w:r>
    </w:p>
    <w:tbl>
      <w:tblPr>
        <w:tblW w:w="4833" w:type="pct"/>
        <w:tblBorders>
          <w:top w:val="single" w:sz="6" w:space="0" w:color="000000"/>
          <w:left w:val="single" w:sz="6" w:space="0" w:color="000000"/>
          <w:bottom w:val="single" w:sz="6" w:space="0" w:color="000000"/>
          <w:right w:val="single" w:sz="6" w:space="0" w:color="000000"/>
        </w:tblBorders>
        <w:tblCellMar>
          <w:top w:w="50" w:type="dxa"/>
          <w:left w:w="50" w:type="dxa"/>
          <w:bottom w:w="50" w:type="dxa"/>
          <w:right w:w="50" w:type="dxa"/>
        </w:tblCellMar>
        <w:tblLook w:val="04A0" w:firstRow="1" w:lastRow="0" w:firstColumn="1" w:lastColumn="0" w:noHBand="0" w:noVBand="1"/>
      </w:tblPr>
      <w:tblGrid>
        <w:gridCol w:w="712"/>
        <w:gridCol w:w="715"/>
        <w:gridCol w:w="940"/>
        <w:gridCol w:w="1165"/>
        <w:gridCol w:w="1062"/>
        <w:gridCol w:w="1101"/>
        <w:gridCol w:w="1260"/>
        <w:gridCol w:w="879"/>
        <w:gridCol w:w="876"/>
        <w:gridCol w:w="1643"/>
        <w:gridCol w:w="1349"/>
        <w:gridCol w:w="1076"/>
        <w:gridCol w:w="1126"/>
      </w:tblGrid>
      <w:tr w:rsidR="00931507" w:rsidRPr="00A25649" w14:paraId="264E7A7F" w14:textId="77777777" w:rsidTr="00354210">
        <w:trPr>
          <w:cantSplit/>
          <w:trHeight w:val="20"/>
          <w:tblHeader/>
        </w:trPr>
        <w:tc>
          <w:tcPr>
            <w:tcW w:w="2501" w:type="pct"/>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5EE3D4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 assessment</w:t>
            </w:r>
          </w:p>
        </w:tc>
        <w:tc>
          <w:tcPr>
            <w:tcW w:w="631"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FB1A17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patients</w:t>
            </w:r>
          </w:p>
        </w:tc>
        <w:tc>
          <w:tcPr>
            <w:tcW w:w="1076"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C8C0F73"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Effect</w:t>
            </w:r>
          </w:p>
        </w:tc>
        <w:tc>
          <w:tcPr>
            <w:tcW w:w="387" w:type="pct"/>
            <w:vMerge w:val="restart"/>
            <w:tcBorders>
              <w:top w:val="single" w:sz="6" w:space="0" w:color="000000"/>
              <w:left w:val="single" w:sz="6" w:space="0" w:color="000000"/>
              <w:right w:val="single" w:sz="6" w:space="0" w:color="000000"/>
            </w:tcBorders>
            <w:shd w:val="clear" w:color="auto" w:fill="DDDDDD"/>
            <w:vAlign w:val="center"/>
          </w:tcPr>
          <w:p w14:paraId="4439719D"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w:t>
            </w:r>
          </w:p>
        </w:tc>
        <w:tc>
          <w:tcPr>
            <w:tcW w:w="405" w:type="pct"/>
            <w:vMerge w:val="restart"/>
            <w:tcBorders>
              <w:top w:val="single" w:sz="6" w:space="0" w:color="000000"/>
              <w:left w:val="single" w:sz="6" w:space="0" w:color="000000"/>
              <w:right w:val="single" w:sz="6" w:space="0" w:color="000000"/>
            </w:tcBorders>
            <w:shd w:val="clear" w:color="auto" w:fill="DDDDDD"/>
            <w:tcMar>
              <w:top w:w="75" w:type="dxa"/>
              <w:left w:w="75" w:type="dxa"/>
              <w:bottom w:w="75" w:type="dxa"/>
              <w:right w:w="75" w:type="dxa"/>
            </w:tcMar>
            <w:vAlign w:val="center"/>
            <w:hideMark/>
          </w:tcPr>
          <w:p w14:paraId="6AC86EC5"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Importance</w:t>
            </w:r>
          </w:p>
        </w:tc>
      </w:tr>
      <w:tr w:rsidR="00931507" w:rsidRPr="00A25649" w14:paraId="4EA44021" w14:textId="77777777" w:rsidTr="00354210">
        <w:trPr>
          <w:cantSplit/>
          <w:trHeight w:val="495"/>
          <w:tblHeader/>
        </w:trPr>
        <w:tc>
          <w:tcPr>
            <w:tcW w:w="25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BBE289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studies</w:t>
            </w:r>
          </w:p>
        </w:tc>
        <w:tc>
          <w:tcPr>
            <w:tcW w:w="257"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927E32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Study design</w:t>
            </w:r>
          </w:p>
        </w:tc>
        <w:tc>
          <w:tcPr>
            <w:tcW w:w="338"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A420EC8"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Risk of bias</w:t>
            </w:r>
          </w:p>
        </w:tc>
        <w:tc>
          <w:tcPr>
            <w:tcW w:w="41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33DF0A9"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Inconsistency</w:t>
            </w:r>
          </w:p>
        </w:tc>
        <w:tc>
          <w:tcPr>
            <w:tcW w:w="382"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A4673B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Indirectness</w:t>
            </w:r>
          </w:p>
        </w:tc>
        <w:tc>
          <w:tcPr>
            <w:tcW w:w="39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BD1F1AB"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Imprecision</w:t>
            </w:r>
          </w:p>
        </w:tc>
        <w:tc>
          <w:tcPr>
            <w:tcW w:w="453"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031242F"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Other considerations</w:t>
            </w:r>
          </w:p>
        </w:tc>
        <w:tc>
          <w:tcPr>
            <w:tcW w:w="31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845EA9B"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Screening</w:t>
            </w:r>
          </w:p>
        </w:tc>
        <w:tc>
          <w:tcPr>
            <w:tcW w:w="315"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D45F36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No screening</w:t>
            </w:r>
          </w:p>
        </w:tc>
        <w:tc>
          <w:tcPr>
            <w:tcW w:w="591"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F96BD7D"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Absolute</w:t>
            </w:r>
            <w:r w:rsidRPr="00A25649">
              <w:rPr>
                <w:rFonts w:eastAsia="Times New Roman"/>
                <w:b/>
                <w:bCs/>
                <w:sz w:val="18"/>
                <w:szCs w:val="18"/>
              </w:rPr>
              <w:br/>
              <w:t>(95% CI)</w:t>
            </w:r>
          </w:p>
          <w:p w14:paraId="24F01172"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[MD]</w:t>
            </w:r>
          </w:p>
        </w:tc>
        <w:tc>
          <w:tcPr>
            <w:tcW w:w="48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8D9FC43"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xml:space="preserve">Absolute </w:t>
            </w:r>
          </w:p>
          <w:p w14:paraId="4DAF5282"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(95% CI)</w:t>
            </w:r>
          </w:p>
          <w:p w14:paraId="59FD1998"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[SMD]</w:t>
            </w:r>
          </w:p>
        </w:tc>
        <w:tc>
          <w:tcPr>
            <w:tcW w:w="387" w:type="pct"/>
            <w:vMerge/>
            <w:tcBorders>
              <w:left w:val="single" w:sz="6" w:space="0" w:color="000000"/>
              <w:bottom w:val="single" w:sz="6" w:space="0" w:color="000000"/>
              <w:right w:val="single" w:sz="6" w:space="0" w:color="000000"/>
            </w:tcBorders>
            <w:shd w:val="clear" w:color="auto" w:fill="DDDDDD"/>
          </w:tcPr>
          <w:p w14:paraId="5DCBCA49" w14:textId="77777777" w:rsidR="00931507" w:rsidRPr="00A25649" w:rsidRDefault="00931507" w:rsidP="00354210">
            <w:pPr>
              <w:spacing w:after="0" w:line="240" w:lineRule="auto"/>
              <w:rPr>
                <w:rFonts w:eastAsia="Times New Roman"/>
                <w:b/>
                <w:bCs/>
                <w:sz w:val="18"/>
                <w:szCs w:val="18"/>
              </w:rPr>
            </w:pPr>
          </w:p>
        </w:tc>
        <w:tc>
          <w:tcPr>
            <w:tcW w:w="405" w:type="pct"/>
            <w:vMerge/>
            <w:tcBorders>
              <w:left w:val="single" w:sz="6" w:space="0" w:color="000000"/>
              <w:bottom w:val="single" w:sz="6" w:space="0" w:color="000000"/>
              <w:right w:val="single" w:sz="6" w:space="0" w:color="000000"/>
            </w:tcBorders>
            <w:shd w:val="clear" w:color="auto" w:fill="DDDDDD"/>
            <w:vAlign w:val="center"/>
            <w:hideMark/>
          </w:tcPr>
          <w:p w14:paraId="6E1C4C33" w14:textId="77777777" w:rsidR="00931507" w:rsidRPr="00A25649" w:rsidRDefault="00931507" w:rsidP="00354210">
            <w:pPr>
              <w:spacing w:after="0" w:line="240" w:lineRule="auto"/>
              <w:rPr>
                <w:rFonts w:eastAsia="Times New Roman"/>
                <w:b/>
                <w:bCs/>
                <w:sz w:val="18"/>
                <w:szCs w:val="18"/>
              </w:rPr>
            </w:pPr>
          </w:p>
        </w:tc>
      </w:tr>
      <w:tr w:rsidR="00931507" w:rsidRPr="00A25649" w14:paraId="58E9FF71"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0E3D18B8"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Child body weight (in kg) (follow up: 6 months postpartum; assessed with: Maternal and Child Health Centres records)</w:t>
            </w:r>
          </w:p>
        </w:tc>
      </w:tr>
      <w:tr w:rsidR="00931507" w:rsidRPr="00A25649" w14:paraId="296C1E5B"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1C1DFC93"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23F97F86" w14:textId="456F50EB"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359DF99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087DF63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b</w:t>
            </w:r>
          </w:p>
        </w:tc>
        <w:tc>
          <w:tcPr>
            <w:tcW w:w="419" w:type="pct"/>
            <w:tcBorders>
              <w:top w:val="single" w:sz="6" w:space="0" w:color="000000"/>
              <w:left w:val="single" w:sz="6" w:space="0" w:color="000000"/>
              <w:bottom w:val="single" w:sz="6" w:space="0" w:color="000000"/>
              <w:right w:val="single" w:sz="6" w:space="0" w:color="000000"/>
            </w:tcBorders>
            <w:hideMark/>
          </w:tcPr>
          <w:p w14:paraId="635C8C2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hideMark/>
          </w:tcPr>
          <w:p w14:paraId="707A8A8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hideMark/>
          </w:tcPr>
          <w:p w14:paraId="2820C09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0B8879F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0DBC5CF7"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0E472DD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5BB6A78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0.05 higher</w:t>
            </w:r>
            <w:r w:rsidRPr="00A25649">
              <w:rPr>
                <w:rFonts w:eastAsia="Times New Roman"/>
                <w:sz w:val="18"/>
                <w:szCs w:val="18"/>
              </w:rPr>
              <w:br/>
              <w:t xml:space="preserve">(0.10 lower to 0.20 higher) </w:t>
            </w:r>
          </w:p>
        </w:tc>
        <w:tc>
          <w:tcPr>
            <w:tcW w:w="485" w:type="pct"/>
            <w:tcBorders>
              <w:top w:val="single" w:sz="6" w:space="0" w:color="000000"/>
              <w:left w:val="single" w:sz="6" w:space="0" w:color="000000"/>
              <w:bottom w:val="single" w:sz="6" w:space="0" w:color="000000"/>
              <w:right w:val="single" w:sz="6" w:space="0" w:color="000000"/>
            </w:tcBorders>
            <w:hideMark/>
          </w:tcPr>
          <w:p w14:paraId="09470EF7"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0.06 higher</w:t>
            </w:r>
          </w:p>
          <w:p w14:paraId="0615D06F"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(0.12 lower to 0.24 higher)</w:t>
            </w:r>
          </w:p>
        </w:tc>
        <w:tc>
          <w:tcPr>
            <w:tcW w:w="387" w:type="pct"/>
            <w:tcBorders>
              <w:top w:val="single" w:sz="6" w:space="0" w:color="000000"/>
              <w:left w:val="single" w:sz="6" w:space="0" w:color="000000"/>
              <w:bottom w:val="single" w:sz="6" w:space="0" w:color="000000"/>
              <w:right w:val="single" w:sz="6" w:space="0" w:color="000000"/>
            </w:tcBorders>
          </w:tcPr>
          <w:p w14:paraId="0DE9D65E"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LOW</w:t>
            </w:r>
          </w:p>
        </w:tc>
        <w:tc>
          <w:tcPr>
            <w:tcW w:w="405" w:type="pct"/>
            <w:tcBorders>
              <w:top w:val="single" w:sz="6" w:space="0" w:color="000000"/>
              <w:left w:val="single" w:sz="6" w:space="0" w:color="000000"/>
              <w:bottom w:val="single" w:sz="6" w:space="0" w:color="000000"/>
              <w:right w:val="single" w:sz="6" w:space="0" w:color="000000"/>
            </w:tcBorders>
            <w:hideMark/>
          </w:tcPr>
          <w:p w14:paraId="5ED195C9"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1A71180D"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33D556D6"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Child number of hospitalization (follow up: 6 months postpartum; assessed with: reported by mothers or caregivers)</w:t>
            </w:r>
          </w:p>
        </w:tc>
      </w:tr>
      <w:tr w:rsidR="00931507" w:rsidRPr="00A25649" w14:paraId="21975B24"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0141BDE3"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7FB4690F" w14:textId="521E612A"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472F697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00ED2424"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b,e</w:t>
            </w:r>
          </w:p>
        </w:tc>
        <w:tc>
          <w:tcPr>
            <w:tcW w:w="419" w:type="pct"/>
            <w:tcBorders>
              <w:top w:val="single" w:sz="6" w:space="0" w:color="000000"/>
              <w:left w:val="single" w:sz="6" w:space="0" w:color="000000"/>
              <w:bottom w:val="single" w:sz="6" w:space="0" w:color="000000"/>
              <w:right w:val="single" w:sz="6" w:space="0" w:color="000000"/>
            </w:tcBorders>
            <w:hideMark/>
          </w:tcPr>
          <w:p w14:paraId="249037D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4BBC21B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0B66DF5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0493951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2CCBE7A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2581D58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00E9147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0.04 higher</w:t>
            </w:r>
            <w:r w:rsidRPr="00A25649">
              <w:rPr>
                <w:rFonts w:eastAsia="Times New Roman"/>
                <w:sz w:val="18"/>
                <w:szCs w:val="18"/>
              </w:rPr>
              <w:br/>
              <w:t xml:space="preserve">(0.09 lower to 0.17 higher) </w:t>
            </w:r>
          </w:p>
        </w:tc>
        <w:tc>
          <w:tcPr>
            <w:tcW w:w="485" w:type="pct"/>
            <w:tcBorders>
              <w:top w:val="single" w:sz="6" w:space="0" w:color="000000"/>
              <w:left w:val="single" w:sz="6" w:space="0" w:color="000000"/>
              <w:bottom w:val="single" w:sz="6" w:space="0" w:color="000000"/>
              <w:right w:val="single" w:sz="6" w:space="0" w:color="000000"/>
            </w:tcBorders>
            <w:hideMark/>
          </w:tcPr>
          <w:p w14:paraId="08C358E7"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0.06 higher</w:t>
            </w:r>
          </w:p>
          <w:p w14:paraId="49363B75"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(0.13 lower to 0.24 higher)</w:t>
            </w:r>
          </w:p>
        </w:tc>
        <w:tc>
          <w:tcPr>
            <w:tcW w:w="387" w:type="pct"/>
            <w:tcBorders>
              <w:top w:val="single" w:sz="6" w:space="0" w:color="000000"/>
              <w:left w:val="single" w:sz="6" w:space="0" w:color="000000"/>
              <w:bottom w:val="single" w:sz="6" w:space="0" w:color="000000"/>
              <w:right w:val="single" w:sz="6" w:space="0" w:color="000000"/>
            </w:tcBorders>
          </w:tcPr>
          <w:p w14:paraId="4093DCEB"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038F0AA0"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bl>
    <w:p w14:paraId="469044B3" w14:textId="77777777" w:rsidR="00931507" w:rsidRPr="00A25649" w:rsidRDefault="00931507" w:rsidP="00931507">
      <w:pPr>
        <w:spacing w:after="0" w:line="240" w:lineRule="auto"/>
        <w:rPr>
          <w:rFonts w:eastAsiaTheme="minorEastAsia" w:cstheme="minorHAnsi"/>
          <w:color w:val="000000"/>
          <w:sz w:val="16"/>
          <w:szCs w:val="18"/>
        </w:rPr>
      </w:pPr>
      <w:r w:rsidRPr="00A25649">
        <w:rPr>
          <w:rFonts w:eastAsiaTheme="minorEastAsia" w:cstheme="minorHAnsi"/>
          <w:b/>
          <w:bCs/>
          <w:color w:val="000000"/>
          <w:sz w:val="16"/>
          <w:szCs w:val="18"/>
        </w:rPr>
        <w:t>CI:</w:t>
      </w:r>
      <w:r w:rsidRPr="00A25649">
        <w:rPr>
          <w:rFonts w:eastAsiaTheme="minorEastAsia" w:cstheme="minorHAnsi"/>
          <w:color w:val="000000"/>
          <w:sz w:val="16"/>
          <w:szCs w:val="18"/>
        </w:rPr>
        <w:t xml:space="preserve"> Confidence interval; </w:t>
      </w:r>
      <w:r w:rsidRPr="00A25649">
        <w:rPr>
          <w:rFonts w:eastAsiaTheme="minorEastAsia" w:cstheme="minorHAnsi"/>
          <w:b/>
          <w:bCs/>
          <w:color w:val="000000"/>
          <w:sz w:val="16"/>
          <w:szCs w:val="18"/>
        </w:rPr>
        <w:t>MD:</w:t>
      </w:r>
      <w:r w:rsidRPr="00A25649">
        <w:rPr>
          <w:rFonts w:eastAsiaTheme="minorEastAsia" w:cstheme="minorHAnsi"/>
          <w:color w:val="000000"/>
          <w:sz w:val="16"/>
          <w:szCs w:val="18"/>
        </w:rPr>
        <w:t xml:space="preserve"> Mean difference; </w:t>
      </w:r>
      <w:r w:rsidRPr="00A25649">
        <w:rPr>
          <w:rFonts w:eastAsiaTheme="minorEastAsia" w:cstheme="minorHAnsi"/>
          <w:b/>
          <w:color w:val="000000"/>
          <w:sz w:val="16"/>
          <w:szCs w:val="18"/>
        </w:rPr>
        <w:t>RCT</w:t>
      </w:r>
      <w:r w:rsidRPr="00A25649">
        <w:rPr>
          <w:rFonts w:eastAsiaTheme="minorEastAsia" w:cstheme="minorHAnsi"/>
          <w:color w:val="000000"/>
          <w:sz w:val="16"/>
          <w:szCs w:val="18"/>
        </w:rPr>
        <w:t xml:space="preserve">: Randomized Controlled Trial; </w:t>
      </w:r>
      <w:r w:rsidRPr="00A25649">
        <w:rPr>
          <w:rFonts w:eastAsiaTheme="minorEastAsia" w:cstheme="minorHAnsi"/>
          <w:b/>
          <w:color w:val="000000"/>
          <w:sz w:val="16"/>
          <w:szCs w:val="18"/>
        </w:rPr>
        <w:t>SMD</w:t>
      </w:r>
      <w:r w:rsidRPr="00A25649">
        <w:rPr>
          <w:rFonts w:eastAsiaTheme="minorEastAsia" w:cstheme="minorHAnsi"/>
          <w:color w:val="000000"/>
          <w:sz w:val="16"/>
          <w:szCs w:val="18"/>
        </w:rPr>
        <w:t>: Standardized Mean difference</w:t>
      </w:r>
    </w:p>
    <w:p w14:paraId="27A871F4" w14:textId="77777777" w:rsidR="00931507" w:rsidRPr="00A25649" w:rsidRDefault="00931507" w:rsidP="00931507">
      <w:pPr>
        <w:spacing w:after="0" w:line="240" w:lineRule="auto"/>
        <w:rPr>
          <w:rFonts w:eastAsia="Times New Roman" w:cstheme="minorHAnsi"/>
          <w:sz w:val="18"/>
          <w:szCs w:val="18"/>
        </w:rPr>
      </w:pPr>
    </w:p>
    <w:p w14:paraId="042858D7" w14:textId="77777777" w:rsidR="00931507" w:rsidRPr="00A25649" w:rsidRDefault="00931507" w:rsidP="00931507">
      <w:pPr>
        <w:spacing w:after="0" w:line="240" w:lineRule="auto"/>
        <w:rPr>
          <w:rFonts w:cstheme="minorHAnsi"/>
          <w:b/>
          <w:sz w:val="18"/>
          <w:szCs w:val="18"/>
        </w:rPr>
      </w:pPr>
      <w:r w:rsidRPr="00A25649">
        <w:rPr>
          <w:rFonts w:cstheme="minorHAnsi"/>
          <w:b/>
          <w:sz w:val="18"/>
          <w:szCs w:val="18"/>
        </w:rPr>
        <w:t>Explanations</w:t>
      </w:r>
    </w:p>
    <w:p w14:paraId="1AE4D041"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b. Selective reporting identified. One of the primary outcomes listed in clinicaltrials.gov was listed as a secondary outcome in the publication. The primary outcome reported as such was statistically significant, and the other was not statistically significant.</w:t>
      </w:r>
    </w:p>
    <w:p w14:paraId="5715FE2A" w14:textId="5FC2500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c. Due to uncertainty and lack of empirical evidence to support, we have elected not to calculate an OIS. Further, GRADE suggests a rule of thumb of a minimum of </w:t>
      </w:r>
      <w:r w:rsidR="00791796">
        <w:rPr>
          <w:rFonts w:eastAsia="Times New Roman" w:cstheme="minorHAnsi"/>
          <w:color w:val="000000"/>
          <w:sz w:val="18"/>
          <w:szCs w:val="18"/>
        </w:rPr>
        <w:t>800</w:t>
      </w:r>
      <w:r w:rsidR="00791796" w:rsidRPr="00A25649">
        <w:rPr>
          <w:rFonts w:eastAsia="Times New Roman" w:cstheme="minorHAnsi"/>
          <w:color w:val="000000"/>
          <w:sz w:val="18"/>
          <w:szCs w:val="18"/>
        </w:rPr>
        <w:t xml:space="preserve"> </w:t>
      </w:r>
      <w:r w:rsidRPr="00A25649">
        <w:rPr>
          <w:rFonts w:eastAsia="Times New Roman" w:cstheme="minorHAnsi"/>
          <w:color w:val="000000"/>
          <w:sz w:val="18"/>
          <w:szCs w:val="18"/>
        </w:rPr>
        <w:t>participants for continuous outcomes. As there were 462 participants in this study and without a known threshold, a judgement of serious concern was applied.</w:t>
      </w:r>
    </w:p>
    <w:p w14:paraId="01C48613" w14:textId="77777777" w:rsidR="00931507" w:rsidRPr="00A25649" w:rsidRDefault="00931507" w:rsidP="00931507">
      <w:pPr>
        <w:spacing w:after="0" w:line="240" w:lineRule="auto"/>
        <w:rPr>
          <w:rFonts w:eastAsia="Times New Roman"/>
          <w:color w:val="000000"/>
          <w:sz w:val="18"/>
          <w:szCs w:val="16"/>
        </w:rPr>
      </w:pPr>
      <w:r w:rsidRPr="00A25649">
        <w:rPr>
          <w:rFonts w:eastAsia="Times New Roman"/>
          <w:color w:val="000000"/>
          <w:sz w:val="18"/>
          <w:szCs w:val="16"/>
        </w:rPr>
        <w:t xml:space="preserve">e. Reported by mothers/caregivers. </w:t>
      </w:r>
    </w:p>
    <w:p w14:paraId="6B584132" w14:textId="77777777" w:rsidR="00931507" w:rsidRPr="00A25649" w:rsidRDefault="00931507" w:rsidP="00931507">
      <w:pPr>
        <w:spacing w:after="0" w:line="240" w:lineRule="auto"/>
        <w:rPr>
          <w:rFonts w:ascii="Arial Narrow" w:eastAsia="Times New Roman" w:hAnsi="Arial Narrow"/>
          <w:color w:val="000000"/>
          <w:sz w:val="18"/>
          <w:szCs w:val="20"/>
        </w:rPr>
      </w:pPr>
    </w:p>
    <w:p w14:paraId="33CA0125" w14:textId="77777777" w:rsidR="00931507" w:rsidRPr="00A25649" w:rsidRDefault="00931507" w:rsidP="00931507">
      <w:pPr>
        <w:spacing w:after="0" w:line="240" w:lineRule="auto"/>
        <w:rPr>
          <w:rFonts w:ascii="Arial Narrow" w:eastAsia="Times New Roman" w:hAnsi="Arial Narrow"/>
          <w:color w:val="000000"/>
          <w:sz w:val="20"/>
          <w:szCs w:val="20"/>
        </w:rPr>
      </w:pPr>
    </w:p>
    <w:p w14:paraId="679ABB16" w14:textId="77777777" w:rsidR="00931507" w:rsidRPr="00A25649" w:rsidRDefault="00931507" w:rsidP="00931507">
      <w:pPr>
        <w:spacing w:after="0" w:line="240" w:lineRule="auto"/>
        <w:rPr>
          <w:rFonts w:ascii="Arial Narrow" w:eastAsia="Times New Roman" w:hAnsi="Arial Narrow"/>
          <w:color w:val="000000"/>
          <w:sz w:val="20"/>
          <w:szCs w:val="20"/>
        </w:rPr>
        <w:sectPr w:rsidR="00931507" w:rsidRPr="00A25649">
          <w:pgSz w:w="15840" w:h="12240" w:orient="landscape"/>
          <w:pgMar w:top="720" w:right="720" w:bottom="720" w:left="720" w:header="720" w:footer="720" w:gutter="0"/>
          <w:cols w:space="720"/>
        </w:sectPr>
      </w:pPr>
    </w:p>
    <w:p w14:paraId="3608223F" w14:textId="3C84F901" w:rsidR="00931507" w:rsidRPr="009A61A8" w:rsidRDefault="00EB7D9A" w:rsidP="009A61A8">
      <w:pPr>
        <w:pStyle w:val="Heading3"/>
        <w:rPr>
          <w:rFonts w:asciiTheme="minorHAnsi" w:eastAsia="Times New Roman" w:hAnsiTheme="minorHAnsi" w:cstheme="minorHAnsi"/>
          <w:color w:val="auto"/>
          <w:sz w:val="22"/>
          <w:szCs w:val="22"/>
          <w:u w:val="single"/>
        </w:rPr>
      </w:pPr>
      <w:bookmarkStart w:id="9" w:name="_Toc529997914"/>
      <w:r>
        <w:rPr>
          <w:rFonts w:asciiTheme="minorHAnsi" w:hAnsiTheme="minorHAnsi" w:cstheme="minorHAnsi"/>
          <w:color w:val="auto"/>
          <w:sz w:val="22"/>
          <w:szCs w:val="22"/>
          <w:u w:val="single"/>
        </w:rPr>
        <w:lastRenderedPageBreak/>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eastAsia="Times New Roman" w:hAnsiTheme="minorHAnsi" w:cstheme="minorHAnsi"/>
          <w:color w:val="auto"/>
          <w:sz w:val="22"/>
          <w:szCs w:val="22"/>
          <w:u w:val="single"/>
        </w:rPr>
        <w:t>.6. Postpartum summary of findings table</w:t>
      </w:r>
      <w:bookmarkEnd w:id="9"/>
    </w:p>
    <w:tbl>
      <w:tblPr>
        <w:tblW w:w="5149" w:type="pct"/>
        <w:tblCellMar>
          <w:top w:w="50" w:type="dxa"/>
          <w:left w:w="50" w:type="dxa"/>
          <w:bottom w:w="50" w:type="dxa"/>
          <w:right w:w="50" w:type="dxa"/>
        </w:tblCellMar>
        <w:tblLook w:val="04A0" w:firstRow="1" w:lastRow="0" w:firstColumn="1" w:lastColumn="0" w:noHBand="0" w:noVBand="1"/>
      </w:tblPr>
      <w:tblGrid>
        <w:gridCol w:w="2861"/>
        <w:gridCol w:w="1076"/>
        <w:gridCol w:w="1602"/>
        <w:gridCol w:w="825"/>
        <w:gridCol w:w="968"/>
        <w:gridCol w:w="929"/>
        <w:gridCol w:w="1378"/>
      </w:tblGrid>
      <w:tr w:rsidR="00931507" w:rsidRPr="00A25649" w14:paraId="08B5338B" w14:textId="77777777" w:rsidTr="00354210">
        <w:trPr>
          <w:cantSplit/>
          <w:tblHeader/>
        </w:trPr>
        <w:tc>
          <w:tcPr>
            <w:tcW w:w="5000" w:type="pct"/>
            <w:gridSpan w:val="7"/>
            <w:tcBorders>
              <w:top w:val="single" w:sz="12" w:space="0" w:color="000000"/>
              <w:left w:val="nil"/>
              <w:bottom w:val="single" w:sz="12" w:space="0" w:color="000000"/>
              <w:right w:val="nil"/>
            </w:tcBorders>
            <w:vAlign w:val="center"/>
            <w:hideMark/>
          </w:tcPr>
          <w:p w14:paraId="711689E6" w14:textId="77777777" w:rsidR="00931507" w:rsidRPr="00A25649" w:rsidRDefault="00931507" w:rsidP="00354210">
            <w:pPr>
              <w:spacing w:after="0" w:line="240" w:lineRule="auto"/>
              <w:rPr>
                <w:rFonts w:ascii="Arial Narrow" w:eastAsiaTheme="minorEastAsia" w:hAnsi="Arial Narrow" w:cs="Times New Roman"/>
              </w:rPr>
            </w:pPr>
            <w:r w:rsidRPr="00A25649">
              <w:rPr>
                <w:rFonts w:ascii="Arial Narrow" w:eastAsiaTheme="minorEastAsia" w:hAnsi="Arial Narrow" w:cs="Times New Roman"/>
                <w:b/>
                <w:bCs/>
              </w:rPr>
              <w:t>Screening compared to no screening for pregnant and postpartum depression</w:t>
            </w:r>
          </w:p>
        </w:tc>
      </w:tr>
      <w:tr w:rsidR="00931507" w:rsidRPr="00A25649" w14:paraId="4A7D871D" w14:textId="77777777" w:rsidTr="00354210">
        <w:trPr>
          <w:cantSplit/>
          <w:tblHeader/>
        </w:trPr>
        <w:tc>
          <w:tcPr>
            <w:tcW w:w="5000" w:type="pct"/>
            <w:gridSpan w:val="7"/>
            <w:tcBorders>
              <w:top w:val="single" w:sz="12" w:space="0" w:color="000000"/>
              <w:left w:val="nil"/>
              <w:bottom w:val="single" w:sz="12" w:space="0" w:color="000000"/>
              <w:right w:val="nil"/>
            </w:tcBorders>
            <w:vAlign w:val="center"/>
            <w:hideMark/>
          </w:tcPr>
          <w:p w14:paraId="2A87200F"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Patient or population</w:t>
            </w:r>
            <w:r w:rsidRPr="00A25649">
              <w:rPr>
                <w:rFonts w:ascii="Arial Narrow" w:eastAsia="Times New Roman" w:hAnsi="Arial Narrow"/>
                <w:sz w:val="16"/>
                <w:szCs w:val="16"/>
              </w:rPr>
              <w:t xml:space="preserve">: postpartum women </w:t>
            </w:r>
          </w:p>
          <w:p w14:paraId="1CE59AA5"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Setting</w:t>
            </w:r>
            <w:r w:rsidRPr="00A25649">
              <w:rPr>
                <w:rFonts w:ascii="Arial Narrow" w:eastAsia="Times New Roman" w:hAnsi="Arial Narrow"/>
                <w:sz w:val="16"/>
                <w:szCs w:val="16"/>
              </w:rPr>
              <w:t>: Maternal and Child Health Centres</w:t>
            </w:r>
          </w:p>
          <w:p w14:paraId="2F6A7273"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Intervention</w:t>
            </w:r>
            <w:r w:rsidRPr="00A25649">
              <w:rPr>
                <w:rFonts w:ascii="Arial Narrow" w:eastAsia="Times New Roman" w:hAnsi="Arial Narrow"/>
                <w:sz w:val="16"/>
                <w:szCs w:val="16"/>
              </w:rPr>
              <w:t xml:space="preserve">: Screening </w:t>
            </w:r>
          </w:p>
          <w:p w14:paraId="21B57CB2"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Comparison</w:t>
            </w:r>
            <w:r w:rsidRPr="00A25649">
              <w:rPr>
                <w:rFonts w:ascii="Arial Narrow" w:eastAsia="Times New Roman" w:hAnsi="Arial Narrow"/>
                <w:sz w:val="16"/>
                <w:szCs w:val="16"/>
              </w:rPr>
              <w:t xml:space="preserve">: no screening </w:t>
            </w:r>
          </w:p>
        </w:tc>
      </w:tr>
      <w:tr w:rsidR="00931507" w:rsidRPr="00A25649" w14:paraId="0EA454AE" w14:textId="77777777" w:rsidTr="00354210">
        <w:trPr>
          <w:cantSplit/>
          <w:tblHeader/>
        </w:trPr>
        <w:tc>
          <w:tcPr>
            <w:tcW w:w="1484" w:type="pct"/>
            <w:vMerge w:val="restart"/>
            <w:tcBorders>
              <w:right w:val="single" w:sz="6" w:space="0" w:color="EFEFEF"/>
            </w:tcBorders>
            <w:shd w:val="clear" w:color="auto" w:fill="3271AA"/>
            <w:vAlign w:val="center"/>
            <w:hideMark/>
          </w:tcPr>
          <w:p w14:paraId="4CB54431"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Outcomes</w:t>
            </w:r>
          </w:p>
        </w:tc>
        <w:tc>
          <w:tcPr>
            <w:tcW w:w="1389" w:type="pct"/>
            <w:gridSpan w:val="2"/>
            <w:tcBorders>
              <w:top w:val="single" w:sz="6" w:space="0" w:color="EFEFEF"/>
              <w:right w:val="single" w:sz="6" w:space="0" w:color="EFEFEF"/>
            </w:tcBorders>
            <w:shd w:val="clear" w:color="auto" w:fill="E0E0E0"/>
            <w:hideMark/>
          </w:tcPr>
          <w:p w14:paraId="6105F1C7" w14:textId="77777777" w:rsidR="00931507" w:rsidRPr="00A25649" w:rsidRDefault="00931507"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Anticipated absolute effects</w:t>
            </w:r>
            <w:r w:rsidRPr="00A25649">
              <w:rPr>
                <w:rFonts w:ascii="Arial Narrow" w:eastAsiaTheme="minorEastAsia" w:hAnsi="Arial Narrow" w:cs="Times New Roman"/>
                <w:b/>
                <w:bCs/>
                <w:sz w:val="16"/>
                <w:szCs w:val="16"/>
                <w:vertAlign w:val="superscript"/>
              </w:rPr>
              <w:t>*</w:t>
            </w:r>
            <w:r w:rsidRPr="00A25649">
              <w:rPr>
                <w:rFonts w:ascii="Arial Narrow" w:eastAsiaTheme="minorEastAsia" w:hAnsi="Arial Narrow" w:cs="Times New Roman"/>
                <w:b/>
                <w:bCs/>
                <w:sz w:val="16"/>
                <w:szCs w:val="16"/>
              </w:rPr>
              <w:t xml:space="preserve"> </w:t>
            </w:r>
            <w:r w:rsidRPr="00A25649">
              <w:rPr>
                <w:rFonts w:ascii="Arial Narrow" w:eastAsiaTheme="minorEastAsia" w:hAnsi="Arial Narrow" w:cs="Times New Roman"/>
                <w:sz w:val="16"/>
                <w:szCs w:val="16"/>
              </w:rPr>
              <w:t>(95% CI)</w:t>
            </w:r>
            <w:r w:rsidRPr="00A25649">
              <w:rPr>
                <w:rFonts w:ascii="Arial Narrow" w:eastAsiaTheme="minorEastAsia" w:hAnsi="Arial Narrow" w:cs="Times New Roman"/>
                <w:b/>
                <w:bCs/>
                <w:sz w:val="16"/>
                <w:szCs w:val="16"/>
              </w:rPr>
              <w:t xml:space="preserve"> </w:t>
            </w:r>
          </w:p>
        </w:tc>
        <w:tc>
          <w:tcPr>
            <w:tcW w:w="428" w:type="pct"/>
            <w:vMerge w:val="restart"/>
            <w:tcBorders>
              <w:right w:val="single" w:sz="6" w:space="0" w:color="EFEFEF"/>
            </w:tcBorders>
            <w:shd w:val="clear" w:color="auto" w:fill="3271AA"/>
            <w:vAlign w:val="center"/>
            <w:hideMark/>
          </w:tcPr>
          <w:p w14:paraId="3C19414D"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Relative effect</w:t>
            </w:r>
            <w:r w:rsidRPr="00A25649">
              <w:rPr>
                <w:rFonts w:ascii="Arial Narrow" w:eastAsiaTheme="minorEastAsia" w:hAnsi="Arial Narrow" w:cs="Times New Roman"/>
                <w:color w:val="FFFFFF"/>
                <w:sz w:val="16"/>
                <w:szCs w:val="16"/>
              </w:rPr>
              <w:br/>
              <w:t xml:space="preserve">(95% CI) </w:t>
            </w:r>
          </w:p>
        </w:tc>
        <w:tc>
          <w:tcPr>
            <w:tcW w:w="502" w:type="pct"/>
            <w:vMerge w:val="restart"/>
            <w:tcBorders>
              <w:right w:val="single" w:sz="6" w:space="0" w:color="EFEFEF"/>
            </w:tcBorders>
            <w:shd w:val="clear" w:color="auto" w:fill="3271AA"/>
            <w:vAlign w:val="center"/>
            <w:hideMark/>
          </w:tcPr>
          <w:p w14:paraId="2FEAF0EE"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 xml:space="preserve">№ of participants </w:t>
            </w:r>
            <w:r w:rsidRPr="00A25649">
              <w:rPr>
                <w:rFonts w:ascii="Arial Narrow" w:eastAsiaTheme="minorEastAsia" w:hAnsi="Arial Narrow" w:cs="Times New Roman"/>
                <w:color w:val="FFFFFF"/>
                <w:sz w:val="16"/>
                <w:szCs w:val="16"/>
              </w:rPr>
              <w:br/>
              <w:t xml:space="preserve">(studies) </w:t>
            </w:r>
          </w:p>
        </w:tc>
        <w:tc>
          <w:tcPr>
            <w:tcW w:w="482" w:type="pct"/>
            <w:vMerge w:val="restart"/>
            <w:tcBorders>
              <w:right w:val="single" w:sz="6" w:space="0" w:color="EFEFEF"/>
            </w:tcBorders>
            <w:shd w:val="clear" w:color="auto" w:fill="3271AA"/>
            <w:vAlign w:val="center"/>
            <w:hideMark/>
          </w:tcPr>
          <w:p w14:paraId="632998A6"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Certainty of the evidence</w:t>
            </w:r>
            <w:r w:rsidRPr="00A25649">
              <w:rPr>
                <w:rFonts w:ascii="Arial Narrow" w:eastAsiaTheme="minorEastAsia" w:hAnsi="Arial Narrow" w:cs="Times New Roman"/>
                <w:color w:val="FFFFFF"/>
                <w:sz w:val="16"/>
                <w:szCs w:val="16"/>
              </w:rPr>
              <w:br/>
              <w:t xml:space="preserve">(GRADE) </w:t>
            </w:r>
          </w:p>
        </w:tc>
        <w:tc>
          <w:tcPr>
            <w:tcW w:w="715" w:type="pct"/>
            <w:vMerge w:val="restart"/>
            <w:tcBorders>
              <w:right w:val="single" w:sz="6" w:space="0" w:color="EFEFEF"/>
            </w:tcBorders>
            <w:shd w:val="clear" w:color="auto" w:fill="3271AA"/>
            <w:vAlign w:val="center"/>
            <w:hideMark/>
          </w:tcPr>
          <w:p w14:paraId="4DD20F5D"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Comments</w:t>
            </w:r>
          </w:p>
        </w:tc>
      </w:tr>
      <w:tr w:rsidR="00931507" w:rsidRPr="00A25649" w14:paraId="36980A27" w14:textId="77777777" w:rsidTr="00354210">
        <w:trPr>
          <w:cantSplit/>
          <w:tblHeader/>
        </w:trPr>
        <w:tc>
          <w:tcPr>
            <w:tcW w:w="1484" w:type="pct"/>
            <w:vMerge/>
            <w:tcBorders>
              <w:right w:val="single" w:sz="6" w:space="0" w:color="EFEFEF"/>
            </w:tcBorders>
            <w:vAlign w:val="center"/>
            <w:hideMark/>
          </w:tcPr>
          <w:p w14:paraId="51514E48" w14:textId="77777777" w:rsidR="00931507" w:rsidRPr="00A25649" w:rsidRDefault="00931507" w:rsidP="00354210">
            <w:pPr>
              <w:spacing w:after="0" w:line="240" w:lineRule="auto"/>
              <w:rPr>
                <w:rFonts w:ascii="Arial Narrow" w:eastAsiaTheme="minorEastAsia" w:hAnsi="Arial Narrow"/>
                <w:color w:val="FFFFFF"/>
                <w:sz w:val="16"/>
                <w:szCs w:val="16"/>
              </w:rPr>
            </w:pPr>
          </w:p>
        </w:tc>
        <w:tc>
          <w:tcPr>
            <w:tcW w:w="558" w:type="pct"/>
            <w:tcBorders>
              <w:top w:val="single" w:sz="6" w:space="0" w:color="EFEFEF"/>
              <w:right w:val="single" w:sz="6" w:space="0" w:color="EFEFEF"/>
            </w:tcBorders>
            <w:shd w:val="clear" w:color="auto" w:fill="E0E0E0"/>
            <w:hideMark/>
          </w:tcPr>
          <w:p w14:paraId="37350D67" w14:textId="77777777" w:rsidR="00931507" w:rsidRPr="00A25649" w:rsidRDefault="00931507"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Risk with no screening</w:t>
            </w:r>
          </w:p>
        </w:tc>
        <w:tc>
          <w:tcPr>
            <w:tcW w:w="831" w:type="pct"/>
            <w:tcBorders>
              <w:top w:val="single" w:sz="6" w:space="0" w:color="EFEFEF"/>
              <w:right w:val="single" w:sz="6" w:space="0" w:color="EFEFEF"/>
            </w:tcBorders>
            <w:shd w:val="clear" w:color="auto" w:fill="E0E0E0"/>
            <w:hideMark/>
          </w:tcPr>
          <w:p w14:paraId="094FFBD1" w14:textId="77777777" w:rsidR="00931507" w:rsidRPr="00A25649" w:rsidRDefault="00931507"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Risk with Screening</w:t>
            </w:r>
          </w:p>
        </w:tc>
        <w:tc>
          <w:tcPr>
            <w:tcW w:w="428" w:type="pct"/>
            <w:vMerge/>
            <w:tcBorders>
              <w:right w:val="single" w:sz="6" w:space="0" w:color="EFEFEF"/>
            </w:tcBorders>
            <w:vAlign w:val="center"/>
            <w:hideMark/>
          </w:tcPr>
          <w:p w14:paraId="5C7C3AC5" w14:textId="77777777" w:rsidR="00931507" w:rsidRPr="00A25649" w:rsidRDefault="00931507" w:rsidP="00354210">
            <w:pPr>
              <w:spacing w:after="0" w:line="240" w:lineRule="auto"/>
              <w:rPr>
                <w:rFonts w:ascii="Arial Narrow" w:eastAsiaTheme="minorEastAsia" w:hAnsi="Arial Narrow"/>
                <w:color w:val="FFFFFF"/>
                <w:sz w:val="16"/>
                <w:szCs w:val="16"/>
              </w:rPr>
            </w:pPr>
          </w:p>
        </w:tc>
        <w:tc>
          <w:tcPr>
            <w:tcW w:w="502" w:type="pct"/>
            <w:vMerge/>
            <w:tcBorders>
              <w:right w:val="single" w:sz="6" w:space="0" w:color="EFEFEF"/>
            </w:tcBorders>
            <w:vAlign w:val="center"/>
            <w:hideMark/>
          </w:tcPr>
          <w:p w14:paraId="24E77A19" w14:textId="77777777" w:rsidR="00931507" w:rsidRPr="00A25649" w:rsidRDefault="00931507" w:rsidP="00354210">
            <w:pPr>
              <w:spacing w:after="0" w:line="240" w:lineRule="auto"/>
              <w:rPr>
                <w:rFonts w:ascii="Arial Narrow" w:eastAsiaTheme="minorEastAsia" w:hAnsi="Arial Narrow"/>
                <w:color w:val="FFFFFF"/>
                <w:sz w:val="16"/>
                <w:szCs w:val="16"/>
              </w:rPr>
            </w:pPr>
          </w:p>
        </w:tc>
        <w:tc>
          <w:tcPr>
            <w:tcW w:w="482" w:type="pct"/>
            <w:vMerge/>
            <w:tcBorders>
              <w:right w:val="single" w:sz="6" w:space="0" w:color="EFEFEF"/>
            </w:tcBorders>
            <w:vAlign w:val="center"/>
            <w:hideMark/>
          </w:tcPr>
          <w:p w14:paraId="5F43E573" w14:textId="77777777" w:rsidR="00931507" w:rsidRPr="00A25649" w:rsidRDefault="00931507" w:rsidP="00354210">
            <w:pPr>
              <w:spacing w:after="0" w:line="240" w:lineRule="auto"/>
              <w:rPr>
                <w:rFonts w:ascii="Arial Narrow" w:eastAsiaTheme="minorEastAsia" w:hAnsi="Arial Narrow"/>
                <w:color w:val="FFFFFF"/>
                <w:sz w:val="16"/>
                <w:szCs w:val="16"/>
              </w:rPr>
            </w:pPr>
          </w:p>
        </w:tc>
        <w:tc>
          <w:tcPr>
            <w:tcW w:w="715" w:type="pct"/>
            <w:vMerge/>
            <w:tcBorders>
              <w:right w:val="single" w:sz="6" w:space="0" w:color="EFEFEF"/>
            </w:tcBorders>
            <w:vAlign w:val="center"/>
            <w:hideMark/>
          </w:tcPr>
          <w:p w14:paraId="4AC65AD9" w14:textId="77777777" w:rsidR="00931507" w:rsidRPr="00A25649" w:rsidRDefault="00931507" w:rsidP="00354210">
            <w:pPr>
              <w:spacing w:after="0" w:line="240" w:lineRule="auto"/>
              <w:rPr>
                <w:rFonts w:ascii="Arial Narrow" w:eastAsiaTheme="minorEastAsia" w:hAnsi="Arial Narrow"/>
                <w:color w:val="FFFFFF"/>
                <w:sz w:val="16"/>
                <w:szCs w:val="16"/>
              </w:rPr>
            </w:pPr>
          </w:p>
        </w:tc>
      </w:tr>
      <w:tr w:rsidR="00931507" w:rsidRPr="00A25649" w14:paraId="5CDD6E56" w14:textId="77777777" w:rsidTr="00354210">
        <w:trPr>
          <w:cantSplit/>
        </w:trPr>
        <w:tc>
          <w:tcPr>
            <w:tcW w:w="1484" w:type="pct"/>
            <w:tcBorders>
              <w:top w:val="single" w:sz="6" w:space="0" w:color="000000"/>
              <w:left w:val="nil"/>
              <w:bottom w:val="single" w:sz="6" w:space="0" w:color="000000"/>
              <w:right w:val="nil"/>
            </w:tcBorders>
            <w:vAlign w:val="center"/>
            <w:hideMark/>
          </w:tcPr>
          <w:p w14:paraId="01CA5369"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Number identified as depressed (EPDS ≥ 10)</w:t>
            </w:r>
            <w:r w:rsidRPr="00A25649">
              <w:rPr>
                <w:rFonts w:ascii="Arial Narrow" w:eastAsia="Times New Roman" w:hAnsi="Arial Narrow"/>
                <w:sz w:val="18"/>
                <w:szCs w:val="18"/>
              </w:rPr>
              <w:br/>
              <w:t>assessed with: EPDS</w:t>
            </w:r>
            <w:r w:rsidRPr="00A25649">
              <w:rPr>
                <w:rFonts w:ascii="Arial Narrow" w:eastAsia="Times New Roman" w:hAnsi="Arial Narrow"/>
                <w:sz w:val="18"/>
                <w:szCs w:val="18"/>
              </w:rPr>
              <w:br/>
              <w:t>follow up: 6 months postpartum</w:t>
            </w:r>
            <w:r w:rsidRPr="00A25649">
              <w:rPr>
                <w:rFonts w:ascii="Arial Narrow" w:eastAsia="Times New Roman" w:hAnsi="Arial Narrow"/>
                <w:sz w:val="16"/>
                <w:szCs w:val="16"/>
              </w:rPr>
              <w:t xml:space="preserve"> </w:t>
            </w:r>
          </w:p>
        </w:tc>
        <w:tc>
          <w:tcPr>
            <w:tcW w:w="558" w:type="pct"/>
            <w:tcBorders>
              <w:top w:val="single" w:sz="6" w:space="0" w:color="000000"/>
              <w:left w:val="nil"/>
              <w:bottom w:val="single" w:sz="6" w:space="0" w:color="000000"/>
              <w:right w:val="nil"/>
            </w:tcBorders>
            <w:vAlign w:val="center"/>
            <w:hideMark/>
          </w:tcPr>
          <w:p w14:paraId="49EEA36F"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sz w:val="16"/>
                <w:szCs w:val="16"/>
              </w:rPr>
              <w:t xml:space="preserve">221 per 1,000 </w:t>
            </w:r>
          </w:p>
        </w:tc>
        <w:tc>
          <w:tcPr>
            <w:tcW w:w="831" w:type="pct"/>
            <w:tcBorders>
              <w:top w:val="single" w:sz="6" w:space="0" w:color="000000"/>
              <w:left w:val="nil"/>
              <w:bottom w:val="single" w:sz="6" w:space="0" w:color="000000"/>
              <w:right w:val="nil"/>
            </w:tcBorders>
            <w:shd w:val="clear" w:color="auto" w:fill="EBEBEB"/>
            <w:hideMark/>
          </w:tcPr>
          <w:p w14:paraId="6300AD52"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b/>
                <w:bCs/>
                <w:sz w:val="16"/>
                <w:szCs w:val="16"/>
              </w:rPr>
              <w:t>130 per 1,000</w:t>
            </w:r>
            <w:r w:rsidRPr="00A25649">
              <w:rPr>
                <w:rFonts w:ascii="Arial Narrow" w:eastAsia="Times New Roman" w:hAnsi="Arial Narrow"/>
                <w:sz w:val="16"/>
                <w:szCs w:val="16"/>
              </w:rPr>
              <w:br/>
              <w:t xml:space="preserve">(86 to 196) </w:t>
            </w:r>
          </w:p>
        </w:tc>
        <w:tc>
          <w:tcPr>
            <w:tcW w:w="428" w:type="pct"/>
            <w:tcBorders>
              <w:top w:val="single" w:sz="6" w:space="0" w:color="000000"/>
              <w:left w:val="nil"/>
              <w:bottom w:val="single" w:sz="6" w:space="0" w:color="000000"/>
              <w:right w:val="nil"/>
            </w:tcBorders>
            <w:vAlign w:val="center"/>
            <w:hideMark/>
          </w:tcPr>
          <w:p w14:paraId="2C060506"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b/>
                <w:bCs/>
                <w:sz w:val="16"/>
                <w:szCs w:val="16"/>
              </w:rPr>
              <w:t>RR 0.59</w:t>
            </w:r>
            <w:r w:rsidRPr="00A25649">
              <w:rPr>
                <w:rFonts w:ascii="Arial Narrow" w:eastAsia="Times New Roman" w:hAnsi="Arial Narrow"/>
                <w:sz w:val="16"/>
                <w:szCs w:val="16"/>
              </w:rPr>
              <w:br/>
              <w:t xml:space="preserve">(0.39 to 0.89) </w:t>
            </w:r>
          </w:p>
        </w:tc>
        <w:tc>
          <w:tcPr>
            <w:tcW w:w="502" w:type="pct"/>
            <w:tcBorders>
              <w:top w:val="single" w:sz="6" w:space="0" w:color="000000"/>
              <w:left w:val="nil"/>
              <w:bottom w:val="single" w:sz="6" w:space="0" w:color="000000"/>
              <w:right w:val="nil"/>
            </w:tcBorders>
            <w:vAlign w:val="center"/>
            <w:hideMark/>
          </w:tcPr>
          <w:p w14:paraId="7DFB6FAC" w14:textId="0B796851"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31F8180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15BF0988"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20007442" w14:textId="77777777" w:rsidTr="00354210">
        <w:trPr>
          <w:cantSplit/>
        </w:trPr>
        <w:tc>
          <w:tcPr>
            <w:tcW w:w="1484" w:type="pct"/>
            <w:tcBorders>
              <w:top w:val="single" w:sz="6" w:space="0" w:color="000000"/>
              <w:left w:val="nil"/>
              <w:bottom w:val="single" w:sz="6" w:space="0" w:color="000000"/>
              <w:right w:val="nil"/>
            </w:tcBorders>
            <w:vAlign w:val="center"/>
            <w:hideMark/>
          </w:tcPr>
          <w:p w14:paraId="35DEC178"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EPDS score</w:t>
            </w:r>
            <w:r w:rsidRPr="00A25649">
              <w:rPr>
                <w:rFonts w:ascii="Arial Narrow" w:eastAsia="Times New Roman" w:hAnsi="Arial Narrow"/>
                <w:sz w:val="18"/>
                <w:szCs w:val="18"/>
              </w:rPr>
              <w:br/>
              <w:t>assessed with: EPDS</w:t>
            </w:r>
            <w:r w:rsidRPr="00A25649">
              <w:rPr>
                <w:rFonts w:ascii="Arial Narrow" w:eastAsia="Times New Roman" w:hAnsi="Arial Narrow"/>
                <w:sz w:val="18"/>
                <w:szCs w:val="18"/>
              </w:rPr>
              <w:br/>
              <w:t>Scale from: 0 to 30 (worse)</w:t>
            </w:r>
            <w:r w:rsidRPr="00A25649">
              <w:rPr>
                <w:rFonts w:ascii="Arial Narrow" w:eastAsia="Times New Roman" w:hAnsi="Arial Narrow"/>
                <w:sz w:val="18"/>
                <w:szCs w:val="18"/>
              </w:rPr>
              <w:br/>
              <w:t>follow up: 6 m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3DB0E578"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EPDS score was </w:t>
            </w:r>
            <w:r w:rsidRPr="00A25649">
              <w:rPr>
                <w:rFonts w:ascii="Arial Narrow" w:eastAsia="Times New Roman" w:hAnsi="Arial Narrow"/>
                <w:b/>
                <w:bCs/>
                <w:sz w:val="16"/>
                <w:szCs w:val="16"/>
              </w:rPr>
              <w:t>6.50</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4660145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EPDS score in the intervention group was 1.36 lower (2.09 lower to 0.63 lower) </w:t>
            </w:r>
          </w:p>
        </w:tc>
        <w:tc>
          <w:tcPr>
            <w:tcW w:w="428" w:type="pct"/>
            <w:tcBorders>
              <w:top w:val="single" w:sz="6" w:space="0" w:color="000000"/>
              <w:left w:val="nil"/>
              <w:bottom w:val="single" w:sz="6" w:space="0" w:color="000000"/>
              <w:right w:val="nil"/>
            </w:tcBorders>
            <w:vAlign w:val="center"/>
            <w:hideMark/>
          </w:tcPr>
          <w:p w14:paraId="6EFA49F0"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12F37CB1" w14:textId="431623CC"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2203598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758F92D2"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40A8AEE5" w14:textId="77777777" w:rsidTr="00354210">
        <w:trPr>
          <w:cantSplit/>
        </w:trPr>
        <w:tc>
          <w:tcPr>
            <w:tcW w:w="1484" w:type="pct"/>
            <w:tcBorders>
              <w:top w:val="single" w:sz="6" w:space="0" w:color="000000"/>
              <w:left w:val="nil"/>
              <w:bottom w:val="single" w:sz="6" w:space="0" w:color="000000"/>
              <w:right w:val="nil"/>
            </w:tcBorders>
            <w:vAlign w:val="center"/>
            <w:hideMark/>
          </w:tcPr>
          <w:p w14:paraId="4C78C617"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GHQ score</w:t>
            </w:r>
            <w:r w:rsidRPr="00A25649">
              <w:rPr>
                <w:rFonts w:ascii="Arial Narrow" w:eastAsia="Times New Roman" w:hAnsi="Arial Narrow"/>
                <w:sz w:val="18"/>
                <w:szCs w:val="18"/>
              </w:rPr>
              <w:br/>
              <w:t>assessed with: GHQ-12</w:t>
            </w:r>
            <w:r w:rsidRPr="00A25649">
              <w:rPr>
                <w:rFonts w:ascii="Arial Narrow" w:eastAsia="Times New Roman" w:hAnsi="Arial Narrow"/>
                <w:sz w:val="18"/>
                <w:szCs w:val="18"/>
              </w:rPr>
              <w:br/>
              <w:t>Scale from: 0 to 12 (more severe)</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5054507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GHQ score was </w:t>
            </w:r>
            <w:r w:rsidRPr="00A25649">
              <w:rPr>
                <w:rFonts w:ascii="Arial Narrow" w:eastAsia="Times New Roman" w:hAnsi="Arial Narrow"/>
                <w:b/>
                <w:bCs/>
                <w:sz w:val="16"/>
                <w:szCs w:val="16"/>
              </w:rPr>
              <w:t>1.39</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4D9F1B6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GHQ score in the intervention group was 0.33 lower (0.70 lower to 0.04 higher) </w:t>
            </w:r>
          </w:p>
        </w:tc>
        <w:tc>
          <w:tcPr>
            <w:tcW w:w="428" w:type="pct"/>
            <w:tcBorders>
              <w:top w:val="single" w:sz="6" w:space="0" w:color="000000"/>
              <w:left w:val="nil"/>
              <w:bottom w:val="single" w:sz="6" w:space="0" w:color="000000"/>
              <w:right w:val="nil"/>
            </w:tcBorders>
            <w:vAlign w:val="center"/>
            <w:hideMark/>
          </w:tcPr>
          <w:p w14:paraId="6BEC01A8"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58087ACC" w14:textId="2028148D"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585BCC2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54B50C60"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42E18F2A" w14:textId="77777777" w:rsidTr="00354210">
        <w:trPr>
          <w:cantSplit/>
        </w:trPr>
        <w:tc>
          <w:tcPr>
            <w:tcW w:w="1484" w:type="pct"/>
            <w:tcBorders>
              <w:top w:val="single" w:sz="6" w:space="0" w:color="000000"/>
              <w:left w:val="nil"/>
              <w:bottom w:val="single" w:sz="6" w:space="0" w:color="000000"/>
              <w:right w:val="nil"/>
            </w:tcBorders>
            <w:vAlign w:val="center"/>
          </w:tcPr>
          <w:p w14:paraId="224A4FE0" w14:textId="77777777" w:rsidR="00931507" w:rsidRPr="00A25649" w:rsidRDefault="00931507" w:rsidP="00354210">
            <w:pPr>
              <w:spacing w:after="0" w:line="240" w:lineRule="auto"/>
              <w:jc w:val="center"/>
              <w:rPr>
                <w:rFonts w:ascii="Arial Narrow" w:eastAsia="Times New Roman" w:hAnsi="Arial Narrow"/>
                <w:sz w:val="18"/>
                <w:szCs w:val="18"/>
              </w:rPr>
            </w:pPr>
            <w:r w:rsidRPr="00A25649">
              <w:rPr>
                <w:rFonts w:ascii="Arial Narrow" w:eastAsia="Times New Roman" w:hAnsi="Arial Narrow"/>
                <w:sz w:val="18"/>
                <w:szCs w:val="18"/>
              </w:rPr>
              <w:t>Harms of treatment: Adverse events</w:t>
            </w:r>
          </w:p>
          <w:p w14:paraId="17E6FF32" w14:textId="77777777" w:rsidR="00931507" w:rsidRPr="00A25649" w:rsidRDefault="00931507" w:rsidP="00354210">
            <w:pPr>
              <w:spacing w:after="0" w:line="240" w:lineRule="auto"/>
              <w:jc w:val="center"/>
              <w:rPr>
                <w:rFonts w:ascii="Arial Narrow" w:eastAsia="Times New Roman" w:hAnsi="Arial Narrow"/>
                <w:sz w:val="18"/>
                <w:szCs w:val="18"/>
              </w:rPr>
            </w:pPr>
            <w:r w:rsidRPr="00A25649">
              <w:rPr>
                <w:rFonts w:ascii="Arial Narrow" w:eastAsia="Times New Roman" w:hAnsi="Arial Narrow"/>
                <w:sz w:val="18"/>
                <w:szCs w:val="18"/>
              </w:rPr>
              <w:t>follow up: 6 months postpartum</w:t>
            </w:r>
          </w:p>
        </w:tc>
        <w:tc>
          <w:tcPr>
            <w:tcW w:w="558" w:type="pct"/>
            <w:tcBorders>
              <w:top w:val="single" w:sz="6" w:space="0" w:color="000000"/>
              <w:left w:val="nil"/>
              <w:bottom w:val="single" w:sz="6" w:space="0" w:color="000000"/>
              <w:right w:val="nil"/>
            </w:tcBorders>
            <w:shd w:val="clear" w:color="auto" w:fill="EBEBEB"/>
            <w:vAlign w:val="center"/>
          </w:tcPr>
          <w:p w14:paraId="13D8EB32"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Not estimable</w:t>
            </w:r>
          </w:p>
        </w:tc>
        <w:tc>
          <w:tcPr>
            <w:tcW w:w="831" w:type="pct"/>
            <w:tcBorders>
              <w:top w:val="single" w:sz="6" w:space="0" w:color="000000"/>
              <w:left w:val="nil"/>
              <w:bottom w:val="single" w:sz="6" w:space="0" w:color="000000"/>
              <w:right w:val="nil"/>
            </w:tcBorders>
            <w:shd w:val="clear" w:color="auto" w:fill="EBEBEB"/>
            <w:vAlign w:val="center"/>
          </w:tcPr>
          <w:p w14:paraId="03C3A254"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Not estimable</w:t>
            </w:r>
          </w:p>
        </w:tc>
        <w:tc>
          <w:tcPr>
            <w:tcW w:w="428" w:type="pct"/>
            <w:tcBorders>
              <w:top w:val="single" w:sz="6" w:space="0" w:color="000000"/>
              <w:left w:val="nil"/>
              <w:bottom w:val="single" w:sz="6" w:space="0" w:color="000000"/>
              <w:right w:val="nil"/>
            </w:tcBorders>
            <w:vAlign w:val="center"/>
          </w:tcPr>
          <w:p w14:paraId="033716BC"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Not estimable</w:t>
            </w:r>
          </w:p>
        </w:tc>
        <w:tc>
          <w:tcPr>
            <w:tcW w:w="502" w:type="pct"/>
            <w:tcBorders>
              <w:top w:val="single" w:sz="6" w:space="0" w:color="000000"/>
              <w:left w:val="nil"/>
              <w:bottom w:val="single" w:sz="6" w:space="0" w:color="000000"/>
              <w:right w:val="nil"/>
            </w:tcBorders>
            <w:vAlign w:val="center"/>
          </w:tcPr>
          <w:p w14:paraId="736FCFD5"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p>
          <w:p w14:paraId="23851EA9" w14:textId="6EB00AC6"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(1 RCT)</w:t>
            </w:r>
            <w:r w:rsidR="0067391A" w:rsidRPr="0007114F">
              <w:rPr>
                <w:rFonts w:ascii="Arial Narrow" w:eastAsia="Times New Roman" w:hAnsi="Arial Narrow"/>
                <w:sz w:val="16"/>
                <w:szCs w:val="16"/>
                <w:vertAlign w:val="superscript"/>
              </w:rPr>
              <w:t xml:space="preserve"> 1</w:t>
            </w:r>
          </w:p>
        </w:tc>
        <w:tc>
          <w:tcPr>
            <w:tcW w:w="482" w:type="pct"/>
            <w:tcBorders>
              <w:top w:val="single" w:sz="6" w:space="0" w:color="000000"/>
              <w:left w:val="nil"/>
              <w:bottom w:val="single" w:sz="6" w:space="0" w:color="000000"/>
              <w:right w:val="nil"/>
            </w:tcBorders>
            <w:vAlign w:val="center"/>
          </w:tcPr>
          <w:p w14:paraId="44F602C0" w14:textId="77777777" w:rsidR="00931507" w:rsidRPr="00A25649" w:rsidRDefault="00931507" w:rsidP="00354210">
            <w:pPr>
              <w:spacing w:after="0" w:line="240" w:lineRule="auto"/>
              <w:jc w:val="center"/>
              <w:rPr>
                <w:rFonts w:ascii="Cambria Math" w:eastAsia="Times New Roman" w:hAnsi="Cambria Math" w:cs="Cambria Math"/>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VERY LOW</w:t>
            </w:r>
            <w:r w:rsidRPr="00A25649">
              <w:rPr>
                <w:rFonts w:ascii="Arial Narrow" w:eastAsia="Times New Roman" w:hAnsi="Arial Narrow"/>
                <w:sz w:val="16"/>
                <w:szCs w:val="16"/>
                <w:vertAlign w:val="superscript"/>
              </w:rPr>
              <w:t xml:space="preserve"> b,c,d</w:t>
            </w:r>
          </w:p>
        </w:tc>
        <w:tc>
          <w:tcPr>
            <w:tcW w:w="715" w:type="pct"/>
            <w:tcBorders>
              <w:top w:val="single" w:sz="6" w:space="0" w:color="000000"/>
              <w:left w:val="nil"/>
              <w:bottom w:val="single" w:sz="6" w:space="0" w:color="000000"/>
              <w:right w:val="nil"/>
            </w:tcBorders>
            <w:vAlign w:val="center"/>
          </w:tcPr>
          <w:p w14:paraId="2CD452EC"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It is unclear how data on adverse events was collected or reported. Reported only as “No adverse events were</w:t>
            </w:r>
          </w:p>
          <w:p w14:paraId="687DF309"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reported throughout the study”</w:t>
            </w:r>
          </w:p>
        </w:tc>
      </w:tr>
      <w:tr w:rsidR="00931507" w:rsidRPr="00A25649" w14:paraId="471B7B58" w14:textId="77777777" w:rsidTr="00354210">
        <w:trPr>
          <w:cantSplit/>
        </w:trPr>
        <w:tc>
          <w:tcPr>
            <w:tcW w:w="1484" w:type="pct"/>
            <w:tcBorders>
              <w:top w:val="single" w:sz="6" w:space="0" w:color="000000"/>
              <w:left w:val="nil"/>
              <w:bottom w:val="single" w:sz="6" w:space="0" w:color="000000"/>
              <w:right w:val="nil"/>
            </w:tcBorders>
            <w:vAlign w:val="center"/>
            <w:hideMark/>
          </w:tcPr>
          <w:p w14:paraId="623E1180"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Parenting Stress Index - Total score</w:t>
            </w:r>
            <w:r w:rsidRPr="00A25649">
              <w:rPr>
                <w:rFonts w:ascii="Arial Narrow" w:eastAsia="Times New Roman" w:hAnsi="Arial Narrow"/>
                <w:sz w:val="18"/>
                <w:szCs w:val="18"/>
              </w:rPr>
              <w:br/>
              <w:t>assessed with: PSI-SF</w:t>
            </w:r>
            <w:r w:rsidRPr="00A25649">
              <w:rPr>
                <w:rFonts w:ascii="Arial Narrow" w:eastAsia="Times New Roman" w:hAnsi="Arial Narrow"/>
                <w:sz w:val="18"/>
                <w:szCs w:val="18"/>
              </w:rPr>
              <w:br/>
              <w:t>Scale from: 36 to 180 (more stress)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0232542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parenting Stress Index - Total score was </w:t>
            </w:r>
            <w:r w:rsidRPr="00A25649">
              <w:rPr>
                <w:rFonts w:ascii="Arial Narrow" w:eastAsia="Times New Roman" w:hAnsi="Arial Narrow"/>
                <w:b/>
                <w:bCs/>
                <w:sz w:val="16"/>
                <w:szCs w:val="16"/>
              </w:rPr>
              <w:t>83.67</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5FD2871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parenting Stress Index - Total score in the intervention group was 2.78 lower (5.74 lower to 0.18 higher) </w:t>
            </w:r>
          </w:p>
        </w:tc>
        <w:tc>
          <w:tcPr>
            <w:tcW w:w="428" w:type="pct"/>
            <w:tcBorders>
              <w:top w:val="single" w:sz="6" w:space="0" w:color="000000"/>
              <w:left w:val="nil"/>
              <w:bottom w:val="single" w:sz="6" w:space="0" w:color="000000"/>
              <w:right w:val="nil"/>
            </w:tcBorders>
            <w:vAlign w:val="center"/>
            <w:hideMark/>
          </w:tcPr>
          <w:p w14:paraId="2A96AA40"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710E18A3" w14:textId="210D50B8"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44D418AE"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17C3A19B"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477BA5E5" w14:textId="77777777" w:rsidTr="00354210">
        <w:trPr>
          <w:cantSplit/>
        </w:trPr>
        <w:tc>
          <w:tcPr>
            <w:tcW w:w="1484" w:type="pct"/>
            <w:tcBorders>
              <w:top w:val="single" w:sz="6" w:space="0" w:color="000000"/>
              <w:left w:val="nil"/>
              <w:bottom w:val="single" w:sz="6" w:space="0" w:color="000000"/>
              <w:right w:val="nil"/>
            </w:tcBorders>
            <w:vAlign w:val="center"/>
            <w:hideMark/>
          </w:tcPr>
          <w:p w14:paraId="0457B61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PSI-Parental distress subscale score</w:t>
            </w:r>
            <w:r w:rsidRPr="00A25649">
              <w:rPr>
                <w:rFonts w:ascii="Arial Narrow" w:eastAsia="Times New Roman" w:hAnsi="Arial Narrow"/>
                <w:sz w:val="18"/>
                <w:szCs w:val="18"/>
              </w:rPr>
              <w:br/>
              <w:t>assessed with: PSI-SF PD subscale</w:t>
            </w:r>
            <w:r w:rsidRPr="00A25649">
              <w:rPr>
                <w:rFonts w:ascii="Arial Narrow" w:eastAsia="Times New Roman" w:hAnsi="Arial Narrow"/>
                <w:sz w:val="18"/>
                <w:szCs w:val="18"/>
              </w:rPr>
              <w:br/>
              <w:t>Scale from: 12 to 60 (more stress)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33F23387"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PSI-Parental distress subscale score was </w:t>
            </w:r>
            <w:r w:rsidRPr="00A25649">
              <w:rPr>
                <w:rFonts w:ascii="Arial Narrow" w:eastAsia="Times New Roman" w:hAnsi="Arial Narrow"/>
                <w:b/>
                <w:bCs/>
                <w:sz w:val="16"/>
                <w:szCs w:val="16"/>
              </w:rPr>
              <w:t>31.14</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6DAF9656"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PSI-Parental distress subscale score in the intervention group was 1.21 lower (2.48 lower to 0.06 higher) </w:t>
            </w:r>
          </w:p>
        </w:tc>
        <w:tc>
          <w:tcPr>
            <w:tcW w:w="428" w:type="pct"/>
            <w:tcBorders>
              <w:top w:val="single" w:sz="6" w:space="0" w:color="000000"/>
              <w:left w:val="nil"/>
              <w:bottom w:val="single" w:sz="6" w:space="0" w:color="000000"/>
              <w:right w:val="nil"/>
            </w:tcBorders>
            <w:vAlign w:val="center"/>
            <w:hideMark/>
          </w:tcPr>
          <w:p w14:paraId="04274859"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720F2F68" w14:textId="0FDDE6F2"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4B9AA802"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072C3F0E"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2B768942" w14:textId="77777777" w:rsidTr="00354210">
        <w:trPr>
          <w:cantSplit/>
        </w:trPr>
        <w:tc>
          <w:tcPr>
            <w:tcW w:w="1484" w:type="pct"/>
            <w:tcBorders>
              <w:top w:val="single" w:sz="6" w:space="0" w:color="000000"/>
              <w:left w:val="nil"/>
              <w:bottom w:val="single" w:sz="6" w:space="0" w:color="000000"/>
              <w:right w:val="nil"/>
            </w:tcBorders>
            <w:vAlign w:val="center"/>
            <w:hideMark/>
          </w:tcPr>
          <w:p w14:paraId="6D9829A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PSI-Parent-child dysfunctional interaction subscale score</w:t>
            </w:r>
            <w:r w:rsidRPr="00A25649">
              <w:rPr>
                <w:rFonts w:ascii="Arial Narrow" w:eastAsia="Times New Roman" w:hAnsi="Arial Narrow"/>
                <w:sz w:val="18"/>
                <w:szCs w:val="18"/>
              </w:rPr>
              <w:br/>
              <w:t>assessed with: PSI-SF PCDI subscale</w:t>
            </w:r>
            <w:r w:rsidRPr="00A25649">
              <w:rPr>
                <w:rFonts w:ascii="Arial Narrow" w:eastAsia="Times New Roman" w:hAnsi="Arial Narrow"/>
                <w:sz w:val="18"/>
                <w:szCs w:val="18"/>
              </w:rPr>
              <w:br/>
              <w:t>Scale from: 12 to 60 (more stress)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0183590B"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PSI-Parent-child dysfunctional interaction subscale score was </w:t>
            </w:r>
            <w:r w:rsidRPr="00A25649">
              <w:rPr>
                <w:rFonts w:ascii="Arial Narrow" w:eastAsia="Times New Roman" w:hAnsi="Arial Narrow"/>
                <w:b/>
                <w:bCs/>
                <w:sz w:val="16"/>
                <w:szCs w:val="16"/>
              </w:rPr>
              <w:t>25.85</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26FBBF42"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PSI-Parent-child dysfunctional interaction subscale score in the intervention group was 1.08 lower (2.17 lower to 0.01 higher) </w:t>
            </w:r>
          </w:p>
        </w:tc>
        <w:tc>
          <w:tcPr>
            <w:tcW w:w="428" w:type="pct"/>
            <w:tcBorders>
              <w:top w:val="single" w:sz="6" w:space="0" w:color="000000"/>
              <w:left w:val="nil"/>
              <w:bottom w:val="single" w:sz="6" w:space="0" w:color="000000"/>
              <w:right w:val="nil"/>
            </w:tcBorders>
            <w:vAlign w:val="center"/>
            <w:hideMark/>
          </w:tcPr>
          <w:p w14:paraId="22E50CA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482391E3" w14:textId="7E033F69"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17A09589"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06955F52"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35AA1399" w14:textId="77777777" w:rsidTr="00354210">
        <w:trPr>
          <w:cantSplit/>
        </w:trPr>
        <w:tc>
          <w:tcPr>
            <w:tcW w:w="1484" w:type="pct"/>
            <w:tcBorders>
              <w:top w:val="single" w:sz="6" w:space="0" w:color="000000"/>
              <w:left w:val="nil"/>
              <w:bottom w:val="single" w:sz="6" w:space="0" w:color="000000"/>
              <w:right w:val="nil"/>
            </w:tcBorders>
            <w:vAlign w:val="center"/>
            <w:hideMark/>
          </w:tcPr>
          <w:p w14:paraId="7D7C72D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PSI-Difficult child subscale score</w:t>
            </w:r>
            <w:r w:rsidRPr="00A25649">
              <w:rPr>
                <w:rFonts w:ascii="Arial Narrow" w:eastAsia="Times New Roman" w:hAnsi="Arial Narrow"/>
                <w:sz w:val="18"/>
                <w:szCs w:val="18"/>
              </w:rPr>
              <w:br/>
              <w:t>assessed with: PSI-SF DC subscale</w:t>
            </w:r>
            <w:r w:rsidRPr="00A25649">
              <w:rPr>
                <w:rFonts w:ascii="Arial Narrow" w:eastAsia="Times New Roman" w:hAnsi="Arial Narrow"/>
                <w:sz w:val="18"/>
                <w:szCs w:val="18"/>
              </w:rPr>
              <w:br/>
              <w:t>Scale from: 12 to 60 (more stress)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2A4F1925"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PSI-Difficult child subscale score was </w:t>
            </w:r>
            <w:r w:rsidRPr="00A25649">
              <w:rPr>
                <w:rFonts w:ascii="Arial Narrow" w:eastAsia="Times New Roman" w:hAnsi="Arial Narrow"/>
                <w:b/>
                <w:bCs/>
                <w:sz w:val="16"/>
                <w:szCs w:val="16"/>
              </w:rPr>
              <w:t>26.68</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37847556"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PSI-Difficult child subscale score in the intervention group was 0.49 lower (1.64 lower to 0.66 higher) </w:t>
            </w:r>
          </w:p>
        </w:tc>
        <w:tc>
          <w:tcPr>
            <w:tcW w:w="428" w:type="pct"/>
            <w:tcBorders>
              <w:top w:val="single" w:sz="6" w:space="0" w:color="000000"/>
              <w:left w:val="nil"/>
              <w:bottom w:val="single" w:sz="6" w:space="0" w:color="000000"/>
              <w:right w:val="nil"/>
            </w:tcBorders>
            <w:vAlign w:val="center"/>
            <w:hideMark/>
          </w:tcPr>
          <w:p w14:paraId="6F96365C"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70B06A9E" w14:textId="4365F098"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3AF731B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383A7512"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6364F189" w14:textId="77777777" w:rsidTr="00354210">
        <w:trPr>
          <w:cantSplit/>
        </w:trPr>
        <w:tc>
          <w:tcPr>
            <w:tcW w:w="1484" w:type="pct"/>
            <w:tcBorders>
              <w:top w:val="single" w:sz="6" w:space="0" w:color="000000"/>
              <w:left w:val="nil"/>
              <w:bottom w:val="single" w:sz="6" w:space="0" w:color="000000"/>
              <w:right w:val="nil"/>
            </w:tcBorders>
            <w:vAlign w:val="center"/>
            <w:hideMark/>
          </w:tcPr>
          <w:p w14:paraId="58BEA92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Marital satisfaction score (CKMSS)</w:t>
            </w:r>
            <w:r w:rsidRPr="00A25649">
              <w:rPr>
                <w:rFonts w:ascii="Arial Narrow" w:eastAsia="Times New Roman" w:hAnsi="Arial Narrow"/>
                <w:sz w:val="18"/>
                <w:szCs w:val="18"/>
              </w:rPr>
              <w:br/>
              <w:t>assessed with: Chinese Kansas Marital Satisfaction Scale</w:t>
            </w:r>
            <w:r w:rsidRPr="00A25649">
              <w:rPr>
                <w:rFonts w:ascii="Arial Narrow" w:eastAsia="Times New Roman" w:hAnsi="Arial Narrow"/>
                <w:sz w:val="18"/>
                <w:szCs w:val="18"/>
              </w:rPr>
              <w:br/>
              <w:t>Scale from: 3 to 21 (more satisfied)</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256CFFF6"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marital satisfaction score was </w:t>
            </w:r>
            <w:r w:rsidRPr="00A25649">
              <w:rPr>
                <w:rFonts w:ascii="Arial Narrow" w:eastAsia="Times New Roman" w:hAnsi="Arial Narrow"/>
                <w:b/>
                <w:bCs/>
                <w:sz w:val="16"/>
                <w:szCs w:val="16"/>
              </w:rPr>
              <w:t>16.47</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61A4475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marital satisfaction score in the intervention group was 0.47 higher (0.09 lower to 1.03 higher) </w:t>
            </w:r>
          </w:p>
        </w:tc>
        <w:tc>
          <w:tcPr>
            <w:tcW w:w="428" w:type="pct"/>
            <w:tcBorders>
              <w:top w:val="single" w:sz="6" w:space="0" w:color="000000"/>
              <w:left w:val="nil"/>
              <w:bottom w:val="single" w:sz="6" w:space="0" w:color="000000"/>
              <w:right w:val="nil"/>
            </w:tcBorders>
            <w:vAlign w:val="center"/>
            <w:hideMark/>
          </w:tcPr>
          <w:p w14:paraId="7651158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1FB3450B" w14:textId="4AB8E1F0"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3B6C739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4A9C25DA"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67090FFE" w14:textId="77777777" w:rsidTr="00354210">
        <w:trPr>
          <w:cantSplit/>
        </w:trPr>
        <w:tc>
          <w:tcPr>
            <w:tcW w:w="1484" w:type="pct"/>
            <w:tcBorders>
              <w:top w:val="single" w:sz="6" w:space="0" w:color="000000"/>
              <w:left w:val="nil"/>
              <w:bottom w:val="single" w:sz="6" w:space="0" w:color="000000"/>
              <w:right w:val="nil"/>
            </w:tcBorders>
            <w:vAlign w:val="center"/>
            <w:hideMark/>
          </w:tcPr>
          <w:p w14:paraId="329310B4"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lastRenderedPageBreak/>
              <w:t>Child body weight (in kg)</w:t>
            </w:r>
            <w:r w:rsidRPr="00A25649">
              <w:rPr>
                <w:rFonts w:ascii="Arial Narrow" w:eastAsia="Times New Roman" w:hAnsi="Arial Narrow"/>
                <w:sz w:val="18"/>
                <w:szCs w:val="18"/>
              </w:rPr>
              <w:br/>
              <w:t>assessed with: Maternal and Child Health Centres records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4EF48D80"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child body weight (in kg) was </w:t>
            </w:r>
            <w:r w:rsidRPr="00A25649">
              <w:rPr>
                <w:rFonts w:ascii="Arial Narrow" w:eastAsia="Times New Roman" w:hAnsi="Arial Narrow"/>
                <w:b/>
                <w:bCs/>
                <w:sz w:val="16"/>
                <w:szCs w:val="16"/>
              </w:rPr>
              <w:t>7.66</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16E5459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child body weight (in kg) in the intervention group was 0.05 higher (0.10 lower to 0.20 higher) </w:t>
            </w:r>
          </w:p>
        </w:tc>
        <w:tc>
          <w:tcPr>
            <w:tcW w:w="428" w:type="pct"/>
            <w:tcBorders>
              <w:top w:val="single" w:sz="6" w:space="0" w:color="000000"/>
              <w:left w:val="nil"/>
              <w:bottom w:val="single" w:sz="6" w:space="0" w:color="000000"/>
              <w:right w:val="nil"/>
            </w:tcBorders>
            <w:vAlign w:val="center"/>
            <w:hideMark/>
          </w:tcPr>
          <w:p w14:paraId="74AC50E7"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11A8A8F4" w14:textId="64A2943A"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0E66560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LOW </w:t>
            </w:r>
            <w:r w:rsidRPr="00A25649">
              <w:rPr>
                <w:rFonts w:ascii="Arial Narrow" w:eastAsia="Times New Roman" w:hAnsi="Arial Narrow"/>
                <w:sz w:val="16"/>
                <w:szCs w:val="16"/>
                <w:vertAlign w:val="superscript"/>
              </w:rPr>
              <w:t>b,c</w:t>
            </w:r>
          </w:p>
        </w:tc>
        <w:tc>
          <w:tcPr>
            <w:tcW w:w="715" w:type="pct"/>
            <w:tcBorders>
              <w:top w:val="single" w:sz="6" w:space="0" w:color="000000"/>
              <w:left w:val="nil"/>
              <w:bottom w:val="single" w:sz="6" w:space="0" w:color="000000"/>
              <w:right w:val="nil"/>
            </w:tcBorders>
            <w:vAlign w:val="center"/>
            <w:hideMark/>
          </w:tcPr>
          <w:p w14:paraId="06FE5B81"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585B6034" w14:textId="77777777" w:rsidTr="00354210">
        <w:trPr>
          <w:cantSplit/>
        </w:trPr>
        <w:tc>
          <w:tcPr>
            <w:tcW w:w="1484" w:type="pct"/>
            <w:tcBorders>
              <w:top w:val="single" w:sz="6" w:space="0" w:color="000000"/>
              <w:left w:val="nil"/>
              <w:bottom w:val="single" w:sz="6" w:space="0" w:color="000000"/>
              <w:right w:val="nil"/>
            </w:tcBorders>
            <w:vAlign w:val="center"/>
            <w:hideMark/>
          </w:tcPr>
          <w:p w14:paraId="61B782F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Child number of hospitalizations</w:t>
            </w:r>
            <w:r w:rsidRPr="00A25649">
              <w:rPr>
                <w:rFonts w:ascii="Arial Narrow" w:eastAsia="Times New Roman" w:hAnsi="Arial Narrow"/>
                <w:sz w:val="18"/>
                <w:szCs w:val="18"/>
              </w:rPr>
              <w:br/>
              <w:t>assessed with: Mothers or caregivers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582791E5"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child number of hospitalizations was </w:t>
            </w:r>
            <w:r w:rsidRPr="00A25649">
              <w:rPr>
                <w:rFonts w:ascii="Arial Narrow" w:eastAsia="Times New Roman" w:hAnsi="Arial Narrow"/>
                <w:b/>
                <w:bCs/>
                <w:sz w:val="16"/>
                <w:szCs w:val="16"/>
              </w:rPr>
              <w:t>0.37</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0114F46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child number of hospitalizations in the intervention group was 0.04 higher (0.09 lower to 0.17 higher) </w:t>
            </w:r>
          </w:p>
        </w:tc>
        <w:tc>
          <w:tcPr>
            <w:tcW w:w="428" w:type="pct"/>
            <w:tcBorders>
              <w:top w:val="single" w:sz="6" w:space="0" w:color="000000"/>
              <w:left w:val="nil"/>
              <w:bottom w:val="single" w:sz="6" w:space="0" w:color="000000"/>
              <w:right w:val="nil"/>
            </w:tcBorders>
            <w:vAlign w:val="center"/>
            <w:hideMark/>
          </w:tcPr>
          <w:p w14:paraId="1BF1EB91"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2AE6D7B8" w14:textId="21121AEE"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0067391A">
              <w:rPr>
                <w:rFonts w:ascii="Arial Narrow" w:eastAsia="Times New Roman" w:hAnsi="Arial Narrow"/>
                <w:sz w:val="16"/>
                <w:szCs w:val="16"/>
              </w:rPr>
              <w:t xml:space="preserve"> </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74EE7C1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b,c,e</w:t>
            </w:r>
          </w:p>
        </w:tc>
        <w:tc>
          <w:tcPr>
            <w:tcW w:w="715" w:type="pct"/>
            <w:tcBorders>
              <w:top w:val="single" w:sz="6" w:space="0" w:color="000000"/>
              <w:left w:val="nil"/>
              <w:bottom w:val="single" w:sz="6" w:space="0" w:color="000000"/>
              <w:right w:val="nil"/>
            </w:tcBorders>
            <w:vAlign w:val="center"/>
            <w:hideMark/>
          </w:tcPr>
          <w:p w14:paraId="7C1BFA39"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7C1C97DF" w14:textId="77777777" w:rsidTr="00354210">
        <w:trPr>
          <w:cantSplit/>
        </w:trPr>
        <w:tc>
          <w:tcPr>
            <w:tcW w:w="5000" w:type="pct"/>
            <w:gridSpan w:val="7"/>
            <w:tcBorders>
              <w:top w:val="single" w:sz="6" w:space="0" w:color="000000"/>
              <w:left w:val="nil"/>
              <w:bottom w:val="single" w:sz="6" w:space="0" w:color="000000"/>
              <w:right w:val="nil"/>
            </w:tcBorders>
            <w:vAlign w:val="center"/>
            <w:hideMark/>
          </w:tcPr>
          <w:p w14:paraId="4486A2B3"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sz w:val="16"/>
                <w:szCs w:val="16"/>
              </w:rPr>
              <w:t>*</w:t>
            </w:r>
            <w:r w:rsidRPr="00A25649">
              <w:rPr>
                <w:rFonts w:ascii="Arial Narrow" w:eastAsia="Times New Roman" w:hAnsi="Arial Narrow"/>
                <w:b/>
                <w:bCs/>
                <w:sz w:val="16"/>
                <w:szCs w:val="16"/>
              </w:rPr>
              <w:t>The risk in the intervention group</w:t>
            </w:r>
            <w:r w:rsidRPr="00A25649">
              <w:rPr>
                <w:rFonts w:ascii="Arial Narrow" w:eastAsia="Times New Roman" w:hAnsi="Arial Narrow"/>
                <w:sz w:val="16"/>
                <w:szCs w:val="16"/>
              </w:rPr>
              <w:t xml:space="preserve"> (and its 95% confidence interval) is based on the assumed risk in the comparison group and the </w:t>
            </w:r>
            <w:r w:rsidRPr="00A25649">
              <w:rPr>
                <w:rFonts w:ascii="Arial Narrow" w:eastAsia="Times New Roman" w:hAnsi="Arial Narrow"/>
                <w:b/>
                <w:bCs/>
                <w:sz w:val="16"/>
                <w:szCs w:val="16"/>
              </w:rPr>
              <w:t>relative effect</w:t>
            </w:r>
            <w:r w:rsidRPr="00A25649">
              <w:rPr>
                <w:rFonts w:ascii="Arial Narrow" w:eastAsia="Times New Roman" w:hAnsi="Arial Narrow"/>
                <w:sz w:val="16"/>
                <w:szCs w:val="16"/>
              </w:rPr>
              <w:t xml:space="preserve"> of the intervention (and its 95% CI). </w:t>
            </w:r>
            <w:r w:rsidRPr="00A25649">
              <w:rPr>
                <w:rFonts w:ascii="Arial Narrow" w:eastAsia="Times New Roman" w:hAnsi="Arial Narrow"/>
                <w:sz w:val="16"/>
                <w:szCs w:val="16"/>
              </w:rPr>
              <w:br/>
            </w:r>
            <w:r w:rsidRPr="00A25649">
              <w:rPr>
                <w:rFonts w:ascii="Arial Narrow" w:eastAsia="Times New Roman" w:hAnsi="Arial Narrow"/>
                <w:b/>
                <w:bCs/>
                <w:sz w:val="16"/>
                <w:szCs w:val="16"/>
              </w:rPr>
              <w:t>CI:</w:t>
            </w:r>
            <w:r w:rsidRPr="00A25649">
              <w:rPr>
                <w:rFonts w:ascii="Arial Narrow" w:eastAsia="Times New Roman" w:hAnsi="Arial Narrow"/>
                <w:sz w:val="16"/>
                <w:szCs w:val="16"/>
              </w:rPr>
              <w:t xml:space="preserve"> Confidence interval; </w:t>
            </w:r>
            <w:r w:rsidRPr="00A25649">
              <w:rPr>
                <w:rFonts w:ascii="Arial Narrow" w:eastAsia="Times New Roman" w:hAnsi="Arial Narrow"/>
                <w:b/>
                <w:bCs/>
                <w:sz w:val="16"/>
                <w:szCs w:val="16"/>
              </w:rPr>
              <w:t>RR:</w:t>
            </w:r>
            <w:r w:rsidRPr="00A25649">
              <w:rPr>
                <w:rFonts w:ascii="Arial Narrow" w:eastAsia="Times New Roman" w:hAnsi="Arial Narrow"/>
                <w:sz w:val="16"/>
                <w:szCs w:val="16"/>
              </w:rPr>
              <w:t xml:space="preserve"> Risk ratio; </w:t>
            </w:r>
            <w:r w:rsidRPr="00A25649">
              <w:rPr>
                <w:rFonts w:ascii="Arial Narrow" w:eastAsia="Times New Roman" w:hAnsi="Arial Narrow"/>
                <w:b/>
                <w:bCs/>
                <w:sz w:val="16"/>
                <w:szCs w:val="16"/>
              </w:rPr>
              <w:t>MD:</w:t>
            </w:r>
            <w:r w:rsidRPr="00A25649">
              <w:rPr>
                <w:rFonts w:ascii="Arial Narrow" w:eastAsia="Times New Roman" w:hAnsi="Arial Narrow"/>
                <w:sz w:val="16"/>
                <w:szCs w:val="16"/>
              </w:rPr>
              <w:t xml:space="preserve"> Mean difference; </w:t>
            </w:r>
            <w:r w:rsidRPr="00A25649">
              <w:rPr>
                <w:rFonts w:ascii="Arial Narrow" w:eastAsia="Times New Roman" w:hAnsi="Arial Narrow"/>
                <w:b/>
                <w:sz w:val="16"/>
                <w:szCs w:val="16"/>
              </w:rPr>
              <w:t>PSI</w:t>
            </w:r>
            <w:r w:rsidRPr="00A25649">
              <w:rPr>
                <w:rFonts w:ascii="Arial Narrow" w:eastAsia="Times New Roman" w:hAnsi="Arial Narrow"/>
                <w:sz w:val="16"/>
                <w:szCs w:val="16"/>
              </w:rPr>
              <w:t xml:space="preserve">: </w:t>
            </w:r>
            <w:r w:rsidRPr="00A25649">
              <w:rPr>
                <w:rFonts w:ascii="Arial Narrow" w:eastAsia="Times New Roman" w:hAnsi="Arial Narrow"/>
                <w:sz w:val="16"/>
                <w:szCs w:val="18"/>
              </w:rPr>
              <w:t>Parenting Stress Index</w:t>
            </w:r>
          </w:p>
        </w:tc>
      </w:tr>
      <w:tr w:rsidR="00931507" w:rsidRPr="00A25649" w14:paraId="15DE3C70" w14:textId="77777777" w:rsidTr="00354210">
        <w:trPr>
          <w:cantSplit/>
        </w:trPr>
        <w:tc>
          <w:tcPr>
            <w:tcW w:w="5000" w:type="pct"/>
            <w:gridSpan w:val="7"/>
            <w:tcBorders>
              <w:top w:val="single" w:sz="6" w:space="0" w:color="000000"/>
              <w:left w:val="nil"/>
              <w:bottom w:val="single" w:sz="6" w:space="0" w:color="000000"/>
              <w:right w:val="nil"/>
            </w:tcBorders>
            <w:vAlign w:val="center"/>
            <w:hideMark/>
          </w:tcPr>
          <w:p w14:paraId="6FFB46F6"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GRADE Working Group grades of evidence</w:t>
            </w:r>
            <w:r w:rsidRPr="00A25649">
              <w:rPr>
                <w:rFonts w:ascii="Arial Narrow" w:eastAsia="Times New Roman" w:hAnsi="Arial Narrow"/>
                <w:sz w:val="16"/>
                <w:szCs w:val="16"/>
              </w:rPr>
              <w:br/>
            </w:r>
            <w:r w:rsidRPr="00A25649">
              <w:rPr>
                <w:rFonts w:ascii="Arial Narrow" w:eastAsia="Times New Roman" w:hAnsi="Arial Narrow"/>
                <w:b/>
                <w:bCs/>
                <w:sz w:val="16"/>
                <w:szCs w:val="16"/>
              </w:rPr>
              <w:t>High certainty:</w:t>
            </w:r>
            <w:r w:rsidRPr="00A25649">
              <w:rPr>
                <w:rFonts w:ascii="Arial Narrow" w:eastAsia="Times New Roman" w:hAnsi="Arial Narrow"/>
                <w:sz w:val="16"/>
                <w:szCs w:val="16"/>
              </w:rPr>
              <w:t xml:space="preserve"> We are very confident that the true effect lies close to that of the estimate of the effect</w:t>
            </w:r>
            <w:r w:rsidRPr="00A25649">
              <w:rPr>
                <w:rFonts w:ascii="Arial Narrow" w:eastAsia="Times New Roman" w:hAnsi="Arial Narrow"/>
                <w:sz w:val="16"/>
                <w:szCs w:val="16"/>
              </w:rPr>
              <w:br/>
            </w:r>
            <w:r w:rsidRPr="00A25649">
              <w:rPr>
                <w:rFonts w:ascii="Arial Narrow" w:eastAsia="Times New Roman" w:hAnsi="Arial Narrow"/>
                <w:b/>
                <w:bCs/>
                <w:sz w:val="16"/>
                <w:szCs w:val="16"/>
              </w:rPr>
              <w:t>Moderate certainty:</w:t>
            </w:r>
            <w:r w:rsidRPr="00A25649">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sidRPr="00A25649">
              <w:rPr>
                <w:rFonts w:ascii="Arial Narrow" w:eastAsia="Times New Roman" w:hAnsi="Arial Narrow"/>
                <w:sz w:val="16"/>
                <w:szCs w:val="16"/>
              </w:rPr>
              <w:br/>
            </w:r>
            <w:r w:rsidRPr="00A25649">
              <w:rPr>
                <w:rFonts w:ascii="Arial Narrow" w:eastAsia="Times New Roman" w:hAnsi="Arial Narrow"/>
                <w:b/>
                <w:bCs/>
                <w:sz w:val="16"/>
                <w:szCs w:val="16"/>
              </w:rPr>
              <w:t>Low certainty:</w:t>
            </w:r>
            <w:r w:rsidRPr="00A25649">
              <w:rPr>
                <w:rFonts w:ascii="Arial Narrow" w:eastAsia="Times New Roman" w:hAnsi="Arial Narrow"/>
                <w:sz w:val="16"/>
                <w:szCs w:val="16"/>
              </w:rPr>
              <w:t xml:space="preserve"> Our confidence in the effect estimate is limited: The true effect may be substantially different from the estimate of the effect</w:t>
            </w:r>
            <w:r w:rsidRPr="00A25649">
              <w:rPr>
                <w:rFonts w:ascii="Arial Narrow" w:eastAsia="Times New Roman" w:hAnsi="Arial Narrow"/>
                <w:sz w:val="16"/>
                <w:szCs w:val="16"/>
              </w:rPr>
              <w:br/>
            </w:r>
            <w:r w:rsidRPr="00A25649">
              <w:rPr>
                <w:rFonts w:ascii="Arial Narrow" w:eastAsia="Times New Roman" w:hAnsi="Arial Narrow"/>
                <w:b/>
                <w:bCs/>
                <w:sz w:val="16"/>
                <w:szCs w:val="16"/>
              </w:rPr>
              <w:t>Very low certainty:</w:t>
            </w:r>
            <w:r w:rsidRPr="00A25649">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09C14BEA" w14:textId="77777777" w:rsidR="00931507" w:rsidRPr="00A25649" w:rsidRDefault="00931507" w:rsidP="00931507">
      <w:pPr>
        <w:spacing w:after="0" w:line="240" w:lineRule="auto"/>
        <w:rPr>
          <w:rFonts w:cstheme="minorHAnsi"/>
          <w:b/>
          <w:sz w:val="16"/>
          <w:szCs w:val="16"/>
        </w:rPr>
      </w:pPr>
      <w:r w:rsidRPr="00A25649">
        <w:rPr>
          <w:rFonts w:cstheme="minorHAnsi"/>
          <w:b/>
          <w:sz w:val="16"/>
          <w:szCs w:val="16"/>
        </w:rPr>
        <w:t>Explanations</w:t>
      </w:r>
    </w:p>
    <w:p w14:paraId="5789FE76" w14:textId="77777777" w:rsidR="00931507" w:rsidRPr="00A25649" w:rsidRDefault="00931507" w:rsidP="00931507">
      <w:pPr>
        <w:spacing w:after="0" w:line="240" w:lineRule="auto"/>
        <w:rPr>
          <w:rFonts w:eastAsia="Times New Roman" w:cstheme="minorHAnsi"/>
          <w:color w:val="000000"/>
          <w:sz w:val="16"/>
          <w:szCs w:val="16"/>
        </w:rPr>
      </w:pPr>
      <w:r w:rsidRPr="00A25649">
        <w:rPr>
          <w:rFonts w:eastAsia="Times New Roman" w:cstheme="minorHAnsi"/>
          <w:color w:val="000000"/>
          <w:sz w:val="16"/>
          <w:szCs w:val="16"/>
        </w:rPr>
        <w:t xml:space="preserve">a. Questionnaire was completed by participants. </w:t>
      </w:r>
    </w:p>
    <w:p w14:paraId="63F3E662" w14:textId="77777777" w:rsidR="00931507" w:rsidRPr="00A25649" w:rsidRDefault="00931507" w:rsidP="00931507">
      <w:pPr>
        <w:spacing w:after="0" w:line="240" w:lineRule="auto"/>
        <w:rPr>
          <w:rFonts w:eastAsia="Times New Roman" w:cstheme="minorHAnsi"/>
          <w:color w:val="000000"/>
          <w:sz w:val="16"/>
          <w:szCs w:val="16"/>
        </w:rPr>
      </w:pPr>
      <w:r w:rsidRPr="00A25649">
        <w:rPr>
          <w:rFonts w:eastAsia="Times New Roman" w:cstheme="minorHAnsi"/>
          <w:color w:val="000000"/>
          <w:sz w:val="16"/>
          <w:szCs w:val="16"/>
        </w:rPr>
        <w:t xml:space="preserve">b. Selective reporting identified. One of the primary outcomes listed in clinicaltrials.gov was listed as a secondary outcome in the publication. The primary outcome reported as such was statistically significant, and the other was not statistically significant. </w:t>
      </w:r>
    </w:p>
    <w:p w14:paraId="1EDA1E90" w14:textId="0851D2FC" w:rsidR="00931507" w:rsidRPr="00A25649" w:rsidRDefault="00931507" w:rsidP="00931507">
      <w:pPr>
        <w:spacing w:after="0" w:line="240" w:lineRule="auto"/>
        <w:rPr>
          <w:rFonts w:eastAsia="Times New Roman" w:cstheme="minorHAnsi"/>
          <w:color w:val="000000"/>
          <w:sz w:val="16"/>
          <w:szCs w:val="16"/>
        </w:rPr>
      </w:pPr>
      <w:r w:rsidRPr="00A25649">
        <w:rPr>
          <w:rFonts w:eastAsia="Times New Roman" w:cstheme="minorHAnsi"/>
          <w:color w:val="000000"/>
          <w:sz w:val="16"/>
          <w:szCs w:val="16"/>
        </w:rPr>
        <w:t xml:space="preserve">c. Due to uncertainty and lack of empirical evidence to support, we have elected not to calculate an OIS. </w:t>
      </w:r>
      <w:r w:rsidRPr="00A25649">
        <w:rPr>
          <w:rFonts w:eastAsia="Times New Roman" w:cstheme="minorHAnsi"/>
          <w:color w:val="000000"/>
          <w:sz w:val="16"/>
          <w:szCs w:val="18"/>
        </w:rPr>
        <w:t xml:space="preserve">Further, GRADE suggests a rule of thumb of a minimum of 400 events for dichotomous outcomes and </w:t>
      </w:r>
      <w:r w:rsidR="00791796">
        <w:rPr>
          <w:rFonts w:eastAsia="Times New Roman" w:cstheme="minorHAnsi"/>
          <w:color w:val="000000"/>
          <w:sz w:val="16"/>
          <w:szCs w:val="18"/>
        </w:rPr>
        <w:t>800</w:t>
      </w:r>
      <w:r w:rsidR="00791796" w:rsidRPr="00A25649">
        <w:rPr>
          <w:rFonts w:eastAsia="Times New Roman" w:cstheme="minorHAnsi"/>
          <w:color w:val="000000"/>
          <w:sz w:val="16"/>
          <w:szCs w:val="18"/>
        </w:rPr>
        <w:t xml:space="preserve"> </w:t>
      </w:r>
      <w:r w:rsidRPr="00A25649">
        <w:rPr>
          <w:rFonts w:eastAsia="Times New Roman" w:cstheme="minorHAnsi"/>
          <w:color w:val="000000"/>
          <w:sz w:val="16"/>
          <w:szCs w:val="18"/>
        </w:rPr>
        <w:t>participants for continuous outcomes. As there were 462 participants in this study and without a known threshold, a judgement of serious concern was applied.</w:t>
      </w:r>
    </w:p>
    <w:p w14:paraId="30D32F70" w14:textId="77777777" w:rsidR="00931507" w:rsidRPr="00A25649" w:rsidRDefault="00931507" w:rsidP="00931507">
      <w:pPr>
        <w:spacing w:after="0" w:line="240" w:lineRule="auto"/>
        <w:rPr>
          <w:rFonts w:eastAsia="Times New Roman" w:cstheme="minorHAnsi"/>
          <w:color w:val="000000"/>
          <w:sz w:val="16"/>
          <w:szCs w:val="16"/>
        </w:rPr>
      </w:pPr>
      <w:r w:rsidRPr="00A25649">
        <w:rPr>
          <w:rFonts w:eastAsia="Times New Roman" w:cstheme="minorHAnsi"/>
          <w:color w:val="000000"/>
          <w:sz w:val="16"/>
          <w:szCs w:val="16"/>
        </w:rPr>
        <w:t xml:space="preserve">d. No information on how this information was collected, so many domains were unclear. </w:t>
      </w:r>
    </w:p>
    <w:p w14:paraId="30CFAD36" w14:textId="77777777" w:rsidR="00931507" w:rsidRPr="00A25649" w:rsidRDefault="00931507" w:rsidP="00931507">
      <w:pPr>
        <w:spacing w:after="0" w:line="240" w:lineRule="auto"/>
      </w:pPr>
      <w:r w:rsidRPr="00A25649">
        <w:rPr>
          <w:rFonts w:eastAsia="Times New Roman" w:cstheme="minorHAnsi"/>
          <w:color w:val="000000"/>
          <w:sz w:val="16"/>
          <w:szCs w:val="16"/>
        </w:rPr>
        <w:t xml:space="preserve">e. Reported by mothers/caregivers. </w:t>
      </w:r>
    </w:p>
    <w:p w14:paraId="2A34BC12" w14:textId="77777777" w:rsidR="00931507" w:rsidRDefault="00931507" w:rsidP="00931507"/>
    <w:p w14:paraId="336E97E7" w14:textId="77777777" w:rsidR="0067391A" w:rsidRPr="00FF2C53" w:rsidRDefault="0067391A" w:rsidP="0067391A">
      <w:pPr>
        <w:rPr>
          <w:rFonts w:cstheme="minorHAnsi"/>
          <w:b/>
          <w:bCs/>
          <w:sz w:val="18"/>
          <w:szCs w:val="18"/>
        </w:rPr>
      </w:pPr>
      <w:r w:rsidRPr="00FF2C53">
        <w:rPr>
          <w:rFonts w:cstheme="minorHAnsi"/>
          <w:b/>
          <w:bCs/>
          <w:sz w:val="18"/>
          <w:szCs w:val="18"/>
        </w:rPr>
        <w:t>References</w:t>
      </w:r>
    </w:p>
    <w:p w14:paraId="1BA4412B" w14:textId="77777777" w:rsidR="0067391A" w:rsidRPr="00BD2933" w:rsidRDefault="0067391A" w:rsidP="0067391A">
      <w:pPr>
        <w:pStyle w:val="ListParagraph"/>
        <w:numPr>
          <w:ilvl w:val="0"/>
          <w:numId w:val="41"/>
        </w:numPr>
        <w:spacing w:line="276" w:lineRule="auto"/>
        <w:rPr>
          <w:rFonts w:asciiTheme="minorHAnsi" w:hAnsiTheme="minorHAnsi" w:cstheme="minorHAnsi"/>
          <w:sz w:val="16"/>
          <w:szCs w:val="16"/>
        </w:rPr>
      </w:pPr>
      <w:r w:rsidRPr="00BD2933">
        <w:rPr>
          <w:rFonts w:asciiTheme="minorHAnsi" w:hAnsiTheme="minorHAnsi" w:cstheme="minorHAnsi"/>
          <w:sz w:val="16"/>
          <w:szCs w:val="16"/>
        </w:rPr>
        <w:t xml:space="preserve">Leung, S.S., Leung, C., Lam, T.H., Hung, S.F., Chan, R., Yeung, T., Miao, M., Cheng, S., Leung, S.H., Lau, A. and Lee, D.T., 2011. Outcome of a postnatal depression screening programme using the Edinburgh Postnatal Depression Scale: a randomized controlled trial. Journal of Public Health, 33(2), pp.292-301. </w:t>
      </w:r>
    </w:p>
    <w:p w14:paraId="770C1F7D" w14:textId="77777777" w:rsidR="003C1CB7" w:rsidRPr="003C1CB7" w:rsidRDefault="003C1CB7" w:rsidP="003C1CB7"/>
    <w:p w14:paraId="16A31405" w14:textId="381E18E0" w:rsidR="00760F2F" w:rsidRDefault="00760F2F" w:rsidP="00760F2F"/>
    <w:p w14:paraId="75AD1978" w14:textId="0CB71778" w:rsidR="008B2464" w:rsidRDefault="008B2464" w:rsidP="00760F2F"/>
    <w:p w14:paraId="670C0845" w14:textId="53A62950" w:rsidR="008B2464" w:rsidRDefault="008B2464" w:rsidP="00760F2F"/>
    <w:p w14:paraId="288BD1A2" w14:textId="16F5F917" w:rsidR="008B2464" w:rsidRDefault="008B2464" w:rsidP="00760F2F"/>
    <w:p w14:paraId="75619489" w14:textId="3B8C39EA" w:rsidR="008B2464" w:rsidRDefault="008B2464" w:rsidP="00760F2F"/>
    <w:p w14:paraId="0D96A073" w14:textId="77777777" w:rsidR="008B2464" w:rsidRDefault="008B2464" w:rsidP="00760F2F"/>
    <w:p w14:paraId="68CD7715" w14:textId="2D5E4B68" w:rsidR="00850CB0" w:rsidRDefault="00850CB0" w:rsidP="00760F2F"/>
    <w:p w14:paraId="786F1949" w14:textId="4617C751" w:rsidR="00850CB0" w:rsidRPr="00B03BEE" w:rsidRDefault="00EB7D9A" w:rsidP="00850CB0">
      <w:pPr>
        <w:pStyle w:val="Heading2"/>
      </w:pPr>
      <w:r>
        <w:t>Additional file</w:t>
      </w:r>
      <w:r w:rsidR="00850CB0" w:rsidRPr="00B03BEE">
        <w:t xml:space="preserve"> 7. </w:t>
      </w:r>
      <w:r w:rsidR="00834D81" w:rsidRPr="00B03BEE">
        <w:t>General adult population excluded studies bibliography with reason</w:t>
      </w:r>
    </w:p>
    <w:p w14:paraId="2CAE29CB" w14:textId="77777777" w:rsidR="00B03BEE" w:rsidRPr="00D74A37" w:rsidRDefault="00B03BEE" w:rsidP="00B03BEE">
      <w:pPr>
        <w:spacing w:after="120"/>
        <w:rPr>
          <w:rFonts w:cstheme="minorHAnsi"/>
          <w:b/>
          <w:sz w:val="20"/>
          <w:szCs w:val="20"/>
        </w:rPr>
      </w:pPr>
      <w:r w:rsidRPr="00B03BEE">
        <w:rPr>
          <w:rFonts w:cstheme="minorHAnsi"/>
          <w:b/>
          <w:sz w:val="20"/>
          <w:szCs w:val="20"/>
        </w:rPr>
        <w:t>Full-text not available (n=3)</w:t>
      </w:r>
    </w:p>
    <w:p w14:paraId="30861F59" w14:textId="77777777" w:rsidR="00B03BEE" w:rsidRPr="007D612D" w:rsidRDefault="00B03BEE" w:rsidP="008B2464">
      <w:pPr>
        <w:pStyle w:val="ListParagraph"/>
        <w:numPr>
          <w:ilvl w:val="0"/>
          <w:numId w:val="8"/>
        </w:numPr>
        <w:rPr>
          <w:rFonts w:asciiTheme="minorHAnsi" w:hAnsiTheme="minorHAnsi" w:cstheme="minorHAnsi"/>
          <w:sz w:val="20"/>
          <w:szCs w:val="20"/>
        </w:rPr>
      </w:pPr>
      <w:r w:rsidRPr="007D612D">
        <w:rPr>
          <w:rFonts w:asciiTheme="minorHAnsi" w:hAnsiTheme="minorHAnsi" w:cstheme="minorHAnsi"/>
          <w:sz w:val="20"/>
          <w:szCs w:val="20"/>
        </w:rPr>
        <w:t>Felice E, Agius A, Sultana R, Felice EM, Calleja-Agius J. The effectiveness of psychosocial assessment in the detection and management of postpartum depression: a systematic review. Minerva Ginecologica 2018; 70(3):323-345.</w:t>
      </w:r>
    </w:p>
    <w:p w14:paraId="246D6191" w14:textId="77777777" w:rsidR="00B03BEE" w:rsidRPr="007D612D" w:rsidRDefault="00B03BEE" w:rsidP="008B2464">
      <w:pPr>
        <w:pStyle w:val="ListParagraph"/>
        <w:numPr>
          <w:ilvl w:val="0"/>
          <w:numId w:val="8"/>
        </w:numPr>
        <w:rPr>
          <w:rFonts w:asciiTheme="minorHAnsi" w:hAnsiTheme="minorHAnsi" w:cstheme="minorHAnsi"/>
          <w:sz w:val="20"/>
          <w:szCs w:val="20"/>
        </w:rPr>
      </w:pPr>
      <w:r w:rsidRPr="007D612D">
        <w:rPr>
          <w:rFonts w:asciiTheme="minorHAnsi" w:hAnsiTheme="minorHAnsi" w:cstheme="minorHAnsi"/>
          <w:sz w:val="20"/>
          <w:szCs w:val="20"/>
        </w:rPr>
        <w:t>Beglinger LJ, Adams WH, Langbehn D, Fiedorowicz JG, Caviness J, Biglan K, Olson B, Paulsen JS. Does interval between screening and baseline matter in HD cognitive clinical trials? Journal of Huntington's Disease 2014; 3(2):139-44.</w:t>
      </w:r>
    </w:p>
    <w:p w14:paraId="1344AF0D" w14:textId="77777777" w:rsidR="00B03BEE" w:rsidRPr="007D612D" w:rsidRDefault="00B03BEE" w:rsidP="008B2464">
      <w:pPr>
        <w:pStyle w:val="ListParagraph"/>
        <w:numPr>
          <w:ilvl w:val="0"/>
          <w:numId w:val="8"/>
        </w:numPr>
        <w:rPr>
          <w:rFonts w:asciiTheme="minorHAnsi" w:hAnsiTheme="minorHAnsi" w:cstheme="minorHAnsi"/>
          <w:sz w:val="20"/>
          <w:szCs w:val="20"/>
        </w:rPr>
      </w:pPr>
      <w:r w:rsidRPr="007D612D">
        <w:rPr>
          <w:rFonts w:asciiTheme="minorHAnsi" w:hAnsiTheme="minorHAnsi" w:cstheme="minorHAnsi"/>
          <w:sz w:val="20"/>
          <w:szCs w:val="20"/>
        </w:rPr>
        <w:t>Anonymous. Canadian Stroke Conference 2015. International Journal of Stroke 2015; 10 (SUPPL. 4).</w:t>
      </w:r>
    </w:p>
    <w:p w14:paraId="4CFC421D" w14:textId="77777777" w:rsidR="00B03BEE" w:rsidRPr="00D74A37" w:rsidRDefault="00B03BEE" w:rsidP="00B03BEE">
      <w:pPr>
        <w:spacing w:after="120"/>
        <w:rPr>
          <w:rFonts w:cstheme="minorHAnsi"/>
          <w:b/>
          <w:sz w:val="20"/>
          <w:szCs w:val="20"/>
        </w:rPr>
      </w:pPr>
      <w:r w:rsidRPr="00D74A37">
        <w:rPr>
          <w:rFonts w:cstheme="minorHAnsi"/>
          <w:b/>
          <w:sz w:val="20"/>
          <w:szCs w:val="20"/>
        </w:rPr>
        <w:t>Not English or French (n=</w:t>
      </w:r>
      <w:r>
        <w:rPr>
          <w:rFonts w:cstheme="minorHAnsi"/>
          <w:b/>
          <w:sz w:val="20"/>
          <w:szCs w:val="20"/>
        </w:rPr>
        <w:t>2</w:t>
      </w:r>
      <w:r w:rsidRPr="00D74A37">
        <w:rPr>
          <w:rFonts w:cstheme="minorHAnsi"/>
          <w:b/>
          <w:sz w:val="20"/>
          <w:szCs w:val="20"/>
        </w:rPr>
        <w:t>)</w:t>
      </w:r>
    </w:p>
    <w:p w14:paraId="04813BD0" w14:textId="77777777" w:rsidR="00B03BEE" w:rsidRPr="007D612D" w:rsidRDefault="00B03BEE" w:rsidP="008B2464">
      <w:pPr>
        <w:pStyle w:val="ListParagraph"/>
        <w:numPr>
          <w:ilvl w:val="0"/>
          <w:numId w:val="9"/>
        </w:numPr>
        <w:rPr>
          <w:rFonts w:asciiTheme="minorHAnsi" w:hAnsiTheme="minorHAnsi" w:cstheme="minorHAnsi"/>
          <w:sz w:val="20"/>
          <w:szCs w:val="20"/>
        </w:rPr>
      </w:pPr>
      <w:r w:rsidRPr="007D612D">
        <w:rPr>
          <w:rFonts w:asciiTheme="minorHAnsi" w:hAnsiTheme="minorHAnsi" w:cstheme="minorHAnsi"/>
          <w:sz w:val="20"/>
          <w:szCs w:val="20"/>
        </w:rPr>
        <w:t>Zhan G-L, Li C-H, Zhao L-Y, Li J, Wu Y. Effects of community mental health services on depression, anxiety, and happiness of the elderly. Journal of Shanghai Jiaotong University (Medical Science) 2015; 35(6):839-842. [Chinese]</w:t>
      </w:r>
    </w:p>
    <w:p w14:paraId="6CE055E7" w14:textId="77777777" w:rsidR="00B03BEE" w:rsidRPr="007D612D" w:rsidRDefault="00B03BEE" w:rsidP="008B2464">
      <w:pPr>
        <w:pStyle w:val="ListParagraph"/>
        <w:numPr>
          <w:ilvl w:val="0"/>
          <w:numId w:val="9"/>
        </w:numPr>
        <w:rPr>
          <w:rFonts w:asciiTheme="minorHAnsi" w:hAnsiTheme="minorHAnsi" w:cstheme="minorHAnsi"/>
          <w:sz w:val="20"/>
          <w:szCs w:val="20"/>
        </w:rPr>
      </w:pPr>
      <w:r w:rsidRPr="007D612D">
        <w:rPr>
          <w:rFonts w:asciiTheme="minorHAnsi" w:hAnsiTheme="minorHAnsi" w:cstheme="minorHAnsi"/>
          <w:sz w:val="20"/>
          <w:szCs w:val="20"/>
          <w:lang w:val="fr-CA"/>
        </w:rPr>
        <w:t xml:space="preserve">Zhan C-Y, Shi J-Y, Mao Z-Y, Zhao X-D. </w:t>
      </w:r>
      <w:r w:rsidRPr="007D612D">
        <w:rPr>
          <w:rFonts w:asciiTheme="minorHAnsi" w:hAnsiTheme="minorHAnsi" w:cstheme="minorHAnsi"/>
          <w:sz w:val="20"/>
          <w:szCs w:val="20"/>
        </w:rPr>
        <w:t>Perceived stress and coping style in college students with psychosis-risk syndrome. Chinese Mental Health Journal 2017; 31(8):614-618. [Chinese]</w:t>
      </w:r>
    </w:p>
    <w:p w14:paraId="754C79B9" w14:textId="77777777" w:rsidR="00B03BEE" w:rsidRPr="00D74A37" w:rsidRDefault="00B03BEE" w:rsidP="00B03BEE">
      <w:pPr>
        <w:spacing w:after="120"/>
        <w:rPr>
          <w:rFonts w:cstheme="minorHAnsi"/>
          <w:b/>
          <w:sz w:val="20"/>
          <w:szCs w:val="20"/>
        </w:rPr>
      </w:pPr>
      <w:r w:rsidRPr="00D74A37">
        <w:rPr>
          <w:rFonts w:cstheme="minorHAnsi"/>
          <w:b/>
          <w:sz w:val="20"/>
          <w:szCs w:val="20"/>
        </w:rPr>
        <w:t>Systematic reviews/Guidelines (n=17)</w:t>
      </w:r>
    </w:p>
    <w:p w14:paraId="11E6A353"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Keshavarz H, Fitzpatrick-Lewis D, Streiner DL, Rice M, Ali U, Shannon HS, Raina P. Screening for depression: a systematic review and meta-analysis. CMAJ Open 2013; 1(4):E159-67.</w:t>
      </w:r>
    </w:p>
    <w:p w14:paraId="58145708"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Okolie C, Dennis M, Simon Thomas E, John A. A systematic review of interventions to prevent suicidal behaviors and reduce suicidal ideation in older people. International Psychogeriatrics 2017; 29(11):1801-1824.</w:t>
      </w:r>
    </w:p>
    <w:p w14:paraId="1F5BAA5F"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Richardson R, Trepel D, Perry A, Ali S, Duffy S, Gabe R, Gilbody S, Glanville J, Hewitt C, Manea L, Palmer S, Wright B, McMillan D. Screening for psychological and mental health difficulties in young people who offend: a systematic review and decision model. Health technology assessment (Winchester, England) 2015; 19(1):1-128.</w:t>
      </w:r>
    </w:p>
    <w:p w14:paraId="1AA3B789"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Martin MS, Colman I, Simpson AIF, McKenzie K. Mental health screening tools in correctional institutions: A systematic review. BMC Psychiatry 2013; 13:275.</w:t>
      </w:r>
    </w:p>
    <w:p w14:paraId="15C4BF04"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Joffres M, Jaramillo A, Dickinson J, Lewin G, Pottie K, Shaw E, Gorber SC, Tonelli M. Recommendations on screening for depression in adults. CMAJ 2013; 185(9):775-782.</w:t>
      </w:r>
    </w:p>
    <w:p w14:paraId="37E0B16E"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Gilbody S, House A, Sheldon T. Screening and case finding instruments for depression. CMAJ 2008; 178(8):997-1003.</w:t>
      </w:r>
    </w:p>
    <w:p w14:paraId="42038C8C"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Austin MP, Priest SR, Sullivan EA. Antenatal psychosocial assessment for reducing perinatal mental health morbidity. Cochrane Database of Systematic Reviews 2008; 4.</w:t>
      </w:r>
    </w:p>
    <w:p w14:paraId="1D33AA8F"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[Grey Lit] CADTH Rapid Response Report. Diagnosis, Screening and Monitoring Depression in the Elderly: A Review of Guidelines. 8 September 2015.</w:t>
      </w:r>
    </w:p>
    <w:p w14:paraId="6222DF4D"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[Grey Lit] Keshavarz H, Fitzpatrick-Lewis D, Streiner D, Rice M, Raina P. Screening for Depression. November 2012.</w:t>
      </w:r>
    </w:p>
    <w:p w14:paraId="6EDD8561"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Baker JM, Grant RW, Gopalan A. A systematic review of care management interventions targeting multimorbidity and high care utilization. BMC Health Services Research 2018; 18(1):65.</w:t>
      </w:r>
    </w:p>
    <w:p w14:paraId="4352D678"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Fleming N, O'Driscoll T, Becker G, Spitzer RF, CANPAGO COMMITTEE. Adolescent Pregnancy Guidelines. Journal of Obstetrics and Gynaecology Canada 2015; 37(8):740-756.</w:t>
      </w:r>
    </w:p>
    <w:p w14:paraId="5BFA99BA"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Byatt N, Levin LL, Ziedonis D, Moore Simas TA, Allison J. Enhancing Participation in Depression Care in Outpatient Perinatal Care Settings: A Systematic Review. Obstetrics and Gynecology 2015; 126(5):1048-58.</w:t>
      </w:r>
    </w:p>
    <w:p w14:paraId="37E85022"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 xml:space="preserve">Thombs BD, Arthurs E, Coronado-Montoya S, Roseman M, Delisle VC, Leavens A, Levis B, Azoulay L, Smith C, Ciofani L, Coyne JC, Feeley N, Gilbody S, Schinazi J, Stewart DE, Zelkowitz P. Depression screening and </w:t>
      </w:r>
      <w:r w:rsidRPr="007D612D">
        <w:rPr>
          <w:rFonts w:asciiTheme="minorHAnsi" w:hAnsiTheme="minorHAnsi" w:cstheme="minorHAnsi"/>
          <w:sz w:val="20"/>
          <w:szCs w:val="20"/>
        </w:rPr>
        <w:lastRenderedPageBreak/>
        <w:t>patient outcomes in pregnancy or postpartum: a systematic review. Journal of Psychosomatic research 2014; 76(6):433-46.</w:t>
      </w:r>
    </w:p>
    <w:p w14:paraId="665700D7"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Thombs BD, Ziegelstein RC, Roseman M, Kloda LA, Ioannidis JPA. There are no randomized controlled trials that support the United States Preventive Services Task Force Guideline on screening for depression in primary care: a systematic review. BMC Medicine 2014; 12:13.</w:t>
      </w:r>
    </w:p>
    <w:p w14:paraId="32C825CD"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Health Quality Ontario. Screening and management of depression for adults with chronic diseases: an evidence-based analysis. Ontario Health Technology Assessment Series 2013; 13(8):1-45.</w:t>
      </w:r>
    </w:p>
    <w:p w14:paraId="435F0051"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Conejo-Ceron S, Moreno-Peral P, Rodriguez-Morejon A, Motrico E, Navas-Campana D, Rigabert A, Martin-Perez C, Rodriguez-Bayon A, Ballesta-Rodriguez MI, de Dios Luna J, Garcia-Campayo J, Roca M, Bellon JA. Effectiveness of psychological and educational interventions to prevent depression in primary care: A systematic review and meta-analysis. Annals of Family Medicine 2017; 15(3):262-271.</w:t>
      </w:r>
    </w:p>
    <w:p w14:paraId="2E9BEAE9" w14:textId="77777777" w:rsidR="00B03BEE" w:rsidRPr="00914DA9" w:rsidRDefault="00B03BEE" w:rsidP="008B2464">
      <w:pPr>
        <w:pStyle w:val="ListParagraph"/>
        <w:numPr>
          <w:ilvl w:val="0"/>
          <w:numId w:val="7"/>
        </w:numPr>
        <w:rPr>
          <w:rFonts w:asciiTheme="minorHAnsi" w:hAnsiTheme="minorHAnsi" w:cstheme="minorHAnsi"/>
          <w:sz w:val="20"/>
          <w:szCs w:val="20"/>
        </w:rPr>
      </w:pPr>
      <w:r w:rsidRPr="00914DA9">
        <w:rPr>
          <w:rFonts w:asciiTheme="minorHAnsi" w:hAnsiTheme="minorHAnsi" w:cstheme="minorHAnsi"/>
          <w:sz w:val="20"/>
          <w:szCs w:val="20"/>
        </w:rPr>
        <w:t>[Grey Lit] Nieuwsma JA, Williams JW, Namdari N, Washam JB, Raitz G, Blumenthal JA, Jiang W, Yapa R, McBroom AJ, Lallinger K, Schmidt R, Kosinski AS, Sanders GD. Diagnostic Accuracy of Screening Tests and Treatment for Post-Acute Coronary Sydnrome Depression. A Systematic Review. Annals of Internal Medicine 2017; 167:725-735.</w:t>
      </w:r>
    </w:p>
    <w:p w14:paraId="2E8FAB10" w14:textId="5AD435AD" w:rsidR="00B03BEE" w:rsidRPr="00914DA9" w:rsidRDefault="00B03BEE" w:rsidP="00B03BEE">
      <w:pPr>
        <w:spacing w:after="120"/>
        <w:rPr>
          <w:rFonts w:cstheme="minorHAnsi"/>
          <w:b/>
          <w:sz w:val="20"/>
          <w:szCs w:val="20"/>
        </w:rPr>
      </w:pPr>
      <w:r w:rsidRPr="00914DA9">
        <w:rPr>
          <w:rFonts w:cstheme="minorHAnsi"/>
          <w:b/>
          <w:sz w:val="20"/>
          <w:szCs w:val="20"/>
        </w:rPr>
        <w:t>Observational studies (e.g., cohorts, case-controls, cross-sectionals, case series) (n=4</w:t>
      </w:r>
      <w:r w:rsidR="00532B91" w:rsidRPr="00914DA9">
        <w:rPr>
          <w:rFonts w:cstheme="minorHAnsi"/>
          <w:b/>
          <w:sz w:val="20"/>
          <w:szCs w:val="20"/>
        </w:rPr>
        <w:t>6</w:t>
      </w:r>
      <w:r w:rsidRPr="00914DA9">
        <w:rPr>
          <w:rFonts w:cstheme="minorHAnsi"/>
          <w:b/>
          <w:sz w:val="20"/>
          <w:szCs w:val="20"/>
        </w:rPr>
        <w:t>)</w:t>
      </w:r>
    </w:p>
    <w:p w14:paraId="4D3D8FDB"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914DA9">
        <w:rPr>
          <w:rFonts w:asciiTheme="minorHAnsi" w:hAnsiTheme="minorHAnsi" w:cstheme="minorHAnsi"/>
          <w:sz w:val="20"/>
          <w:szCs w:val="20"/>
        </w:rPr>
        <w:t>[Grey Lit] Eng K, Jones A, Feeny D. Missing Data and Methods for Imputing Missing Depression Scores: Experience in a Study of Hip Fracture Patients. Working Paper 05-03. Legal Deposit 2000. National Library of Canada. ISSN 1481</w:t>
      </w:r>
      <w:r w:rsidRPr="007D612D">
        <w:rPr>
          <w:rFonts w:asciiTheme="minorHAnsi" w:hAnsiTheme="minorHAnsi" w:cstheme="minorHAnsi"/>
          <w:sz w:val="20"/>
          <w:szCs w:val="20"/>
        </w:rPr>
        <w:t>-3823. ISBN 978-1-926929-57-6 (online) October 2005.</w:t>
      </w:r>
    </w:p>
    <w:p w14:paraId="4DC4B181"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[Grey Lit] Gonzalez OI, Novaco RW, Reger MA, Gahm GA. Anger Intensification With Combat-Related PTSD and Depression Comorbidity. Psychological Trauma: Theory, Research, Practice, and Policy 2016; 8(1):9-16.</w:t>
      </w:r>
    </w:p>
    <w:p w14:paraId="0DDA7FC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[Grey Lit] Nadeau MM, Balsan MJ, Rochlen AB. Men’s Depression: Endorsed Experiences and Expressions. Psychology of Men &amp; Masculinity 2016; 17(4):328-335.</w:t>
      </w:r>
    </w:p>
    <w:p w14:paraId="1263B31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Akena D, Stein DJ, Joska J. Does screening HIV-positive individuals in Uganda for major depressive disorder improve case detection rates and antidepressant prescription? AIDS and Behavior 2013; 17(8):2802-7.</w:t>
      </w:r>
    </w:p>
    <w:p w14:paraId="15D9E74D"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Alkhadhari S, Alsabbrri OA, Mohammad IHA, Atwan AA, Alqudaihi F, Zahid MA. Prevalence of psychiatric morbidity in the primary health clinic attendees in Kuwait. Journal of Affective Disorders 2016; 195:15-20.</w:t>
      </w:r>
    </w:p>
    <w:p w14:paraId="638B311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Barnett LA, Lewis M, Mallen CD, Peat G. Applying quantitative bias analysis to estimate the plausible effects of selection bias in a cluster randomised controlled trial: secondary analysis of the Primary care Osteoarthritis Screening Trial (POST). Trials 2017; 18(1):585.</w:t>
      </w:r>
    </w:p>
    <w:p w14:paraId="6DE62693"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Bekelman DB, Hooker S, Nowels CT, Main DS, Meek P, McBryde C, Hattler B, Lorenz KA, Heidenreich PA. Feasibility and acceptability of a collaborative care intervention to improve symptoms and quality of life in chronic heart failure: mixed methods pilot trial. Journal of Palliative Medicine 2014; 17(2):145-51.</w:t>
      </w:r>
    </w:p>
    <w:p w14:paraId="3162C798"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Belsher BE, Evatt DP, Liu X, Freed MC, Engel CC, Beech EH, Jaycox LH. Collaborative Care for Depression and Posttraumatic Stress Disorder: Evaluation of Collaborative Care Fidelity on Symptom Trajectories and Outcomes. Journal of General Internal Medicine 2018; 33(7):1124-1130.</w:t>
      </w:r>
    </w:p>
    <w:p w14:paraId="358FE52A" w14:textId="77777777" w:rsidR="00532B91"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Chi CI. The early screening and intervention mode research of patients with depression and anxiety disorders in Guangzhou general hospitals. http://wwwwhoint/trialsearch/Trial2aspx?TrialID=ChiCTR-INR-16008066. 2016.</w:t>
      </w:r>
    </w:p>
    <w:p w14:paraId="6C575904"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Chilcot J, Almond MK, Guirguis A, Friedli K, Day C, Davenport A, Wellsted D, Farrington K. Self-reported depression symptoms in haemodialysis patients: Bi-factor structures of two common measures and their association with clinical factors. General Hospital Psychiatry 2018; 54:31-36.</w:t>
      </w:r>
    </w:p>
    <w:p w14:paraId="6DFEE9B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Devraj R, Singh VB, Ola V, Meena BL, Tundwal V, Singh K. Cognitive function in elderly population - An urban community based study in north-west Rajasthan. Journal, Indian Academy of Clinical Medicine 2014; 15(2):87-90.</w:t>
      </w:r>
    </w:p>
    <w:p w14:paraId="6758BD5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Djukanovic I, Carlsson J, Arestedt K. Is the Hospital Anxiety and Depression Scale (HADS) a valid measure in a general population 65-80 years old? A psychometric evaluation study. Health and Quality of Life Outcomes 2017; 15(1):193.</w:t>
      </w:r>
    </w:p>
    <w:p w14:paraId="526389F1"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lastRenderedPageBreak/>
        <w:t>Drummond KL, Painter JT, Curran GM, Stanley R, Gifford AL, Rodriguez-Barradas M, Rimland D, Monson TP, Pyne JM. HIV patient and provider feedback on a telehealth collaborative care for depression intervention. AIDS Care 2017; 29(3):290-298.</w:t>
      </w:r>
    </w:p>
    <w:p w14:paraId="4FAFC142"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Du N, Yu K, Ye Y, Chen S. Validity study of Patient Health Questionnaire-9 items for Internet screening in depression among Chinese university students. Asia-Pacific psychiatry 2017; 9(3):e12266.</w:t>
      </w:r>
    </w:p>
    <w:p w14:paraId="2495F199"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Englbrecht M, Alten R, Aringer M, Baerwald CG, Burkhardt H, Eby N, Fliedner G, Gauger B, Henkemeier U, Hofmann MW, Kleinert S, Kneitz C, Krueger K, Pohl C, Roske A-E, Schett G, Schmalzing M, Tausche A-K, Tony HP, Wendler J. Validation of Standardized Questionnaires Evaluating Symptoms of Depression in Rheumatoid Arthritis Patients: approaches to Screening for a Frequent Yet Underrated Challenge. Arthritis Care &amp; Research 2017; 69(1):58‐66.</w:t>
      </w:r>
    </w:p>
    <w:p w14:paraId="27622E49"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Frost J, Rich RL, Robbins CW, et al. Depression following acute coronary syndrome events: Screening and treatment guidelines from the AAFP. American Family Physician. 2019;99(12):786A-786J.</w:t>
      </w:r>
    </w:p>
    <w:p w14:paraId="7C9666BB"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Gonzalez-Blanch C, Medrano LA, Munoz-Navarro R, Ruiz-Rodriguez P, Moriana JA, Limonero JT, Schmitz F, Cano-Vindel A, PsicAP Research Group. Factor structure and measurement invariance across various demographic groups and over time for the PHQ-9 in primary care patients in Spain. PloS One 2018; 13(2):e0193356.</w:t>
      </w:r>
    </w:p>
    <w:p w14:paraId="30F00753"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Green KL, Brown GK, Jager-Hyman S, Cha J, Steer RA, Beck AT. The Predictive Validity of the Beck Depression Inventory Suicide Item. The Journal of Clinical Psychiatry 2015; 76(12):1683-6.</w:t>
      </w:r>
    </w:p>
    <w:p w14:paraId="0355CA81"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 xml:space="preserve">Han C, Voils CI, Williams JW Jr. Uptake of web-based clinical resources from the MacArthur Foundation's Depression and Primary Care. Community Mental Health Journal 2013; 49(2):166-171. </w:t>
      </w:r>
    </w:p>
    <w:p w14:paraId="0D46780E" w14:textId="77777777" w:rsidR="00532B91" w:rsidRPr="00532B91" w:rsidRDefault="00532B91" w:rsidP="00532B91">
      <w:pPr>
        <w:pStyle w:val="ListParagraph"/>
        <w:numPr>
          <w:ilvl w:val="0"/>
          <w:numId w:val="6"/>
        </w:numPr>
        <w:spacing w:after="0"/>
        <w:rPr>
          <w:rFonts w:asciiTheme="minorHAnsi" w:hAnsiTheme="minorHAnsi" w:cstheme="minorHAnsi"/>
          <w:sz w:val="20"/>
          <w:szCs w:val="20"/>
        </w:rPr>
      </w:pPr>
      <w:r w:rsidRPr="00532B91">
        <w:rPr>
          <w:rFonts w:asciiTheme="minorHAnsi" w:hAnsiTheme="minorHAnsi" w:cstheme="minorHAnsi"/>
          <w:sz w:val="20"/>
          <w:szCs w:val="20"/>
        </w:rPr>
        <w:t>Hauffman A, Alfonsson S, Igelström H, Johansson B. Experiences of Internet-Based Stepped Care in Individuals With Cancer and Concurrent Symptoms of Anxiety and Depression: Qualitative Exploration Conducted Alongside the U-CARE AdultCan Randomized Controlled Trial. J Med Internet Res. 2020 Mar 30;22(3):e16547. doi: 10.2196/16547.</w:t>
      </w:r>
    </w:p>
    <w:p w14:paraId="6378659C"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Ibrahim H, Ertl V, Catani C, Ismail AA, Neuner F. The validity of Posttraumatic Stress Disorder Checklist for DSM-5 (PCL-5) as screening instrument with Kurdish and Arab displaced populations living in the Kurdistan region of Iraq. BMC Psychiatry. 2018;18.</w:t>
      </w:r>
    </w:p>
    <w:p w14:paraId="1CDEF82D"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Implementation of comprehensive rehabilitation therapy in postoperative care of patients with cholangiocarcinoma and its impact on patients' quality of life. Experimental and therapeutic medicine. 2019;17(4):2703‐2707.</w:t>
      </w:r>
    </w:p>
    <w:p w14:paraId="30E39C68"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Inoguchi H, Shimizu K, Shimoda H, Yoshiuchi K, Akechi T, Uchida M, Ogawa A, Fujisawa D, Inoue S, Uchitomi Y. Screening for untreated depression in cancer patients: a Japanese experience. Japanese Journal of Clinical Oncology 2016; 46(11):993‐999.</w:t>
      </w:r>
    </w:p>
    <w:p w14:paraId="26F41541"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Jamal-Omidi S, Collins C, Fulchiero E, Liu H, Colon-Zimmermann K, Fuentes-Casiano E, Tatsuoka C, Cassidy KA, Lhatoo S, Sajatovic M. Assessing depression severity with a self-rated vs. rater-administered instrument in patients with epilepsy. Epilepsy &amp; Behavior: E&amp;B 2018; 85:52-57.</w:t>
      </w:r>
    </w:p>
    <w:p w14:paraId="7CE01F6C"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Jarbin H, Ivarsson T, Andersson M, Bergman H, Skarphedinsson G. Screening efficiency of the Mood and Feelings Questionnaire (MFQ) and Short Mood and Feelings Questionnaire (SMFQ) in Swedish help seeking outpatients. PLoS ONE. 2020;15(3):e0230623.</w:t>
      </w:r>
    </w:p>
    <w:p w14:paraId="3D227702"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Kigozi J, Jowett S, Nicholl BI, et al. Cost-Utility Analysis of Routine Anxiety and Depression Screening in Patients Consulting for Osteoarthritis: Results From a Clinical, Randomized Controlled Trial. Arthritis Care and Research. 2018;70(12):1787-1794.</w:t>
      </w:r>
    </w:p>
    <w:p w14:paraId="6E3C5C78"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Kim JM, Stewart R, Kang HJ, et al. Long-term cardiac outcomes of depression screening, diagnosis and treatment in patients with acute coronary syndrome: the DEPACS study. Psychological medicine. 2020:1-11.</w:t>
      </w:r>
    </w:p>
    <w:p w14:paraId="1CB4522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lang w:val="fr-CA"/>
        </w:rPr>
        <w:t xml:space="preserve">Kubota C, Inada T, Nakamura Y, et al. </w:t>
      </w:r>
      <w:r w:rsidRPr="007D612D">
        <w:rPr>
          <w:rFonts w:asciiTheme="minorHAnsi" w:hAnsiTheme="minorHAnsi" w:cstheme="minorHAnsi"/>
          <w:sz w:val="20"/>
          <w:szCs w:val="20"/>
        </w:rPr>
        <w:t>Stable factor structure of the Edinburgh Postnatal Depression Scale during the whole peripartum period: Results from a Japanese prospective cohort study. Scientific Reports. 2018;8(1):17659.</w:t>
      </w:r>
    </w:p>
    <w:p w14:paraId="4CC0144E"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Lazenby M, Dixon J, Bai M, McCorkle R. Comparing the distress thermometer (DT) with the patient health questionnaire (PHQ)-2 for screening for possible cases of depression among patients newly diagnosed with advanced cancer. Palliative &amp; Supportive Care 2014; 12(1):63-8.</w:t>
      </w:r>
    </w:p>
    <w:p w14:paraId="7FD7DD62"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McKean M, Caughey AB, Yuracko McKean MA, Cabana MD, Flaherman VJ. Postpartum Depression: When Should Health Care Providers Identify Those at Risk? Clinical Pediatrics 2018; 57(6):689-693.</w:t>
      </w:r>
    </w:p>
    <w:p w14:paraId="1754EBC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lastRenderedPageBreak/>
        <w:t>Morys JM, Bellwon J, Adamczyk K, Gruchala M. Depression and anxiety in patients with coronary artery disease, measured by means of self-report measures and clinician-rated instrument. Kardiologia Polska 2016; 74(1):53‐60.</w:t>
      </w:r>
    </w:p>
    <w:p w14:paraId="2FE59F16"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Ofori SN, Adiukwu FN. Screening for Depressive Symptoms among Patients Attending Specialist Medical Outpatient Clinics in a Tertiary Hospital in Southern Nigeria. psychiatry j. 2018;2018:7603580.</w:t>
      </w:r>
    </w:p>
    <w:p w14:paraId="1714E384"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Ono Y, Sakai A, Otsuka K, Uda H, Oyama H, Ishizuka N, Awata S, Ishida Y, Iwasa H, Kamei Y, Motohashi Y, Nakamura J, Nishi N, Watanabe N, Yotsumoto T, Nakagawa A, Suzuki Y, Tajima M, Tanaka E, Sakai H, Yonemoto N. Effectiveness of a multimodal community intervention program to prevent suicide and suicide attempts: a quasi-experimental study. PloS One 2013; 8(10):e74902.</w:t>
      </w:r>
    </w:p>
    <w:p w14:paraId="1768EE3C"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Oyama H, Sakashita T. Community-based screening intervention for depression affects suicide rates among middle-aged Japanese adults. Psychological Medicine 2017; 47(8):1500‐1509.</w:t>
      </w:r>
    </w:p>
    <w:p w14:paraId="2F883EE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Oyama H, Sakashita T. Differences in specific depressive symptoms among community-dwelling middle-aged Japanese adults before and after a universal screening intervention. Social Psychiatry and Psychiatric Epidemiology 2014; 49(2):251-8.</w:t>
      </w:r>
    </w:p>
    <w:p w14:paraId="18E0F15E"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Oyama H, Sakashita T. Effects of universal screening for depression among middle-aged adults in a community with a high suicide rate. The Journal of Nervous and Mental Disease 2014; 202(4):280-6.</w:t>
      </w:r>
    </w:p>
    <w:p w14:paraId="08985C66"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Salgado PCB, Nogueira MH, Yasuda CL, Cendes F. Screening symptoms of depression and suicidal ideation in people with epilepsy using the Beck depression inventory. Journal of Epilepsy and Clinical Neurophysiology 2012; 18(3):85-91.</w:t>
      </w:r>
    </w:p>
    <w:p w14:paraId="581D5FD6"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Shah A, Scogin F, Pierpaoli CM, Shah A. Older adults' attitudes toward depression screening in primary care settings and exploring a brief educational pamphlet. International Journal of Geriatric Psychiatry 2018; 33(1):e40-e48.</w:t>
      </w:r>
    </w:p>
    <w:p w14:paraId="79F28A14"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Shaw RJ, Lilo EA, Storfer-Isser A, Ball MB, Proud MS, Vierhaus NS, Huntsberry A, Mitchell K, Adams MM, Horwitz SM. Screening for symptoms of postpartum traumatic stress in a sample of mothers with preterm infants. Issues in mental health nursing 2014; 35(3):198-207.</w:t>
      </w:r>
    </w:p>
    <w:p w14:paraId="68A80C56"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Topitzes J, Mersky JP, Mueller DJ, Bacalso E, Williams C. Implementing Trauma Screening, Brief Intervention, and Referral to Treatment (T-SBIRT) within Employment Services: A Feasibility Trial. Am J Community Psychol. 2019;64(3-4):298-309.</w:t>
      </w:r>
    </w:p>
    <w:p w14:paraId="11EE2ED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van Nuenen FM, Donofrio SM, Tuinman MA, van de Wiel HBM, Hoekstra-Weebers JEHM. Effects on patient-reported outcomes of "Screening of Distress and Referral Need" implemented in Dutch oncology practice. Supportive Care in Cancer. 2019.</w:t>
      </w:r>
    </w:p>
    <w:p w14:paraId="7986A6CB"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Wang H, Pan Y, Guo C, Li F, Xu R, Liu M, Liu Z, Liu F, Cai H, Ke Y, He Z. Health-related quality of life among rural residents aged 45-69 years in Hua County, Henan Province, China: Results of ESECC Trial for esophageal cancer screening with endoscopy. Chinese Journal of Cancer Research 2018; 30(2):240-253.</w:t>
      </w:r>
    </w:p>
    <w:p w14:paraId="3DB9B3A8"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Wikberg C, Nejati S, Larsson MEH, Petersson E-L, Westman J, Ariai N, Kivi M, Eriksson M, Eggertsen R, Hange D, Baigi A, Bjorkelund C. Comparison between the montgomery-asberg depression rating scale-self and the beck depression inventory II in primary care. Primary Care Companion to the Journal of Clinical Psychiatry 2015; 17(3):10.4088/PCC.14m01758.</w:t>
      </w:r>
    </w:p>
    <w:p w14:paraId="182DFBE4"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Wikberg C, Pettersson A, Westman J, Björkelund C, Petersson EL. Patients' perspectives on the use of the Montgomery-Asberg depression rating scale self-assessment version in primary care. Scandinavian Journal of Primary Health Care 2016; 34(4):434‐442.</w:t>
      </w:r>
    </w:p>
    <w:p w14:paraId="372514B9"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Wu C-Y, Lee J-I, Lee M-B,Liao S-C, Chang C-M, Chen H-C, Lung F-W. Predictive validity of a five-item symptom checklist to screen psychiatric morbidity and suicide ideation in general population and psychiatric settings. Journal of the Formosan Medical Association 2016; 115(6):395-403.</w:t>
      </w:r>
    </w:p>
    <w:p w14:paraId="2498CE3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Yawn BP, Bertram S, Kurland M, Wollan PC. Repeated depression screening during the first postpartum year. Annals of Family Medicine 2015; 13(3):228-34.</w:t>
      </w:r>
    </w:p>
    <w:p w14:paraId="07990981" w14:textId="77777777" w:rsidR="00532B91" w:rsidRPr="00532B91" w:rsidRDefault="00532B91" w:rsidP="00532B91">
      <w:pPr>
        <w:spacing w:after="0"/>
        <w:ind w:left="360"/>
        <w:rPr>
          <w:szCs w:val="24"/>
        </w:rPr>
      </w:pPr>
    </w:p>
    <w:p w14:paraId="5CEB92D5" w14:textId="77777777" w:rsidR="00B03BEE" w:rsidRPr="00954BC4" w:rsidRDefault="00B03BEE" w:rsidP="00B03BEE">
      <w:pPr>
        <w:spacing w:after="120"/>
        <w:rPr>
          <w:rFonts w:cstheme="minorHAnsi"/>
          <w:b/>
          <w:sz w:val="20"/>
          <w:szCs w:val="20"/>
        </w:rPr>
      </w:pPr>
      <w:r w:rsidRPr="00954BC4">
        <w:rPr>
          <w:rFonts w:cstheme="minorHAnsi"/>
          <w:b/>
          <w:sz w:val="20"/>
          <w:szCs w:val="20"/>
        </w:rPr>
        <w:t>Narrative/literature reviews (non-systematic)</w:t>
      </w:r>
      <w:r>
        <w:rPr>
          <w:rFonts w:cstheme="minorHAnsi"/>
          <w:b/>
          <w:sz w:val="20"/>
          <w:szCs w:val="20"/>
        </w:rPr>
        <w:t xml:space="preserve"> (n=15)</w:t>
      </w:r>
    </w:p>
    <w:p w14:paraId="6E87C97C"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[Grey Lit] Bartha C, Parker C, Thomson C, Kitchen K. Depression An information Guide. Revised Edition. Centre for Addiction and Mental Health. 2013.</w:t>
      </w:r>
    </w:p>
    <w:p w14:paraId="6A499B25"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lastRenderedPageBreak/>
        <w:t>[Grey Lit] Holtzheimer PE, Roy-Byrne PP, Solomon D. Depression in adults: Overview of neuromodulation procedures. UpToDate 2018, accessed October 2018.</w:t>
      </w:r>
    </w:p>
    <w:p w14:paraId="24D1D972"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 xml:space="preserve">[Grey Lit] Mӧller HJ, Henkel V. What are the most effective diagnostic and therapeutic strategies for the management of depression in specialist care? 2005 Copenhagen, WHO Regional Office for Europe (Health Evidence Network report; </w:t>
      </w:r>
      <w:hyperlink r:id="rId28" w:history="1">
        <w:r w:rsidRPr="00A8036F">
          <w:rPr>
            <w:rStyle w:val="Hyperlink"/>
            <w:rFonts w:asciiTheme="minorHAnsi" w:hAnsiTheme="minorHAnsi" w:cstheme="minorHAnsi"/>
            <w:sz w:val="20"/>
            <w:szCs w:val="20"/>
          </w:rPr>
          <w:t>http://www.euro.who.int/Document/E86602.pdg</w:t>
        </w:r>
      </w:hyperlink>
      <w:r w:rsidRPr="007D612D">
        <w:rPr>
          <w:rFonts w:asciiTheme="minorHAnsi" w:hAnsiTheme="minorHAnsi" w:cstheme="minorHAnsi"/>
          <w:sz w:val="20"/>
          <w:szCs w:val="20"/>
        </w:rPr>
        <w:t>, accessed October 2018])</w:t>
      </w:r>
    </w:p>
    <w:p w14:paraId="218FBFAF"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[Grey Lit] Savoy M, O’Gurek D. Screening Your Adult Patients for Depression. 2016 Family Practice Management website (</w:t>
      </w:r>
      <w:hyperlink r:id="rId29" w:history="1">
        <w:r w:rsidRPr="00A8036F">
          <w:rPr>
            <w:rStyle w:val="Hyperlink"/>
            <w:rFonts w:asciiTheme="minorHAnsi" w:hAnsiTheme="minorHAnsi" w:cstheme="minorHAnsi"/>
            <w:sz w:val="20"/>
            <w:szCs w:val="20"/>
          </w:rPr>
          <w:t>www.aafp.org/fpm</w:t>
        </w:r>
      </w:hyperlink>
      <w:r w:rsidRPr="007D612D">
        <w:rPr>
          <w:rFonts w:asciiTheme="minorHAnsi" w:hAnsiTheme="minorHAnsi" w:cstheme="minorHAnsi"/>
          <w:sz w:val="20"/>
          <w:szCs w:val="20"/>
        </w:rPr>
        <w:t>), accessed October 2018.</w:t>
      </w:r>
    </w:p>
    <w:p w14:paraId="22B96B2D"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[Grey Lit]. Maurer DM. Screening for Depression. 2012 Family Practice Management website (</w:t>
      </w:r>
      <w:hyperlink r:id="rId30" w:history="1">
        <w:r w:rsidRPr="00A8036F">
          <w:rPr>
            <w:rStyle w:val="Hyperlink"/>
            <w:rFonts w:asciiTheme="minorHAnsi" w:hAnsiTheme="minorHAnsi" w:cstheme="minorHAnsi"/>
            <w:sz w:val="20"/>
            <w:szCs w:val="20"/>
          </w:rPr>
          <w:t>www.aafp.org/fpm</w:t>
        </w:r>
      </w:hyperlink>
      <w:r w:rsidRPr="007D612D">
        <w:rPr>
          <w:rFonts w:asciiTheme="minorHAnsi" w:hAnsiTheme="minorHAnsi" w:cstheme="minorHAnsi"/>
          <w:sz w:val="20"/>
          <w:szCs w:val="20"/>
        </w:rPr>
        <w:t>), accessed October 2018.</w:t>
      </w:r>
    </w:p>
    <w:p w14:paraId="3E516594"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Alagiakrishnan K, Sclater A. Psychiatric disorders presenting in the elderly with type 2 diabetes mellitus. American Journal of Geriatric Psychiatry 2012; 20(8):645-652.</w:t>
      </w:r>
    </w:p>
    <w:p w14:paraId="53B2BC80"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Baumgartner C, Blum MR, Rodondi N. Subclinical hypothyroidism: summary of evidence in 2014. Swiss medical weekly 2014; 144:w14058.</w:t>
      </w:r>
    </w:p>
    <w:p w14:paraId="0AF65D42"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Clare CA, Yeh J. Postpartum depression in special populations: A review. Obstetrical and Gynecological Survey 2012; 67(5):313-323.</w:t>
      </w:r>
    </w:p>
    <w:p w14:paraId="28646FE4"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Craven MA, Bland R. Depression in primary care: current and future challenges. Canadian Journal of Psychiatry. 2013; 58(8):442-8.</w:t>
      </w:r>
    </w:p>
    <w:p w14:paraId="3025392C"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Duerksen A, Dubey V, Iglar K. Annual adult health checkup: Update on the preventive care checklist form©. Canadian Family Physician 2012; 58(1):43-e20.</w:t>
      </w:r>
    </w:p>
    <w:p w14:paraId="1F0F216E"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Goodarzi Z, Ismail Z. A practical approach to detection and treatment of depression in Parkinson disease and dementia. Neurology: Clinical Practice 2017; 7(2):128-140.</w:t>
      </w:r>
    </w:p>
    <w:p w14:paraId="228247A3"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lang w:val="fr-CA"/>
        </w:rPr>
        <w:t xml:space="preserve">Hansotte E, Payne SI, Babich SM. </w:t>
      </w:r>
      <w:r w:rsidRPr="007D612D">
        <w:rPr>
          <w:rFonts w:asciiTheme="minorHAnsi" w:hAnsiTheme="minorHAnsi" w:cstheme="minorHAnsi"/>
          <w:sz w:val="20"/>
          <w:szCs w:val="20"/>
        </w:rPr>
        <w:t>Positive postpartum depression screening practices and subsequent mental health treatment for low-income women in Western countries: A systematic literature review. Public Health Reviews 2017; 38(1):3.</w:t>
      </w:r>
    </w:p>
    <w:p w14:paraId="7B030769"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Langan RC, Goodbred AJ. Identification and management of peripartum depression. American Family Physician 2016; 93(10):852-858.</w:t>
      </w:r>
    </w:p>
    <w:p w14:paraId="3E40471F" w14:textId="77777777" w:rsidR="00EC68F5" w:rsidRPr="008B2464"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Reilly N, Kingston D, Loxton D, Talcevska K, Austin MP. A narrative review of studies addressing the clinical effectiveness of perinatal depression screening programs. Women Birth. 2020;33(1):51-59.</w:t>
      </w:r>
    </w:p>
    <w:p w14:paraId="42F55364"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Wilkin T. Primary care for men who have sex with men. New England Journal of Medicine 2015; 373(9):854-862.</w:t>
      </w:r>
    </w:p>
    <w:p w14:paraId="3AE83FFB" w14:textId="216C8E3E" w:rsidR="00B03BEE" w:rsidRPr="004D6CA3" w:rsidRDefault="00B03BEE" w:rsidP="00B03BEE">
      <w:pPr>
        <w:spacing w:after="120"/>
        <w:rPr>
          <w:rFonts w:cstheme="minorHAnsi"/>
          <w:b/>
          <w:sz w:val="20"/>
          <w:szCs w:val="20"/>
        </w:rPr>
      </w:pPr>
      <w:r w:rsidRPr="004D6CA3">
        <w:rPr>
          <w:rFonts w:cstheme="minorHAnsi"/>
          <w:b/>
          <w:sz w:val="20"/>
          <w:szCs w:val="20"/>
        </w:rPr>
        <w:t>Protocol (n=</w:t>
      </w:r>
      <w:r w:rsidR="00EC68F5">
        <w:rPr>
          <w:rFonts w:cstheme="minorHAnsi"/>
          <w:b/>
          <w:sz w:val="20"/>
          <w:szCs w:val="20"/>
        </w:rPr>
        <w:t>96</w:t>
      </w:r>
      <w:r w:rsidRPr="004D6CA3">
        <w:rPr>
          <w:rFonts w:cstheme="minorHAnsi"/>
          <w:b/>
          <w:sz w:val="20"/>
          <w:szCs w:val="20"/>
        </w:rPr>
        <w:t>)</w:t>
      </w:r>
    </w:p>
    <w:p w14:paraId="558BE7F8"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Biegler K, Mollica R, Elliott Sim S, Elisa Nicholas, Maria Chandler, Quyen Ngo-Metzger, Kittya Paigne, Sompia Paigne, Danh V Nguyen, Dara H Sorkin. Rationale and study protocol for a multi-component Health Information Technology (HIT) screening tool for depression and post-traumatic stress disorder in the primary care setting. Contemporary clinical trials 2016; 50:66-76.</w:t>
      </w:r>
    </w:p>
    <w:p w14:paraId="734EED5B"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Gladstone TG, Marko-Holguin M, Rothberg P, Nidetz J, Diehl A, DeFrino DT, Harris M, Ching E, Eder M, Canel J, Bell C, Beardslee WR, Hendricks Brown C, Griffiths K, Van Voorhees BW. An internet-based adolescent depression preventive intervention: study protocol for a randomized control trial. Trials 2015; 16:203.</w:t>
      </w:r>
    </w:p>
    <w:p w14:paraId="35F4BB36"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Kingston D, Austin M-P, Hegadoren K, Lasiuk G, McDonald S, Heaman M, Biringer A, Sword W, Giallo R, Patel T, Lane-Smith M, van Zanten SV. Study protocol for a randomized, controlled, superiority trial comparing the clinical and cost- effectiveness of integrated online mental health assessment-referral-care in pregnancy to usual prenatal care on prenatal and postnatal mental health and infant health and development: The Integrated Maternal Psychosocial Assessment to Care Trial (IMPACT). Trials 2014; 15(1):72.</w:t>
      </w:r>
    </w:p>
    <w:p w14:paraId="08BEE9E7"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Kingston D, McDonald S, Biringer A, Austin M-P, Hegadoren K, McDonald S, Giallo R, Ohinmaa A, Lasiuk G, MacQueen G, Sword W, Lane-Smith M, Veldhuyzen van Zanten S. Comparing the feasibility, acceptability, clinical-, and cost-effectiveness of mental health e-screening to paper-based screening on the detection of depression, anxiety, and psychosocial risk in pregnant women: a study protocol of a randomized, parallel-group, superiority trial. Trials 2014; 15:3.</w:t>
      </w:r>
    </w:p>
    <w:p w14:paraId="1F1FE9E2"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4D6CA3">
        <w:rPr>
          <w:rFonts w:asciiTheme="minorHAnsi" w:hAnsiTheme="minorHAnsi" w:cstheme="minorHAnsi"/>
          <w:sz w:val="20"/>
          <w:szCs w:val="20"/>
        </w:rPr>
        <w:lastRenderedPageBreak/>
        <w:t>Marcano Belisario</w:t>
      </w:r>
      <w:r w:rsidRPr="007D612D">
        <w:rPr>
          <w:rFonts w:asciiTheme="minorHAnsi" w:hAnsiTheme="minorHAnsi" w:cstheme="minorHAnsi"/>
          <w:sz w:val="20"/>
          <w:szCs w:val="20"/>
        </w:rPr>
        <w:t xml:space="preserve"> JS, Doherty K, O'Donoghue J, Ramchandani P, Majeed A, Doherty G, Morrison C, Car J. A bespoke mobile application for the longitudinal assessment of depression and mood during pregnancy: protocol of a feasibility study. BMJ Open 2017; 7(5):e014469.</w:t>
      </w:r>
    </w:p>
    <w:p w14:paraId="265C47F6"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Marcano-Belisario JS, Gupta AK, O'Donoghue J, Morrison C, Car J. Tablet computers for implementing NICE antenatal mental health guidelines: protocol of a feasibility study. BMJ Open 2016; 6(1):e009930.</w:t>
      </w:r>
    </w:p>
    <w:p w14:paraId="3D417F6F"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McKenzie JE, French SD, O'Connor DA, Mortimer DS, Browning CJ, Russell GM, Grimshaw JM, Eccles MP, Francis JJ, Michie S, Murphy K, Kossenas F, Green SE, IRIS trial group. Evidence-based care of older people with suspected cognitive impairment in general practice: protocol for the IRIS cluster randomised trial. Implementation science 2013; 8:91.</w:t>
      </w:r>
    </w:p>
    <w:p w14:paraId="14C2A1B7"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Rawther SCH, Shivananda Pai M, Fernandes DJ, Mathew S, Binu VS, Chakrabarty J, Sanatombi Devi E, George A, Nayak BS. A Randomized controlled trial to evaluate the impact of a Nurse Navigator Programme on outcomes of people with breast cancer: study protocol. Journal of Advanced Nursing 2017; 73(4):977-988.</w:t>
      </w:r>
    </w:p>
    <w:p w14:paraId="09C29B89"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Schuurhuizen CS, Braamse AM, Beekman AT, Bomhof-Roordink H, Bosmans JE, Cuijpers P, Hoogendoorn AW, Konings IR, van der Linden MH, Neefjes EC, Verheul HMW, Deller J. Screening and treatment of psychological distress in patients with metastatic colorectal cancer: study protocol of the TES trial. BMC Cancer 2015; 15:302.</w:t>
      </w:r>
    </w:p>
    <w:p w14:paraId="09D59723"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Singer S, Danker H, Briest S, Dietrich A, Dietz A, Einenkel J, Papsdorf K, Lordick F, Meixensberger J, Mossner J, Niederwieser D, Prietzel T, Schiefke F, Stolzenburg J-U, Wirtz H, Kersting A. Effect of a structured psycho-oncological screening and treatment model on mental health in cancer patients (STEPPED CARE): Study protocol for a cluster randomized controlled trial. Trials 2014; 15(1):482.</w:t>
      </w:r>
    </w:p>
    <w:p w14:paraId="6213CE50"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Tait L, Michail M. Educational interventions for general practitioners to identify and manage depression as a suicide risk factor in young people: a systematic review and meta-analysis protocol. Systematic Reviews 2014; 3:145.</w:t>
      </w:r>
    </w:p>
    <w:p w14:paraId="2CDEC089"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Tancredi DJ, Slee CK, Jerant A, Franks P, Nettiksimmons J, Cipri C, Gottfeld D, Huerta J, Feldman MD, Jackson-Triche M, Kelly-Reif S, Hudnut A, Olson S, Shelton J, Kravitz RL. Targeted versus tailored multimedia patient engagement to enhance depression recognition and treatment in primary care: randomized controlled trial protocol for the AMEP2 study. BMC Health Services Research 2013; 13:141.</w:t>
      </w:r>
    </w:p>
    <w:p w14:paraId="788D09B4" w14:textId="77777777" w:rsidR="00EC68F5" w:rsidRPr="004D6CA3" w:rsidRDefault="00EC68F5" w:rsidP="008B2464">
      <w:pPr>
        <w:pStyle w:val="ListParagraph"/>
        <w:numPr>
          <w:ilvl w:val="0"/>
          <w:numId w:val="11"/>
        </w:numPr>
        <w:rPr>
          <w:rFonts w:asciiTheme="minorHAnsi" w:hAnsiTheme="minorHAnsi" w:cstheme="minorHAnsi"/>
          <w:sz w:val="20"/>
          <w:szCs w:val="20"/>
        </w:rPr>
      </w:pPr>
      <w:r w:rsidRPr="004D6CA3">
        <w:rPr>
          <w:rFonts w:asciiTheme="minorHAnsi" w:hAnsiTheme="minorHAnsi" w:cstheme="minorHAnsi"/>
          <w:sz w:val="20"/>
          <w:szCs w:val="20"/>
        </w:rPr>
        <w:t>Terrazas C, Segre LS, Wolfe C. Moving beyond depression screening: integrating perinatal depression treatment into OB/GYN practices. Primary Health Care Research &amp; Development 2018:1-9.</w:t>
      </w:r>
    </w:p>
    <w:p w14:paraId="433D8F27"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 xml:space="preserve">Kirkham JG, Takwoingi Y, Quinn TJ, Rapoport M, Lanctôt KL, Maxwell CJ, Herrmann N, Gill SS, Rochon PA, Seitz DP. Depression rating scales for detection of major depression in people with dementia. Cochrane Database of Systematic Reviews 2016; (8). </w:t>
      </w:r>
    </w:p>
    <w:p w14:paraId="2BA9B27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NCT01993017. Comparison of Depression Identification After Acute Coronary Syndrome: quality of Life and Cost Outcomes.</w:t>
      </w:r>
    </w:p>
    <w:p w14:paraId="2831839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Eli Lilly Company. Effectiveness of Physicians' Education, Implementation and Follow up of Current Recommendations Regarding Screening for Major Depressive Disorder in High Risk Patients on Improving the Under-Recognition Rates of Depression in Primary Care. 2012.</w:t>
      </w:r>
    </w:p>
    <w:p w14:paraId="0E91D5FB"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NCT03191929. Depression Screening in Primary Care: using HIT for Patients With Limited English. 2017.</w:t>
      </w:r>
    </w:p>
    <w:p w14:paraId="0BCAB26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NCT01773629. Care Managers for Perinatal Depression (CMPD). 2013.</w:t>
      </w:r>
    </w:p>
    <w:p w14:paraId="7A2B30C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NCT02468466. A Community-based Depression Screening Intervention for Middle-aged Suicide. 2015.</w:t>
      </w:r>
    </w:p>
    <w:p w14:paraId="65FAF278"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NCT03534167. TODAY! A Mobile App Study. 2018.</w:t>
      </w:r>
    </w:p>
    <w:p w14:paraId="6734DE0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R Gray. DEPRET-STROKE An exploratory randomised controlled trial of a DEPression Recognition and Treatment package for families living with STROKE. 2014.</w:t>
      </w:r>
    </w:p>
    <w:p w14:paraId="7235A23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Loewe B. Increasing the Efficiency of Depression-screening Using Patient-targeted Feedback: randomized Controlled Trial. 2013.</w:t>
      </w:r>
    </w:p>
    <w:p w14:paraId="0E9D916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Davidson KW. Depression Screening RCT in ACS Patients: quality of Life and Cost Outcomes. 2013.</w:t>
      </w:r>
    </w:p>
    <w:p w14:paraId="4DE0839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NCT01885026. Substance-use Focused Screening and Brief Intervention as a Complement to Internet-based Psychiatric Treatment for Depression, Panic Disorder or Social Phobia: a Randomized Controlled Trial (eScreeniPsy). 2013.</w:t>
      </w:r>
    </w:p>
    <w:p w14:paraId="39245FB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NCT01626703. Effect of Depression Screening and Care Program at Community Health Center. 2012.</w:t>
      </w:r>
    </w:p>
    <w:p w14:paraId="4379BE7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NCT02702596. METRIC: measurement, Education and Tracking in Integrated Care. 2016.</w:t>
      </w:r>
    </w:p>
    <w:p w14:paraId="308D794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NCT01843907. Patient Participation in Prevention of Loss of Functions. 2013.</w:t>
      </w:r>
    </w:p>
    <w:p w14:paraId="3E73928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lastRenderedPageBreak/>
        <w:t>NCT03448289. Use of a Reproductive Life Planning Tool at the Pediatric Well-Baby Visit With Postpartum Women. 2018.</w:t>
      </w:r>
    </w:p>
    <w:p w14:paraId="72C851A7"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ISRCTN15886353. The effectiveness of a postnatal psychoeducation programme on outcomes of first-time mothers in Singapore. 2014. [10023]</w:t>
      </w:r>
    </w:p>
    <w:p w14:paraId="09F1580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ISRCTN12154418. Improving the care of people with long term conditions (ENHANCE). 2015. [10024]</w:t>
      </w:r>
    </w:p>
    <w:p w14:paraId="0AC9B3D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NCT00251342. Outcome of Postnatal Depression Screening using Edinburgh Postnatal Depression Scale. 2005. [10025]</w:t>
      </w:r>
    </w:p>
    <w:p w14:paraId="77062A81"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NCT00056901. Screening Evaluation for Women With Postpartum Depression. 2003. [10026]</w:t>
      </w:r>
    </w:p>
    <w:p w14:paraId="4299956B"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NCT01238614. Universal Screening for Maternal Depression With the CHICA System. 2010. [10027]</w:t>
      </w:r>
    </w:p>
    <w:p w14:paraId="1905FBC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NCT00548743. Translating Research Into Practice for Postpartum Depression (TRIPPD). 2007. [10028]</w:t>
      </w:r>
    </w:p>
    <w:p w14:paraId="15987C8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NCT00404365. Depression Screening in Patients with Lung Cancer. 2006. [10029]</w:t>
      </w:r>
    </w:p>
    <w:p w14:paraId="15ECFC5D"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NCT01326793. Internet-Based Depression Screening for College Students. 2011. [10030]</w:t>
      </w:r>
    </w:p>
    <w:p w14:paraId="3F9A48A9"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NCT03203395. Screening for Depression and Anxiety in Patients with Heart Disease. 2017. [10031]</w:t>
      </w:r>
    </w:p>
    <w:p w14:paraId="1CE2632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NCT00430404. Screening and Treatment of Depression in the Community. 2007. [10032]</w:t>
      </w:r>
    </w:p>
    <w:p w14:paraId="3403586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NCT01630681. Internet Based Screening and Stepped Care for Cancer Patients with Anxiety and Depression Symptoms (AdultCan). 2012. [10033]</w:t>
      </w:r>
    </w:p>
    <w:p w14:paraId="7F63B4A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NCT01899534. Mental Health E-screening in Pregnant and Postpartum Women. 2013. [10034]</w:t>
      </w:r>
    </w:p>
    <w:p w14:paraId="2F160B7D"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NCT00433238. Screening for Mental Health Concerns for at-Risk Community Living Chinese Seniors. 2007. [10035]</w:t>
      </w:r>
    </w:p>
    <w:p w14:paraId="7BC3837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NCT00515372. Depression Treatment and Screening in Ovarian Cancer Patients. 2007. [10036]</w:t>
      </w:r>
    </w:p>
    <w:p w14:paraId="169749E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NCT00282776. Identification and Therapy of Postpartum Depression. 2006. [10037]</w:t>
      </w:r>
    </w:p>
    <w:p w14:paraId="44FA8BC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ANZCTR12616001217493. Integrated e-Screening for Postnatal Depression and Anxiety. 2016. [10038]</w:t>
      </w:r>
    </w:p>
    <w:p w14:paraId="5AD0B32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NCT02491034. DESEO: Depression Screening and Education: Options to Reduce Barriers to Treatment (DESEO). 2015. [10039]</w:t>
      </w:r>
    </w:p>
    <w:p w14:paraId="1376781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ACTRN12606000483550. Randomised controlled trial of a New Zealand developed screening questionnaire for depression compared with a gold standard. 2016. [10041]</w:t>
      </w:r>
    </w:p>
    <w:p w14:paraId="42E9499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NCT03215199. Northern Alberta Psychosocial Telecare (NAPT) Screening for HNC patients. 2017. [10043]</w:t>
      </w:r>
    </w:p>
    <w:p w14:paraId="0ABA0EA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ISRCTN49546767. Identifying depression in older patients in the emergency department. 2017. [10044]</w:t>
      </w:r>
    </w:p>
    <w:p w14:paraId="1ED04DB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ISRCTN42298046. The effectiveness of screening for postpartum depression in child health care. 2016. [10045]</w:t>
      </w:r>
    </w:p>
    <w:p w14:paraId="38416E4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ISRCTN95425657. TARGET: Targeted depression prevention program for at-risk adolescents. 2013. [10046]</w:t>
      </w:r>
    </w:p>
    <w:p w14:paraId="41302748" w14:textId="04EEA1EB" w:rsidR="00B03BEE"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ISRCTN8670765. Integrating depression management in HIV care in Uganda. [10047]</w:t>
      </w:r>
    </w:p>
    <w:p w14:paraId="51C65D5B" w14:textId="7E67125D" w:rsidR="00927E6A" w:rsidRPr="00927E6A" w:rsidRDefault="00927E6A" w:rsidP="00927E6A">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Isrctn. A randomised, controlled trial of a community-based perinatal intervention for postnatal depression in India. http://wwwwhoint/trialsearch/Trial2aspx?TrialID=ISRCTN56588156. 2002.</w:t>
      </w:r>
    </w:p>
    <w:p w14:paraId="6F5FC34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Jin H, Wu S. Text Messaging as a Screening Tool for Depression and Related Conditions in Underserved, Predominantly Minority Safety Net Primary Care Patients: Validity Study. Journal of Medical Internet Research. 2020;22(3):e17282.</w:t>
      </w:r>
    </w:p>
    <w:p w14:paraId="47D4727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Carey M, Sanson-Fisher R, Zwar N, et al. </w:t>
      </w:r>
      <w:r w:rsidRPr="007D612D">
        <w:rPr>
          <w:rFonts w:asciiTheme="minorHAnsi" w:hAnsiTheme="minorHAnsi" w:cstheme="minorHAnsi"/>
          <w:sz w:val="20"/>
          <w:szCs w:val="20"/>
        </w:rPr>
        <w:t>Improving depression outcomes among Australian primary care patients: protocol for a cluster randomised controlled trial. BMJ Open. 2020;10(2):e032057.</w:t>
      </w:r>
    </w:p>
    <w:p w14:paraId="3C38CF4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Wang J, MacQueen G, Patten S, Manuel D, Lashewicz B, Schmitz N. A randomized controlled trial to examine the impacts of disclosing personalized depression risk information on the outcomes of individuals who are at high risk of developing major depression: a research protocol. BMC Psychiatry. 2019;19(1):285.</w:t>
      </w:r>
    </w:p>
    <w:p w14:paraId="6A755EB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lastRenderedPageBreak/>
        <w:t xml:space="preserve">Tesky VA, Schall A, Schulze U, et al. </w:t>
      </w:r>
      <w:r w:rsidRPr="007D612D">
        <w:rPr>
          <w:rFonts w:asciiTheme="minorHAnsi" w:hAnsiTheme="minorHAnsi" w:cstheme="minorHAnsi"/>
          <w:sz w:val="20"/>
          <w:szCs w:val="20"/>
        </w:rPr>
        <w:t>Depression in the nursing home: A cluster-randomized stepped-wedge study to probe the effectiveness of a novel case management approach to improve treatment (the DAVOS project). Trials. 2019;20 (1) (no pagination)(424).</w:t>
      </w:r>
    </w:p>
    <w:p w14:paraId="33BE7C1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Sekhar DL, Pattison KL, Confair A, et al. </w:t>
      </w:r>
      <w:r w:rsidRPr="007D612D">
        <w:rPr>
          <w:rFonts w:asciiTheme="minorHAnsi" w:hAnsiTheme="minorHAnsi" w:cstheme="minorHAnsi"/>
          <w:sz w:val="20"/>
          <w:szCs w:val="20"/>
        </w:rPr>
        <w:t>Effectiveness of Universal School-Based Screening vs Targeted Screening for Major Depressive Disorder Among Adolescents: A Trial Protocol for the Screening in High Schools to Identify, Evaluate, and Lower Depression (SHIELD) Randomized Clinical Trial. JAMA Network Open. 2019;2(11):e1914427-e1914427.</w:t>
      </w:r>
    </w:p>
    <w:p w14:paraId="2DABB61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Satre DD, Anderson AN, Leibowitz AS, et al. Implementing electronic substance use disorder and depression and anxiety screening and behavioral interventions in primary care clinics serving people with HIV: Protocol for the Promoting Access to Care Engagement (PACE) trial. Contemporary Clinical Trials. 2019;84:105833.</w:t>
      </w:r>
    </w:p>
    <w:p w14:paraId="2F7505CB"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Harnessing Mobile Technology to Reduce Mental Health Disorders in College Populations. https://clinicaltrialsgov/show/NCT04162847. 2019.</w:t>
      </w:r>
    </w:p>
    <w:p w14:paraId="376BFF2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Enhancing the Clinical Effectiveness of Depression Screening Using Patient-targeted Feedback in General Practices: the GET.FEEDBACK.GP Multicentre Randomized Controlled Trial. https://clinicaltrialsgov/show/NCT03988985. 2019.</w:t>
      </w:r>
    </w:p>
    <w:p w14:paraId="452792A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Implementation of Prevention and Intervention of Maternal Perinatal Depression to Strengthen Maternal and Child Health. https://clinicaltrialsgov/show/NCT04069091. 2019.</w:t>
      </w:r>
    </w:p>
    <w:p w14:paraId="1A318ED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MAMA NO STRESS Project. The Effects of the "HAPPY MAMA" Intervention. https://clinicaltrialsgov/show/NCT04093791. 2019.</w:t>
      </w:r>
    </w:p>
    <w:p w14:paraId="7A42CD1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Psychological Support Based on Positive Suggestions (PSBPS) on Mental Health Morbidity and Cognitive Function. https://clinicaltrialsgov/show/NCT04045210. 2019.</w:t>
      </w:r>
    </w:p>
    <w:p w14:paraId="6FC1C6A9"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Moore Simas TA, Brenckle L, Sankaran P, et al. </w:t>
      </w:r>
      <w:r w:rsidRPr="007D612D">
        <w:rPr>
          <w:rFonts w:asciiTheme="minorHAnsi" w:hAnsiTheme="minorHAnsi" w:cstheme="minorHAnsi"/>
          <w:sz w:val="20"/>
          <w:szCs w:val="20"/>
        </w:rPr>
        <w:t>The PRogram In Support of Moms (PRISM): study protocol for a cluster randomized controlled trial of two active interventions addressing perinatal depression in obstetric settings. BMC Pregnancy Childbirth. 2019;19(1):256.</w:t>
      </w:r>
    </w:p>
    <w:p w14:paraId="77EF384D"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Hamel C, Lang E, Morissette K, et al. </w:t>
      </w:r>
      <w:r w:rsidRPr="007D612D">
        <w:rPr>
          <w:rFonts w:asciiTheme="minorHAnsi" w:hAnsiTheme="minorHAnsi" w:cstheme="minorHAnsi"/>
          <w:sz w:val="20"/>
          <w:szCs w:val="20"/>
        </w:rPr>
        <w:t>Screening for depression in women during pregnancy or the first year postpartum and in the general adult population: a protocol for two systematic reviews to update a guideline of the Canadian Task Force on Preventive Health Care. Systematic Reviews. 2019;8(1):27.</w:t>
      </w:r>
    </w:p>
    <w:p w14:paraId="2F4FEC5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Fletcher S, Chondros P, Palmer VJ, et al. </w:t>
      </w:r>
      <w:r w:rsidRPr="007D612D">
        <w:rPr>
          <w:rFonts w:asciiTheme="minorHAnsi" w:hAnsiTheme="minorHAnsi" w:cstheme="minorHAnsi"/>
          <w:sz w:val="20"/>
          <w:szCs w:val="20"/>
        </w:rPr>
        <w:t>Link-me: Protocol for a randomised controlled trial of a systematic approach to stepped mental health care in primary care. Contemporary Clinical Trials. 2019;78:63-75.</w:t>
      </w:r>
    </w:p>
    <w:p w14:paraId="282B988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Carlin E, Blondell SJ, Cadet-James Y, et al. </w:t>
      </w:r>
      <w:r w:rsidRPr="007D612D">
        <w:rPr>
          <w:rFonts w:asciiTheme="minorHAnsi" w:hAnsiTheme="minorHAnsi" w:cstheme="minorHAnsi"/>
          <w:sz w:val="20"/>
          <w:szCs w:val="20"/>
        </w:rPr>
        <w:t>Study protocol: a clinical trial for improving mental health screening for Aboriginal and Torres Strait Islander pregnant women and mothers of young children using the Kimberley Mum's Mood Scale. BMC Public Health. 2019;19(1):1521.</w:t>
      </w:r>
    </w:p>
    <w:p w14:paraId="2B867C3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Perinatal Identification, Referral and Integrated Management for Improving Depression: the PIRIMID Study. http://wwwwhoint/trialsearch/Trial2aspx?TrialID=ACTRN12619001433190. 2019.</w:t>
      </w:r>
    </w:p>
    <w:p w14:paraId="6157D3F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Pactr. COMPARISON OF ROUTINE VERSUS SELECTIVE SCREENING FOR DEPRESSION STRATEGIES AMONG PLHIV ATTENDING PRINCESS DIANA MEMORIAL HEALTH CENTRE IV SOROTI. http://wwwwhoint/trialsearch/Trial2aspx?TrialID=PACTR201802003141213. 2018.</w:t>
      </w:r>
    </w:p>
    <w:p w14:paraId="016ACAD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"Prevention and Treatment of Depression in the Elderly: a Population-Based Study". https://clinicaltrialsgov/show/NCT03538873. 2018.</w:t>
      </w:r>
    </w:p>
    <w:p w14:paraId="78F3C74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Evaluating a Mobile App for Students Seeking Care for Depression and Anxiety at Harvard University Health Services. https://clinicaltrialsgov/show/NCT03552900. 2018.</w:t>
      </w:r>
    </w:p>
    <w:p w14:paraId="3B32068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Universal vs. Targeted School Screening for Adolescent Major Depressive Disorder. https://clinicaltrialsgov/show/NCT03716869. 2018.</w:t>
      </w:r>
    </w:p>
    <w:p w14:paraId="0932475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Butow P, Shaw J, Shepherd HL, et al. Comparison of implementation strategies to influence adherence to the clinical pathway for screening, assessment and management of anxiety and depression in adult cancer patients (ADAPT CP): study protocol of a cluster randomised controlled trial. BMC Cancer. 2018;18(1):1077.</w:t>
      </w:r>
    </w:p>
    <w:p w14:paraId="68E7683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The post-operative review as an opportunity to intervene for postnatal depression in mothers undergoing Caesarean section. http://wwwwhoint/trialsearch/Trial2aspx?TrialID=ACTRN12618001577202. 2018.</w:t>
      </w:r>
    </w:p>
    <w:p w14:paraId="1096B64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lastRenderedPageBreak/>
        <w:t>Actrn. The ADAPT Program to support the management of anxiety and depression in adult cancer patients: a cluster randomised trial to evaluate different implementation strategies. http://wwwwhoint/trialsearch/Trial2aspx?TrialID=ACTRN12617000411347. 2017.</w:t>
      </w:r>
    </w:p>
    <w:p w14:paraId="00DB1AD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PRogram In Support of Moms: an Innovative Stepped-Care Approach for Obstetrics and Gynecology Clinics. https://clinicaltrialsgov/show/NCT02760004. 2016.</w:t>
      </w:r>
    </w:p>
    <w:p w14:paraId="70A125D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Ntr. Screening and treatment of psychological distress in colorectal cancer with metastasized disease: the TES-trial. http://wwwwhoint/trialsearch/Trial2aspx?TrialID=NTR4034. 2013.</w:t>
      </w:r>
    </w:p>
    <w:p w14:paraId="71354F0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Increasing the Efficiency of Depression-screening Using Patient-targeted Feedback. https://clinicaltrialsgov/show/NCT01879111. 2013.</w:t>
      </w:r>
    </w:p>
    <w:p w14:paraId="252554C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Integrated Maternal Psychosocial Assessment to Care Trial (IMPACT) Full Trial. https://clinicaltrialsgov/show/NCT01901796. 2013.</w:t>
      </w:r>
    </w:p>
    <w:p w14:paraId="24310CD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Comparison Study of Family Practice Interventions for Depression in Adults. https://clinicaltrialsgov/show/NCT01975207. 2013.</w:t>
      </w:r>
    </w:p>
    <w:p w14:paraId="08C550D9"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Cluster randomised controlled trial of a psycho-educational intervention for people with a family history of depression for use in general practice. http://wwwwhoint/trialsearch/Trial2aspx?TrialID=ACTRN12613000402741. 2013.</w:t>
      </w:r>
    </w:p>
    <w:p w14:paraId="14BB3AA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Major Depressive Disorder (MDD). https://clinicaltrialsgov/show/NCT01662817. 2012.</w:t>
      </w:r>
    </w:p>
    <w:p w14:paraId="6DC6A7E8"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Isrctn. COPD in Primary Care Study. http://wwwwhoint/trialsearch/Trial2aspx?TrialID=ISRCTN49632858. 2012.</w:t>
      </w:r>
    </w:p>
    <w:p w14:paraId="79245DC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Drks. Increasing the efficiency of depression-screening using patient-targeted feedback: randomized controlled trial. http://wwwwhoint/trialsearch/Trial2aspx?TrialID=DRKS00003277. 2012.</w:t>
      </w:r>
    </w:p>
    <w:p w14:paraId="032F585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Evaluation of a nurse-led educational clinic for patients within 5-7 days post-discharge from hospital following percutaneous coronary intervention (PCI). http://wwwwhoint/trialsearch/Trial2aspx?TrialID=ACTRN12612000971831. 2012.</w:t>
      </w:r>
    </w:p>
    <w:p w14:paraId="4A5BE2FB"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Isrctn. Post-deployment health screening of members of the United Kingdom Armed Forces: the POST study. http://wwwwhoint/trialsearch/Trial2aspx?TrialID=ISRCTN19965528. 2011.</w:t>
      </w:r>
    </w:p>
    <w:p w14:paraId="421FA2E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Depression Attention for Women Now (The DAWN Study). https://clinicaltrialsgov/show/NCT01096316. 2010.</w:t>
      </w:r>
    </w:p>
    <w:p w14:paraId="52BA7CF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The CREDO Research Project: can mood problems be prevented and treated using e-health interventions in patients being treated for cardiovascular disease? http://wwwwhoint/trialsearch/Trial2aspx?TrialID=ACTRN12610000085077. 2010.</w:t>
      </w:r>
    </w:p>
    <w:p w14:paraId="57582CC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Effectiveness of a Web-based Prevention Program for Postpartum Depression. https://clinicaltrialsgov/show/NCT00816725. 2009.</w:t>
      </w:r>
    </w:p>
    <w:p w14:paraId="6CB99D9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A Collaborative Care Program to Improve Depression Treatment in Cardiac Patients. https://clinicaltrialsgov/show/NCT00847132. 2009.</w:t>
      </w:r>
    </w:p>
    <w:p w14:paraId="27E05E0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Ntr. The evaluation of a careprogram to increase the detection and treatment of depression in nursing homes. http://wwwwhoint/trialsearch/Trial2aspx?TrialID=NTR1477. 2008.</w:t>
      </w:r>
    </w:p>
    <w:p w14:paraId="65845C8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Isrctn. Screening and support for depression in people with diabetes: a randomised controlled study. http://wwwwhoint/trialsearch/Trial2aspx?TrialID=ISRCTN93089066. 2008.</w:t>
      </w:r>
    </w:p>
    <w:p w14:paraId="21DF92E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Take Heart in Primary Care Study. http://wwwwhoint/trialsearch/Trial2aspx?TrialID=ACTRN12606000371594. 2006.</w:t>
      </w:r>
    </w:p>
    <w:p w14:paraId="191336D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Randomised controlled trial of a New Zealand developed screening questionnaire for depression compared with a gold standard. http://wwwwhoint/trialsearch/Trial2aspx?TrialID=ACTRN12606000483550. 2006.</w:t>
      </w:r>
    </w:p>
    <w:p w14:paraId="112B427A" w14:textId="53366DDB" w:rsidR="00B03BEE" w:rsidRDefault="00B03BEE" w:rsidP="008B2464">
      <w:pPr>
        <w:pStyle w:val="ListParagraph"/>
        <w:numPr>
          <w:ilvl w:val="0"/>
          <w:numId w:val="11"/>
        </w:numPr>
        <w:rPr>
          <w:rFonts w:ascii="Segoe UI" w:hAnsi="Segoe UI" w:cs="Segoe UI"/>
          <w:sz w:val="18"/>
          <w:szCs w:val="18"/>
          <w:lang w:val="en-US"/>
        </w:rPr>
      </w:pPr>
      <w:r w:rsidRPr="007D612D">
        <w:rPr>
          <w:rFonts w:asciiTheme="minorHAnsi" w:hAnsiTheme="minorHAnsi" w:cstheme="minorHAnsi"/>
          <w:sz w:val="20"/>
          <w:szCs w:val="20"/>
        </w:rPr>
        <w:t xml:space="preserve">Nct. Outcome of Postnatal Depression Screening Using Edinburgh Postnatal Depression Scale. </w:t>
      </w:r>
      <w:hyperlink r:id="rId31" w:history="1">
        <w:r w:rsidR="00EC68F5" w:rsidRPr="00DC7D3F">
          <w:rPr>
            <w:rStyle w:val="Hyperlink"/>
            <w:rFonts w:asciiTheme="minorHAnsi" w:hAnsiTheme="minorHAnsi" w:cstheme="minorHAnsi"/>
            <w:sz w:val="20"/>
            <w:szCs w:val="20"/>
          </w:rPr>
          <w:t>https://clinicaltrialsgov/show/NCT00251342. 2005</w:t>
        </w:r>
      </w:hyperlink>
      <w:r w:rsidRPr="00E11AEB">
        <w:rPr>
          <w:rFonts w:ascii="Segoe UI" w:hAnsi="Segoe UI" w:cs="Segoe UI"/>
          <w:sz w:val="18"/>
          <w:szCs w:val="18"/>
          <w:lang w:val="en-US"/>
        </w:rPr>
        <w:t>.</w:t>
      </w:r>
    </w:p>
    <w:p w14:paraId="43A20588" w14:textId="3FB26F71" w:rsidR="00B03BEE" w:rsidRPr="00EC68F5" w:rsidRDefault="00EC68F5" w:rsidP="00EC68F5">
      <w:pPr>
        <w:pStyle w:val="ListParagraph"/>
        <w:numPr>
          <w:ilvl w:val="0"/>
          <w:numId w:val="11"/>
        </w:numPr>
        <w:spacing w:after="240"/>
        <w:contextualSpacing w:val="0"/>
        <w:rPr>
          <w:rFonts w:asciiTheme="minorHAnsi" w:hAnsiTheme="minorHAnsi" w:cstheme="minorHAnsi"/>
          <w:sz w:val="20"/>
          <w:szCs w:val="20"/>
        </w:rPr>
      </w:pPr>
      <w:r w:rsidRPr="00954BC4">
        <w:rPr>
          <w:rFonts w:asciiTheme="minorHAnsi" w:hAnsiTheme="minorHAnsi" w:cstheme="minorHAnsi"/>
          <w:sz w:val="20"/>
          <w:szCs w:val="20"/>
        </w:rPr>
        <w:t>NCT02023957. A Pilot With Interactive Computer-assisted Screening for Mental Health in Primary Care. 2013</w:t>
      </w:r>
    </w:p>
    <w:p w14:paraId="39BB09A0" w14:textId="77777777" w:rsidR="00B03BEE" w:rsidRPr="00954BC4" w:rsidRDefault="00B03BEE" w:rsidP="00B03BEE">
      <w:pPr>
        <w:spacing w:after="120"/>
        <w:rPr>
          <w:rFonts w:cstheme="minorHAnsi"/>
          <w:b/>
          <w:sz w:val="20"/>
          <w:szCs w:val="20"/>
        </w:rPr>
      </w:pPr>
      <w:r w:rsidRPr="00954BC4">
        <w:rPr>
          <w:rFonts w:cstheme="minorHAnsi"/>
          <w:b/>
          <w:sz w:val="20"/>
          <w:szCs w:val="20"/>
        </w:rPr>
        <w:t>Abstract (n=4)</w:t>
      </w:r>
    </w:p>
    <w:p w14:paraId="576D0315" w14:textId="77777777" w:rsidR="00B03BEE" w:rsidRPr="007D612D" w:rsidRDefault="00B03BEE" w:rsidP="008B2464">
      <w:pPr>
        <w:pStyle w:val="ListParagraph"/>
        <w:numPr>
          <w:ilvl w:val="0"/>
          <w:numId w:val="12"/>
        </w:numPr>
        <w:rPr>
          <w:rFonts w:asciiTheme="minorHAnsi" w:hAnsiTheme="minorHAnsi" w:cstheme="minorHAnsi"/>
          <w:sz w:val="20"/>
          <w:szCs w:val="20"/>
        </w:rPr>
      </w:pPr>
      <w:r w:rsidRPr="007D612D">
        <w:rPr>
          <w:rFonts w:asciiTheme="minorHAnsi" w:hAnsiTheme="minorHAnsi" w:cstheme="minorHAnsi"/>
          <w:sz w:val="20"/>
          <w:szCs w:val="20"/>
        </w:rPr>
        <w:t>Draper T, Ormseth SR, Custodio M, Weisman MH, Irwin MR, Nicassio PM. Identifying subgroups of rheumatoid arthritis patients based on levels of pain, disability, and depression. 2012; 64:S673.</w:t>
      </w:r>
    </w:p>
    <w:p w14:paraId="0C1C332B" w14:textId="77777777" w:rsidR="00B03BEE" w:rsidRPr="007D612D" w:rsidRDefault="00B03BEE" w:rsidP="008B2464">
      <w:pPr>
        <w:pStyle w:val="ListParagraph"/>
        <w:numPr>
          <w:ilvl w:val="0"/>
          <w:numId w:val="12"/>
        </w:numPr>
        <w:rPr>
          <w:rFonts w:asciiTheme="minorHAnsi" w:hAnsiTheme="minorHAnsi" w:cstheme="minorHAnsi"/>
          <w:sz w:val="20"/>
          <w:szCs w:val="20"/>
        </w:rPr>
      </w:pPr>
      <w:r w:rsidRPr="007D612D">
        <w:rPr>
          <w:rFonts w:asciiTheme="minorHAnsi" w:hAnsiTheme="minorHAnsi" w:cstheme="minorHAnsi"/>
          <w:sz w:val="20"/>
          <w:szCs w:val="20"/>
        </w:rPr>
        <w:lastRenderedPageBreak/>
        <w:t>Wang S, Rowsell L, Wong K, Yee B, Eckert DJ, Somogyi A. Identifying Obstructive Sleep Apnea Patients Vulnerable to Opioid-Induced Respiratory Depression - A Randomized Double-Blind Placebo-Controlled Crossover Trial. 2016; 193(Meeting Abstracts):A4321.</w:t>
      </w:r>
    </w:p>
    <w:p w14:paraId="30E3B9BC" w14:textId="77777777" w:rsidR="00B03BEE" w:rsidRPr="007D612D" w:rsidRDefault="00B03BEE" w:rsidP="008B2464">
      <w:pPr>
        <w:pStyle w:val="ListParagraph"/>
        <w:numPr>
          <w:ilvl w:val="0"/>
          <w:numId w:val="12"/>
        </w:numPr>
        <w:rPr>
          <w:rFonts w:asciiTheme="minorHAnsi" w:hAnsiTheme="minorHAnsi" w:cstheme="minorHAnsi"/>
          <w:sz w:val="20"/>
          <w:szCs w:val="20"/>
        </w:rPr>
      </w:pPr>
      <w:r w:rsidRPr="007D612D">
        <w:rPr>
          <w:rFonts w:asciiTheme="minorHAnsi" w:hAnsiTheme="minorHAnsi" w:cstheme="minorHAnsi"/>
          <w:sz w:val="20"/>
          <w:szCs w:val="20"/>
        </w:rPr>
        <w:t>Pibernik-Okanovic M, Sekerija M, Ajdukovic D, Hermanns N. The reach of screening for and treating of subsyndromal depression in type 2 diabetic patients. 2012; 55:S111‐2.</w:t>
      </w:r>
    </w:p>
    <w:p w14:paraId="2B593538" w14:textId="77777777" w:rsidR="00B03BEE" w:rsidRPr="007D612D" w:rsidRDefault="00B03BEE" w:rsidP="008B2464">
      <w:pPr>
        <w:pStyle w:val="ListParagraph"/>
        <w:numPr>
          <w:ilvl w:val="0"/>
          <w:numId w:val="12"/>
        </w:numPr>
        <w:rPr>
          <w:rFonts w:asciiTheme="minorHAnsi" w:hAnsiTheme="minorHAnsi" w:cstheme="minorHAnsi"/>
          <w:sz w:val="20"/>
          <w:szCs w:val="20"/>
        </w:rPr>
      </w:pPr>
      <w:r w:rsidRPr="007D612D">
        <w:rPr>
          <w:rFonts w:asciiTheme="minorHAnsi" w:hAnsiTheme="minorHAnsi" w:cstheme="minorHAnsi"/>
          <w:sz w:val="20"/>
          <w:szCs w:val="20"/>
        </w:rPr>
        <w:t>Goetz DM, Rand K, Roach CM, Cogswell A, Smith BA. Screening for depression in caregivers of childrens with cystic fibrosis. 2016; 51 Suppl 45:456, Abstract no: 685.</w:t>
      </w:r>
    </w:p>
    <w:p w14:paraId="185B699B" w14:textId="77777777" w:rsidR="00B03BEE" w:rsidRPr="00954BC4" w:rsidRDefault="00B03BEE" w:rsidP="00B03BEE">
      <w:pPr>
        <w:spacing w:after="120"/>
        <w:rPr>
          <w:rFonts w:cstheme="minorHAnsi"/>
          <w:b/>
          <w:sz w:val="20"/>
          <w:szCs w:val="20"/>
        </w:rPr>
      </w:pPr>
      <w:r w:rsidRPr="00954BC4">
        <w:rPr>
          <w:rFonts w:cstheme="minorHAnsi"/>
          <w:b/>
          <w:sz w:val="20"/>
          <w:szCs w:val="20"/>
        </w:rPr>
        <w:t>Other (e.g., editorial, commentaries, letters, opinion pieces, case report) (n=</w:t>
      </w:r>
      <w:r>
        <w:rPr>
          <w:rFonts w:cstheme="minorHAnsi"/>
          <w:b/>
          <w:sz w:val="20"/>
          <w:szCs w:val="20"/>
        </w:rPr>
        <w:t>12</w:t>
      </w:r>
      <w:r w:rsidRPr="00954BC4">
        <w:rPr>
          <w:rFonts w:cstheme="minorHAnsi"/>
          <w:b/>
          <w:sz w:val="20"/>
          <w:szCs w:val="20"/>
        </w:rPr>
        <w:t>)</w:t>
      </w:r>
    </w:p>
    <w:p w14:paraId="05EF24FF"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Bond S. Us preventive services task force recommends routine depression screening in adults including pregnant and postpartum women. Journal of Midwifery and Women's Health 2016; 61(3):390-391.</w:t>
      </w:r>
    </w:p>
    <w:p w14:paraId="426AFB44"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 xml:space="preserve">[Grey Lit] Finley CT. Got Depression? I can answer that in two questions! Tools for Practice. January 2018. </w:t>
      </w:r>
      <w:hyperlink r:id="rId32" w:history="1">
        <w:r w:rsidRPr="00A8036F">
          <w:rPr>
            <w:rStyle w:val="Hyperlink"/>
            <w:rFonts w:asciiTheme="minorHAnsi" w:hAnsiTheme="minorHAnsi" w:cstheme="minorHAnsi"/>
            <w:sz w:val="20"/>
            <w:szCs w:val="20"/>
          </w:rPr>
          <w:t>www.acfp.ca</w:t>
        </w:r>
      </w:hyperlink>
      <w:r w:rsidRPr="007D612D">
        <w:rPr>
          <w:rFonts w:asciiTheme="minorHAnsi" w:hAnsiTheme="minorHAnsi" w:cstheme="minorHAnsi"/>
          <w:sz w:val="20"/>
          <w:szCs w:val="20"/>
        </w:rPr>
        <w:t xml:space="preserve">, accessed October 2018. </w:t>
      </w:r>
    </w:p>
    <w:p w14:paraId="1D363520"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 xml:space="preserve">[Grey Lit] Patient-Reported Outcomes Measurement in Alberta: Potential of the EQ-5D. Symposium Proceedings. October 18-19, 2012. Solara Resort and Spa Canmore, AB. </w:t>
      </w:r>
    </w:p>
    <w:p w14:paraId="43A0C2CC"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What older adults, their families and friends need to know about… Depression. Centre for Addiction and Mental Health. Improving Our Response 2018.</w:t>
      </w:r>
    </w:p>
    <w:p w14:paraId="095DF277"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 xml:space="preserve">[Grey Lit] Sheehan A, McGee H. Screening for depression in medical research: ethical challenges and recommendations. BMC Medical Ethics 2013; 14:4. </w:t>
      </w:r>
    </w:p>
    <w:p w14:paraId="742B7759"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Corby-Edwards on behalf of the American Psychological Association. RE: U.S. Preventive Services Task Force DRAFT Research Plan Primary Care Screening for Depression in Adult. April 23, 2014</w:t>
      </w:r>
    </w:p>
    <w:p w14:paraId="428E9368"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Kato E, Beswick-Escanlar V. Screening for Depression in Adults. American Family Physician (</w:t>
      </w:r>
      <w:hyperlink r:id="rId33" w:history="1">
        <w:r w:rsidRPr="00A8036F">
          <w:rPr>
            <w:rStyle w:val="Hyperlink"/>
            <w:rFonts w:asciiTheme="minorHAnsi" w:hAnsiTheme="minorHAnsi" w:cstheme="minorHAnsi"/>
            <w:sz w:val="20"/>
            <w:szCs w:val="20"/>
          </w:rPr>
          <w:t>www.aafp.org/afp</w:t>
        </w:r>
      </w:hyperlink>
      <w:r w:rsidRPr="007D612D">
        <w:rPr>
          <w:rFonts w:asciiTheme="minorHAnsi" w:hAnsiTheme="minorHAnsi" w:cstheme="minorHAnsi"/>
          <w:sz w:val="20"/>
          <w:szCs w:val="20"/>
        </w:rPr>
        <w:t>), accessed October 2018.</w:t>
      </w:r>
    </w:p>
    <w:p w14:paraId="72B9E335"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US Preventive Services Task Force. Screening for Depression Adults: Recommendation Statement. American Family Physician 2016; 94(4):340A-340D.</w:t>
      </w:r>
    </w:p>
    <w:p w14:paraId="604E4DB5"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Anxiety and Depression Association of America. Depression. Accessed October 2018.</w:t>
      </w:r>
    </w:p>
    <w:p w14:paraId="3707F07F"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Correction: effect of depression screening after acute coronary syndromes on quality of life: the CODIACS-QoL randomized clinical trial (JAMA Internal MedicineJAMA Internal Medicine (2019) DOI: 10.1001/jamainternmed.2019.4518). JAMA internal medicine. 2019;179(12):1739‐.</w:t>
      </w:r>
    </w:p>
    <w:p w14:paraId="46A20683"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lang w:val="fr-CA"/>
        </w:rPr>
        <w:t xml:space="preserve">Moise N, Davidson KW, Cheung YKK, et al. </w:t>
      </w:r>
      <w:r w:rsidRPr="007D612D">
        <w:rPr>
          <w:rFonts w:asciiTheme="minorHAnsi" w:hAnsiTheme="minorHAnsi" w:cstheme="minorHAnsi"/>
          <w:sz w:val="20"/>
          <w:szCs w:val="20"/>
        </w:rPr>
        <w:t>Rationale, design, and baseline data for a multicenter randomized clinical trial comparing depression screening strategies after acute coronary syndrome: The comparison of depression identification after acute Coronary Syndromes-Quality of Life and Cost Outcomes (CODIACS-QOL) trial. Contemporary Clinical Trials. 2019;84:105826.</w:t>
      </w:r>
    </w:p>
    <w:p w14:paraId="50E0A947"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Schuurhuizen C, Braamse AMJ, Konings I, Verheul HMW, Dekker J. Predictors for use of psychosocial services in patients with metastatic colorectal cancer receiving first line systemic treatment. BMC cancer. 2019;19(1):115.</w:t>
      </w:r>
    </w:p>
    <w:p w14:paraId="55CAF2E4" w14:textId="77777777" w:rsidR="00B03BEE" w:rsidRPr="00E11AEB" w:rsidRDefault="00B03BEE" w:rsidP="00B03BEE">
      <w:pPr>
        <w:pStyle w:val="ListParagraph"/>
        <w:spacing w:after="240"/>
        <w:ind w:left="360"/>
        <w:rPr>
          <w:rFonts w:asciiTheme="minorHAnsi" w:hAnsiTheme="minorHAnsi" w:cstheme="minorHAnsi"/>
          <w:sz w:val="20"/>
          <w:szCs w:val="20"/>
        </w:rPr>
      </w:pPr>
    </w:p>
    <w:p w14:paraId="65D4F675" w14:textId="77777777" w:rsidR="00B03BEE" w:rsidRPr="00954BC4" w:rsidRDefault="00B03BEE" w:rsidP="00B03BEE">
      <w:pPr>
        <w:spacing w:after="120"/>
        <w:rPr>
          <w:rFonts w:cstheme="minorHAnsi"/>
          <w:b/>
          <w:sz w:val="20"/>
          <w:szCs w:val="20"/>
        </w:rPr>
      </w:pPr>
      <w:r w:rsidRPr="00954BC4">
        <w:rPr>
          <w:rFonts w:cstheme="minorHAnsi"/>
          <w:b/>
          <w:sz w:val="20"/>
          <w:szCs w:val="20"/>
        </w:rPr>
        <w:t>Study does not take place in a primary care or other non-mental health clinic settings (n=2)</w:t>
      </w:r>
    </w:p>
    <w:p w14:paraId="35FFDA58" w14:textId="77777777" w:rsidR="00B03BEE" w:rsidRPr="007D612D" w:rsidRDefault="00B03BEE" w:rsidP="008B2464">
      <w:pPr>
        <w:pStyle w:val="ListParagraph"/>
        <w:numPr>
          <w:ilvl w:val="0"/>
          <w:numId w:val="14"/>
        </w:numPr>
        <w:rPr>
          <w:rFonts w:asciiTheme="minorHAnsi" w:hAnsiTheme="minorHAnsi" w:cstheme="minorHAnsi"/>
          <w:sz w:val="20"/>
          <w:szCs w:val="18"/>
        </w:rPr>
      </w:pPr>
      <w:r w:rsidRPr="007D612D">
        <w:rPr>
          <w:rFonts w:asciiTheme="minorHAnsi" w:hAnsiTheme="minorHAnsi" w:cstheme="minorHAnsi"/>
          <w:sz w:val="20"/>
          <w:szCs w:val="18"/>
        </w:rPr>
        <w:t>de Beurs DP, Ghoncheh R, Geraedts AS, Kerkhof AJFM. Psychological Distress Because of Asking about Suicidal Thoughts: A Randomized Controlled Trial among Students. Archives of Suicide Research 2016; 20(2):153-9.</w:t>
      </w:r>
    </w:p>
    <w:p w14:paraId="336834C4" w14:textId="77777777" w:rsidR="00B03BEE" w:rsidRPr="007D612D" w:rsidRDefault="00B03BEE" w:rsidP="008B2464">
      <w:pPr>
        <w:pStyle w:val="ListParagraph"/>
        <w:numPr>
          <w:ilvl w:val="0"/>
          <w:numId w:val="14"/>
        </w:numPr>
        <w:rPr>
          <w:rFonts w:asciiTheme="minorHAnsi" w:hAnsiTheme="minorHAnsi" w:cstheme="minorHAnsi"/>
          <w:sz w:val="20"/>
          <w:szCs w:val="18"/>
        </w:rPr>
      </w:pPr>
      <w:r w:rsidRPr="007D612D">
        <w:rPr>
          <w:rFonts w:asciiTheme="minorHAnsi" w:hAnsiTheme="minorHAnsi" w:cstheme="minorHAnsi"/>
          <w:sz w:val="20"/>
          <w:szCs w:val="18"/>
        </w:rPr>
        <w:t>Konradt B, Hirsch RD, Jonitz MF, Junglas K. Evaluation of a standardized humor group in a clinical setting: a feasibility study for older patients with depression. International Journal of Geriatric Psychiatry 2013; 28(8):850-857.</w:t>
      </w:r>
    </w:p>
    <w:p w14:paraId="3FBD1207" w14:textId="77777777" w:rsidR="00B03BEE" w:rsidRPr="00954BC4" w:rsidRDefault="00B03BEE" w:rsidP="00B03BEE">
      <w:pPr>
        <w:spacing w:after="120"/>
        <w:rPr>
          <w:rFonts w:cstheme="minorHAnsi"/>
          <w:b/>
          <w:sz w:val="20"/>
          <w:szCs w:val="20"/>
        </w:rPr>
      </w:pPr>
      <w:r w:rsidRPr="00954BC4">
        <w:rPr>
          <w:rFonts w:cstheme="minorHAnsi"/>
          <w:b/>
          <w:sz w:val="20"/>
          <w:szCs w:val="20"/>
        </w:rPr>
        <w:t>Includes only those with existing depression/mental disorders or those seeking services due to symptoms of mental disorders (n=</w:t>
      </w:r>
      <w:r>
        <w:rPr>
          <w:rFonts w:cstheme="minorHAnsi"/>
          <w:b/>
          <w:sz w:val="20"/>
          <w:szCs w:val="20"/>
        </w:rPr>
        <w:t>11</w:t>
      </w:r>
      <w:r w:rsidRPr="00954BC4">
        <w:rPr>
          <w:rFonts w:cstheme="minorHAnsi"/>
          <w:b/>
          <w:sz w:val="20"/>
          <w:szCs w:val="20"/>
        </w:rPr>
        <w:t>)</w:t>
      </w:r>
    </w:p>
    <w:p w14:paraId="536973AE"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 xml:space="preserve">Bosanquet K, Adamson J, Atherton K, Bailey D, Baxter C, Beresford-Dent J, Birtwistle J, Chew-Graham C, Clare E, Delgadillo J, Ekers D, Foster D, Gabe R, Gascoyne S, Haley L, Hamilton J, Hargate R, Hewitt C, Holmes J, Keding A, Lewis H, McMillan D, Meer S, Mitchell N, Nutbrown S, Overend K, Parrott S, Pervin J, </w:t>
      </w:r>
      <w:r w:rsidRPr="007D612D">
        <w:rPr>
          <w:rFonts w:asciiTheme="minorHAnsi" w:hAnsiTheme="minorHAnsi" w:cstheme="minorHAnsi"/>
          <w:sz w:val="20"/>
          <w:szCs w:val="20"/>
        </w:rPr>
        <w:lastRenderedPageBreak/>
        <w:t>Richards DA, Spilsbury K, Torgerson D, Traviss-Turner G, Trepel D, Woodhouse R, Gilbody S. CollAborative care for Screen-Positive EldeRs with major depression (CASPER plus): a multicentred randomised controlled trial of clinical effectiveness and cost-effectiveness. Health Technology Assessment (Winchester, England) 2017; 21(67):1-252.</w:t>
      </w:r>
    </w:p>
    <w:p w14:paraId="0F87AB96"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Kiosses DN, Rosenberg PB, McGovern A, Fonzetti P, Zaydens H, Alexopoulos GS. Depression and Suicidal Ideation During Two Psychosocial Treatments in Older Adults with Major Depression and Dementia. Journal of Alzheimer's disease 2015; 48(2):453-462.</w:t>
      </w:r>
    </w:p>
    <w:p w14:paraId="62CE5702"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Gustavson KA, Alexopoulos GS, Niu GC, McCulloch C, T Meade, Areán PA. Problem-Solving Therapy Reduces Suicidal Ideation In Depressed Older Adults with Executive Dysfunction. The American Journal of Geriatric Psychiatry 2016; 24(1):11-17.</w:t>
      </w:r>
    </w:p>
    <w:p w14:paraId="20ECC670"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Richards DA, Hill JJ, Gask L, Lovell K, Chew-Graham C, Bower P, Cape J, Pilling S, Araya R, Kessler D, Bland JM, Green C, Gilbody S, Lewis G, Manning C, Hughes-Morley A, Barkham M. Clinical effectiveness of collaborative care for depression in UK primary care (CADET): cluster randomised controlled trial. BMJ 2013; 347:f4913.</w:t>
      </w:r>
    </w:p>
    <w:p w14:paraId="368580F1"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Zhao Y, Munro-Kramer ML, Shi S, Wang J, Zhao Q. Effects of antenatal depression screening and intervention among Chinese high-risk pregnant women with medically defined complications: A randomized controlled trial. Early Intervention in Psychiatry. 2019;13(5):1090-1098.</w:t>
      </w:r>
    </w:p>
    <w:p w14:paraId="3AB0779E"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Sikander S, Ahmad I, Atif N, et al. Delivering the Thinking Healthy Programme for perinatal depression through volunteer peers: a cluster randomised controlled trial in Pakistan. The Lancet Psychiatry. 2019;6(2):128-139.</w:t>
      </w:r>
    </w:p>
    <w:p w14:paraId="1EE9A89D"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Schiff GD, Klinger E, Salazar A, et al. Screening for Adverse Drug Events: a Randomized Trial of Automated Calls Coupled with Phone-Based Pharmacist Counseling. Journal of General Internal Medicine. 2019;34(2):285-292.</w:t>
      </w:r>
    </w:p>
    <w:p w14:paraId="04F65C11"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Fuhr DC, Weobong B, Lazarus A, et al. Delivering the Thinking Healthy Programme for perinatal depression through peers: an individually randomised controlled trial in India. The Lancet Psychiatry. 2019;6(2):115-127.</w:t>
      </w:r>
    </w:p>
    <w:p w14:paraId="7A36A129"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Richards SH, Campbell JL, Dickens C, et al. Enhanced psychological care in cardiac rehabilitation services for patients with new-onset depression: the CADENCE feasibility study and pilot RCT. Health technology assessment (Winchester, England). 2018;22(30):1‐220.</w:t>
      </w:r>
    </w:p>
    <w:p w14:paraId="1CD18973"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Gidding LG, Spigt M, Winkens B, Dinant GJ, Herijgers O. Psyscan e-tool to support diagnosis and management of psychological problems in general practice: A randomised controlled trial. British Journal of General Practice. 2018;68(666):e18.</w:t>
      </w:r>
    </w:p>
    <w:p w14:paraId="673B4623" w14:textId="1BFC434C" w:rsidR="00B03BEE" w:rsidRPr="00443991" w:rsidRDefault="00B03BEE" w:rsidP="00443991">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Actrn. A randomised, controlled evaluation of the ‘beyondblue depression training program for aged care staff’: impact on the delivery of health care services for older people with depression. http://wwwwhoint/trialsearch/Trial2aspx?TrialID=ACTRN12607000647437. 2007.</w:t>
      </w:r>
    </w:p>
    <w:p w14:paraId="67FE93AA" w14:textId="77AD9DFA" w:rsidR="00B03BEE" w:rsidRPr="00954BC4" w:rsidRDefault="00B03BEE" w:rsidP="00B03BEE">
      <w:pPr>
        <w:spacing w:after="120"/>
        <w:rPr>
          <w:rFonts w:cstheme="minorHAnsi"/>
          <w:b/>
          <w:sz w:val="20"/>
          <w:szCs w:val="20"/>
        </w:rPr>
      </w:pPr>
      <w:r w:rsidRPr="00954BC4">
        <w:rPr>
          <w:rFonts w:cstheme="minorHAnsi"/>
          <w:b/>
          <w:sz w:val="20"/>
          <w:szCs w:val="20"/>
        </w:rPr>
        <w:t>Mixed population (e.g., those with/out existing depression), and does not provide disaggregated data (n=</w:t>
      </w:r>
      <w:r w:rsidR="00E84D28">
        <w:rPr>
          <w:rFonts w:cstheme="minorHAnsi"/>
          <w:b/>
          <w:sz w:val="20"/>
          <w:szCs w:val="20"/>
        </w:rPr>
        <w:t>3</w:t>
      </w:r>
      <w:r w:rsidRPr="00954BC4">
        <w:rPr>
          <w:rFonts w:cstheme="minorHAnsi"/>
          <w:b/>
          <w:sz w:val="20"/>
          <w:szCs w:val="20"/>
        </w:rPr>
        <w:t>)</w:t>
      </w:r>
    </w:p>
    <w:p w14:paraId="4B1933CE" w14:textId="77777777" w:rsidR="00E84D28" w:rsidRDefault="00E84D28" w:rsidP="008B2464">
      <w:pPr>
        <w:pStyle w:val="ListParagraph"/>
        <w:numPr>
          <w:ilvl w:val="0"/>
          <w:numId w:val="17"/>
        </w:numPr>
        <w:rPr>
          <w:rFonts w:asciiTheme="minorHAnsi" w:hAnsiTheme="minorHAnsi" w:cstheme="minorHAnsi"/>
          <w:sz w:val="20"/>
          <w:szCs w:val="18"/>
        </w:rPr>
      </w:pPr>
      <w:r w:rsidRPr="007D612D">
        <w:rPr>
          <w:rFonts w:asciiTheme="minorHAnsi" w:hAnsiTheme="minorHAnsi" w:cstheme="minorHAnsi"/>
          <w:sz w:val="20"/>
          <w:szCs w:val="18"/>
        </w:rPr>
        <w:t>Cross K, Flores R, Butterfield J, Blackman M, Lee S. The effect of passive listening versus active observation of music and dance performances on memory recognition and mild to moderate depression in cognitively impaired older adults. Psychological Reports: Mental &amp; Physical Health 2012; 111(2):413‐423.</w:t>
      </w:r>
    </w:p>
    <w:p w14:paraId="20E54FF0" w14:textId="77777777" w:rsidR="00E84D28" w:rsidRPr="007D612D" w:rsidRDefault="00E84D28" w:rsidP="008B2464">
      <w:pPr>
        <w:pStyle w:val="ListParagraph"/>
        <w:numPr>
          <w:ilvl w:val="0"/>
          <w:numId w:val="17"/>
        </w:numPr>
        <w:rPr>
          <w:rFonts w:asciiTheme="minorHAnsi" w:hAnsiTheme="minorHAnsi" w:cstheme="minorHAnsi"/>
          <w:sz w:val="20"/>
          <w:szCs w:val="18"/>
        </w:rPr>
      </w:pPr>
      <w:r w:rsidRPr="007D612D">
        <w:rPr>
          <w:rFonts w:asciiTheme="minorHAnsi" w:hAnsiTheme="minorHAnsi" w:cstheme="minorHAnsi"/>
          <w:sz w:val="20"/>
          <w:szCs w:val="18"/>
        </w:rPr>
        <w:t>Davison TE, Karantzas G, Mellor D, McCabe MP, Mrkic D. Staff-focused interventions to increase referrals for depression in aged care facilities: a cluster randomized controlled trial. Aging &amp; Mental Health 2013; 17(4):449-55.</w:t>
      </w:r>
    </w:p>
    <w:p w14:paraId="18386575" w14:textId="6F21D94A" w:rsidR="00E84D28" w:rsidRDefault="00E84D28" w:rsidP="00E84D28">
      <w:pPr>
        <w:pStyle w:val="ListParagraph"/>
        <w:numPr>
          <w:ilvl w:val="0"/>
          <w:numId w:val="17"/>
        </w:numPr>
        <w:rPr>
          <w:rFonts w:asciiTheme="minorHAnsi" w:hAnsiTheme="minorHAnsi" w:cstheme="minorHAnsi"/>
          <w:sz w:val="20"/>
          <w:szCs w:val="20"/>
        </w:rPr>
      </w:pPr>
      <w:r w:rsidRPr="007D612D">
        <w:rPr>
          <w:rFonts w:asciiTheme="minorHAnsi" w:hAnsiTheme="minorHAnsi" w:cstheme="minorHAnsi"/>
          <w:sz w:val="20"/>
          <w:szCs w:val="20"/>
        </w:rPr>
        <w:t>Edward KL, Giandinoto JA, Stephenson J, Mills C, McFarland J, Castle DJ. Self- screening using the Edinburgh post natal depression scale for mothers and fathers to initiate early help seeking behaviours. Archives of Psychiatric Nursing. 2019;33(4):421-427.</w:t>
      </w:r>
    </w:p>
    <w:p w14:paraId="6DF34CFF" w14:textId="5C21064A" w:rsidR="00574CD3" w:rsidRPr="006C4E23" w:rsidRDefault="00574CD3" w:rsidP="00574CD3">
      <w:pPr>
        <w:spacing w:after="120" w:line="240" w:lineRule="auto"/>
        <w:rPr>
          <w:rFonts w:cstheme="minorHAnsi"/>
          <w:b/>
          <w:sz w:val="20"/>
          <w:szCs w:val="20"/>
        </w:rPr>
      </w:pPr>
      <w:r w:rsidRPr="006C4E23">
        <w:rPr>
          <w:rFonts w:eastAsia="Times New Roman" w:cstheme="minorHAnsi"/>
          <w:b/>
          <w:sz w:val="20"/>
          <w:szCs w:val="20"/>
        </w:rPr>
        <w:t>Intervention group does not receive an intervention that uses a single question, small sets of questions, or a screening questionnaire (validated or non-validated) with a pre-defined cut-off score to identify patients who may have depression, but who have not reported their symptoms to healthcare providers or who have otherwise not been identified as possibly depressed by healthcare providers (n=</w:t>
      </w:r>
      <w:r w:rsidR="00526A29" w:rsidRPr="006C4E23">
        <w:rPr>
          <w:rFonts w:eastAsia="Times New Roman" w:cstheme="minorHAnsi"/>
          <w:b/>
          <w:sz w:val="20"/>
          <w:szCs w:val="20"/>
        </w:rPr>
        <w:t>1</w:t>
      </w:r>
      <w:r w:rsidRPr="006C4E23">
        <w:rPr>
          <w:rFonts w:eastAsia="Times New Roman" w:cstheme="minorHAnsi"/>
          <w:b/>
          <w:sz w:val="20"/>
          <w:szCs w:val="20"/>
        </w:rPr>
        <w:t>)</w:t>
      </w:r>
    </w:p>
    <w:p w14:paraId="2AB079EA" w14:textId="77777777" w:rsidR="00526A29" w:rsidRPr="006C4E23" w:rsidRDefault="00526A29" w:rsidP="00526A29">
      <w:pPr>
        <w:pStyle w:val="ListParagraph"/>
        <w:numPr>
          <w:ilvl w:val="0"/>
          <w:numId w:val="40"/>
        </w:numPr>
        <w:rPr>
          <w:rFonts w:asciiTheme="minorHAnsi" w:hAnsiTheme="minorHAnsi" w:cstheme="minorHAnsi"/>
          <w:sz w:val="20"/>
          <w:szCs w:val="20"/>
        </w:rPr>
      </w:pPr>
      <w:r w:rsidRPr="006C4E23">
        <w:rPr>
          <w:rFonts w:asciiTheme="minorHAnsi" w:hAnsiTheme="minorHAnsi" w:cstheme="minorHAnsi"/>
          <w:sz w:val="20"/>
          <w:szCs w:val="20"/>
        </w:rPr>
        <w:lastRenderedPageBreak/>
        <w:t>Poleshuck EW, M.//Crean, H. F.//Juskiewicz, I.//Bell, E.//Harrington, A.//Cerulli, C. A Comparative Effectiveness Trial of Two Patient-Centered Interventions for Women with Unmet Social Needs: Personalized Support for Progress and Enhanced Screening and Referral. Journal of Women's Health. 2020;29(2):242-252.</w:t>
      </w:r>
    </w:p>
    <w:p w14:paraId="07799FDD" w14:textId="4F3D3532" w:rsidR="00B03BEE" w:rsidRPr="006C4E23" w:rsidRDefault="00B03BEE" w:rsidP="00B03BEE">
      <w:pPr>
        <w:spacing w:after="120"/>
        <w:rPr>
          <w:rFonts w:cstheme="minorHAnsi"/>
          <w:b/>
          <w:sz w:val="20"/>
          <w:szCs w:val="20"/>
        </w:rPr>
      </w:pPr>
      <w:r w:rsidRPr="006C4E23">
        <w:rPr>
          <w:rFonts w:cstheme="minorHAnsi"/>
          <w:b/>
          <w:sz w:val="20"/>
          <w:szCs w:val="20"/>
        </w:rPr>
        <w:t>Does not determine patient eligibility and randomized patients prior to administering the screening test (n=</w:t>
      </w:r>
      <w:r w:rsidR="00A87FA2" w:rsidRPr="006C4E23">
        <w:rPr>
          <w:rFonts w:cstheme="minorHAnsi"/>
          <w:b/>
          <w:sz w:val="20"/>
          <w:szCs w:val="20"/>
        </w:rPr>
        <w:t>15</w:t>
      </w:r>
      <w:r w:rsidRPr="006C4E23">
        <w:rPr>
          <w:rFonts w:cstheme="minorHAnsi"/>
          <w:b/>
          <w:sz w:val="20"/>
          <w:szCs w:val="20"/>
        </w:rPr>
        <w:t>)</w:t>
      </w:r>
    </w:p>
    <w:p w14:paraId="6B3D57D9" w14:textId="77777777" w:rsidR="00E54480" w:rsidRPr="006C4E23" w:rsidRDefault="00E54480" w:rsidP="008B2464">
      <w:pPr>
        <w:pStyle w:val="ListParagraph"/>
        <w:numPr>
          <w:ilvl w:val="0"/>
          <w:numId w:val="18"/>
        </w:numPr>
        <w:rPr>
          <w:rFonts w:asciiTheme="minorHAnsi" w:hAnsiTheme="minorHAnsi" w:cstheme="minorHAnsi"/>
          <w:sz w:val="20"/>
          <w:szCs w:val="18"/>
        </w:rPr>
      </w:pPr>
      <w:r w:rsidRPr="006C4E23">
        <w:rPr>
          <w:rFonts w:asciiTheme="minorHAnsi" w:hAnsiTheme="minorHAnsi" w:cstheme="minorHAnsi"/>
          <w:sz w:val="20"/>
          <w:szCs w:val="18"/>
        </w:rPr>
        <w:t>Actrn. A randomised controlled trial of a specialised multidisciplinary consultation team to improve the outcomes of patients with recent onset spinal cord injury in acute hospital. http://wwwwhoint/trialsearch/Trial2aspx?TrialID=ACTRN12610000164099. 2010.</w:t>
      </w:r>
    </w:p>
    <w:p w14:paraId="2B601FBC"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6C4E23">
        <w:rPr>
          <w:rFonts w:asciiTheme="minorHAnsi" w:hAnsiTheme="minorHAnsi" w:cstheme="minorHAnsi"/>
          <w:sz w:val="20"/>
          <w:szCs w:val="18"/>
        </w:rPr>
        <w:t>Albert SM, King J, Anderson</w:t>
      </w:r>
      <w:r w:rsidRPr="007D612D">
        <w:rPr>
          <w:rFonts w:asciiTheme="minorHAnsi" w:hAnsiTheme="minorHAnsi" w:cstheme="minorHAnsi"/>
          <w:sz w:val="20"/>
          <w:szCs w:val="18"/>
        </w:rPr>
        <w:t xml:space="preserve"> S, et al. Depression Agency-Based Collaborative: Effect of Problem-Solving Therapy on Risk of Common Mental Disorders in Older Adults With Home Care Needs. American Journal of Geriatric Psychiatry. 2019;27(6):619-624.</w:t>
      </w:r>
    </w:p>
    <w:p w14:paraId="21AE4B89"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Albert SM, King J, Dew MA, Begley A, Anderson S, Karp J, Gildengers A, Butters M, Reynolds CF 3rd. Design and Recruitment for a Randomized Controlled Trial of Problem-Solving Therapy to Prevent Depression among Older Adults with Need for Supportive Services. The American Journal of Geriatric Psychiatry 2016; 24(1):94-102.</w:t>
      </w:r>
    </w:p>
    <w:p w14:paraId="36949140" w14:textId="69C2EADD" w:rsidR="00E54480"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Celano CM, Suarez L, Mastromauro C, Januzzi JL, Huffman JC. Feasibility and utility of screening for depression and anxiety disorders in patients with cardiovascular disease. Circulation. Cardiovascular Quality and Outcomes 2013; 6(4):498-504.</w:t>
      </w:r>
    </w:p>
    <w:p w14:paraId="75B90DFA" w14:textId="5CCA3949" w:rsidR="00A87FA2" w:rsidRPr="00A87FA2" w:rsidRDefault="00A87FA2" w:rsidP="00A87FA2">
      <w:pPr>
        <w:pStyle w:val="ListParagraph"/>
        <w:numPr>
          <w:ilvl w:val="0"/>
          <w:numId w:val="18"/>
        </w:numPr>
        <w:rPr>
          <w:rFonts w:asciiTheme="minorHAnsi" w:hAnsiTheme="minorHAnsi" w:cstheme="minorHAnsi"/>
          <w:sz w:val="20"/>
          <w:szCs w:val="20"/>
        </w:rPr>
      </w:pPr>
      <w:r w:rsidRPr="007D612D">
        <w:rPr>
          <w:rFonts w:asciiTheme="minorHAnsi" w:hAnsiTheme="minorHAnsi" w:cstheme="minorHAnsi"/>
          <w:sz w:val="20"/>
          <w:szCs w:val="20"/>
        </w:rPr>
        <w:t>Cho SK, Kim JJ, Park YG, Ko HS, Park IY, Shin JC. The simplified Edinburgh Postnatal Depression Scale (EPDS) for antenatal depression: is it a valid measure for pre-screening? International Journal of Medical Sciences 2012; 9(1):40-6.</w:t>
      </w:r>
    </w:p>
    <w:p w14:paraId="7C950CDA" w14:textId="77777777" w:rsidR="00E54480"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Choi I, Milne DN, Deady M, Calvo RA, Harvey SB, Glozier N. Impact of Mental Health Screening on Promoting Immediate Online Help-Seeking: Randomized Trial Comparing Normative Versus Humor-Driven Feedback. JMIR mental health 2018; 5(2):e26.</w:t>
      </w:r>
    </w:p>
    <w:p w14:paraId="7D1B07C5"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Corones-Watkins KM, Theobald KA, White KM. Outcomes of a randomised pilot trial of a nurse-led clinic for patients after percutaneous coronary intervention. Australian Critical Care. 2019;32(4):285-292.</w:t>
      </w:r>
    </w:p>
    <w:p w14:paraId="11060515"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Isrctn. A multicomponent frailty intervention in community-dwelling elderly persons. http://wwwwhoint/trialsearch/Trial2aspx?TrialID=ISRCTN17143761. 2019.</w:t>
      </w:r>
    </w:p>
    <w:p w14:paraId="2EFDBB7D"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lang w:val="fr-CA"/>
        </w:rPr>
        <w:t xml:space="preserve">Jordans MJD, Luitel NP, Lund C, Kohrt BA. </w:t>
      </w:r>
      <w:r w:rsidRPr="007D612D">
        <w:rPr>
          <w:rFonts w:asciiTheme="minorHAnsi" w:hAnsiTheme="minorHAnsi" w:cstheme="minorHAnsi"/>
          <w:sz w:val="20"/>
          <w:szCs w:val="18"/>
        </w:rPr>
        <w:t>Evaluation of Proactive Community Case Detection to Increase Help Seeking for Mental Health Care: A Pragmatic Randomized Controlled Trial. Psychiatric services (Washington, DC). 2020:appips201900377.</w:t>
      </w:r>
    </w:p>
    <w:p w14:paraId="570E817A"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Karp JF, Zhang J, Wahed AS, et al. Improving Patient Reported Outcomes and Preventing Depression and Anxiety in Older Adults With Knee Osteoarthritis: Results of a Sequenced Multiple Assignment Randomized Trial (SMART) Study. American Journal of Geriatric Psychiatry. 2019;27(10):1035-1045.</w:t>
      </w:r>
    </w:p>
    <w:p w14:paraId="628A01B5" w14:textId="77777777" w:rsidR="00E54480" w:rsidRPr="00E54480" w:rsidRDefault="00E54480" w:rsidP="00E54480">
      <w:pPr>
        <w:pStyle w:val="ListParagraph"/>
        <w:numPr>
          <w:ilvl w:val="0"/>
          <w:numId w:val="18"/>
        </w:numPr>
        <w:rPr>
          <w:rFonts w:asciiTheme="minorHAnsi" w:hAnsiTheme="minorHAnsi" w:cstheme="minorHAnsi"/>
          <w:sz w:val="20"/>
          <w:szCs w:val="20"/>
        </w:rPr>
      </w:pPr>
      <w:r w:rsidRPr="007D612D">
        <w:rPr>
          <w:rFonts w:asciiTheme="minorHAnsi" w:hAnsiTheme="minorHAnsi" w:cstheme="minorHAnsi"/>
          <w:sz w:val="20"/>
          <w:szCs w:val="20"/>
        </w:rPr>
        <w:t>Kastello JC, Jacobsen KH, Gaffney KF, Kodadek MP, Bullock LC, Sharps PW. Self-Rated Mental Health: Screening for Depression and Posttraumatic Stress Disorder Among Women Exposed to Perinatal Intimate Partner Violence. Journal of Psychosocial Nursing and Mental Health Services 2015; 53(11):32-8.</w:t>
      </w:r>
    </w:p>
    <w:p w14:paraId="6370552B"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Kauye F, Jenkins R, Rahman A. Training primary health care workers in mental health and its impact on diagnoses of common mental disorders in primary care of a developing country, Malawi: a cluster-randomized controlled trial. Psychological medicine 2014; 44(3):657-66.</w:t>
      </w:r>
    </w:p>
    <w:p w14:paraId="67803958"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Lysack C, Leach C, Russo T, Paulson D, Lichtenberg Peter A. DVD training for depression identification and treatment in older adults: a two-croup, randomized, wait-list control study. American Journal of Occupational Therapy 2013; 67(5):584‐593.</w:t>
      </w:r>
    </w:p>
    <w:p w14:paraId="3D24E64C"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Montag AC, Brodine SK, Alcaraz JE, Clapp JD, Allison MA, Calac DJ, Hull AD, Gorman JR, Lyons Jones K, Chambers CD. Effect of Depression on Risky Drinking and Response to a Screening, Brief Intervention, and Referral to Treatment Intervention. American Journal of Public Health 2015; 105(8):1572-6.</w:t>
      </w:r>
    </w:p>
    <w:p w14:paraId="4BA3B8B7"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Picardi A, Lega I, Tarsitani L, Caredda M, Matteucci G, Zerella MP, Miglio R, Gigantesco A, Cerbo M, Gaddini A, Spandonaro F, Biondi M, SET-DEP Group. A randomised controlled trial of the effectiveness of a program for early detection and treatment of depression in primary care. Journal of affective disorders 2016; 198:96-101.</w:t>
      </w:r>
    </w:p>
    <w:p w14:paraId="14278993" w14:textId="77777777" w:rsidR="00B03BEE" w:rsidRPr="00AC7C1F" w:rsidRDefault="00B03BEE" w:rsidP="00B03BEE">
      <w:pPr>
        <w:pStyle w:val="ListParagraph"/>
        <w:spacing w:after="240"/>
        <w:ind w:left="360"/>
        <w:rPr>
          <w:rFonts w:asciiTheme="minorHAnsi" w:hAnsiTheme="minorHAnsi" w:cstheme="minorHAnsi"/>
          <w:sz w:val="20"/>
          <w:szCs w:val="20"/>
        </w:rPr>
      </w:pPr>
    </w:p>
    <w:p w14:paraId="4BD58174" w14:textId="43E68B69" w:rsidR="00B03BEE" w:rsidRPr="00954BC4" w:rsidRDefault="00B03BEE" w:rsidP="00B03BEE">
      <w:pPr>
        <w:spacing w:after="120"/>
        <w:rPr>
          <w:rFonts w:cstheme="minorHAnsi"/>
          <w:b/>
          <w:sz w:val="20"/>
          <w:szCs w:val="20"/>
        </w:rPr>
      </w:pPr>
      <w:r w:rsidRPr="006C4E23">
        <w:rPr>
          <w:rFonts w:cstheme="minorHAnsi"/>
          <w:b/>
          <w:sz w:val="20"/>
          <w:szCs w:val="20"/>
        </w:rPr>
        <w:lastRenderedPageBreak/>
        <w:t>All participants in the control group receive screening and/or results are provided to patients or healthcare providers (n=</w:t>
      </w:r>
      <w:r w:rsidR="00F37397" w:rsidRPr="006C4E23">
        <w:rPr>
          <w:rFonts w:cstheme="minorHAnsi"/>
          <w:b/>
          <w:sz w:val="20"/>
          <w:szCs w:val="20"/>
        </w:rPr>
        <w:t>8</w:t>
      </w:r>
      <w:r w:rsidRPr="006C4E23">
        <w:rPr>
          <w:rFonts w:cstheme="minorHAnsi"/>
          <w:b/>
          <w:sz w:val="20"/>
          <w:szCs w:val="20"/>
        </w:rPr>
        <w:t>)</w:t>
      </w:r>
    </w:p>
    <w:p w14:paraId="53DA11A4" w14:textId="77777777" w:rsidR="00F37397" w:rsidRPr="00F37397" w:rsidRDefault="00F37397" w:rsidP="00F37397">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Haga SM, Drozd F, Lisoy C, Wentzel-Larsen T, Slinning K. Mamma Mia-A randomized controlled trial of an internet-based intervention for perinatal depression. Psychological Medicine. 2019;49(11):1850-1858.</w:t>
      </w:r>
    </w:p>
    <w:p w14:paraId="6FE39EFC"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Hoodin F, Zhao L, Carey J, Levine JE, Kitko C. Impact of psychological screening on routine outpatient care of hematopoietic cell transplantation survivors. Biology of blood and marrow transplantation 2013; 19(10):1493-7.</w:t>
      </w:r>
    </w:p>
    <w:p w14:paraId="0A5724A8"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Jin H, Wu S. Text Messaging as a Screening Tool for Depression and Related Conditions in Underserved, Predominantly Minority Safety Net Primary Care Patients: Validity Study. Journal of Medical Internet Research. 2020;22(3):e17282.</w:t>
      </w:r>
    </w:p>
    <w:p w14:paraId="4C26054A"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Lebowitz MS, Ahn W-K. Testing positive for a genetic predisposition to depression magnifies retrospective memory for depressive symptoms. Journal of consulting and clinical psychology 2017; 85(11):1052-1063.</w:t>
      </w:r>
    </w:p>
    <w:p w14:paraId="69A5D3ED"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Löwe B, Blankenberg S, Wegscheider K, König HH, Walter D, Murray AM, Gierk B, Kohlmann S. Depression screening with patient-targeted feedback in cardiology: dEPSCREEN-INFO randomised clinical trial. The British Journal of Psychiatry 2017; 210(2):132‐139.</w:t>
      </w:r>
    </w:p>
    <w:p w14:paraId="19C02875"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Rauwerda NL, Tovote KA, Peeters A, et al. WHO-5 and BDI-II are acceptable screening instruments for depression in people with diabetes. Diabetic medicine. 2018;35(12):1678‐1685.</w:t>
      </w:r>
    </w:p>
    <w:p w14:paraId="7BDCBF8E"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Rona RJ, Burdett H, Khondoker M, Chesnokov M, Green K, Pernet D, Jones N, Greenberg N, Wessely S, Fear NT. Post-deployment screening for mental disorders and tailored advice about help-seeking in the UK military: a cluster randomised controlled trial. Lancet (London, England) 2017; 389(10077):1410-1423.</w:t>
      </w:r>
    </w:p>
    <w:p w14:paraId="5EADAD7C"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van Dijk DJA, Crone RM, van Empelen P, Assendelft JW, Middelkoop JB. Favourable outcomes of a preventive screening and counselling programme for older people in underprivileged areas in the Netherlands: the PRIMUS project. Preventive Medicine Reports 2017; 6:258‐264.</w:t>
      </w:r>
    </w:p>
    <w:p w14:paraId="65544C92" w14:textId="77777777" w:rsidR="00B03BEE" w:rsidRPr="007D612D" w:rsidRDefault="00B03BEE" w:rsidP="00B03BEE">
      <w:pPr>
        <w:spacing w:after="120"/>
        <w:rPr>
          <w:rFonts w:cstheme="minorHAnsi"/>
          <w:sz w:val="20"/>
          <w:szCs w:val="20"/>
        </w:rPr>
      </w:pPr>
    </w:p>
    <w:p w14:paraId="6E0A73B9" w14:textId="5EC31ADB" w:rsidR="00B03BEE" w:rsidRPr="006C4E23" w:rsidRDefault="00B03BEE" w:rsidP="00B03BEE">
      <w:pPr>
        <w:spacing w:after="120"/>
        <w:rPr>
          <w:rFonts w:cstheme="minorHAnsi"/>
          <w:b/>
          <w:sz w:val="20"/>
          <w:szCs w:val="20"/>
        </w:rPr>
      </w:pPr>
      <w:r w:rsidRPr="006C4E23">
        <w:rPr>
          <w:rFonts w:cstheme="minorHAnsi"/>
          <w:b/>
          <w:sz w:val="20"/>
          <w:szCs w:val="20"/>
        </w:rPr>
        <w:t>Control group received depression screening to test for acceptability/feasibility</w:t>
      </w:r>
      <w:r w:rsidRPr="006C4E23">
        <w:rPr>
          <w:rFonts w:eastAsia="Times New Roman" w:cstheme="minorHAnsi"/>
          <w:b/>
          <w:sz w:val="20"/>
          <w:szCs w:val="20"/>
        </w:rPr>
        <w:t xml:space="preserve"> (n=</w:t>
      </w:r>
      <w:r w:rsidR="0019352F" w:rsidRPr="006C4E23">
        <w:rPr>
          <w:rFonts w:eastAsia="Times New Roman" w:cstheme="minorHAnsi"/>
          <w:b/>
          <w:sz w:val="20"/>
          <w:szCs w:val="20"/>
        </w:rPr>
        <w:t>5</w:t>
      </w:r>
      <w:r w:rsidRPr="006C4E23">
        <w:rPr>
          <w:rFonts w:eastAsia="Times New Roman" w:cstheme="minorHAnsi"/>
          <w:b/>
          <w:sz w:val="20"/>
          <w:szCs w:val="20"/>
        </w:rPr>
        <w:t>)</w:t>
      </w:r>
    </w:p>
    <w:p w14:paraId="65ED61F3" w14:textId="77777777" w:rsidR="0019352F" w:rsidRPr="006C4E23" w:rsidRDefault="0019352F" w:rsidP="0019352F">
      <w:pPr>
        <w:pStyle w:val="ListParagraph"/>
        <w:numPr>
          <w:ilvl w:val="0"/>
          <w:numId w:val="20"/>
        </w:numPr>
        <w:rPr>
          <w:rFonts w:asciiTheme="minorHAnsi" w:hAnsiTheme="minorHAnsi" w:cstheme="minorHAnsi"/>
          <w:sz w:val="20"/>
          <w:szCs w:val="20"/>
        </w:rPr>
      </w:pPr>
      <w:r w:rsidRPr="006C4E23">
        <w:rPr>
          <w:rFonts w:asciiTheme="minorHAnsi" w:hAnsiTheme="minorHAnsi" w:cstheme="minorHAnsi"/>
          <w:sz w:val="20"/>
          <w:szCs w:val="20"/>
        </w:rPr>
        <w:t>Kingston D, Austin M-P, Veldhuyzen van Zanten S, Harvalik P, Giallo R, McDonald SD, MacQueen G, Vermeyden L, Lasiuk G, Sword W, Biringer A. Pregnant Women's Views on the Feasibility and Acceptability of Web-Based Mental Health E-Screening Versus Paper-Based Screening: A Randomized Controlled Trial. Journal of Medical Internet Research 2017; 19(4):e88.</w:t>
      </w:r>
    </w:p>
    <w:p w14:paraId="5ED38FBA" w14:textId="77777777" w:rsidR="0019352F" w:rsidRPr="007D612D" w:rsidRDefault="0019352F" w:rsidP="0019352F">
      <w:pPr>
        <w:pStyle w:val="ListParagraph"/>
        <w:numPr>
          <w:ilvl w:val="0"/>
          <w:numId w:val="20"/>
        </w:numPr>
        <w:rPr>
          <w:rFonts w:asciiTheme="minorHAnsi" w:hAnsiTheme="minorHAnsi" w:cstheme="minorHAnsi"/>
          <w:sz w:val="20"/>
          <w:szCs w:val="20"/>
        </w:rPr>
      </w:pPr>
      <w:r w:rsidRPr="006C4E23">
        <w:rPr>
          <w:rFonts w:asciiTheme="minorHAnsi" w:hAnsiTheme="minorHAnsi" w:cstheme="minorHAnsi"/>
          <w:sz w:val="20"/>
          <w:szCs w:val="20"/>
        </w:rPr>
        <w:t>Kingston D, Biringer A,</w:t>
      </w:r>
      <w:r w:rsidRPr="007D612D">
        <w:rPr>
          <w:rFonts w:asciiTheme="minorHAnsi" w:hAnsiTheme="minorHAnsi" w:cstheme="minorHAnsi"/>
          <w:sz w:val="20"/>
          <w:szCs w:val="20"/>
        </w:rPr>
        <w:t xml:space="preserve"> Veldhuyzen van Zanten S, Giallo R, McDonald S, MacQueen G, Vermeyden L, Austin M-P. Pregnant Women's Perceptions of the Risks and Benefits of Disclosure During Web-Based Mental Health E-Screening Versus Paper-Based Screening: Randomized Controlled Trial. JMIR Mental Health 2017; 4(4):e42.</w:t>
      </w:r>
    </w:p>
    <w:p w14:paraId="753DB459" w14:textId="77777777" w:rsidR="0019352F" w:rsidRPr="0019352F" w:rsidRDefault="0019352F" w:rsidP="0019352F">
      <w:pPr>
        <w:pStyle w:val="ListParagraph"/>
        <w:numPr>
          <w:ilvl w:val="0"/>
          <w:numId w:val="20"/>
        </w:numPr>
        <w:rPr>
          <w:rFonts w:asciiTheme="minorHAnsi" w:hAnsiTheme="minorHAnsi" w:cstheme="minorHAnsi"/>
          <w:sz w:val="20"/>
          <w:szCs w:val="20"/>
        </w:rPr>
      </w:pPr>
      <w:r w:rsidRPr="007D612D">
        <w:rPr>
          <w:rFonts w:asciiTheme="minorHAnsi" w:hAnsiTheme="minorHAnsi" w:cstheme="minorHAnsi"/>
          <w:sz w:val="20"/>
          <w:szCs w:val="20"/>
        </w:rPr>
        <w:t>Marcano-Belisario JS, Gupta AK, O'Donoghue J, Ramchandani P, Morrison C, Car J. Implementation of depression screening in antenatal clinics through tablet computers: results of a feasibility study. BMC Medical Informatics and Decision Making 2017; 17(1):59.</w:t>
      </w:r>
    </w:p>
    <w:p w14:paraId="5B3CBC1B" w14:textId="77777777" w:rsidR="0019352F" w:rsidRPr="007D612D" w:rsidRDefault="0019352F" w:rsidP="008B2464">
      <w:pPr>
        <w:pStyle w:val="ListParagraph"/>
        <w:numPr>
          <w:ilvl w:val="0"/>
          <w:numId w:val="20"/>
        </w:numPr>
        <w:rPr>
          <w:rFonts w:asciiTheme="minorHAnsi" w:hAnsiTheme="minorHAnsi" w:cstheme="minorHAnsi"/>
          <w:sz w:val="20"/>
          <w:szCs w:val="18"/>
        </w:rPr>
      </w:pPr>
      <w:r w:rsidRPr="007D612D">
        <w:rPr>
          <w:rFonts w:asciiTheme="minorHAnsi" w:hAnsiTheme="minorHAnsi" w:cstheme="minorHAnsi"/>
          <w:sz w:val="20"/>
          <w:szCs w:val="18"/>
        </w:rPr>
        <w:t>Saliba D, DiFilippo S, Edelen MO, Kroenke K, Buchanan J, Streim J. Testing the PHQ-9 Interview and Observational Versions (PHQ-9 OV) for MDS 3.0. Journal of the American Medical Directors Association 2012; 13(7):618-625.</w:t>
      </w:r>
    </w:p>
    <w:p w14:paraId="440948BA" w14:textId="77777777" w:rsidR="0019352F" w:rsidRPr="006C4E23" w:rsidRDefault="0019352F" w:rsidP="008B2464">
      <w:pPr>
        <w:pStyle w:val="ListParagraph"/>
        <w:numPr>
          <w:ilvl w:val="0"/>
          <w:numId w:val="20"/>
        </w:numPr>
        <w:rPr>
          <w:rFonts w:asciiTheme="minorHAnsi" w:hAnsiTheme="minorHAnsi" w:cstheme="minorHAnsi"/>
          <w:sz w:val="20"/>
          <w:szCs w:val="18"/>
        </w:rPr>
      </w:pPr>
      <w:r w:rsidRPr="007D612D">
        <w:rPr>
          <w:rFonts w:asciiTheme="minorHAnsi" w:hAnsiTheme="minorHAnsi" w:cstheme="minorHAnsi"/>
          <w:sz w:val="20"/>
          <w:szCs w:val="18"/>
        </w:rPr>
        <w:t xml:space="preserve">van Dijk DJA, Crone MR, van Empelen P, Assendelft WJ, Middelkoop BJ. Favourable outcomes of a preventive screening and counselling programme for older people in underprivileged areas in the </w:t>
      </w:r>
      <w:r w:rsidRPr="006C4E23">
        <w:rPr>
          <w:rFonts w:asciiTheme="minorHAnsi" w:hAnsiTheme="minorHAnsi" w:cstheme="minorHAnsi"/>
          <w:sz w:val="20"/>
          <w:szCs w:val="18"/>
        </w:rPr>
        <w:t>Netherlands: The PRIMUS project. Preventive medicine reports 2017; 6():258-264.</w:t>
      </w:r>
    </w:p>
    <w:p w14:paraId="2D7B33EF" w14:textId="2D604CA5" w:rsidR="00B03BEE" w:rsidRPr="006C4E23" w:rsidRDefault="00B03BEE" w:rsidP="00B03BEE">
      <w:pPr>
        <w:spacing w:after="120"/>
        <w:rPr>
          <w:rFonts w:cstheme="minorHAnsi"/>
          <w:b/>
          <w:sz w:val="20"/>
          <w:szCs w:val="20"/>
        </w:rPr>
      </w:pPr>
      <w:r w:rsidRPr="006C4E23">
        <w:rPr>
          <w:rFonts w:cstheme="minorHAnsi"/>
          <w:b/>
          <w:sz w:val="20"/>
          <w:szCs w:val="20"/>
        </w:rPr>
        <w:t>Study does not provide similar depression management and treatment resources to patients who were identified as depressed via screening in the screening arm of the trial and patients in either the screening or non-screening arms of the trial who were identified as depressed via other methods</w:t>
      </w:r>
      <w:r w:rsidRPr="006C4E23">
        <w:rPr>
          <w:rFonts w:eastAsia="Times New Roman" w:cstheme="minorHAnsi"/>
          <w:b/>
          <w:sz w:val="20"/>
          <w:szCs w:val="20"/>
        </w:rPr>
        <w:t xml:space="preserve"> (n=</w:t>
      </w:r>
      <w:r w:rsidR="005F1363" w:rsidRPr="006C4E23">
        <w:rPr>
          <w:rFonts w:eastAsia="Times New Roman" w:cstheme="minorHAnsi"/>
          <w:b/>
          <w:sz w:val="20"/>
          <w:szCs w:val="20"/>
        </w:rPr>
        <w:t>6</w:t>
      </w:r>
      <w:r w:rsidRPr="006C4E23">
        <w:rPr>
          <w:rFonts w:eastAsia="Times New Roman" w:cstheme="minorHAnsi"/>
          <w:b/>
          <w:sz w:val="20"/>
          <w:szCs w:val="20"/>
        </w:rPr>
        <w:t>)</w:t>
      </w:r>
    </w:p>
    <w:p w14:paraId="5E7B052D" w14:textId="77777777" w:rsidR="00E84D28" w:rsidRPr="007D612D" w:rsidRDefault="00E84D28" w:rsidP="005F1363">
      <w:pPr>
        <w:pStyle w:val="ListParagraph"/>
        <w:numPr>
          <w:ilvl w:val="0"/>
          <w:numId w:val="21"/>
        </w:numPr>
        <w:rPr>
          <w:rFonts w:asciiTheme="minorHAnsi" w:hAnsiTheme="minorHAnsi" w:cstheme="minorHAnsi"/>
          <w:sz w:val="20"/>
          <w:szCs w:val="20"/>
        </w:rPr>
      </w:pPr>
      <w:r w:rsidRPr="006C4E23">
        <w:rPr>
          <w:rFonts w:asciiTheme="minorHAnsi" w:hAnsiTheme="minorHAnsi" w:cstheme="minorHAnsi"/>
          <w:sz w:val="20"/>
          <w:szCs w:val="20"/>
        </w:rPr>
        <w:t>Bobo WV, Wollan P, Lewis G, Bertram S, Kurland MJ, Vore K, Yawn BP. Depressive symptoms and access to mental health care</w:t>
      </w:r>
      <w:r w:rsidRPr="007D612D">
        <w:rPr>
          <w:rFonts w:asciiTheme="minorHAnsi" w:hAnsiTheme="minorHAnsi" w:cstheme="minorHAnsi"/>
          <w:sz w:val="20"/>
          <w:szCs w:val="20"/>
        </w:rPr>
        <w:t xml:space="preserve"> in women screened for postpartum depression who lose health insurance coverage </w:t>
      </w:r>
      <w:r w:rsidRPr="007D612D">
        <w:rPr>
          <w:rFonts w:asciiTheme="minorHAnsi" w:hAnsiTheme="minorHAnsi" w:cstheme="minorHAnsi"/>
          <w:sz w:val="20"/>
          <w:szCs w:val="20"/>
        </w:rPr>
        <w:lastRenderedPageBreak/>
        <w:t>after delivery: findings from the Translating Research into Practice for Postpartum Depression (TRIPPD) effectiveness study. Mayo Clinic proceedings 2014; 89(9):1220-8.</w:t>
      </w:r>
    </w:p>
    <w:p w14:paraId="308273FA" w14:textId="77777777" w:rsidR="00E84D28" w:rsidRPr="00936E45" w:rsidRDefault="00E84D28" w:rsidP="008B2464">
      <w:pPr>
        <w:pStyle w:val="ListParagraph"/>
        <w:numPr>
          <w:ilvl w:val="0"/>
          <w:numId w:val="21"/>
        </w:numPr>
        <w:rPr>
          <w:rFonts w:asciiTheme="minorHAnsi" w:hAnsiTheme="minorHAnsi" w:cstheme="minorHAnsi"/>
          <w:sz w:val="20"/>
          <w:szCs w:val="18"/>
        </w:rPr>
      </w:pPr>
      <w:r w:rsidRPr="007D612D">
        <w:rPr>
          <w:rFonts w:asciiTheme="minorHAnsi" w:hAnsiTheme="minorHAnsi" w:cstheme="minorHAnsi"/>
          <w:sz w:val="20"/>
          <w:szCs w:val="18"/>
        </w:rPr>
        <w:t>Browne AL, Appleton S, Fong K, Wood F, Coll F, de Munck S, Newnham E, Schug SA. A pilot randomized controlled trial of an early multidisciplinary model to prevent disability following traumatic injury. Disability and Rehabilitation</w:t>
      </w:r>
      <w:r w:rsidRPr="00E11AEB">
        <w:rPr>
          <w:rFonts w:asciiTheme="minorHAnsi" w:hAnsiTheme="minorHAnsi" w:cstheme="minorHAnsi"/>
          <w:sz w:val="20"/>
          <w:szCs w:val="18"/>
        </w:rPr>
        <w:t xml:space="preserve"> 2013; 35(14):1149-63.</w:t>
      </w:r>
    </w:p>
    <w:p w14:paraId="17A8157D" w14:textId="77777777" w:rsidR="00E84D28" w:rsidRPr="00936E45" w:rsidRDefault="00E84D28" w:rsidP="008B2464">
      <w:pPr>
        <w:pStyle w:val="ListParagraph"/>
        <w:numPr>
          <w:ilvl w:val="0"/>
          <w:numId w:val="21"/>
        </w:numPr>
        <w:rPr>
          <w:rFonts w:asciiTheme="minorHAnsi" w:hAnsiTheme="minorHAnsi" w:cstheme="minorHAnsi"/>
          <w:sz w:val="20"/>
          <w:szCs w:val="18"/>
        </w:rPr>
      </w:pPr>
      <w:r w:rsidRPr="007D612D">
        <w:rPr>
          <w:rFonts w:asciiTheme="minorHAnsi" w:hAnsiTheme="minorHAnsi" w:cstheme="minorHAnsi"/>
          <w:sz w:val="20"/>
          <w:szCs w:val="18"/>
        </w:rPr>
        <w:t>Noben C, Smit F, Nieuwenhuijsen K, Ketelaar S, Gartner F, Boon B, Sluiter J, Evers S. Comparative cost-effectiveness of two interventions to promote work functioning by targeting mental health complaints among nurses: pragmatic cluster randomised trial. International journal of nursing studies</w:t>
      </w:r>
      <w:r w:rsidRPr="00E11AEB">
        <w:rPr>
          <w:rFonts w:asciiTheme="minorHAnsi" w:hAnsiTheme="minorHAnsi" w:cstheme="minorHAnsi"/>
          <w:sz w:val="20"/>
          <w:szCs w:val="18"/>
        </w:rPr>
        <w:t xml:space="preserve"> 2014; 51(10):1321-31.</w:t>
      </w:r>
    </w:p>
    <w:p w14:paraId="264D23D2" w14:textId="77777777" w:rsidR="00E84D28" w:rsidRDefault="00E84D28" w:rsidP="008B2464">
      <w:pPr>
        <w:pStyle w:val="ListParagraph"/>
        <w:numPr>
          <w:ilvl w:val="0"/>
          <w:numId w:val="21"/>
        </w:numPr>
        <w:rPr>
          <w:rFonts w:asciiTheme="minorHAnsi" w:hAnsiTheme="minorHAnsi" w:cstheme="minorHAnsi"/>
          <w:sz w:val="20"/>
          <w:szCs w:val="18"/>
        </w:rPr>
      </w:pPr>
      <w:r w:rsidRPr="00E11AEB">
        <w:rPr>
          <w:rFonts w:asciiTheme="minorHAnsi" w:hAnsiTheme="minorHAnsi" w:cstheme="minorHAnsi"/>
          <w:sz w:val="20"/>
          <w:szCs w:val="18"/>
        </w:rPr>
        <w:t>Silverstone</w:t>
      </w:r>
      <w:r w:rsidRPr="00936E45">
        <w:rPr>
          <w:rFonts w:asciiTheme="minorHAnsi" w:hAnsiTheme="minorHAnsi" w:cstheme="minorHAnsi"/>
          <w:sz w:val="20"/>
          <w:szCs w:val="18"/>
        </w:rPr>
        <w:t xml:space="preserve"> PH, Rittenbach K, Suen VYM, Moretzsohn A, Cribben I, Bercov M, Allen A, Pryce C, Hamza DM, Trew</w:t>
      </w:r>
      <w:r w:rsidRPr="007D612D">
        <w:rPr>
          <w:rFonts w:asciiTheme="minorHAnsi" w:hAnsiTheme="minorHAnsi" w:cstheme="minorHAnsi"/>
          <w:sz w:val="20"/>
          <w:szCs w:val="18"/>
        </w:rPr>
        <w:t xml:space="preserve"> M. Depression Outcomes in Adults Attending Family Practice Were Not Improved by Screening, Stepped-Care, or Online CBT during a 12-Week Study when Compared to Controls in a Randomized Trial. Frontiers in Psychiatry</w:t>
      </w:r>
      <w:r w:rsidRPr="00E11AEB">
        <w:rPr>
          <w:rFonts w:asciiTheme="minorHAnsi" w:hAnsiTheme="minorHAnsi" w:cstheme="minorHAnsi"/>
          <w:sz w:val="20"/>
          <w:szCs w:val="18"/>
        </w:rPr>
        <w:t xml:space="preserve"> 2017; </w:t>
      </w:r>
      <w:r w:rsidRPr="00936E45">
        <w:rPr>
          <w:rFonts w:asciiTheme="minorHAnsi" w:hAnsiTheme="minorHAnsi" w:cstheme="minorHAnsi"/>
          <w:sz w:val="20"/>
          <w:szCs w:val="18"/>
        </w:rPr>
        <w:t>8:32.</w:t>
      </w:r>
    </w:p>
    <w:p w14:paraId="7863E6BC" w14:textId="77777777" w:rsidR="00E84D28" w:rsidRPr="00936E45" w:rsidRDefault="00E84D28" w:rsidP="008B2464">
      <w:pPr>
        <w:pStyle w:val="ListParagraph"/>
        <w:numPr>
          <w:ilvl w:val="0"/>
          <w:numId w:val="21"/>
        </w:numPr>
        <w:rPr>
          <w:rFonts w:asciiTheme="minorHAnsi" w:hAnsiTheme="minorHAnsi" w:cstheme="minorHAnsi"/>
          <w:sz w:val="20"/>
          <w:szCs w:val="18"/>
        </w:rPr>
      </w:pPr>
      <w:r w:rsidRPr="007D612D">
        <w:rPr>
          <w:rFonts w:asciiTheme="minorHAnsi" w:hAnsiTheme="minorHAnsi" w:cstheme="minorHAnsi"/>
          <w:sz w:val="20"/>
          <w:szCs w:val="18"/>
        </w:rPr>
        <w:t>Singer S, Danker H, Roick J, Einenkel J, Briest S, Spieker H, Dietz A, Hoffmann I, Papsdorf K, Meixensberger J, Mossner J, Schiefke F, Dietel A, Wirtz H, Niederwieser D, Berg T, Kersting A. Effects of stepped psychooncological care on referral to psychosocial services and emotional well-being in cancer patients: A cluster-randomized phase III trial. Psycho-oncology</w:t>
      </w:r>
      <w:r w:rsidRPr="00E11AEB">
        <w:rPr>
          <w:rFonts w:asciiTheme="minorHAnsi" w:hAnsiTheme="minorHAnsi" w:cstheme="minorHAnsi"/>
          <w:sz w:val="20"/>
          <w:szCs w:val="18"/>
        </w:rPr>
        <w:t xml:space="preserve"> 2017; 26(10):1675-1683.</w:t>
      </w:r>
    </w:p>
    <w:p w14:paraId="2B97A406" w14:textId="5C581A95" w:rsidR="00E84D28" w:rsidRPr="006C4E23" w:rsidRDefault="00E84D28" w:rsidP="005F1363">
      <w:pPr>
        <w:pStyle w:val="ListParagraph"/>
        <w:numPr>
          <w:ilvl w:val="0"/>
          <w:numId w:val="21"/>
        </w:numPr>
        <w:rPr>
          <w:rFonts w:asciiTheme="minorHAnsi" w:hAnsiTheme="minorHAnsi" w:cstheme="minorHAnsi"/>
          <w:sz w:val="20"/>
          <w:szCs w:val="20"/>
        </w:rPr>
      </w:pPr>
      <w:r w:rsidRPr="007D612D">
        <w:rPr>
          <w:rFonts w:asciiTheme="minorHAnsi" w:hAnsiTheme="minorHAnsi" w:cstheme="minorHAnsi"/>
          <w:sz w:val="20"/>
          <w:szCs w:val="20"/>
        </w:rPr>
        <w:t xml:space="preserve">Yawn BP, Dietrich AJ, Wollan P, Bertram S, Graham D, Huff J, Kurland M, Madison S, Pace WD, TRIPPD </w:t>
      </w:r>
      <w:r w:rsidRPr="006C4E23">
        <w:rPr>
          <w:rFonts w:asciiTheme="minorHAnsi" w:hAnsiTheme="minorHAnsi" w:cstheme="minorHAnsi"/>
          <w:sz w:val="20"/>
          <w:szCs w:val="20"/>
        </w:rPr>
        <w:t>practices. TRIPPD: a practice-based network effectiveness study of postpartum depression screening and management. Annals of Family Medicine 2012; 10(4):320-9.</w:t>
      </w:r>
    </w:p>
    <w:p w14:paraId="3B00A404" w14:textId="056C2814" w:rsidR="00F84C1A" w:rsidRPr="006C4E23" w:rsidRDefault="00F84C1A" w:rsidP="00F84C1A">
      <w:pPr>
        <w:spacing w:after="120"/>
        <w:rPr>
          <w:rFonts w:cstheme="minorHAnsi"/>
          <w:b/>
          <w:sz w:val="20"/>
          <w:szCs w:val="20"/>
        </w:rPr>
      </w:pPr>
      <w:r w:rsidRPr="006C4E23">
        <w:rPr>
          <w:rFonts w:cstheme="minorHAnsi"/>
          <w:b/>
          <w:sz w:val="20"/>
          <w:szCs w:val="20"/>
        </w:rPr>
        <w:t xml:space="preserve">The doctors in the control group are given a generic prompt which recommends that patients be screened for </w:t>
      </w:r>
      <w:r w:rsidRPr="006C4E23">
        <w:rPr>
          <w:rFonts w:eastAsia="Times New Roman" w:cstheme="minorHAnsi"/>
          <w:b/>
          <w:sz w:val="20"/>
          <w:szCs w:val="20"/>
        </w:rPr>
        <w:t>(n=1)</w:t>
      </w:r>
    </w:p>
    <w:p w14:paraId="6BA94E98" w14:textId="690ADF9A" w:rsidR="00F84C1A" w:rsidRPr="00F84C1A" w:rsidRDefault="00F84C1A" w:rsidP="00F84C1A">
      <w:pPr>
        <w:pStyle w:val="ListParagraph"/>
        <w:numPr>
          <w:ilvl w:val="0"/>
          <w:numId w:val="16"/>
        </w:numPr>
        <w:rPr>
          <w:rFonts w:asciiTheme="minorHAnsi" w:hAnsiTheme="minorHAnsi" w:cstheme="minorHAnsi"/>
          <w:sz w:val="20"/>
          <w:szCs w:val="20"/>
        </w:rPr>
      </w:pPr>
      <w:r w:rsidRPr="006C4E23">
        <w:rPr>
          <w:rFonts w:asciiTheme="minorHAnsi" w:hAnsiTheme="minorHAnsi" w:cstheme="minorHAnsi"/>
          <w:sz w:val="20"/>
          <w:szCs w:val="20"/>
        </w:rPr>
        <w:t>Carroll AE, Biondich P, Anand V, Dugan TM, Downs SM. A randomized controlled trial of screening for maternal</w:t>
      </w:r>
      <w:r w:rsidRPr="007D612D">
        <w:rPr>
          <w:rFonts w:asciiTheme="minorHAnsi" w:hAnsiTheme="minorHAnsi" w:cstheme="minorHAnsi"/>
          <w:sz w:val="20"/>
          <w:szCs w:val="20"/>
        </w:rPr>
        <w:t xml:space="preserve"> depression with a clinical decision support system. Journal of the American Medical Informatics Association 2013; 20(2):311-316.</w:t>
      </w:r>
    </w:p>
    <w:p w14:paraId="7B1E46FB" w14:textId="77777777" w:rsidR="00B03BEE" w:rsidRPr="00FE3042" w:rsidRDefault="00B03BEE" w:rsidP="00B03BEE">
      <w:pPr>
        <w:spacing w:after="120"/>
        <w:rPr>
          <w:rFonts w:cstheme="minorHAnsi"/>
          <w:b/>
          <w:sz w:val="20"/>
          <w:szCs w:val="20"/>
        </w:rPr>
      </w:pPr>
      <w:r>
        <w:rPr>
          <w:rFonts w:cstheme="minorHAnsi"/>
          <w:b/>
          <w:sz w:val="20"/>
          <w:szCs w:val="20"/>
        </w:rPr>
        <w:t xml:space="preserve">Results provided are only those identified as having MDD, does not present information on the entire population that were randomized, searches medical records for depression with no timeline on how far back it was searched (and </w:t>
      </w:r>
      <w:r w:rsidRPr="00FE3042">
        <w:rPr>
          <w:rFonts w:cstheme="minorHAnsi"/>
          <w:b/>
          <w:sz w:val="20"/>
          <w:szCs w:val="20"/>
        </w:rPr>
        <w:t>screening at baseline to follow-up was six months)</w:t>
      </w:r>
      <w:r>
        <w:rPr>
          <w:rFonts w:cstheme="minorHAnsi"/>
          <w:b/>
          <w:sz w:val="20"/>
          <w:szCs w:val="20"/>
        </w:rPr>
        <w:t xml:space="preserve"> (n=1)</w:t>
      </w:r>
    </w:p>
    <w:p w14:paraId="53960E4F" w14:textId="77777777" w:rsidR="00B03BEE" w:rsidRPr="00FE3042" w:rsidRDefault="00B03BEE" w:rsidP="008B2464">
      <w:pPr>
        <w:pStyle w:val="ListParagraph"/>
        <w:numPr>
          <w:ilvl w:val="0"/>
          <w:numId w:val="3"/>
        </w:numPr>
        <w:spacing w:after="240"/>
        <w:rPr>
          <w:rFonts w:asciiTheme="minorHAnsi" w:hAnsiTheme="minorHAnsi" w:cstheme="minorHAnsi"/>
          <w:sz w:val="20"/>
          <w:szCs w:val="20"/>
        </w:rPr>
      </w:pPr>
      <w:r w:rsidRPr="00FE3042">
        <w:rPr>
          <w:rFonts w:asciiTheme="minorHAnsi" w:hAnsiTheme="minorHAnsi" w:cstheme="minorHAnsi"/>
          <w:sz w:val="20"/>
          <w:szCs w:val="20"/>
        </w:rPr>
        <w:t xml:space="preserve">Romera I, Montejo AL, Aragones E, Arbesu JA, Iglesias-Garcia C, Lopez S, Lozano JA, Pamulapati S, Yruretagoyena B, Gilaberte I. Systematic depression screening in high-risk patients attending primary care: a pragmatic cluster-randomized trial. </w:t>
      </w:r>
      <w:r w:rsidRPr="00FE3042">
        <w:rPr>
          <w:rFonts w:asciiTheme="minorHAnsi" w:hAnsiTheme="minorHAnsi" w:cstheme="minorHAnsi"/>
          <w:i/>
          <w:iCs/>
          <w:sz w:val="20"/>
          <w:szCs w:val="20"/>
        </w:rPr>
        <w:t>BMC Psychiatry</w:t>
      </w:r>
      <w:r w:rsidRPr="00FE3042">
        <w:rPr>
          <w:rFonts w:asciiTheme="minorHAnsi" w:hAnsiTheme="minorHAnsi" w:cstheme="minorHAnsi"/>
          <w:sz w:val="20"/>
          <w:szCs w:val="20"/>
        </w:rPr>
        <w:t xml:space="preserve"> 2013; 13:83.</w:t>
      </w:r>
    </w:p>
    <w:p w14:paraId="14C6D83A" w14:textId="77777777" w:rsidR="00B03BEE" w:rsidRPr="00954BC4" w:rsidRDefault="00B03BEE" w:rsidP="00B03BEE">
      <w:pPr>
        <w:spacing w:after="120"/>
        <w:rPr>
          <w:rFonts w:cstheme="minorHAnsi"/>
          <w:b/>
          <w:sz w:val="20"/>
          <w:szCs w:val="20"/>
        </w:rPr>
      </w:pPr>
      <w:r w:rsidRPr="00954BC4">
        <w:rPr>
          <w:rFonts w:cstheme="minorHAnsi"/>
          <w:b/>
          <w:sz w:val="20"/>
          <w:szCs w:val="20"/>
        </w:rPr>
        <w:t>Not specific to depression screening, but overall psychosocial screening (n=</w:t>
      </w:r>
      <w:r>
        <w:rPr>
          <w:rFonts w:cstheme="minorHAnsi"/>
          <w:b/>
          <w:sz w:val="20"/>
          <w:szCs w:val="20"/>
        </w:rPr>
        <w:t>3</w:t>
      </w:r>
      <w:r w:rsidRPr="00954BC4">
        <w:rPr>
          <w:rFonts w:cstheme="minorHAnsi"/>
          <w:b/>
          <w:sz w:val="20"/>
          <w:szCs w:val="20"/>
        </w:rPr>
        <w:t>)</w:t>
      </w:r>
    </w:p>
    <w:p w14:paraId="2B61DF65" w14:textId="77777777" w:rsidR="00B03BEE" w:rsidRPr="00E11AEB" w:rsidRDefault="00B03BEE" w:rsidP="008B2464">
      <w:pPr>
        <w:pStyle w:val="ListParagraph"/>
        <w:numPr>
          <w:ilvl w:val="0"/>
          <w:numId w:val="22"/>
        </w:numPr>
        <w:rPr>
          <w:rFonts w:asciiTheme="minorHAnsi" w:hAnsiTheme="minorHAnsi" w:cstheme="minorHAnsi"/>
          <w:sz w:val="20"/>
          <w:szCs w:val="18"/>
        </w:rPr>
      </w:pPr>
      <w:r w:rsidRPr="007D612D">
        <w:rPr>
          <w:rFonts w:asciiTheme="minorHAnsi" w:hAnsiTheme="minorHAnsi" w:cstheme="minorHAnsi"/>
          <w:sz w:val="20"/>
          <w:szCs w:val="18"/>
        </w:rPr>
        <w:t>Braeken APBM, Kempen GIJM, Eekers DBP, Houben RMA, van Gils FCJM, Ambergen T, Lechner L. Psychosocial screening effects on health-related outcomes in patients receiving radiotherapy. A cluster randomised controlled trial. Psycho-oncology 2013; 22(12):2736-46.</w:t>
      </w:r>
    </w:p>
    <w:p w14:paraId="64C3F39D" w14:textId="77777777" w:rsidR="00B03BEE" w:rsidRPr="007D612D" w:rsidRDefault="00B03BEE" w:rsidP="008B2464">
      <w:pPr>
        <w:pStyle w:val="ListParagraph"/>
        <w:numPr>
          <w:ilvl w:val="0"/>
          <w:numId w:val="22"/>
        </w:numPr>
        <w:rPr>
          <w:rFonts w:asciiTheme="minorHAnsi" w:hAnsiTheme="minorHAnsi" w:cstheme="minorHAnsi"/>
          <w:sz w:val="20"/>
          <w:szCs w:val="18"/>
        </w:rPr>
      </w:pPr>
      <w:r w:rsidRPr="007D612D">
        <w:rPr>
          <w:rFonts w:asciiTheme="minorHAnsi" w:hAnsiTheme="minorHAnsi" w:cstheme="minorHAnsi"/>
          <w:sz w:val="20"/>
          <w:szCs w:val="18"/>
          <w:lang w:val="fr-CA"/>
        </w:rPr>
        <w:t xml:space="preserve">Barrera M, Alexander S, Atenafu EG, et al. </w:t>
      </w:r>
      <w:r w:rsidRPr="007D612D">
        <w:rPr>
          <w:rFonts w:asciiTheme="minorHAnsi" w:hAnsiTheme="minorHAnsi" w:cstheme="minorHAnsi"/>
          <w:sz w:val="20"/>
          <w:szCs w:val="18"/>
        </w:rPr>
        <w:t>Psychosocial screening and mental health in pediatric cancer: A randomized controlled trial. Health Psychology. 2020;39(5):381-390.</w:t>
      </w:r>
    </w:p>
    <w:p w14:paraId="4C65CAA4" w14:textId="79F12820" w:rsidR="00B03BEE" w:rsidRDefault="00B03BEE" w:rsidP="008B2464">
      <w:pPr>
        <w:pStyle w:val="ListParagraph"/>
        <w:numPr>
          <w:ilvl w:val="0"/>
          <w:numId w:val="22"/>
        </w:numPr>
        <w:rPr>
          <w:rFonts w:asciiTheme="minorHAnsi" w:hAnsiTheme="minorHAnsi" w:cstheme="minorHAnsi"/>
          <w:sz w:val="20"/>
          <w:szCs w:val="18"/>
        </w:rPr>
      </w:pPr>
      <w:r w:rsidRPr="007D612D">
        <w:rPr>
          <w:rFonts w:asciiTheme="minorHAnsi" w:hAnsiTheme="minorHAnsi" w:cstheme="minorHAnsi"/>
          <w:sz w:val="20"/>
          <w:szCs w:val="18"/>
        </w:rPr>
        <w:t>Schuurhuizen CSEW, Braamse AMJ, Beekman ATF, et al. Screening and stepped care targeting psychological distress in patients with metastatic colorectal cancer: The TES cluster randomized trial. JNCCN Journal of the National Comprehensive Cancer Network. 2019;17(8):911-920.</w:t>
      </w:r>
    </w:p>
    <w:p w14:paraId="339D497D" w14:textId="15CFACCA" w:rsidR="00B03BEE" w:rsidRDefault="00B03BEE" w:rsidP="00B03BEE">
      <w:pPr>
        <w:pStyle w:val="ListParagraph"/>
        <w:ind w:left="360"/>
        <w:rPr>
          <w:rFonts w:asciiTheme="minorHAnsi" w:hAnsiTheme="minorHAnsi" w:cstheme="minorHAnsi"/>
          <w:sz w:val="20"/>
          <w:szCs w:val="18"/>
        </w:rPr>
      </w:pPr>
    </w:p>
    <w:p w14:paraId="5B248CAF" w14:textId="24360478" w:rsidR="008B2464" w:rsidRDefault="008B2464" w:rsidP="00B03BEE">
      <w:pPr>
        <w:pStyle w:val="ListParagraph"/>
        <w:ind w:left="360"/>
        <w:rPr>
          <w:rFonts w:asciiTheme="minorHAnsi" w:hAnsiTheme="minorHAnsi" w:cstheme="minorHAnsi"/>
          <w:sz w:val="20"/>
          <w:szCs w:val="18"/>
        </w:rPr>
      </w:pPr>
    </w:p>
    <w:p w14:paraId="475642D7" w14:textId="534F0460" w:rsidR="008B2464" w:rsidRDefault="008B2464" w:rsidP="00B03BEE">
      <w:pPr>
        <w:pStyle w:val="ListParagraph"/>
        <w:ind w:left="360"/>
        <w:rPr>
          <w:rFonts w:asciiTheme="minorHAnsi" w:hAnsiTheme="minorHAnsi" w:cstheme="minorHAnsi"/>
          <w:sz w:val="20"/>
          <w:szCs w:val="18"/>
        </w:rPr>
      </w:pPr>
    </w:p>
    <w:p w14:paraId="1967C1A7" w14:textId="3C7CD0ED" w:rsidR="008B2464" w:rsidRDefault="008B2464" w:rsidP="00B03BEE">
      <w:pPr>
        <w:pStyle w:val="ListParagraph"/>
        <w:ind w:left="360"/>
        <w:rPr>
          <w:rFonts w:asciiTheme="minorHAnsi" w:hAnsiTheme="minorHAnsi" w:cstheme="minorHAnsi"/>
          <w:sz w:val="20"/>
          <w:szCs w:val="18"/>
        </w:rPr>
      </w:pPr>
    </w:p>
    <w:p w14:paraId="1B67E2DA" w14:textId="7B7674FF" w:rsidR="008B2464" w:rsidRDefault="008B2464" w:rsidP="00B03BEE">
      <w:pPr>
        <w:pStyle w:val="ListParagraph"/>
        <w:ind w:left="360"/>
        <w:rPr>
          <w:rFonts w:asciiTheme="minorHAnsi" w:hAnsiTheme="minorHAnsi" w:cstheme="minorHAnsi"/>
          <w:sz w:val="20"/>
          <w:szCs w:val="18"/>
        </w:rPr>
      </w:pPr>
    </w:p>
    <w:p w14:paraId="0A73567F" w14:textId="05CA035B" w:rsidR="008B2464" w:rsidRDefault="008B2464" w:rsidP="00B03BEE">
      <w:pPr>
        <w:pStyle w:val="ListParagraph"/>
        <w:ind w:left="360"/>
        <w:rPr>
          <w:rFonts w:asciiTheme="minorHAnsi" w:hAnsiTheme="minorHAnsi" w:cstheme="minorHAnsi"/>
          <w:sz w:val="20"/>
          <w:szCs w:val="18"/>
        </w:rPr>
      </w:pPr>
    </w:p>
    <w:p w14:paraId="31EF7CE5" w14:textId="4B9737EE" w:rsidR="008B2464" w:rsidRDefault="008B2464" w:rsidP="00B03BEE">
      <w:pPr>
        <w:pStyle w:val="ListParagraph"/>
        <w:ind w:left="360"/>
        <w:rPr>
          <w:rFonts w:asciiTheme="minorHAnsi" w:hAnsiTheme="minorHAnsi" w:cstheme="minorHAnsi"/>
          <w:sz w:val="20"/>
          <w:szCs w:val="18"/>
        </w:rPr>
      </w:pPr>
    </w:p>
    <w:p w14:paraId="03497E08" w14:textId="3574A0D8" w:rsidR="008B2464" w:rsidRDefault="008B2464" w:rsidP="00B03BEE">
      <w:pPr>
        <w:pStyle w:val="ListParagraph"/>
        <w:ind w:left="360"/>
        <w:rPr>
          <w:rFonts w:asciiTheme="minorHAnsi" w:hAnsiTheme="minorHAnsi" w:cstheme="minorHAnsi"/>
          <w:sz w:val="20"/>
          <w:szCs w:val="18"/>
        </w:rPr>
      </w:pPr>
    </w:p>
    <w:p w14:paraId="564B5131" w14:textId="2276A3AA" w:rsidR="008B2464" w:rsidRDefault="008B2464" w:rsidP="00B03BEE">
      <w:pPr>
        <w:pStyle w:val="ListParagraph"/>
        <w:ind w:left="360"/>
        <w:rPr>
          <w:rFonts w:asciiTheme="minorHAnsi" w:hAnsiTheme="minorHAnsi" w:cstheme="minorHAnsi"/>
          <w:sz w:val="20"/>
          <w:szCs w:val="18"/>
        </w:rPr>
      </w:pPr>
    </w:p>
    <w:p w14:paraId="3C716296" w14:textId="64DFE650" w:rsidR="008B2464" w:rsidRDefault="008B2464" w:rsidP="00B03BEE">
      <w:pPr>
        <w:pStyle w:val="ListParagraph"/>
        <w:ind w:left="360"/>
        <w:rPr>
          <w:rFonts w:asciiTheme="minorHAnsi" w:hAnsiTheme="minorHAnsi" w:cstheme="minorHAnsi"/>
          <w:sz w:val="20"/>
          <w:szCs w:val="18"/>
        </w:rPr>
      </w:pPr>
    </w:p>
    <w:p w14:paraId="7C937263" w14:textId="77777777" w:rsidR="008B2464" w:rsidRPr="007D612D" w:rsidRDefault="008B2464" w:rsidP="00B03BEE">
      <w:pPr>
        <w:pStyle w:val="ListParagraph"/>
        <w:ind w:left="360"/>
        <w:rPr>
          <w:rFonts w:asciiTheme="minorHAnsi" w:hAnsiTheme="minorHAnsi" w:cstheme="minorHAnsi"/>
          <w:sz w:val="20"/>
          <w:szCs w:val="18"/>
        </w:rPr>
      </w:pPr>
    </w:p>
    <w:p w14:paraId="49478CED" w14:textId="194649FE" w:rsidR="00CC3D50" w:rsidRDefault="00EB7D9A" w:rsidP="00CC3D50">
      <w:pPr>
        <w:pStyle w:val="Heading2"/>
      </w:pPr>
      <w:r>
        <w:t>Additional file</w:t>
      </w:r>
      <w:r w:rsidR="00CC3D50">
        <w:t xml:space="preserve"> 8. List of ongoing trials in the general adult population</w:t>
      </w:r>
    </w:p>
    <w:tbl>
      <w:tblPr>
        <w:tblStyle w:val="TableGrid"/>
        <w:tblW w:w="9625" w:type="dxa"/>
        <w:tblLook w:val="04A0" w:firstRow="1" w:lastRow="0" w:firstColumn="1" w:lastColumn="0" w:noHBand="0" w:noVBand="1"/>
      </w:tblPr>
      <w:tblGrid>
        <w:gridCol w:w="1885"/>
        <w:gridCol w:w="4770"/>
        <w:gridCol w:w="1203"/>
        <w:gridCol w:w="1767"/>
      </w:tblGrid>
      <w:tr w:rsidR="00CC3D50" w:rsidRPr="00D278D4" w14:paraId="50D7AAC8" w14:textId="77777777" w:rsidTr="00354210">
        <w:trPr>
          <w:trHeight w:val="300"/>
        </w:trPr>
        <w:tc>
          <w:tcPr>
            <w:tcW w:w="1885" w:type="dxa"/>
            <w:shd w:val="clear" w:color="auto" w:fill="D9D9D9" w:themeFill="background1" w:themeFillShade="D9"/>
            <w:noWrap/>
            <w:hideMark/>
          </w:tcPr>
          <w:p w14:paraId="58F64939" w14:textId="77777777" w:rsidR="00CC3D50" w:rsidRPr="00D278D4" w:rsidRDefault="00CC3D50" w:rsidP="00354210">
            <w:pPr>
              <w:jc w:val="center"/>
              <w:rPr>
                <w:rFonts w:cstheme="minorHAnsi"/>
                <w:b/>
                <w:bCs/>
              </w:rPr>
            </w:pPr>
            <w:r w:rsidRPr="00D278D4">
              <w:rPr>
                <w:rFonts w:cstheme="minorHAnsi"/>
                <w:b/>
                <w:bCs/>
              </w:rPr>
              <w:t>Trial Identifier</w:t>
            </w:r>
          </w:p>
        </w:tc>
        <w:tc>
          <w:tcPr>
            <w:tcW w:w="4770" w:type="dxa"/>
            <w:shd w:val="clear" w:color="auto" w:fill="D9D9D9" w:themeFill="background1" w:themeFillShade="D9"/>
            <w:noWrap/>
            <w:hideMark/>
          </w:tcPr>
          <w:p w14:paraId="7B63E379" w14:textId="77777777" w:rsidR="00CC3D50" w:rsidRPr="00D278D4" w:rsidRDefault="00CC3D50" w:rsidP="00354210">
            <w:pPr>
              <w:jc w:val="center"/>
              <w:rPr>
                <w:rFonts w:cstheme="minorHAnsi"/>
                <w:b/>
                <w:bCs/>
              </w:rPr>
            </w:pPr>
            <w:r w:rsidRPr="00D278D4">
              <w:rPr>
                <w:rFonts w:cstheme="minorHAnsi"/>
                <w:b/>
                <w:bCs/>
              </w:rPr>
              <w:t>Study Title</w:t>
            </w:r>
          </w:p>
        </w:tc>
        <w:tc>
          <w:tcPr>
            <w:tcW w:w="1203" w:type="dxa"/>
            <w:shd w:val="clear" w:color="auto" w:fill="D9D9D9" w:themeFill="background1" w:themeFillShade="D9"/>
          </w:tcPr>
          <w:p w14:paraId="421A9C02" w14:textId="77777777" w:rsidR="00CC3D50" w:rsidRPr="00D278D4" w:rsidRDefault="00CC3D50" w:rsidP="00354210">
            <w:pPr>
              <w:jc w:val="center"/>
              <w:rPr>
                <w:rFonts w:cstheme="minorHAnsi"/>
                <w:b/>
                <w:bCs/>
              </w:rPr>
            </w:pPr>
            <w:r w:rsidRPr="00D278D4">
              <w:rPr>
                <w:rFonts w:cstheme="minorHAnsi"/>
                <w:b/>
                <w:bCs/>
              </w:rPr>
              <w:t>Study Start Date</w:t>
            </w:r>
          </w:p>
        </w:tc>
        <w:tc>
          <w:tcPr>
            <w:tcW w:w="1767" w:type="dxa"/>
            <w:shd w:val="clear" w:color="auto" w:fill="D9D9D9" w:themeFill="background1" w:themeFillShade="D9"/>
            <w:noWrap/>
            <w:hideMark/>
          </w:tcPr>
          <w:p w14:paraId="11DFC6BB" w14:textId="77777777" w:rsidR="00CC3D50" w:rsidRPr="00D278D4" w:rsidRDefault="00CC3D50" w:rsidP="00354210">
            <w:pPr>
              <w:jc w:val="center"/>
              <w:rPr>
                <w:rFonts w:cstheme="minorHAnsi"/>
                <w:b/>
                <w:bCs/>
              </w:rPr>
            </w:pPr>
            <w:r w:rsidRPr="00D278D4">
              <w:rPr>
                <w:rFonts w:cstheme="minorHAnsi"/>
                <w:b/>
                <w:bCs/>
              </w:rPr>
              <w:t>Estimated Study Completion Date</w:t>
            </w:r>
          </w:p>
        </w:tc>
      </w:tr>
      <w:tr w:rsidR="00CC3D50" w:rsidRPr="00D278D4" w14:paraId="4CCD644C" w14:textId="77777777" w:rsidTr="00354210">
        <w:trPr>
          <w:trHeight w:val="300"/>
        </w:trPr>
        <w:tc>
          <w:tcPr>
            <w:tcW w:w="1885" w:type="dxa"/>
            <w:noWrap/>
          </w:tcPr>
          <w:p w14:paraId="7CBF92FE" w14:textId="77777777" w:rsidR="00CC3D50" w:rsidRPr="00D278D4" w:rsidRDefault="00CC3D50" w:rsidP="00354210">
            <w:pPr>
              <w:rPr>
                <w:rFonts w:cstheme="minorHAnsi"/>
              </w:rPr>
            </w:pPr>
            <w:r w:rsidRPr="00D278D4">
              <w:rPr>
                <w:rFonts w:cstheme="minorHAnsi"/>
              </w:rPr>
              <w:t>NCT03215199</w:t>
            </w:r>
          </w:p>
        </w:tc>
        <w:tc>
          <w:tcPr>
            <w:tcW w:w="4770" w:type="dxa"/>
            <w:noWrap/>
          </w:tcPr>
          <w:p w14:paraId="5C772065" w14:textId="77777777" w:rsidR="00CC3D50" w:rsidRPr="00D278D4" w:rsidRDefault="00CC3D50" w:rsidP="00354210">
            <w:pPr>
              <w:rPr>
                <w:rFonts w:cstheme="minorHAnsi"/>
              </w:rPr>
            </w:pPr>
            <w:r w:rsidRPr="00D278D4">
              <w:rPr>
                <w:rFonts w:cstheme="minorHAnsi"/>
              </w:rPr>
              <w:t>Northern Alberta Psychosocial Telecare (NAPT) Screening for HNC Patients</w:t>
            </w:r>
          </w:p>
        </w:tc>
        <w:tc>
          <w:tcPr>
            <w:tcW w:w="1203" w:type="dxa"/>
          </w:tcPr>
          <w:p w14:paraId="6122A1EC" w14:textId="77777777" w:rsidR="00CC3D50" w:rsidRPr="00D278D4" w:rsidRDefault="00CC3D50" w:rsidP="00354210">
            <w:pPr>
              <w:jc w:val="center"/>
              <w:rPr>
                <w:rFonts w:cstheme="minorHAnsi"/>
              </w:rPr>
            </w:pPr>
            <w:r w:rsidRPr="00D278D4">
              <w:rPr>
                <w:rFonts w:cstheme="minorHAnsi"/>
              </w:rPr>
              <w:t>September 2017</w:t>
            </w:r>
          </w:p>
        </w:tc>
        <w:tc>
          <w:tcPr>
            <w:tcW w:w="1767" w:type="dxa"/>
            <w:noWrap/>
          </w:tcPr>
          <w:p w14:paraId="08AAD5C5" w14:textId="77777777" w:rsidR="00CC3D50" w:rsidRPr="00D278D4" w:rsidRDefault="00CC3D50" w:rsidP="00354210">
            <w:pPr>
              <w:jc w:val="center"/>
              <w:rPr>
                <w:rFonts w:cstheme="minorHAnsi"/>
              </w:rPr>
            </w:pPr>
            <w:r>
              <w:rPr>
                <w:rFonts w:cstheme="minorHAnsi"/>
              </w:rPr>
              <w:t xml:space="preserve">October </w:t>
            </w:r>
            <w:r w:rsidRPr="00D278D4">
              <w:rPr>
                <w:rFonts w:cstheme="minorHAnsi"/>
              </w:rPr>
              <w:t>2018</w:t>
            </w:r>
          </w:p>
          <w:p w14:paraId="1CD7A3C9" w14:textId="77777777" w:rsidR="00CC3D50" w:rsidRPr="00D278D4" w:rsidRDefault="00CC3D50" w:rsidP="00354210">
            <w:pPr>
              <w:jc w:val="center"/>
              <w:rPr>
                <w:rFonts w:cstheme="minorHAnsi"/>
              </w:rPr>
            </w:pPr>
          </w:p>
          <w:p w14:paraId="17B318DC" w14:textId="77777777" w:rsidR="00CC3D50" w:rsidRPr="00D278D4" w:rsidRDefault="00CC3D50" w:rsidP="00354210">
            <w:pPr>
              <w:jc w:val="center"/>
              <w:rPr>
                <w:rFonts w:cstheme="minorHAnsi"/>
              </w:rPr>
            </w:pPr>
            <w:r w:rsidRPr="00D278D4">
              <w:rPr>
                <w:rFonts w:cstheme="minorHAnsi"/>
              </w:rPr>
              <w:t>(no publication available)</w:t>
            </w:r>
          </w:p>
        </w:tc>
      </w:tr>
      <w:tr w:rsidR="00CC3D50" w:rsidRPr="00D278D4" w14:paraId="1C75055C" w14:textId="77777777" w:rsidTr="00354210">
        <w:trPr>
          <w:trHeight w:val="300"/>
        </w:trPr>
        <w:tc>
          <w:tcPr>
            <w:tcW w:w="1885" w:type="dxa"/>
            <w:noWrap/>
          </w:tcPr>
          <w:p w14:paraId="6CDF47A0" w14:textId="77777777" w:rsidR="00CC3D50" w:rsidRPr="00D278D4" w:rsidRDefault="00CC3D50" w:rsidP="00354210">
            <w:pPr>
              <w:rPr>
                <w:rFonts w:cstheme="minorHAnsi"/>
              </w:rPr>
            </w:pPr>
            <w:r w:rsidRPr="00D278D4">
              <w:rPr>
                <w:rFonts w:cstheme="minorHAnsi"/>
              </w:rPr>
              <w:t>ISRCTN12154418</w:t>
            </w:r>
          </w:p>
        </w:tc>
        <w:tc>
          <w:tcPr>
            <w:tcW w:w="4770" w:type="dxa"/>
            <w:noWrap/>
          </w:tcPr>
          <w:p w14:paraId="4CCBC70D" w14:textId="77777777" w:rsidR="00CC3D50" w:rsidRPr="00D278D4" w:rsidRDefault="00CC3D50" w:rsidP="00354210">
            <w:pPr>
              <w:rPr>
                <w:rFonts w:cstheme="minorHAnsi"/>
              </w:rPr>
            </w:pPr>
            <w:r w:rsidRPr="00D278D4">
              <w:rPr>
                <w:rFonts w:cstheme="minorHAnsi"/>
              </w:rPr>
              <w:t>Improving the care of people with long term conditions (ENHANCE)</w:t>
            </w:r>
          </w:p>
        </w:tc>
        <w:tc>
          <w:tcPr>
            <w:tcW w:w="1203" w:type="dxa"/>
          </w:tcPr>
          <w:p w14:paraId="40A0165D" w14:textId="77777777" w:rsidR="00CC3D50" w:rsidRPr="00D278D4" w:rsidRDefault="00CC3D50" w:rsidP="00354210">
            <w:pPr>
              <w:jc w:val="center"/>
              <w:rPr>
                <w:rFonts w:cstheme="minorHAnsi"/>
              </w:rPr>
            </w:pPr>
            <w:r w:rsidRPr="00D278D4">
              <w:rPr>
                <w:rFonts w:cstheme="minorHAnsi"/>
              </w:rPr>
              <w:t>September 2014</w:t>
            </w:r>
          </w:p>
        </w:tc>
        <w:tc>
          <w:tcPr>
            <w:tcW w:w="1767" w:type="dxa"/>
            <w:noWrap/>
          </w:tcPr>
          <w:p w14:paraId="5886C30D" w14:textId="77777777" w:rsidR="00CC3D50" w:rsidRPr="00D278D4" w:rsidRDefault="00CC3D50" w:rsidP="00354210">
            <w:pPr>
              <w:jc w:val="center"/>
              <w:rPr>
                <w:rFonts w:cstheme="minorHAnsi"/>
              </w:rPr>
            </w:pPr>
            <w:r w:rsidRPr="00D278D4">
              <w:rPr>
                <w:rFonts w:cstheme="minorHAnsi"/>
              </w:rPr>
              <w:t>December 2016</w:t>
            </w:r>
          </w:p>
          <w:p w14:paraId="44F5BEB0" w14:textId="77777777" w:rsidR="00CC3D50" w:rsidRPr="00D278D4" w:rsidRDefault="00CC3D50" w:rsidP="00354210">
            <w:pPr>
              <w:jc w:val="center"/>
              <w:rPr>
                <w:rFonts w:cstheme="minorHAnsi"/>
              </w:rPr>
            </w:pPr>
          </w:p>
          <w:p w14:paraId="22A12E2C" w14:textId="77777777" w:rsidR="00CC3D50" w:rsidRPr="00D278D4" w:rsidRDefault="00CC3D50" w:rsidP="00354210">
            <w:pPr>
              <w:jc w:val="center"/>
              <w:rPr>
                <w:rFonts w:cstheme="minorHAnsi"/>
              </w:rPr>
            </w:pPr>
            <w:r w:rsidRPr="00D278D4">
              <w:rPr>
                <w:rFonts w:cstheme="minorHAnsi"/>
              </w:rPr>
              <w:t>(no publication available)</w:t>
            </w:r>
          </w:p>
        </w:tc>
      </w:tr>
      <w:tr w:rsidR="008B220D" w:rsidRPr="00D278D4" w14:paraId="35FEAE24" w14:textId="77777777" w:rsidTr="008B220D">
        <w:trPr>
          <w:trHeight w:val="300"/>
        </w:trPr>
        <w:tc>
          <w:tcPr>
            <w:tcW w:w="1885" w:type="dxa"/>
            <w:shd w:val="clear" w:color="auto" w:fill="auto"/>
            <w:noWrap/>
          </w:tcPr>
          <w:p w14:paraId="71AF25DB" w14:textId="6D7E3DF2" w:rsidR="008B220D" w:rsidRPr="008B220D" w:rsidRDefault="008B220D" w:rsidP="008B220D">
            <w:pPr>
              <w:rPr>
                <w:rFonts w:cstheme="minorHAnsi"/>
              </w:rPr>
            </w:pPr>
            <w:r w:rsidRPr="008B220D">
              <w:t xml:space="preserve">ACTRN 12616001217493  </w:t>
            </w:r>
          </w:p>
        </w:tc>
        <w:tc>
          <w:tcPr>
            <w:tcW w:w="4770" w:type="dxa"/>
            <w:shd w:val="clear" w:color="auto" w:fill="auto"/>
            <w:noWrap/>
          </w:tcPr>
          <w:p w14:paraId="674C43CF" w14:textId="1F1B6CE5" w:rsidR="008B220D" w:rsidRPr="008B220D" w:rsidRDefault="008B220D" w:rsidP="008B220D">
            <w:pPr>
              <w:rPr>
                <w:rFonts w:cstheme="minorHAnsi"/>
              </w:rPr>
            </w:pPr>
            <w:r w:rsidRPr="008B220D">
              <w:t>Integrated e-Screening for Postnatal Depression and Anxiety- feasibility and effectiveness</w:t>
            </w:r>
          </w:p>
        </w:tc>
        <w:tc>
          <w:tcPr>
            <w:tcW w:w="1203" w:type="dxa"/>
            <w:shd w:val="clear" w:color="auto" w:fill="auto"/>
          </w:tcPr>
          <w:p w14:paraId="7A2D49F4" w14:textId="77777777" w:rsidR="008B220D" w:rsidRPr="008B220D" w:rsidRDefault="008B220D" w:rsidP="008B220D">
            <w:pPr>
              <w:jc w:val="center"/>
            </w:pPr>
            <w:r w:rsidRPr="008B220D">
              <w:t>Not reported</w:t>
            </w:r>
          </w:p>
          <w:p w14:paraId="73D242C6" w14:textId="77777777" w:rsidR="008B220D" w:rsidRPr="008B220D" w:rsidRDefault="008B220D" w:rsidP="008B220D">
            <w:pPr>
              <w:jc w:val="center"/>
              <w:rPr>
                <w:rFonts w:cstheme="minorHAnsi"/>
              </w:rPr>
            </w:pPr>
          </w:p>
        </w:tc>
        <w:tc>
          <w:tcPr>
            <w:tcW w:w="1767" w:type="dxa"/>
            <w:shd w:val="clear" w:color="auto" w:fill="auto"/>
            <w:noWrap/>
          </w:tcPr>
          <w:p w14:paraId="367B21C2" w14:textId="77777777" w:rsidR="008B220D" w:rsidRPr="008B220D" w:rsidRDefault="008B220D" w:rsidP="008B220D">
            <w:pPr>
              <w:jc w:val="center"/>
            </w:pPr>
            <w:r w:rsidRPr="008B220D">
              <w:t>Not reported</w:t>
            </w:r>
          </w:p>
          <w:p w14:paraId="2CCADCBB" w14:textId="77777777" w:rsidR="008B220D" w:rsidRPr="008B220D" w:rsidRDefault="008B220D" w:rsidP="008B220D">
            <w:pPr>
              <w:jc w:val="center"/>
            </w:pPr>
          </w:p>
          <w:p w14:paraId="64589951" w14:textId="7D82AFD2" w:rsidR="008B220D" w:rsidRPr="008B220D" w:rsidRDefault="008B220D" w:rsidP="008B220D">
            <w:pPr>
              <w:jc w:val="center"/>
              <w:rPr>
                <w:rFonts w:cstheme="minorHAnsi"/>
              </w:rPr>
            </w:pPr>
            <w:r w:rsidRPr="008B220D">
              <w:t>(no publication available)</w:t>
            </w:r>
          </w:p>
        </w:tc>
      </w:tr>
      <w:tr w:rsidR="008B220D" w:rsidRPr="00D278D4" w14:paraId="027C6B34" w14:textId="77777777" w:rsidTr="008B220D">
        <w:trPr>
          <w:trHeight w:val="300"/>
        </w:trPr>
        <w:tc>
          <w:tcPr>
            <w:tcW w:w="1885" w:type="dxa"/>
            <w:shd w:val="clear" w:color="auto" w:fill="auto"/>
            <w:noWrap/>
          </w:tcPr>
          <w:p w14:paraId="4BC0ED1F" w14:textId="77777777" w:rsidR="008B220D" w:rsidRPr="00D278D4" w:rsidRDefault="008B220D" w:rsidP="008B220D">
            <w:pPr>
              <w:rPr>
                <w:rFonts w:cstheme="minorHAnsi"/>
              </w:rPr>
            </w:pPr>
            <w:r w:rsidRPr="00D278D4">
              <w:rPr>
                <w:rFonts w:cstheme="minorHAnsi"/>
              </w:rPr>
              <w:t>NCT00433238</w:t>
            </w:r>
          </w:p>
        </w:tc>
        <w:tc>
          <w:tcPr>
            <w:tcW w:w="4770" w:type="dxa"/>
            <w:shd w:val="clear" w:color="auto" w:fill="auto"/>
            <w:noWrap/>
          </w:tcPr>
          <w:p w14:paraId="4355A404" w14:textId="77777777" w:rsidR="008B220D" w:rsidRPr="00D278D4" w:rsidRDefault="008B220D" w:rsidP="008B220D">
            <w:pPr>
              <w:rPr>
                <w:rFonts w:cstheme="minorHAnsi"/>
              </w:rPr>
            </w:pPr>
            <w:r w:rsidRPr="00D278D4">
              <w:rPr>
                <w:rFonts w:cstheme="minorHAnsi"/>
              </w:rPr>
              <w:t>Screening for Mental Health Concerns for at-Risk Community Living Chinese Seniors</w:t>
            </w:r>
          </w:p>
        </w:tc>
        <w:tc>
          <w:tcPr>
            <w:tcW w:w="1203" w:type="dxa"/>
            <w:shd w:val="clear" w:color="auto" w:fill="auto"/>
          </w:tcPr>
          <w:p w14:paraId="4781FA8E" w14:textId="77777777" w:rsidR="008B220D" w:rsidRPr="00D278D4" w:rsidRDefault="008B220D" w:rsidP="008B220D">
            <w:pPr>
              <w:jc w:val="center"/>
              <w:rPr>
                <w:rFonts w:cstheme="minorHAnsi"/>
              </w:rPr>
            </w:pPr>
            <w:r w:rsidRPr="00D278D4">
              <w:rPr>
                <w:rFonts w:cstheme="minorHAnsi"/>
              </w:rPr>
              <w:t>March 2007</w:t>
            </w:r>
          </w:p>
        </w:tc>
        <w:tc>
          <w:tcPr>
            <w:tcW w:w="1767" w:type="dxa"/>
            <w:shd w:val="clear" w:color="auto" w:fill="auto"/>
            <w:noWrap/>
          </w:tcPr>
          <w:p w14:paraId="6075EFE7" w14:textId="77777777" w:rsidR="008B220D" w:rsidRPr="00D278D4" w:rsidRDefault="008B220D" w:rsidP="008B220D">
            <w:pPr>
              <w:jc w:val="center"/>
              <w:rPr>
                <w:rFonts w:cstheme="minorHAnsi"/>
              </w:rPr>
            </w:pPr>
            <w:r>
              <w:rPr>
                <w:rFonts w:cstheme="minorHAnsi"/>
              </w:rPr>
              <w:t>“Finished” based on author follow-up</w:t>
            </w:r>
          </w:p>
          <w:p w14:paraId="2781545A" w14:textId="77777777" w:rsidR="008B220D" w:rsidRPr="00D278D4" w:rsidRDefault="008B220D" w:rsidP="008B220D">
            <w:pPr>
              <w:jc w:val="center"/>
              <w:rPr>
                <w:rFonts w:cstheme="minorHAnsi"/>
              </w:rPr>
            </w:pPr>
          </w:p>
          <w:p w14:paraId="278DB599" w14:textId="77777777" w:rsidR="008B220D" w:rsidRPr="00D278D4" w:rsidRDefault="008B220D" w:rsidP="008B220D">
            <w:pPr>
              <w:jc w:val="center"/>
              <w:rPr>
                <w:rFonts w:cstheme="minorHAnsi"/>
              </w:rPr>
            </w:pPr>
            <w:r w:rsidRPr="00D278D4">
              <w:rPr>
                <w:rFonts w:cstheme="minorHAnsi"/>
              </w:rPr>
              <w:t>(no publication available)</w:t>
            </w:r>
          </w:p>
        </w:tc>
      </w:tr>
      <w:tr w:rsidR="008B220D" w:rsidRPr="00D278D4" w14:paraId="1FA21451" w14:textId="77777777" w:rsidTr="00354210">
        <w:trPr>
          <w:trHeight w:val="300"/>
        </w:trPr>
        <w:tc>
          <w:tcPr>
            <w:tcW w:w="9625" w:type="dxa"/>
            <w:gridSpan w:val="4"/>
            <w:shd w:val="clear" w:color="auto" w:fill="F2F2F2" w:themeFill="background1" w:themeFillShade="F2"/>
            <w:noWrap/>
          </w:tcPr>
          <w:p w14:paraId="7A295B57" w14:textId="77777777" w:rsidR="008B220D" w:rsidRDefault="008B220D" w:rsidP="008B220D">
            <w:pPr>
              <w:rPr>
                <w:rFonts w:cstheme="minorHAnsi"/>
              </w:rPr>
            </w:pPr>
            <w:r w:rsidRPr="00581F7A">
              <w:rPr>
                <w:rFonts w:cstheme="minorHAnsi"/>
                <w:sz w:val="18"/>
              </w:rPr>
              <w:t>NCT: National Clinical Trial; ISRCTN: International Standard Randomised Controlled Trial Number</w:t>
            </w:r>
          </w:p>
        </w:tc>
      </w:tr>
    </w:tbl>
    <w:p w14:paraId="27F22DA3" w14:textId="77777777" w:rsidR="00CC3D50" w:rsidRPr="00D278D4" w:rsidRDefault="00CC3D50" w:rsidP="00CC3D50">
      <w:pPr>
        <w:sectPr w:rsidR="00CC3D50" w:rsidRPr="00D278D4" w:rsidSect="00354210">
          <w:headerReference w:type="default" r:id="rId34"/>
          <w:pgSz w:w="12240" w:h="15840"/>
          <w:pgMar w:top="1440" w:right="1440" w:bottom="1440" w:left="1440" w:header="720" w:footer="720" w:gutter="0"/>
          <w:cols w:space="720"/>
          <w:docGrid w:linePitch="360"/>
        </w:sectPr>
      </w:pPr>
    </w:p>
    <w:p w14:paraId="157F990B" w14:textId="38914767" w:rsidR="00850CB0" w:rsidRDefault="00EB7D9A" w:rsidP="005A425A">
      <w:pPr>
        <w:pStyle w:val="Heading2"/>
      </w:pPr>
      <w:r>
        <w:lastRenderedPageBreak/>
        <w:t>Additional file</w:t>
      </w:r>
      <w:r w:rsidR="00834D81" w:rsidRPr="000E2DF3">
        <w:t xml:space="preserve"> </w:t>
      </w:r>
      <w:r w:rsidR="003422CC" w:rsidRPr="000E2DF3">
        <w:t>9</w:t>
      </w:r>
      <w:r w:rsidR="00834D81" w:rsidRPr="000E2DF3">
        <w:t xml:space="preserve">. </w:t>
      </w:r>
      <w:r w:rsidR="005A425A" w:rsidRPr="000E2DF3">
        <w:t>Pregnancy and postpartum excluded studies bibliography with reason</w:t>
      </w:r>
    </w:p>
    <w:p w14:paraId="24A48B52"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Full-text not available (n=1)</w:t>
      </w:r>
    </w:p>
    <w:p w14:paraId="57817FEF" w14:textId="77777777" w:rsidR="000E2DF3" w:rsidRPr="00F73999" w:rsidRDefault="000E2DF3" w:rsidP="008B2464">
      <w:pPr>
        <w:pStyle w:val="ListParagraph"/>
        <w:numPr>
          <w:ilvl w:val="0"/>
          <w:numId w:val="25"/>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Felice W, Agius A, Sultana R, Felice EM, Calleja-Agius J. The effectiveness of psychosocial assessment in the detection and management of postpartum depression: a systematic review. </w:t>
      </w:r>
      <w:r w:rsidRPr="00F73999">
        <w:rPr>
          <w:rFonts w:asciiTheme="minorHAnsi" w:hAnsiTheme="minorHAnsi" w:cstheme="minorHAnsi"/>
          <w:i/>
          <w:iCs/>
          <w:sz w:val="20"/>
          <w:szCs w:val="20"/>
        </w:rPr>
        <w:t>Minerva Ginecologica</w:t>
      </w:r>
      <w:r w:rsidRPr="00F73999">
        <w:rPr>
          <w:rFonts w:asciiTheme="minorHAnsi" w:hAnsiTheme="minorHAnsi" w:cstheme="minorHAnsi"/>
          <w:sz w:val="20"/>
          <w:szCs w:val="20"/>
        </w:rPr>
        <w:t xml:space="preserve"> 2018; 70(3):323.</w:t>
      </w:r>
    </w:p>
    <w:p w14:paraId="1E15E80A"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Not English or French (n=2)</w:t>
      </w:r>
    </w:p>
    <w:p w14:paraId="497396E8" w14:textId="77777777" w:rsidR="000E2DF3" w:rsidRPr="00F73999" w:rsidRDefault="000E2DF3" w:rsidP="008B2464">
      <w:pPr>
        <w:pStyle w:val="ListParagraph"/>
        <w:numPr>
          <w:ilvl w:val="0"/>
          <w:numId w:val="26"/>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A Kersting. [Peripartum depression and grief after pregnancy loss: special problem areas in obstetrics]. </w:t>
      </w:r>
      <w:r w:rsidRPr="00F73999">
        <w:rPr>
          <w:rFonts w:asciiTheme="minorHAnsi" w:hAnsiTheme="minorHAnsi" w:cstheme="minorHAnsi"/>
          <w:i/>
          <w:iCs/>
          <w:sz w:val="20"/>
          <w:szCs w:val="20"/>
        </w:rPr>
        <w:t>Der Nervenarzt</w:t>
      </w:r>
      <w:r w:rsidRPr="00F73999">
        <w:rPr>
          <w:rFonts w:asciiTheme="minorHAnsi" w:hAnsiTheme="minorHAnsi" w:cstheme="minorHAnsi"/>
          <w:sz w:val="20"/>
          <w:szCs w:val="20"/>
        </w:rPr>
        <w:t xml:space="preserve"> 2012//; 83(11):1434 [German]</w:t>
      </w:r>
    </w:p>
    <w:p w14:paraId="727122DC" w14:textId="77777777" w:rsidR="000E2DF3" w:rsidRPr="00F73999" w:rsidRDefault="000E2DF3" w:rsidP="008B2464">
      <w:pPr>
        <w:pStyle w:val="ListParagraph"/>
        <w:numPr>
          <w:ilvl w:val="0"/>
          <w:numId w:val="26"/>
        </w:numPr>
        <w:spacing w:after="240"/>
        <w:rPr>
          <w:rFonts w:asciiTheme="minorHAnsi" w:hAnsiTheme="minorHAnsi" w:cstheme="minorHAnsi"/>
          <w:sz w:val="20"/>
          <w:szCs w:val="20"/>
        </w:rPr>
      </w:pPr>
      <w:r w:rsidRPr="00F73999">
        <w:rPr>
          <w:rFonts w:asciiTheme="minorHAnsi" w:hAnsiTheme="minorHAnsi" w:cstheme="minorHAnsi"/>
          <w:sz w:val="20"/>
          <w:szCs w:val="20"/>
        </w:rPr>
        <w:t>[Grey lit] Depresjonsscreening av gravide og barselkvinner. Rapport fra Kunnskapssenteret nr 1-2013. Systematisk oversikt. [Norwegian]</w:t>
      </w:r>
    </w:p>
    <w:p w14:paraId="7953574B"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Systematic review</w:t>
      </w:r>
      <w:r w:rsidRPr="00F64567">
        <w:rPr>
          <w:rFonts w:eastAsia="Times New Roman" w:cstheme="minorHAnsi"/>
          <w:b/>
          <w:sz w:val="20"/>
          <w:szCs w:val="20"/>
        </w:rPr>
        <w:t>s</w:t>
      </w:r>
      <w:r w:rsidRPr="00F64567">
        <w:rPr>
          <w:rFonts w:cstheme="minorHAnsi"/>
          <w:b/>
          <w:sz w:val="20"/>
          <w:szCs w:val="20"/>
        </w:rPr>
        <w:t>/Guideline</w:t>
      </w:r>
      <w:r w:rsidRPr="00F64567">
        <w:rPr>
          <w:rFonts w:eastAsia="Times New Roman" w:cstheme="minorHAnsi"/>
          <w:b/>
          <w:sz w:val="20"/>
          <w:szCs w:val="20"/>
        </w:rPr>
        <w:t>s (n=</w:t>
      </w:r>
      <w:r>
        <w:rPr>
          <w:rFonts w:eastAsia="Times New Roman" w:cstheme="minorHAnsi"/>
          <w:b/>
          <w:sz w:val="20"/>
          <w:szCs w:val="20"/>
        </w:rPr>
        <w:t>8</w:t>
      </w:r>
      <w:r w:rsidRPr="00F64567">
        <w:rPr>
          <w:rFonts w:eastAsia="Times New Roman" w:cstheme="minorHAnsi"/>
          <w:b/>
          <w:sz w:val="20"/>
          <w:szCs w:val="20"/>
        </w:rPr>
        <w:t>)</w:t>
      </w:r>
    </w:p>
    <w:p w14:paraId="0D48BE60"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Fleming N, O'Driscoll T, Becker G, Spitzer RF, CANPAGO COMMITTEE. Adolescent Pregnancy Guidelines. Journal of Obstetrics and Gynaecology Canada 2015; 37(8):740-756.</w:t>
      </w:r>
    </w:p>
    <w:p w14:paraId="3ABC3288"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Thombs BD, Arthurs E, Coronado-Montoya S, Roseman M, Delisle VC, Leavens A, Levis B, Azoulay L, Smith C, Ciofani L, Coyne JC, Feeley N, Gilbody S, Schinazi J, Stewart DE, Zelkowitz P. Depression screening and patient outcomes in pregnancy or postpartum: a systematic review. Journal of Psychosomatic Research 2014; 76(6):433-446.</w:t>
      </w:r>
    </w:p>
    <w:p w14:paraId="60EB5416"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Hewitt CE, Gilbody SM. Is it clinically and cost effective to screen for postnatal depression: a systematic review of controlled clinical trials and economic evidence. BJOG: An International Journal of Obstetrics and Gynaecology 2009; 116(8):1019-1027.</w:t>
      </w:r>
    </w:p>
    <w:p w14:paraId="3F05B12D"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Austin M-P, Priest SR, Sullivan EA. Antenatal psychosocial assessment for reducing perinatal mental health morbidity. Cochrane Database of Systematic Reviews 2008;(4):CD005124.</w:t>
      </w:r>
    </w:p>
    <w:p w14:paraId="586AD560"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Reinsperger I, Winkler R, Piso B. Identifying sociomedical risk factors during pregnancy: recommendations from international evidence-based guidelines. J Public Health 2015; 23(1):1‐13.</w:t>
      </w:r>
    </w:p>
    <w:p w14:paraId="1588AF66"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Reilly NK, D.//Loxton, D.//Talcevska, K.//Austin, M. P. A narrative review of studies addressing the clinical effectiveness of perinatal depression screening programs. Women Birth. 2020;33(1):51-59.</w:t>
      </w:r>
    </w:p>
    <w:p w14:paraId="37BDA8A2"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Maxwell CG, L.//Cassir, G.//Nowik, C.//McLeod, N. L.//Jacob, C. E.//Walker, M. Guideline No. 392-Pregnancy and Maternal Obesity Part 2: Team Planning for Delivery and Postpartum Care. Journal of Obstetrics and Gynaecology Canada. 2019;41(11):1660-1675.</w:t>
      </w:r>
    </w:p>
    <w:p w14:paraId="01FB1AC2"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O'Connor ES, C. A.//Henninger, M. L.//Coppola, E.//Gaynes, B. N. Interventions to Prevent Perinatal Depression: Evidence Report and Systematic Review for the US Preventive Services Task Force. Obstetrical and Gynecological Survey. 2019;74(6):317-318.</w:t>
      </w:r>
    </w:p>
    <w:p w14:paraId="193E3808" w14:textId="77777777" w:rsidR="000E2DF3" w:rsidRPr="00AC7C1F" w:rsidRDefault="000E2DF3" w:rsidP="000E2DF3">
      <w:pPr>
        <w:pStyle w:val="ListParagraph"/>
        <w:spacing w:after="240"/>
        <w:ind w:left="360"/>
        <w:rPr>
          <w:rFonts w:asciiTheme="minorHAnsi" w:hAnsiTheme="minorHAnsi" w:cstheme="minorHAnsi"/>
          <w:sz w:val="20"/>
          <w:szCs w:val="20"/>
        </w:rPr>
      </w:pPr>
    </w:p>
    <w:p w14:paraId="02F83D31"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Observational studies (e.g., cohorts,</w:t>
      </w:r>
      <w:r w:rsidRPr="00F64567">
        <w:rPr>
          <w:rFonts w:eastAsia="Times New Roman" w:cstheme="minorHAnsi"/>
          <w:b/>
          <w:sz w:val="20"/>
          <w:szCs w:val="20"/>
        </w:rPr>
        <w:t xml:space="preserve"> case-controls, cross-sectional, case series) (n=</w:t>
      </w:r>
      <w:r>
        <w:rPr>
          <w:rFonts w:eastAsia="Times New Roman" w:cstheme="minorHAnsi"/>
          <w:b/>
          <w:sz w:val="20"/>
          <w:szCs w:val="20"/>
        </w:rPr>
        <w:t>25</w:t>
      </w:r>
      <w:r w:rsidRPr="00F64567">
        <w:rPr>
          <w:rFonts w:eastAsia="Times New Roman" w:cstheme="minorHAnsi"/>
          <w:b/>
          <w:sz w:val="20"/>
          <w:szCs w:val="20"/>
        </w:rPr>
        <w:t>)</w:t>
      </w:r>
    </w:p>
    <w:p w14:paraId="08502059"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McKean M, Caughey AB, Yuracko McKean MA, Cabana MD, Flaherman VJ. Postpartum Depression: When Should Health Care Providers Identify Those at Risk? Clinical Pediatrics 2018; 57(6):689-693.</w:t>
      </w:r>
    </w:p>
    <w:p w14:paraId="04F5BBDF"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Yawn BP, Bertram S, Kurland M, Wollan PC. Repeated depression screening during the first postpartum year. Annals of Family Medicine 2015; 13(3):228-234.</w:t>
      </w:r>
    </w:p>
    <w:p w14:paraId="623513B2"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Venkatesh KK, Zlotnick C, Triche EW, Ware C, Phipps MG. Accuracy of brief screening tools for identifying postpartum depression among adolescent mothers. Pediatrics 2014; 133(1):e45-e53.</w:t>
      </w:r>
    </w:p>
    <w:p w14:paraId="29417F5E"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Birmingham MC, Chou KJ, Crain EF. Screening for postpartum depression in a pediatric emergency department. Pediatric Emergency Care 2011; 27(9):795-800.</w:t>
      </w:r>
    </w:p>
    <w:p w14:paraId="50BFF4B7"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Svanberg PO, Mennet L, Spieker S. Promoting a secure attachment: A primary prevention practice model. Clinical Child Psychology and Psychiatry 2010; 15(3):363-378.</w:t>
      </w:r>
    </w:p>
    <w:p w14:paraId="6F1BF9D4"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Petrou S, Morrell J, Spiby H. Assessing the empirical validity of alternative multi-attribute utility measures in the maternity context. Health and quality of life outcomes 2009; 7:40.</w:t>
      </w:r>
    </w:p>
    <w:p w14:paraId="1F4C22B1"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lastRenderedPageBreak/>
        <w:t>Harrington AR, Greene-Harrington CG. Healthy Start screens for depression among urban pregnant, postpartum and interconceptional women. Journal of the National Medical Association 2007; 99(3):226-231.</w:t>
      </w:r>
    </w:p>
    <w:p w14:paraId="46DBB0B3"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Jardri R, Pelta J, Maron M, Thomas P, Delion P, Codaccioni X, Goudemand M. Predictive validation study of the Edinburgh Postnatal Depression Scale in the first week after delivery and risk analysis for postnatal depression. Journal of affective disorders 2006; 93(1-3):169-176.</w:t>
      </w:r>
    </w:p>
    <w:p w14:paraId="7516990B"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Olson AL, Dietrich AJ, Prazar G, Hurley J, Tuddenham A, Hedberg V, Naspinsky DA. Two approaches to maternal depression screening during well child visits. Journal of developmental and behavioral pediatrics 2005; 26(3):169-176.</w:t>
      </w:r>
    </w:p>
    <w:p w14:paraId="7EFA28EA"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Garcia-Esteve L, Ascaso C, Ojuel J, Navarro P. Validation of the Edinburgh Postnatal Depression Scale (EPDS) in Spanish mothers. Journal of Affective Disorders 2003; 75(1):71-76.</w:t>
      </w:r>
    </w:p>
    <w:p w14:paraId="5E0084D4"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Davis K, Pearlstein T, Stuart S, O'Hara M, Zlotnick C. Analysis of brief screening tools for the detection of postpartum depression: Comparisons of the PRAMS 6-item instrument, PHQ-9, and structured interviews Archives of Women's Mental Health 2013; 16(4):271-277.</w:t>
      </w:r>
    </w:p>
    <w:p w14:paraId="54F4A18A"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Milgrom J, Ericksen J, Negri L, Gemmill AW. Screening for postnatal depression in routine primary care: Properties of the Edinburgh Postnatal Depression Scale in an Australian sample Australian and New Zealand Journal of Psychiatry 2005; 39(9):833-839.</w:t>
      </w:r>
    </w:p>
    <w:p w14:paraId="47E613E2"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Leverton TJ, Elliott SA. Is the EPDS a magic wand? 1. A comparison of the Edinburgh Postnatal Depression Scale and health visitor report as predictors of diagnosis on the present state examination. Journal of Reproductive and Infant Psychology 2000; 18(4):279-296.</w:t>
      </w:r>
    </w:p>
    <w:p w14:paraId="60959C64"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Wisner KL, Sit DK, McShea MC, Rizzo DM, Zoretich RA, Hughes CL. Onset timing, thoughts of self-harm, and diagnoses in postpartum women with screen-positive depression findings. JAMA Psychiatry 2013; 70(5):490‐498.</w:t>
      </w:r>
    </w:p>
    <w:p w14:paraId="669D999E"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Thomas DV, Looney SW. Effectiveness of a comprehensive psychoeducational intervention with pregnant and parenting adolescents: a pilot study. Journal of Child and Adolescent Psychiatric Nursing 2004; 17(2):66-77.</w:t>
      </w:r>
    </w:p>
    <w:p w14:paraId="471B34D0"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Barnet B, Liu J, Devoe M. Double jeopardy: depressive symptoms and rapid subsequent pregnancy in adolescent mothers. Arch Pediatr Adolesc Med 2008;162(3):246-252.</w:t>
      </w:r>
    </w:p>
    <w:p w14:paraId="79C5F769"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Logsdon MC, Foltz MP, Stein B, Usui W, Josephson A. Adapting and testing telephone-based depression care management intervention for adolescent mothers. Arch Womens Ment Health 2010; 13(4):307-317.</w:t>
      </w:r>
    </w:p>
    <w:p w14:paraId="3AB16DE8"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Evins GG, Theofrastous JP, Galvin SL. Postpartum depression: a comparison of screening and routine clinical evaluation. Am J Obstet Gynecol 2000; 182(5):1080-1082.</w:t>
      </w:r>
    </w:p>
    <w:p w14:paraId="43D23360"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Glavin K, Smith L, Sørum R, Ellefsen B. Redesigned community postpartum care to prevent and treat postpartum depression in women--a one-year follow-up study. Journal of Clinical Nursing 2010; 19(21-22):3051-3062.</w:t>
      </w:r>
    </w:p>
    <w:p w14:paraId="7209B866"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Wickberg B, Tjus T, Hwang P. Using the EPDS in routine antenatal care in Sweden: a naturalistic study. Journal of Reproductive and Infant Psychology 2005; 23(1):33-41.</w:t>
      </w:r>
    </w:p>
    <w:p w14:paraId="79F408AD"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Dadi AFM, E. R.//Woodman, R.//Bisetegn, T. A.//Mwanri, L. Antenatal depression and its potential causal mechanisms among pregnant mothers in Gondar town: application of structural equation model. BMC Pregnancy Childbirth. 2020;20(1):168.</w:t>
      </w:r>
    </w:p>
    <w:p w14:paraId="21FDDD25"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Kubota CI, T.//Nakamura, Y.//Shiino, T.//Ando, M.//Aleksic, B.//Yamauchi, A.//Morikawa, M.//Okada, T.//Ohara, M.//Sato, M.//Murase, S.//Goto, S.//Kanai, A.//Ozaki, N. Stable factor structure of the Edinburgh Postnatal Depression Scale during the whole peripartum period: Results from a Japanese prospective cohort study. Scientific Reports. 2018;8(1):17659.</w:t>
      </w:r>
    </w:p>
    <w:p w14:paraId="23199781"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Gutierrez-Zotes AG-P, D.//Labad, J.//Martin-Santos, R.//Garcia-Esteve, L.//Gelabert, E.//Jover, M.//Guillamat, R.//Mayoral, F.//Gornemann, I.//Canellas, F.//Gratacos, M.//Guitart, M.//Roca, M.//Costas, J.//Ivorra, J. L.//Navines, R.//de Diego, Y.//Vilella, E.//Sanjuan, J. Factor Structure of the Spanish Version of the Edinburgh Postnatal Depression Scale. Actas Esp Psiquiatr. 2018;46(5):174-182.</w:t>
      </w:r>
    </w:p>
    <w:p w14:paraId="27D5F925"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Hompoth EAP, Z.//Fureszne Balogh, V.//Toreki, A. Associations Between Depression Symptoms, Psychological Intervention and Perinatal Complications. Journal of Clinical Psychology in Medical Settings. 2020;27(1):199-205.</w:t>
      </w:r>
    </w:p>
    <w:p w14:paraId="56C3CCA4"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lastRenderedPageBreak/>
        <w:t>Yamauchi AO, T.//Ando, M.//Morikawa, M.//Nakamura, Y.//Kubota, C.//Ohara, M.//Murase, S.//Goto, S.//Kanai, A.//Ozaki, N. Validation and factor analysis of the Japanese version of the highs scale in perinatal women. Frontiers in Psychiatry. 2018;9 (no pagination)(269).</w:t>
      </w:r>
    </w:p>
    <w:p w14:paraId="308EA55E" w14:textId="77777777" w:rsidR="000E2DF3" w:rsidRPr="00AC7C1F" w:rsidRDefault="000E2DF3" w:rsidP="000E2DF3">
      <w:pPr>
        <w:pStyle w:val="ListParagraph"/>
        <w:spacing w:after="240"/>
        <w:ind w:left="360"/>
        <w:rPr>
          <w:rFonts w:asciiTheme="minorHAnsi" w:hAnsiTheme="minorHAnsi" w:cstheme="minorHAnsi"/>
          <w:sz w:val="20"/>
          <w:szCs w:val="20"/>
        </w:rPr>
      </w:pPr>
    </w:p>
    <w:p w14:paraId="6B6ACF4D"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Narrative/literature reviews (non-systematic) (n=15)</w:t>
      </w:r>
    </w:p>
    <w:p w14:paraId="7B9FBA19"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O'Hara MW, McCabe JE. Postpartum depression: current status and future directions. </w:t>
      </w:r>
      <w:r w:rsidRPr="00F73999">
        <w:rPr>
          <w:rFonts w:asciiTheme="minorHAnsi" w:hAnsiTheme="minorHAnsi" w:cstheme="minorHAnsi"/>
          <w:i/>
          <w:iCs/>
          <w:sz w:val="20"/>
          <w:szCs w:val="20"/>
        </w:rPr>
        <w:t>Annual Review of Clinical Psychology</w:t>
      </w:r>
      <w:r w:rsidRPr="00F73999">
        <w:rPr>
          <w:rFonts w:asciiTheme="minorHAnsi" w:hAnsiTheme="minorHAnsi" w:cstheme="minorHAnsi"/>
          <w:sz w:val="20"/>
          <w:szCs w:val="20"/>
        </w:rPr>
        <w:t xml:space="preserve"> 2013; 9:379-407.</w:t>
      </w:r>
    </w:p>
    <w:p w14:paraId="39B35E79"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Yozwiak JA. Postpartum depression and adolescent mothers: a review of assessment and treatment approaches. </w:t>
      </w:r>
      <w:r w:rsidRPr="00F73999">
        <w:rPr>
          <w:rFonts w:asciiTheme="minorHAnsi" w:hAnsiTheme="minorHAnsi" w:cstheme="minorHAnsi"/>
          <w:i/>
          <w:iCs/>
          <w:sz w:val="20"/>
          <w:szCs w:val="20"/>
        </w:rPr>
        <w:t>Journal of Pediatric and Adolescent Gynecology</w:t>
      </w:r>
      <w:r w:rsidRPr="00F73999">
        <w:rPr>
          <w:rFonts w:asciiTheme="minorHAnsi" w:hAnsiTheme="minorHAnsi" w:cstheme="minorHAnsi"/>
          <w:sz w:val="20"/>
          <w:szCs w:val="20"/>
        </w:rPr>
        <w:t xml:space="preserve"> 2010; 23(3):172-178.</w:t>
      </w:r>
    </w:p>
    <w:p w14:paraId="313C1882"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Holden JM. Postnatal depression: its nature, effects, and identification using the Edinburgh Postnatal Depression scale. </w:t>
      </w:r>
      <w:r w:rsidRPr="00F73999">
        <w:rPr>
          <w:rFonts w:asciiTheme="minorHAnsi" w:hAnsiTheme="minorHAnsi" w:cstheme="minorHAnsi"/>
          <w:i/>
          <w:iCs/>
          <w:sz w:val="20"/>
          <w:szCs w:val="20"/>
        </w:rPr>
        <w:t>Birth (Berkeley, Calif.)</w:t>
      </w:r>
      <w:r w:rsidRPr="00F73999">
        <w:rPr>
          <w:rFonts w:asciiTheme="minorHAnsi" w:hAnsiTheme="minorHAnsi" w:cstheme="minorHAnsi"/>
          <w:sz w:val="20"/>
          <w:szCs w:val="20"/>
        </w:rPr>
        <w:t xml:space="preserve"> 1991; 18(4):211-221.</w:t>
      </w:r>
    </w:p>
    <w:p w14:paraId="6984F0D1"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Ukatu N, Clare CA, Brulja M. Postpartum Depression Screening Tools: A Review. </w:t>
      </w:r>
      <w:r w:rsidRPr="00F73999">
        <w:rPr>
          <w:rFonts w:asciiTheme="minorHAnsi" w:hAnsiTheme="minorHAnsi" w:cstheme="minorHAnsi"/>
          <w:i/>
          <w:iCs/>
          <w:sz w:val="20"/>
          <w:szCs w:val="20"/>
        </w:rPr>
        <w:t>Psychosomatics</w:t>
      </w:r>
      <w:r w:rsidRPr="00F73999">
        <w:rPr>
          <w:rFonts w:asciiTheme="minorHAnsi" w:hAnsiTheme="minorHAnsi" w:cstheme="minorHAnsi"/>
          <w:sz w:val="20"/>
          <w:szCs w:val="20"/>
        </w:rPr>
        <w:t xml:space="preserve"> 2018; 59(3):211-219.</w:t>
      </w:r>
    </w:p>
    <w:p w14:paraId="2C17679B"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Langan RC, Goodbred AJ. Identification and management of peripartum depression. </w:t>
      </w:r>
      <w:r w:rsidRPr="00F73999">
        <w:rPr>
          <w:rFonts w:asciiTheme="minorHAnsi" w:hAnsiTheme="minorHAnsi" w:cstheme="minorHAnsi"/>
          <w:i/>
          <w:iCs/>
          <w:sz w:val="20"/>
          <w:szCs w:val="20"/>
        </w:rPr>
        <w:t>American Family Physician</w:t>
      </w:r>
      <w:r w:rsidRPr="00F73999">
        <w:rPr>
          <w:rFonts w:asciiTheme="minorHAnsi" w:hAnsiTheme="minorHAnsi" w:cstheme="minorHAnsi"/>
          <w:sz w:val="20"/>
          <w:szCs w:val="20"/>
        </w:rPr>
        <w:t xml:space="preserve"> 2016; 93(10):852-858.</w:t>
      </w:r>
    </w:p>
    <w:p w14:paraId="18EE6B72"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Payne JL. Recent Advances and Controversies in Peripartum Depression. </w:t>
      </w:r>
      <w:r w:rsidRPr="00F73999">
        <w:rPr>
          <w:rFonts w:asciiTheme="minorHAnsi" w:hAnsiTheme="minorHAnsi" w:cstheme="minorHAnsi"/>
          <w:i/>
          <w:iCs/>
          <w:sz w:val="20"/>
          <w:szCs w:val="20"/>
        </w:rPr>
        <w:t>Current Obstetrics and Gynecology Reports</w:t>
      </w:r>
      <w:r w:rsidRPr="00F73999">
        <w:rPr>
          <w:rFonts w:asciiTheme="minorHAnsi" w:hAnsiTheme="minorHAnsi" w:cstheme="minorHAnsi"/>
          <w:sz w:val="20"/>
          <w:szCs w:val="20"/>
        </w:rPr>
        <w:t xml:space="preserve"> 2016; 5(3):250-256.</w:t>
      </w:r>
    </w:p>
    <w:p w14:paraId="0D9CA87E"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Yilmaz EA, Gulumser C. The risk factors, consequences, treatment, and importance of gestational depression. </w:t>
      </w:r>
      <w:r w:rsidRPr="00F73999">
        <w:rPr>
          <w:rFonts w:asciiTheme="minorHAnsi" w:hAnsiTheme="minorHAnsi" w:cstheme="minorHAnsi"/>
          <w:i/>
          <w:sz w:val="20"/>
          <w:szCs w:val="20"/>
        </w:rPr>
        <w:t>J Turk Soc Obstet Gynecol</w:t>
      </w:r>
      <w:r w:rsidRPr="00F73999">
        <w:rPr>
          <w:rFonts w:asciiTheme="minorHAnsi" w:hAnsiTheme="minorHAnsi" w:cstheme="minorHAnsi"/>
          <w:sz w:val="20"/>
          <w:szCs w:val="20"/>
        </w:rPr>
        <w:t xml:space="preserve"> 2015; 12(2):102-113.</w:t>
      </w:r>
    </w:p>
    <w:p w14:paraId="4DF8A677"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Pope CJ, Sharma V, Mazmanian D. Recognition, diagnosis and treatment of postpartum bipolar depression. </w:t>
      </w:r>
      <w:r w:rsidRPr="00F73999">
        <w:rPr>
          <w:rFonts w:asciiTheme="minorHAnsi" w:hAnsiTheme="minorHAnsi" w:cstheme="minorHAnsi"/>
          <w:i/>
          <w:iCs/>
          <w:sz w:val="20"/>
          <w:szCs w:val="20"/>
        </w:rPr>
        <w:t>Expert Review of Neurotherapeutics</w:t>
      </w:r>
      <w:r w:rsidRPr="00F73999">
        <w:rPr>
          <w:rFonts w:asciiTheme="minorHAnsi" w:hAnsiTheme="minorHAnsi" w:cstheme="minorHAnsi"/>
          <w:sz w:val="20"/>
          <w:szCs w:val="20"/>
        </w:rPr>
        <w:t xml:space="preserve"> 2014; 14(1):19-28.</w:t>
      </w:r>
    </w:p>
    <w:p w14:paraId="57170204"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Drozdowicz E ,Rodzoch R, Matsumoto H, Skalski M, Wielgos M, Radziwon-Zaleska M. Postpartum depression - a review of current knowledge </w:t>
      </w:r>
      <w:r w:rsidRPr="00F73999">
        <w:rPr>
          <w:rFonts w:asciiTheme="minorHAnsi" w:hAnsiTheme="minorHAnsi" w:cstheme="minorHAnsi"/>
          <w:i/>
          <w:iCs/>
          <w:sz w:val="20"/>
          <w:szCs w:val="20"/>
        </w:rPr>
        <w:t>Medical Science Technology</w:t>
      </w:r>
      <w:r w:rsidRPr="00F73999">
        <w:rPr>
          <w:rFonts w:asciiTheme="minorHAnsi" w:hAnsiTheme="minorHAnsi" w:cstheme="minorHAnsi"/>
          <w:sz w:val="20"/>
          <w:szCs w:val="20"/>
        </w:rPr>
        <w:t xml:space="preserve"> 2013; 54(1):125-129.</w:t>
      </w:r>
    </w:p>
    <w:p w14:paraId="28B524AD"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Clare CA, Yeh J. Postpartum depression in special populations: A review. </w:t>
      </w:r>
      <w:r w:rsidRPr="00F73999">
        <w:rPr>
          <w:rFonts w:asciiTheme="minorHAnsi" w:hAnsiTheme="minorHAnsi" w:cstheme="minorHAnsi"/>
          <w:i/>
          <w:iCs/>
          <w:sz w:val="20"/>
          <w:szCs w:val="20"/>
        </w:rPr>
        <w:t>Obstetrical and Gynecological Survey</w:t>
      </w:r>
      <w:r w:rsidRPr="00F73999">
        <w:rPr>
          <w:rFonts w:asciiTheme="minorHAnsi" w:hAnsiTheme="minorHAnsi" w:cstheme="minorHAnsi"/>
          <w:sz w:val="20"/>
          <w:szCs w:val="20"/>
        </w:rPr>
        <w:t xml:space="preserve"> 2012; 67(5):313-323.</w:t>
      </w:r>
    </w:p>
    <w:p w14:paraId="484CD6CA"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Chabrol H, Callahan S. Prevention and treatment of postnatal depression. </w:t>
      </w:r>
      <w:r w:rsidRPr="00F73999">
        <w:rPr>
          <w:rFonts w:asciiTheme="minorHAnsi" w:hAnsiTheme="minorHAnsi" w:cstheme="minorHAnsi"/>
          <w:i/>
          <w:iCs/>
          <w:sz w:val="20"/>
          <w:szCs w:val="20"/>
        </w:rPr>
        <w:t>Expert Review of Neurotherapeutics</w:t>
      </w:r>
      <w:r w:rsidRPr="00F73999">
        <w:rPr>
          <w:rFonts w:asciiTheme="minorHAnsi" w:hAnsiTheme="minorHAnsi" w:cstheme="minorHAnsi"/>
          <w:sz w:val="20"/>
          <w:szCs w:val="20"/>
        </w:rPr>
        <w:t xml:space="preserve"> 2007; 7(5):557-576.</w:t>
      </w:r>
    </w:p>
    <w:p w14:paraId="46D8EA56"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Haller E. Depression during and after pregnancy: What does the primary care physician need to know? </w:t>
      </w:r>
      <w:r w:rsidRPr="00F73999">
        <w:rPr>
          <w:rFonts w:asciiTheme="minorHAnsi" w:hAnsiTheme="minorHAnsi" w:cstheme="minorHAnsi"/>
          <w:i/>
          <w:iCs/>
          <w:sz w:val="20"/>
          <w:szCs w:val="20"/>
        </w:rPr>
        <w:t>Advanced Studies in Medicine</w:t>
      </w:r>
      <w:r w:rsidRPr="00F73999">
        <w:rPr>
          <w:rFonts w:asciiTheme="minorHAnsi" w:hAnsiTheme="minorHAnsi" w:cstheme="minorHAnsi"/>
          <w:sz w:val="20"/>
          <w:szCs w:val="20"/>
        </w:rPr>
        <w:t xml:space="preserve"> 2005; 5(1):21-26.</w:t>
      </w:r>
    </w:p>
    <w:p w14:paraId="0AA2AEC0"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Gale S, Harlow BL. Postpartum mood disorders: A review of clinical and epidemiological factors. </w:t>
      </w:r>
      <w:r w:rsidRPr="00F73999">
        <w:rPr>
          <w:rFonts w:asciiTheme="minorHAnsi" w:hAnsiTheme="minorHAnsi" w:cstheme="minorHAnsi"/>
          <w:i/>
          <w:iCs/>
          <w:sz w:val="20"/>
          <w:szCs w:val="20"/>
        </w:rPr>
        <w:t>Journal of Psychosomatic Obstetrics and Gynecology</w:t>
      </w:r>
      <w:r w:rsidRPr="00F73999">
        <w:rPr>
          <w:rFonts w:asciiTheme="minorHAnsi" w:hAnsiTheme="minorHAnsi" w:cstheme="minorHAnsi"/>
          <w:sz w:val="20"/>
          <w:szCs w:val="20"/>
        </w:rPr>
        <w:t xml:space="preserve"> 2003; 24(4):257-266.</w:t>
      </w:r>
    </w:p>
    <w:p w14:paraId="1E16B67F" w14:textId="77777777" w:rsidR="000E2DF3" w:rsidRPr="00F73999" w:rsidRDefault="000E2DF3" w:rsidP="008B2464">
      <w:pPr>
        <w:pStyle w:val="ListParagraph"/>
        <w:numPr>
          <w:ilvl w:val="0"/>
          <w:numId w:val="29"/>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[Grey lit] Glavin K, Leahy-Warren P. Postnatal Depression Is a Public Health Nursing Issue: Perspectives from Norway and Ireland. </w:t>
      </w:r>
      <w:r w:rsidRPr="00F73999">
        <w:rPr>
          <w:rFonts w:asciiTheme="minorHAnsi" w:hAnsiTheme="minorHAnsi" w:cstheme="minorHAnsi"/>
          <w:i/>
          <w:sz w:val="20"/>
          <w:szCs w:val="20"/>
        </w:rPr>
        <w:t xml:space="preserve">Nursing Research and Practice </w:t>
      </w:r>
      <w:r w:rsidRPr="00F73999">
        <w:rPr>
          <w:rFonts w:asciiTheme="minorHAnsi" w:hAnsiTheme="minorHAnsi" w:cstheme="minorHAnsi"/>
          <w:sz w:val="20"/>
          <w:szCs w:val="20"/>
        </w:rPr>
        <w:t>2013; Article ID 813409, 7 pages.</w:t>
      </w:r>
    </w:p>
    <w:p w14:paraId="6863E932" w14:textId="77777777" w:rsidR="000E2DF3" w:rsidRPr="00F73999" w:rsidRDefault="000E2DF3" w:rsidP="008B2464">
      <w:pPr>
        <w:pStyle w:val="ListParagraph"/>
        <w:numPr>
          <w:ilvl w:val="0"/>
          <w:numId w:val="29"/>
        </w:numPr>
        <w:spacing w:after="24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McClanahan KK. Depression in pregnant adolescents: considerations for treatment. </w:t>
      </w:r>
      <w:r w:rsidRPr="00F73999">
        <w:rPr>
          <w:rFonts w:asciiTheme="minorHAnsi" w:hAnsiTheme="minorHAnsi" w:cstheme="minorHAnsi"/>
          <w:i/>
          <w:sz w:val="20"/>
          <w:szCs w:val="20"/>
        </w:rPr>
        <w:t xml:space="preserve">J Pediatr Adolesc Gynecol </w:t>
      </w:r>
      <w:r w:rsidRPr="00F73999">
        <w:rPr>
          <w:rFonts w:asciiTheme="minorHAnsi" w:hAnsiTheme="minorHAnsi" w:cstheme="minorHAnsi"/>
          <w:sz w:val="20"/>
          <w:szCs w:val="20"/>
        </w:rPr>
        <w:t>2009; 22(1):59-64.</w:t>
      </w:r>
    </w:p>
    <w:p w14:paraId="5BF612CE"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Protocol (n=</w:t>
      </w:r>
      <w:r>
        <w:rPr>
          <w:rFonts w:cstheme="minorHAnsi"/>
          <w:b/>
          <w:sz w:val="20"/>
          <w:szCs w:val="20"/>
        </w:rPr>
        <w:t>32</w:t>
      </w:r>
      <w:r w:rsidRPr="00F64567">
        <w:rPr>
          <w:rFonts w:cstheme="minorHAnsi"/>
          <w:b/>
          <w:sz w:val="20"/>
          <w:szCs w:val="20"/>
        </w:rPr>
        <w:t>)</w:t>
      </w:r>
    </w:p>
    <w:p w14:paraId="0A3C5B68"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Marcano Belisario JS, Doherty K, O'Donoghue J, Ramchandani P, Majeed A, Doherty G, Morrison C, Car J. A bespoke mobile application for the longitudinal assessment of depression and mood during pregnancy: protocol of a feasibility study. BMJ Open 2017; 7(5):e014469.</w:t>
      </w:r>
    </w:p>
    <w:p w14:paraId="488B4DD7"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Marcano-Belisario JS, Gupta AK, O'Donoghue J, Morrison C, Car J. Tablet computers for implementing NICE antenatal mental health guidelines: protocol of a feasibility study. BMJ Open 2016; 6(1):e009930.</w:t>
      </w:r>
    </w:p>
    <w:p w14:paraId="23361FA0"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Kingston D, Austin M-P, Hegadoren K, McDonald S, Lasiuk G, McDonald S, Heaman M, Biringer A, Sword W, Giallo R, Patel T, Lane-Smith M, Veldhuyzen van Zanten S. Study protocol for a randomized, controlled, superiority trial comparing the clinical and cost- effectiveness of integrated online mental health assessment-referral-care in pregnancy to usual prenatal care on prenatal and postnatal mental health and infant health and development: the Integrated Maternal Psychosocial Assessment to Care Trial (IMPACT). Trials 2014; 15:72.</w:t>
      </w:r>
    </w:p>
    <w:p w14:paraId="6E6813E4"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Kingston D, McDonald S, Biringer A, Austin M-P, Hegadoren K, McDonald S, Giallo R, Ohinmaa A, Lasiuk G, MacQueen G, Sword W, Lane-Smith M, Veldhuyzen van Zanten S. Comparing the feasibility, acceptability, clinical-, and cost-effectiveness of mental health e-screening to paper-based screening on the detection of </w:t>
      </w:r>
      <w:r w:rsidRPr="00F73999">
        <w:rPr>
          <w:rFonts w:asciiTheme="minorHAnsi" w:hAnsiTheme="minorHAnsi" w:cstheme="minorHAnsi"/>
          <w:sz w:val="20"/>
          <w:szCs w:val="20"/>
        </w:rPr>
        <w:lastRenderedPageBreak/>
        <w:t>depression, anxiety, and psychosocial risk in pregnant women: a study protocol of a randomized, parallel-group, superiority trial. Trials 2014: 15:3.</w:t>
      </w:r>
    </w:p>
    <w:p w14:paraId="29CFF8B5"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ISRCTN10697380. Multi-centre randomized controlled trial for postnatal depression in British South Asian women – ROSHNI-2.</w:t>
      </w:r>
    </w:p>
    <w:p w14:paraId="2A84FA5E"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ISRCTN42298046. The effectiveness of screening for postpartum depression in child health care. </w:t>
      </w:r>
    </w:p>
    <w:p w14:paraId="4A85ADFB"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NCT02516982. mHealth for Antenatal Mental Health (AMHS).</w:t>
      </w:r>
    </w:p>
    <w:p w14:paraId="05705B1E"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NCT03615794. A Study of Pregnant and Postpartum Women With and Without Mood Disorders. </w:t>
      </w:r>
    </w:p>
    <w:p w14:paraId="426434B6"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NCT00548743. Translating Research Into Practice for Postpartum Depression (TRIPPD).</w:t>
      </w:r>
    </w:p>
    <w:p w14:paraId="19470768"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NCT00251342. Outcome of Postnatal Depression Screening Using Edinburgh Postnatal Depression Scale. </w:t>
      </w:r>
    </w:p>
    <w:p w14:paraId="54F3D9BA"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NCT01899534. Mental Health E-screening in Pregnant and Postpartum Women.</w:t>
      </w:r>
    </w:p>
    <w:p w14:paraId="29F49036"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ChiCTR9IOR-15006433. Study of the Effects of Prenatal Screening Psychological Intervention on the High-risk Pregnant Women’s Postpartum Depression. </w:t>
      </w:r>
    </w:p>
    <w:p w14:paraId="264D20B7"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NCT01773629. Care Manager for Perinatal Depression (CMPD).</w:t>
      </w:r>
    </w:p>
    <w:p w14:paraId="77ECCFB0"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NCT03448289. Use of a Reproductive Life Planning Tool at the Pediatric Well-Baby Visit with Postpartum Women. </w:t>
      </w:r>
    </w:p>
    <w:p w14:paraId="52E89084"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NCT00056901. Screening Evaluation for Women With Postpartum Depression. </w:t>
      </w:r>
    </w:p>
    <w:p w14:paraId="3EFD0247"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NCT01238614. Universal Screening for Maternal Depression with the CHICA System. </w:t>
      </w:r>
    </w:p>
    <w:p w14:paraId="0B4D2DF8"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NCT00282776. Identification and Therapy of Postpartum Depression.</w:t>
      </w:r>
    </w:p>
    <w:p w14:paraId="2AE94435"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ACTRN12616001217493. Integrated e-Screening for Postnatal Depression and Anxiety. </w:t>
      </w:r>
    </w:p>
    <w:p w14:paraId="51EA792C"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Aarestrup AKSV, M.//Petersen, J.//Rohder, K.//Schiotz, M. An early intervention to promote maternal sensitivity in the perinatal period for women with psychosocial vulnerabilities: study protocol of a randomized controlled trial. BMC psychology. 2020;8(1):41.</w:t>
      </w:r>
    </w:p>
    <w:p w14:paraId="2B37779C"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Hamel CL, E.//Morissette, K.//Beck, A.//Stevens, A.//Skidmore, B.//Colquhoun, H.//LeBlanc, J.//Moore, A.//Riva, J. J.//Thombs, B. D.//Colman, I.//Grigoriadis, S.//Nicholls, S. G.//Potter, B. K.//Ritchie, K.//Robert, J.//Vasa, P.//Lauria-Horner, B.//Patten, S.//Vigod, S. N.//Hutton, B.//Shea, B. J.//Shanmugasegaram, S.//Little, J.//Moher, D. Screening for depression in women during pregnancy or the first year postpartum and in the general adult population: a protocol for two systematic reviews to update a guideline of the Canadian Task Force on Preventive Health Care. Systematic Reviews. 2019;8(1):27.</w:t>
      </w:r>
    </w:p>
    <w:p w14:paraId="09F4615C"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Carlin EB, S. J.//Cadet-James, Y.//Campbell, S.//Williams, M.//Engelke, C.//Taverner, D.//Marriott, R.//Edmonds, K.//Atkinson, D.//Marley, J. V. Study protocol: a clinical trial for improving mental health screening for Aboriginal and Torres Strait Islander pregnant women and mothers of young children using the Kimberley Mum's Mood Scale. BMC Public Health. 2019;19(1):1521.</w:t>
      </w:r>
    </w:p>
    <w:p w14:paraId="7F47B70C"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Moore Simas TAB, L.//Sankaran, P.//Masters, G. A.//Person, S.//Weinreb, L.//Ko, J. Y.//Robbins, C. L.//Allison, J.//Byatt, N. The PRogram In Support of Moms (PRISM): study protocol for a cluster randomized controlled trial of two active interventions addressing perinatal depression in obstetric settings. BMC Pregnancy Childbirth. 2019;19(1):256.</w:t>
      </w:r>
    </w:p>
    <w:p w14:paraId="7D464323"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Steardo L, Jr.//Caivano, V.//Sampogna, G.//Di Cerbo, A.//Fico, G.//Zinno, F.//Del Vecchio, V.//Giallonardo, V.//Torella, M.//Luciano, M.//Fiorillo, A. Psychoeducational Intervention for Perinatal Depression: Study Protocol of a Randomized Controlled Trial. Front Psychiatr. 2019;10:55.</w:t>
      </w:r>
    </w:p>
    <w:p w14:paraId="0B8A989E"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Actrn. The post-operative review as an opportunity to intervene for postnatal depression in mothers undergoing Caesarean section. http://wwwwhoint/trialsearch/Trial2aspx?TrialID=ACTRN12618001577202. 2018.</w:t>
      </w:r>
    </w:p>
    <w:p w14:paraId="5F0DA576"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Minimum Intervention to Maintain a Postpartum Depression Prevention Program in Clinics Serving Low-income Women. https://clinicaltrialsgov/show/NCT03267563. 2017.</w:t>
      </w:r>
    </w:p>
    <w:p w14:paraId="29918552"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MAMA NO STRESS Project. The Effects of the "HAPPY MAMA" Intervention. https://clinicaltrialsgov/show/NCT04093791. 2019.</w:t>
      </w:r>
    </w:p>
    <w:p w14:paraId="4EB47261"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Ntr. Healthy Pregnancy 4 All -2: maternity care. http://wwwwhoint/trialsearch/Trial2aspx?TrialID=NTR6311. 2017.</w:t>
      </w:r>
    </w:p>
    <w:p w14:paraId="7B94DA09"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Actrn. Perinatal Identification, Referral and Integrated Management for Improving Depression: the PIRIMID Study. http://wwwwhoint/trialsearch/Trial2aspx?TrialID=ACTRN12619001433190. 2019.</w:t>
      </w:r>
    </w:p>
    <w:p w14:paraId="187D9391"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lastRenderedPageBreak/>
        <w:t>Nct. Integrated Maternal Psychosocial Assessment to Care Trial (IMPACT) Full Trial. https://clinicaltrialsgov/show/NCT01901796. 2013.</w:t>
      </w:r>
    </w:p>
    <w:p w14:paraId="2492E4BD"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PRogram In Support of Moms: an Innovative Stepped-Care Approach for Obstetrics and Gynecology Clinics. https://clinicaltrialsgov/show/NCT02760004. 2016.</w:t>
      </w:r>
    </w:p>
    <w:p w14:paraId="325DEFF1"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Pactr. Developing a screening tool for postnatal Depression in Zimbabwe. http://wwwwhoint/trialsearch/Trial2aspx?TrialID=PACTR201303000485383. 2013.</w:t>
      </w:r>
    </w:p>
    <w:p w14:paraId="58CABCC0"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Depression Attention for Women Now (The DAWN Study). https://clinicaltrialsgov/show/NCT01096316. 2010.</w:t>
      </w:r>
    </w:p>
    <w:p w14:paraId="74B80789" w14:textId="77777777" w:rsidR="000E2DF3" w:rsidRPr="00AC7C1F" w:rsidRDefault="000E2DF3" w:rsidP="000E2DF3">
      <w:pPr>
        <w:pStyle w:val="ListParagraph"/>
        <w:spacing w:after="240"/>
        <w:ind w:left="360"/>
        <w:rPr>
          <w:rFonts w:asciiTheme="minorHAnsi" w:hAnsiTheme="minorHAnsi" w:cstheme="minorHAnsi"/>
          <w:sz w:val="20"/>
          <w:szCs w:val="20"/>
        </w:rPr>
      </w:pPr>
    </w:p>
    <w:p w14:paraId="5306014A"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Abstract (n=</w:t>
      </w:r>
      <w:r>
        <w:rPr>
          <w:rFonts w:cstheme="minorHAnsi"/>
          <w:b/>
          <w:sz w:val="20"/>
          <w:szCs w:val="20"/>
        </w:rPr>
        <w:t>2</w:t>
      </w:r>
      <w:r w:rsidRPr="00F64567">
        <w:rPr>
          <w:rFonts w:cstheme="minorHAnsi"/>
          <w:b/>
          <w:sz w:val="20"/>
          <w:szCs w:val="20"/>
        </w:rPr>
        <w:t>)</w:t>
      </w:r>
    </w:p>
    <w:p w14:paraId="286C4ABA" w14:textId="77777777" w:rsidR="000E2DF3" w:rsidRPr="00F73999" w:rsidRDefault="000E2DF3" w:rsidP="008B2464">
      <w:pPr>
        <w:pStyle w:val="ListParagraph"/>
        <w:numPr>
          <w:ilvl w:val="0"/>
          <w:numId w:val="30"/>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Murray KE, Nyp SS. Postpartum depression. </w:t>
      </w:r>
      <w:r w:rsidRPr="00F73999">
        <w:rPr>
          <w:rFonts w:asciiTheme="minorHAnsi" w:hAnsiTheme="minorHAnsi" w:cstheme="minorHAnsi"/>
          <w:i/>
          <w:iCs/>
          <w:sz w:val="20"/>
          <w:szCs w:val="20"/>
        </w:rPr>
        <w:t>Journal of Developmental and Behavioral Pediatrics</w:t>
      </w:r>
      <w:r w:rsidRPr="00F73999">
        <w:rPr>
          <w:rFonts w:asciiTheme="minorHAnsi" w:hAnsiTheme="minorHAnsi" w:cstheme="minorHAnsi"/>
          <w:sz w:val="20"/>
          <w:szCs w:val="20"/>
        </w:rPr>
        <w:t xml:space="preserve"> 2011; 32(2):175.</w:t>
      </w:r>
    </w:p>
    <w:p w14:paraId="5D7B890D" w14:textId="77777777" w:rsidR="000E2DF3" w:rsidRPr="00F73999" w:rsidRDefault="000E2DF3" w:rsidP="008B2464">
      <w:pPr>
        <w:pStyle w:val="ListParagraph"/>
        <w:numPr>
          <w:ilvl w:val="0"/>
          <w:numId w:val="30"/>
        </w:numPr>
        <w:autoSpaceDE w:val="0"/>
        <w:autoSpaceDN w:val="0"/>
        <w:adjustRightInd w:val="0"/>
        <w:spacing w:after="0"/>
        <w:rPr>
          <w:rFonts w:asciiTheme="minorHAnsi" w:hAnsiTheme="minorHAnsi" w:cstheme="minorHAnsi"/>
          <w:sz w:val="20"/>
          <w:szCs w:val="20"/>
          <w:lang w:val="en-US"/>
        </w:rPr>
      </w:pPr>
      <w:r w:rsidRPr="00F73999">
        <w:rPr>
          <w:rFonts w:asciiTheme="minorHAnsi" w:hAnsiTheme="minorHAnsi" w:cstheme="minorHAnsi"/>
          <w:sz w:val="20"/>
          <w:szCs w:val="20"/>
          <w:lang w:val="en-US"/>
        </w:rPr>
        <w:t xml:space="preserve">Anonymous. Abstracts from Research Forums Presented at the American College of Nurse-Midwives' 62nd Annual Meeting. </w:t>
      </w:r>
      <w:r w:rsidRPr="00F73999">
        <w:rPr>
          <w:rFonts w:asciiTheme="minorHAnsi" w:hAnsiTheme="minorHAnsi" w:cstheme="minorHAnsi"/>
          <w:i/>
          <w:iCs/>
          <w:sz w:val="20"/>
          <w:szCs w:val="20"/>
          <w:lang w:val="en-US"/>
        </w:rPr>
        <w:t xml:space="preserve">Journal of Midwifery and Women's Health Conference: 62nd Annual Meeting and Exhibition of the American College of Nurse Midwives, ACNM. </w:t>
      </w:r>
      <w:r w:rsidRPr="00F73999">
        <w:rPr>
          <w:rFonts w:asciiTheme="minorHAnsi" w:hAnsiTheme="minorHAnsi" w:cstheme="minorHAnsi"/>
          <w:sz w:val="20"/>
          <w:szCs w:val="20"/>
          <w:lang w:val="en-US"/>
        </w:rPr>
        <w:t>2017;62(5).</w:t>
      </w:r>
    </w:p>
    <w:p w14:paraId="67459C80" w14:textId="77777777" w:rsidR="000E2DF3" w:rsidRPr="00F73999" w:rsidRDefault="000E2DF3" w:rsidP="000E2DF3">
      <w:pPr>
        <w:pStyle w:val="ListParagraph"/>
        <w:spacing w:after="240"/>
        <w:rPr>
          <w:rFonts w:asciiTheme="minorHAnsi" w:hAnsiTheme="minorHAnsi" w:cstheme="minorHAnsi"/>
          <w:sz w:val="20"/>
          <w:szCs w:val="20"/>
        </w:rPr>
      </w:pPr>
    </w:p>
    <w:p w14:paraId="7491C01A"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Other (e.g., editorial, commentaries,</w:t>
      </w:r>
      <w:r w:rsidRPr="00F64567">
        <w:rPr>
          <w:rFonts w:eastAsia="Times New Roman" w:cstheme="minorHAnsi"/>
          <w:b/>
          <w:sz w:val="20"/>
          <w:szCs w:val="20"/>
        </w:rPr>
        <w:t xml:space="preserve"> letters, opinion pieces, case reports) (n=13)</w:t>
      </w:r>
    </w:p>
    <w:p w14:paraId="16838AFA"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Terrazas C, Segre LS, Wolfe C. Moving beyond depression screening: integrating perinatal depression treatment into OB/GYN practices. </w:t>
      </w:r>
      <w:r w:rsidRPr="00F73999">
        <w:rPr>
          <w:rFonts w:asciiTheme="minorHAnsi" w:hAnsiTheme="minorHAnsi" w:cstheme="minorHAnsi"/>
          <w:i/>
          <w:iCs/>
          <w:sz w:val="20"/>
          <w:szCs w:val="20"/>
        </w:rPr>
        <w:t>Primary health care research &amp; development</w:t>
      </w:r>
      <w:r w:rsidRPr="00F73999">
        <w:rPr>
          <w:rFonts w:asciiTheme="minorHAnsi" w:hAnsiTheme="minorHAnsi" w:cstheme="minorHAnsi"/>
          <w:sz w:val="20"/>
          <w:szCs w:val="20"/>
        </w:rPr>
        <w:t xml:space="preserve"> 2018:1-9.</w:t>
      </w:r>
    </w:p>
    <w:p w14:paraId="4F775117"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Hewitt C, Gilbody S, Brealey S, Paulden M, Palmer S, Mann R, Green J, Morrell J, Barkham M, Light K, Richards D. Methods to identify postnatal depression in primary care: an integrated evidence synthesis and value of information analysis. </w:t>
      </w:r>
      <w:r w:rsidRPr="00F73999">
        <w:rPr>
          <w:rFonts w:asciiTheme="minorHAnsi" w:hAnsiTheme="minorHAnsi" w:cstheme="minorHAnsi"/>
          <w:i/>
          <w:iCs/>
          <w:sz w:val="20"/>
          <w:szCs w:val="20"/>
        </w:rPr>
        <w:t xml:space="preserve">Health technology assessment </w:t>
      </w:r>
      <w:r w:rsidRPr="00F73999">
        <w:rPr>
          <w:rFonts w:asciiTheme="minorHAnsi" w:hAnsiTheme="minorHAnsi" w:cstheme="minorHAnsi"/>
          <w:sz w:val="20"/>
          <w:szCs w:val="20"/>
        </w:rPr>
        <w:t>2009; 13(36).</w:t>
      </w:r>
    </w:p>
    <w:p w14:paraId="2F6EC901"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Reynolds CF, Patel V. Screening for depression: the global mental health context. </w:t>
      </w:r>
      <w:r w:rsidRPr="00F73999">
        <w:rPr>
          <w:rFonts w:asciiTheme="minorHAnsi" w:hAnsiTheme="minorHAnsi" w:cstheme="minorHAnsi"/>
          <w:i/>
          <w:iCs/>
          <w:sz w:val="20"/>
          <w:szCs w:val="20"/>
        </w:rPr>
        <w:t>World Psychiatry</w:t>
      </w:r>
      <w:r w:rsidRPr="00F73999">
        <w:rPr>
          <w:rFonts w:asciiTheme="minorHAnsi" w:hAnsiTheme="minorHAnsi" w:cstheme="minorHAnsi"/>
          <w:sz w:val="20"/>
          <w:szCs w:val="20"/>
        </w:rPr>
        <w:t xml:space="preserve"> 2017; 16(3):316-317.</w:t>
      </w:r>
    </w:p>
    <w:p w14:paraId="4822098C"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Bond S. Us preventive services task force recommends routine depression screening in adults including pregnant and postpartum women. </w:t>
      </w:r>
      <w:r w:rsidRPr="00F73999">
        <w:rPr>
          <w:rFonts w:asciiTheme="minorHAnsi" w:hAnsiTheme="minorHAnsi" w:cstheme="minorHAnsi"/>
          <w:i/>
          <w:iCs/>
          <w:sz w:val="20"/>
          <w:szCs w:val="20"/>
        </w:rPr>
        <w:t>Journal of Midwifery and Women's Health</w:t>
      </w:r>
      <w:r w:rsidRPr="00F73999">
        <w:rPr>
          <w:rFonts w:asciiTheme="minorHAnsi" w:hAnsiTheme="minorHAnsi" w:cstheme="minorHAnsi"/>
          <w:sz w:val="20"/>
          <w:szCs w:val="20"/>
        </w:rPr>
        <w:t xml:space="preserve"> 2016; 61(3):390-391.</w:t>
      </w:r>
    </w:p>
    <w:p w14:paraId="5CD5260F"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Slattengren AH, Prasad S, Altaf Kaiseruddin M. Should you screen for postpartum depression? </w:t>
      </w:r>
      <w:r w:rsidRPr="00F73999">
        <w:rPr>
          <w:rFonts w:asciiTheme="minorHAnsi" w:hAnsiTheme="minorHAnsi" w:cstheme="minorHAnsi"/>
          <w:i/>
          <w:iCs/>
          <w:sz w:val="20"/>
          <w:szCs w:val="20"/>
        </w:rPr>
        <w:t>Journal of Family Practice</w:t>
      </w:r>
      <w:r w:rsidRPr="00F73999">
        <w:rPr>
          <w:rFonts w:asciiTheme="minorHAnsi" w:hAnsiTheme="minorHAnsi" w:cstheme="minorHAnsi"/>
          <w:sz w:val="20"/>
          <w:szCs w:val="20"/>
        </w:rPr>
        <w:t xml:space="preserve"> 2013; 62(11):E1-E3.</w:t>
      </w:r>
    </w:p>
    <w:p w14:paraId="7822045B"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Kent A. What's new in the other journals? </w:t>
      </w:r>
      <w:r w:rsidRPr="00F73999">
        <w:rPr>
          <w:rFonts w:asciiTheme="minorHAnsi" w:hAnsiTheme="minorHAnsi" w:cstheme="minorHAnsi"/>
          <w:i/>
          <w:iCs/>
          <w:sz w:val="20"/>
          <w:szCs w:val="20"/>
        </w:rPr>
        <w:t>BJOG: An International Journal of Obstetrics and Gynaecology</w:t>
      </w:r>
      <w:r w:rsidRPr="00F73999">
        <w:rPr>
          <w:rFonts w:asciiTheme="minorHAnsi" w:hAnsiTheme="minorHAnsi" w:cstheme="minorHAnsi"/>
          <w:sz w:val="20"/>
          <w:szCs w:val="20"/>
        </w:rPr>
        <w:t xml:space="preserve"> 2012; 119(6):770-771.</w:t>
      </w:r>
    </w:p>
    <w:p w14:paraId="4C0E2160"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Austin MP. Antenatal screening and early intervention for "perinatal" distress, depression and anxiety: Where to from here? </w:t>
      </w:r>
      <w:r w:rsidRPr="00F73999">
        <w:rPr>
          <w:rFonts w:asciiTheme="minorHAnsi" w:hAnsiTheme="minorHAnsi" w:cstheme="minorHAnsi"/>
          <w:i/>
          <w:iCs/>
          <w:sz w:val="20"/>
          <w:szCs w:val="20"/>
        </w:rPr>
        <w:t>Archives of Women's Mental Health</w:t>
      </w:r>
      <w:r w:rsidRPr="00F73999">
        <w:rPr>
          <w:rFonts w:asciiTheme="minorHAnsi" w:hAnsiTheme="minorHAnsi" w:cstheme="minorHAnsi"/>
          <w:sz w:val="20"/>
          <w:szCs w:val="20"/>
        </w:rPr>
        <w:t xml:space="preserve"> 2004; 7(1):1-6.</w:t>
      </w:r>
    </w:p>
    <w:p w14:paraId="552345B4"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Thombs BD, Stewart DE. Depression screening in pregnancy and postpartum: How close are we? </w:t>
      </w:r>
      <w:r w:rsidRPr="00F73999">
        <w:rPr>
          <w:rFonts w:asciiTheme="minorHAnsi" w:hAnsiTheme="minorHAnsi" w:cstheme="minorHAnsi"/>
          <w:i/>
          <w:iCs/>
          <w:sz w:val="20"/>
          <w:szCs w:val="20"/>
        </w:rPr>
        <w:t>Journal of Psychosomatic Research</w:t>
      </w:r>
      <w:r w:rsidRPr="00F73999">
        <w:rPr>
          <w:rFonts w:asciiTheme="minorHAnsi" w:hAnsiTheme="minorHAnsi" w:cstheme="minorHAnsi"/>
          <w:sz w:val="20"/>
          <w:szCs w:val="20"/>
        </w:rPr>
        <w:t xml:space="preserve"> 2014; 77(3):244-245.</w:t>
      </w:r>
    </w:p>
    <w:p w14:paraId="4535DE76"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Sidebottom AC, Harrison PA, Godecker A, Kim H. Response to letter from Coronado-Montoya et al. </w:t>
      </w:r>
      <w:r w:rsidRPr="00F73999">
        <w:rPr>
          <w:rFonts w:asciiTheme="minorHAnsi" w:hAnsiTheme="minorHAnsi" w:cstheme="minorHAnsi"/>
          <w:i/>
          <w:iCs/>
          <w:sz w:val="20"/>
          <w:szCs w:val="20"/>
        </w:rPr>
        <w:t>Archives of Women's Mental Health</w:t>
      </w:r>
      <w:r w:rsidRPr="00F73999">
        <w:rPr>
          <w:rFonts w:asciiTheme="minorHAnsi" w:hAnsiTheme="minorHAnsi" w:cstheme="minorHAnsi"/>
          <w:sz w:val="20"/>
          <w:szCs w:val="20"/>
        </w:rPr>
        <w:t xml:space="preserve"> 2013; 16(3):255-256.</w:t>
      </w:r>
    </w:p>
    <w:p w14:paraId="3EA42710"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Lok HI. Psychological morbidity after miscarriage. </w:t>
      </w:r>
      <w:r w:rsidRPr="00F73999">
        <w:rPr>
          <w:rFonts w:asciiTheme="minorHAnsi" w:hAnsiTheme="minorHAnsi" w:cstheme="minorHAnsi"/>
          <w:i/>
          <w:iCs/>
          <w:sz w:val="20"/>
          <w:szCs w:val="20"/>
        </w:rPr>
        <w:t>Dissertation Abstracts International: Section B: The Sciences and Engineering</w:t>
      </w:r>
      <w:r w:rsidRPr="00F73999">
        <w:rPr>
          <w:rFonts w:asciiTheme="minorHAnsi" w:hAnsiTheme="minorHAnsi" w:cstheme="minorHAnsi"/>
          <w:sz w:val="20"/>
          <w:szCs w:val="20"/>
        </w:rPr>
        <w:t xml:space="preserve"> 2007; 68(3-B):1567.</w:t>
      </w:r>
    </w:p>
    <w:p w14:paraId="3A7B749E"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Matthey S. Assessing for psychosocial morbidity in pregnant women. </w:t>
      </w:r>
      <w:r w:rsidRPr="00F73999">
        <w:rPr>
          <w:rFonts w:asciiTheme="minorHAnsi" w:hAnsiTheme="minorHAnsi" w:cstheme="minorHAnsi"/>
          <w:i/>
          <w:iCs/>
          <w:sz w:val="20"/>
          <w:szCs w:val="20"/>
        </w:rPr>
        <w:t>Canadian Medical Association Journal</w:t>
      </w:r>
      <w:r w:rsidRPr="00F73999">
        <w:rPr>
          <w:rFonts w:asciiTheme="minorHAnsi" w:hAnsiTheme="minorHAnsi" w:cstheme="minorHAnsi"/>
          <w:sz w:val="20"/>
          <w:szCs w:val="20"/>
        </w:rPr>
        <w:t xml:space="preserve"> 2005; 173(3):267-269.</w:t>
      </w:r>
    </w:p>
    <w:p w14:paraId="2D35A924"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[Grey lit] Corby-Edwards on behalf of the American Psychological Association. RE: U.S. Preventive Services Task Force DRAFT Research Plan Primary Care Screening for Depression in Adult. April 23, 2014</w:t>
      </w:r>
    </w:p>
    <w:p w14:paraId="7EA69873" w14:textId="77777777" w:rsidR="000E2DF3" w:rsidRPr="00F73999" w:rsidRDefault="000E2DF3" w:rsidP="008B2464">
      <w:pPr>
        <w:pStyle w:val="ListParagraph"/>
        <w:numPr>
          <w:ilvl w:val="0"/>
          <w:numId w:val="24"/>
        </w:numPr>
        <w:spacing w:after="120"/>
        <w:rPr>
          <w:rFonts w:cstheme="minorHAnsi"/>
          <w:sz w:val="20"/>
          <w:szCs w:val="20"/>
        </w:rPr>
      </w:pPr>
      <w:r w:rsidRPr="00F73999">
        <w:rPr>
          <w:rFonts w:asciiTheme="minorHAnsi" w:hAnsiTheme="minorHAnsi" w:cstheme="minorHAnsi"/>
          <w:sz w:val="20"/>
          <w:szCs w:val="20"/>
        </w:rPr>
        <w:t>[Grey lit] APA Public Interest Government Relations Office. Postpartum Depression.</w:t>
      </w:r>
    </w:p>
    <w:p w14:paraId="583373D4" w14:textId="77777777" w:rsidR="000E2DF3" w:rsidRPr="00F64567" w:rsidRDefault="000E2DF3" w:rsidP="000E2DF3">
      <w:pPr>
        <w:spacing w:after="120" w:line="240" w:lineRule="auto"/>
        <w:rPr>
          <w:rFonts w:cstheme="minorHAnsi"/>
          <w:b/>
          <w:sz w:val="20"/>
          <w:szCs w:val="20"/>
        </w:rPr>
      </w:pPr>
      <w:r>
        <w:rPr>
          <w:rFonts w:cstheme="minorHAnsi"/>
          <w:b/>
          <w:sz w:val="20"/>
          <w:szCs w:val="20"/>
        </w:rPr>
        <w:t>D</w:t>
      </w:r>
      <w:r w:rsidRPr="00F64567">
        <w:rPr>
          <w:rFonts w:cstheme="minorHAnsi"/>
          <w:b/>
          <w:sz w:val="20"/>
          <w:szCs w:val="20"/>
        </w:rPr>
        <w:t>oes not include pregnant/postpar</w:t>
      </w:r>
      <w:r w:rsidRPr="00F64567">
        <w:rPr>
          <w:rFonts w:eastAsia="Times New Roman" w:cstheme="minorHAnsi"/>
          <w:b/>
          <w:sz w:val="20"/>
          <w:szCs w:val="20"/>
        </w:rPr>
        <w:t xml:space="preserve">tum women (n=1)  </w:t>
      </w:r>
    </w:p>
    <w:p w14:paraId="48EF7630" w14:textId="77777777" w:rsidR="000E2DF3" w:rsidRPr="00F73999" w:rsidRDefault="000E2DF3" w:rsidP="008B2464">
      <w:pPr>
        <w:pStyle w:val="ListParagraph"/>
        <w:numPr>
          <w:ilvl w:val="0"/>
          <w:numId w:val="38"/>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Montag AC, Brodine SK, Alcaraz JE, Clapp JD, Allison MA, Calac DJ, Hull AD, Gorman JR, Jones KL, Chambers CD. Effect of Depression on Risky Drinking and Response to a Screening, Brief Intervention, and Referral to Treatment Intervention. </w:t>
      </w:r>
      <w:r w:rsidRPr="00F73999">
        <w:rPr>
          <w:rFonts w:asciiTheme="minorHAnsi" w:hAnsiTheme="minorHAnsi" w:cstheme="minorHAnsi"/>
          <w:i/>
          <w:iCs/>
          <w:sz w:val="20"/>
          <w:szCs w:val="20"/>
        </w:rPr>
        <w:t>American Journal of Public Health</w:t>
      </w:r>
      <w:r w:rsidRPr="00F73999">
        <w:rPr>
          <w:rFonts w:asciiTheme="minorHAnsi" w:hAnsiTheme="minorHAnsi" w:cstheme="minorHAnsi"/>
          <w:sz w:val="20"/>
          <w:szCs w:val="20"/>
        </w:rPr>
        <w:t xml:space="preserve"> 2015; 105(8):1572-1576.</w:t>
      </w:r>
    </w:p>
    <w:p w14:paraId="2595F80A" w14:textId="77777777" w:rsidR="000E2DF3" w:rsidRPr="00F64567" w:rsidRDefault="000E2DF3" w:rsidP="000E2DF3">
      <w:pPr>
        <w:spacing w:after="120" w:line="240" w:lineRule="auto"/>
        <w:rPr>
          <w:rFonts w:cstheme="minorHAnsi"/>
          <w:b/>
          <w:sz w:val="20"/>
          <w:szCs w:val="20"/>
        </w:rPr>
      </w:pPr>
      <w:r>
        <w:rPr>
          <w:rFonts w:cstheme="minorHAnsi"/>
          <w:b/>
          <w:sz w:val="20"/>
          <w:szCs w:val="20"/>
        </w:rPr>
        <w:lastRenderedPageBreak/>
        <w:t>I</w:t>
      </w:r>
      <w:r w:rsidRPr="00F64567">
        <w:rPr>
          <w:rFonts w:cstheme="minorHAnsi"/>
          <w:b/>
          <w:sz w:val="20"/>
          <w:szCs w:val="20"/>
        </w:rPr>
        <w:t>ncludes ONLY those with existing depression/mental disorders or those seeking services due to symptoms of mental disorders (n=</w:t>
      </w:r>
      <w:r>
        <w:rPr>
          <w:rFonts w:cstheme="minorHAnsi"/>
          <w:b/>
          <w:sz w:val="20"/>
          <w:szCs w:val="20"/>
        </w:rPr>
        <w:t>5</w:t>
      </w:r>
      <w:r w:rsidRPr="00F64567">
        <w:rPr>
          <w:rFonts w:cstheme="minorHAnsi"/>
          <w:b/>
          <w:sz w:val="20"/>
          <w:szCs w:val="20"/>
        </w:rPr>
        <w:t>)</w:t>
      </w:r>
    </w:p>
    <w:p w14:paraId="055960FE" w14:textId="77777777" w:rsidR="000E2DF3" w:rsidRPr="00F73999" w:rsidRDefault="000E2DF3" w:rsidP="008B2464">
      <w:pPr>
        <w:pStyle w:val="ListParagraph"/>
        <w:numPr>
          <w:ilvl w:val="0"/>
          <w:numId w:val="39"/>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Peindl KS, Wisner KL, Hanusa BH. Identifying depression in the first postpartum year: guidelines for office-based screening and referral. </w:t>
      </w:r>
      <w:r w:rsidRPr="00F73999">
        <w:rPr>
          <w:rFonts w:asciiTheme="minorHAnsi" w:hAnsiTheme="minorHAnsi" w:cstheme="minorHAnsi"/>
          <w:i/>
          <w:iCs/>
          <w:sz w:val="20"/>
          <w:szCs w:val="20"/>
        </w:rPr>
        <w:t>Journal of Affective Disorders</w:t>
      </w:r>
      <w:r w:rsidRPr="00F73999">
        <w:rPr>
          <w:rFonts w:asciiTheme="minorHAnsi" w:hAnsiTheme="minorHAnsi" w:cstheme="minorHAnsi"/>
          <w:sz w:val="20"/>
          <w:szCs w:val="20"/>
        </w:rPr>
        <w:t xml:space="preserve"> 2004; 80(1):37-44.</w:t>
      </w:r>
    </w:p>
    <w:p w14:paraId="50EA9D14" w14:textId="77777777" w:rsidR="000E2DF3" w:rsidRPr="00F73999" w:rsidRDefault="000E2DF3" w:rsidP="008B2464">
      <w:pPr>
        <w:pStyle w:val="ListParagraph"/>
        <w:numPr>
          <w:ilvl w:val="0"/>
          <w:numId w:val="39"/>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[Grey Lit] Brugha TS, Wheatley S, Taub NA, Culverwell A, Friedman T, Kirwan P, Jones DR, Shapiro DA. Pragmatic randomized trial of antenatal intervention to prevent post-natal depression by reducing psychosocial risk factors. </w:t>
      </w:r>
      <w:r w:rsidRPr="00F73999">
        <w:rPr>
          <w:rFonts w:asciiTheme="minorHAnsi" w:hAnsiTheme="minorHAnsi" w:cstheme="minorHAnsi"/>
          <w:i/>
          <w:sz w:val="20"/>
          <w:szCs w:val="20"/>
        </w:rPr>
        <w:t xml:space="preserve">Psychological Medicine </w:t>
      </w:r>
      <w:r w:rsidRPr="00F73999">
        <w:rPr>
          <w:rFonts w:asciiTheme="minorHAnsi" w:hAnsiTheme="minorHAnsi" w:cstheme="minorHAnsi"/>
          <w:sz w:val="20"/>
          <w:szCs w:val="20"/>
        </w:rPr>
        <w:t>2000; 30:1273-1281. **FOLLOW-UP FROM PROTOCOL</w:t>
      </w:r>
    </w:p>
    <w:p w14:paraId="5398F9EE" w14:textId="77777777" w:rsidR="000E2DF3" w:rsidRPr="00F73999" w:rsidRDefault="000E2DF3" w:rsidP="008B2464">
      <w:pPr>
        <w:pStyle w:val="ListParagraph"/>
        <w:numPr>
          <w:ilvl w:val="0"/>
          <w:numId w:val="39"/>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[Grey Lit] Segre LS, Brock RL, O’Hara MW. Depression Treatment for Impoverished Mothers by Point-of-Care Providers: A Randomized Controlled Trial. </w:t>
      </w:r>
      <w:r w:rsidRPr="00F73999">
        <w:rPr>
          <w:rFonts w:asciiTheme="minorHAnsi" w:hAnsiTheme="minorHAnsi" w:cstheme="minorHAnsi"/>
          <w:i/>
          <w:sz w:val="20"/>
          <w:szCs w:val="20"/>
        </w:rPr>
        <w:t xml:space="preserve">J Consult Clin Psychol </w:t>
      </w:r>
      <w:r w:rsidRPr="00F73999">
        <w:rPr>
          <w:rFonts w:asciiTheme="minorHAnsi" w:hAnsiTheme="minorHAnsi" w:cstheme="minorHAnsi"/>
          <w:sz w:val="20"/>
          <w:szCs w:val="20"/>
        </w:rPr>
        <w:t>2015; 83(2):314-324. **FOLLOW-UP FROM PROTOCOL</w:t>
      </w:r>
    </w:p>
    <w:p w14:paraId="2EB90E5B" w14:textId="77777777" w:rsidR="000E2DF3" w:rsidRPr="00F73999" w:rsidRDefault="000E2DF3" w:rsidP="008B2464">
      <w:pPr>
        <w:pStyle w:val="ListParagraph"/>
        <w:numPr>
          <w:ilvl w:val="0"/>
          <w:numId w:val="39"/>
        </w:numPr>
        <w:autoSpaceDE w:val="0"/>
        <w:autoSpaceDN w:val="0"/>
        <w:adjustRightInd w:val="0"/>
        <w:spacing w:after="0"/>
        <w:rPr>
          <w:rFonts w:asciiTheme="minorHAnsi" w:hAnsiTheme="minorHAnsi" w:cstheme="minorHAnsi"/>
          <w:sz w:val="20"/>
          <w:szCs w:val="20"/>
          <w:lang w:val="en-US"/>
        </w:rPr>
      </w:pPr>
      <w:r w:rsidRPr="00F73999">
        <w:rPr>
          <w:rFonts w:asciiTheme="minorHAnsi" w:hAnsiTheme="minorHAnsi" w:cstheme="minorHAnsi"/>
          <w:sz w:val="20"/>
          <w:szCs w:val="20"/>
          <w:lang w:val="en-US"/>
        </w:rPr>
        <w:t xml:space="preserve">Byatt NMS, T. A.//Biebel, K.//Sankaran, P.//Pbert, L.//Weinreb, L.//Ziedonis, D.//Allison, J. PRogram In Support of Moms (PRISM): a pilot group randomized controlled trial of two approaches to improving depression among perinatal women. </w:t>
      </w:r>
      <w:r w:rsidRPr="00F73999">
        <w:rPr>
          <w:rFonts w:asciiTheme="minorHAnsi" w:hAnsiTheme="minorHAnsi" w:cstheme="minorHAnsi"/>
          <w:i/>
          <w:iCs/>
          <w:sz w:val="20"/>
          <w:szCs w:val="20"/>
          <w:lang w:val="en-US"/>
        </w:rPr>
        <w:t xml:space="preserve">Journal of Psychosomatic Obstetrics and Gynecology. </w:t>
      </w:r>
      <w:r w:rsidRPr="00F73999">
        <w:rPr>
          <w:rFonts w:asciiTheme="minorHAnsi" w:hAnsiTheme="minorHAnsi" w:cstheme="minorHAnsi"/>
          <w:sz w:val="20"/>
          <w:szCs w:val="20"/>
          <w:lang w:val="en-US"/>
        </w:rPr>
        <w:t>2018;39(4):297-306.</w:t>
      </w:r>
    </w:p>
    <w:p w14:paraId="0C688C4F" w14:textId="77777777" w:rsidR="000E2DF3" w:rsidRPr="00F73999" w:rsidRDefault="000E2DF3" w:rsidP="008B2464">
      <w:pPr>
        <w:pStyle w:val="ListParagraph"/>
        <w:numPr>
          <w:ilvl w:val="0"/>
          <w:numId w:val="39"/>
        </w:numPr>
        <w:autoSpaceDE w:val="0"/>
        <w:autoSpaceDN w:val="0"/>
        <w:adjustRightInd w:val="0"/>
        <w:spacing w:after="0"/>
        <w:rPr>
          <w:rFonts w:asciiTheme="minorHAnsi" w:hAnsiTheme="minorHAnsi" w:cstheme="minorHAnsi"/>
          <w:sz w:val="18"/>
          <w:szCs w:val="18"/>
          <w:lang w:val="en-US"/>
        </w:rPr>
      </w:pPr>
      <w:r w:rsidRPr="00F73999">
        <w:rPr>
          <w:rFonts w:asciiTheme="minorHAnsi" w:hAnsiTheme="minorHAnsi" w:cstheme="minorHAnsi"/>
          <w:sz w:val="20"/>
          <w:szCs w:val="20"/>
          <w:lang w:val="en-US"/>
        </w:rPr>
        <w:t xml:space="preserve">Zhao YM-K, M. L.//Shi, S.//Wang, J.//Zhao, Q. Effects of antenatal depression screening and intervention among Chinese high-risk pregnant women with medically defined complications: A randomized controlled trial. </w:t>
      </w:r>
      <w:r w:rsidRPr="00F73999">
        <w:rPr>
          <w:rFonts w:asciiTheme="minorHAnsi" w:hAnsiTheme="minorHAnsi" w:cstheme="minorHAnsi"/>
          <w:i/>
          <w:iCs/>
          <w:sz w:val="20"/>
          <w:szCs w:val="20"/>
          <w:lang w:val="en-US"/>
        </w:rPr>
        <w:t xml:space="preserve">Early Intervention in Psychiatry. </w:t>
      </w:r>
      <w:r w:rsidRPr="00F73999">
        <w:rPr>
          <w:rFonts w:asciiTheme="minorHAnsi" w:hAnsiTheme="minorHAnsi" w:cstheme="minorHAnsi"/>
          <w:sz w:val="20"/>
          <w:szCs w:val="20"/>
          <w:lang w:val="en-US"/>
        </w:rPr>
        <w:t>2019;13(5):1090-1098.</w:t>
      </w:r>
    </w:p>
    <w:p w14:paraId="21DB5E9C" w14:textId="77777777" w:rsidR="000E2DF3" w:rsidRPr="00F73999" w:rsidRDefault="000E2DF3" w:rsidP="000E2DF3">
      <w:pPr>
        <w:pStyle w:val="ListParagraph"/>
        <w:spacing w:after="240"/>
        <w:ind w:left="360"/>
        <w:rPr>
          <w:rFonts w:asciiTheme="minorHAnsi" w:hAnsiTheme="minorHAnsi" w:cstheme="minorHAnsi"/>
          <w:sz w:val="20"/>
          <w:szCs w:val="20"/>
        </w:rPr>
      </w:pPr>
    </w:p>
    <w:p w14:paraId="77C94B14"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Mixed population (e.g., those with/ou</w:t>
      </w:r>
      <w:r w:rsidRPr="00F64567">
        <w:rPr>
          <w:rFonts w:eastAsia="Times New Roman" w:cstheme="minorHAnsi"/>
          <w:b/>
          <w:sz w:val="20"/>
          <w:szCs w:val="20"/>
        </w:rPr>
        <w:t>t existing depression) and does not provide disaggregated data (n=</w:t>
      </w:r>
      <w:r>
        <w:rPr>
          <w:rFonts w:eastAsia="Times New Roman" w:cstheme="minorHAnsi"/>
          <w:b/>
          <w:sz w:val="20"/>
          <w:szCs w:val="20"/>
        </w:rPr>
        <w:t>3</w:t>
      </w:r>
      <w:r w:rsidRPr="00F64567">
        <w:rPr>
          <w:rFonts w:eastAsia="Times New Roman" w:cstheme="minorHAnsi"/>
          <w:b/>
          <w:sz w:val="20"/>
          <w:szCs w:val="20"/>
        </w:rPr>
        <w:t>)</w:t>
      </w:r>
    </w:p>
    <w:p w14:paraId="00523841" w14:textId="77777777" w:rsidR="000E2DF3" w:rsidRPr="00F73999" w:rsidRDefault="000E2DF3" w:rsidP="008B2464">
      <w:pPr>
        <w:pStyle w:val="ListParagraph"/>
        <w:numPr>
          <w:ilvl w:val="0"/>
          <w:numId w:val="31"/>
        </w:numPr>
        <w:rPr>
          <w:rFonts w:asciiTheme="minorHAnsi" w:hAnsiTheme="minorHAnsi" w:cstheme="minorHAnsi"/>
          <w:sz w:val="20"/>
          <w:szCs w:val="20"/>
        </w:rPr>
      </w:pPr>
      <w:r w:rsidRPr="00F73999">
        <w:rPr>
          <w:rFonts w:asciiTheme="minorHAnsi" w:hAnsiTheme="minorHAnsi" w:cstheme="minorHAnsi"/>
          <w:sz w:val="20"/>
          <w:szCs w:val="20"/>
        </w:rPr>
        <w:t>Fernandez y Garcia E, Joseph J, Wilson MD, Hinton L, Simon G, Ludman E, Scott F, Kravitz RL. Pediatric-based intervention to motivate mothers to seek follow-up for depression screens: The Motivating Our Mothers (MOM) trial. Academic pediatrics 2015; 15(3):311-318.</w:t>
      </w:r>
    </w:p>
    <w:p w14:paraId="6D44BDFF" w14:textId="77777777" w:rsidR="000E2DF3" w:rsidRPr="00F73999" w:rsidRDefault="000E2DF3" w:rsidP="008B2464">
      <w:pPr>
        <w:pStyle w:val="ListParagraph"/>
        <w:numPr>
          <w:ilvl w:val="0"/>
          <w:numId w:val="31"/>
        </w:numPr>
        <w:rPr>
          <w:rFonts w:asciiTheme="minorHAnsi" w:hAnsiTheme="minorHAnsi" w:cstheme="minorHAnsi"/>
          <w:sz w:val="20"/>
          <w:szCs w:val="20"/>
        </w:rPr>
      </w:pPr>
      <w:r w:rsidRPr="00F73999">
        <w:rPr>
          <w:rFonts w:asciiTheme="minorHAnsi" w:hAnsiTheme="minorHAnsi" w:cstheme="minorHAnsi"/>
          <w:sz w:val="20"/>
          <w:szCs w:val="20"/>
        </w:rPr>
        <w:t>Edward KLG, J. A.//Stephenson, J.//Mills, C.//McFarland, J.//Castle, D. J. Self- screening using the Edinburgh post natal depression scale for mothers and fathers to initiate early help seeking behaviours. Arch Psychiatr Nurs. 2019;33(4):421-427.</w:t>
      </w:r>
    </w:p>
    <w:p w14:paraId="0139DC2C" w14:textId="77777777" w:rsidR="000E2DF3" w:rsidRPr="00F73999" w:rsidRDefault="000E2DF3" w:rsidP="008B2464">
      <w:pPr>
        <w:pStyle w:val="ListParagraph"/>
        <w:numPr>
          <w:ilvl w:val="0"/>
          <w:numId w:val="31"/>
        </w:numPr>
        <w:rPr>
          <w:rFonts w:asciiTheme="minorHAnsi" w:hAnsiTheme="minorHAnsi" w:cstheme="minorHAnsi"/>
          <w:sz w:val="20"/>
          <w:szCs w:val="20"/>
        </w:rPr>
      </w:pPr>
      <w:r w:rsidRPr="00F73999">
        <w:rPr>
          <w:rFonts w:asciiTheme="minorHAnsi" w:hAnsiTheme="minorHAnsi" w:cstheme="minorHAnsi"/>
          <w:sz w:val="20"/>
          <w:szCs w:val="20"/>
        </w:rPr>
        <w:t>George C. Effectiveness of a group intervention led by lay health workers in reducing the incidence of postpartum depression in South India. Asian Journal of Psychiatry. 2020;47 (no pagination)(101864).</w:t>
      </w:r>
    </w:p>
    <w:p w14:paraId="23C04181" w14:textId="77777777" w:rsidR="000E2DF3" w:rsidRPr="00AC7C1F" w:rsidRDefault="000E2DF3" w:rsidP="000E2DF3">
      <w:pPr>
        <w:pStyle w:val="ListParagraph"/>
        <w:spacing w:after="240"/>
        <w:ind w:left="360"/>
        <w:rPr>
          <w:rFonts w:asciiTheme="minorHAnsi" w:hAnsiTheme="minorHAnsi" w:cstheme="minorHAnsi"/>
          <w:sz w:val="20"/>
          <w:szCs w:val="20"/>
        </w:rPr>
      </w:pPr>
    </w:p>
    <w:p w14:paraId="219DAA36"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Study does not determine patient eligibility and randomize patients prior to administering the screening test (n=6)</w:t>
      </w:r>
    </w:p>
    <w:p w14:paraId="3897AF60"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Kastello JC, Jacobsen KH, Gaffney KF, Kodadek MP, Bullock LC, Sharps PW. Self-Rated Mental Health: Screening for Depression and Posttraumatic Stress Disorder Among Women Exposed to Perinatal Intimate Partner Violence. Journal of Psychosocial Nursing and Mental Health Services 2015; 53(11):32-38.</w:t>
      </w:r>
    </w:p>
    <w:p w14:paraId="2E2FB83A"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Kubota C, Okada T, Aleksic B, Nakamura Y, Kunimoto S, Morikawa M, Shiino T, Tamaji A, Ohoka H, Banno N, Morita T, Murase S, Goto S, Kanai A, Masuda T, Ando M, Ozaki N. Factor structure of the Japanese version of the Edinburgh Postnatal Depression Scale in the postpartum period. PloS One 2014; 9(8):e103941.</w:t>
      </w:r>
    </w:p>
    <w:p w14:paraId="77BB49A8"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Choi SK, Kim JJ, Park YG, Ko HS, Park IY, Shin JC. The simplified Edinburgh Postnatal Depression Scale (EPDS) for antenatal depression: is it a valid measure for pre-screening? International Journal of Medical Sciences 2012; 9(1):40-46.</w:t>
      </w:r>
    </w:p>
    <w:p w14:paraId="6705A1E6"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Andrews Horowitz J, Murphy CA, Gregory KE, Wojcik J. Best practices: community-based postpartum depression screening: results from the CARE study. Psychiatric services (Washington, D.C.) 2009; 60(11):1432-1434.</w:t>
      </w:r>
    </w:p>
    <w:p w14:paraId="5E20D5BC"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[Grey Lit] Morrell CJ, Slade P, Warner R, Paley G, Dixon S, Walters SJ, Brugha T, Barkham M, Parry GJ, Nicholl J. Clinical effectiveness of health visitor training in psychologically informed approaches for depression in postnatal women: pragmatic cluster randomized trial in primary care. BMJ 2009; 338:a3045. **FOLLOW-UP FROM PROTOCOL</w:t>
      </w:r>
    </w:p>
    <w:p w14:paraId="2CB47DB1" w14:textId="77777777" w:rsidR="000E2DF3" w:rsidRPr="00AC7C1F" w:rsidRDefault="000E2DF3" w:rsidP="008B2464">
      <w:pPr>
        <w:pStyle w:val="ListParagraph"/>
        <w:numPr>
          <w:ilvl w:val="0"/>
          <w:numId w:val="32"/>
        </w:numPr>
      </w:pPr>
      <w:r w:rsidRPr="00F73999">
        <w:rPr>
          <w:rFonts w:asciiTheme="minorHAnsi" w:hAnsiTheme="minorHAnsi" w:cstheme="minorHAnsi"/>
          <w:sz w:val="20"/>
          <w:szCs w:val="18"/>
        </w:rPr>
        <w:lastRenderedPageBreak/>
        <w:t>Zlotnick C, Miller IW, Pearlstein T, Howard M, Sweeney P. A preventive intervention for pregnant women on public assistance at risk for postpartum depression. The American Journal of Psychiatry 2006; 163(8):1443-1445</w:t>
      </w:r>
      <w:r w:rsidRPr="00F64567">
        <w:t>.</w:t>
      </w:r>
    </w:p>
    <w:p w14:paraId="2346B476"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Intervention group does not receive an intervention that uses a single question, small sets of questions, or a screening questionnaire (validated or non-validated) with a pre-defined cut-off score to identify patients who may have depression, but who have not reported their symptoms to healthcare providers or who have otherwise not been identified as possibly depressed by healthcare providers (n=</w:t>
      </w:r>
      <w:r>
        <w:rPr>
          <w:rFonts w:eastAsia="Times New Roman" w:cstheme="minorHAnsi"/>
          <w:b/>
          <w:sz w:val="20"/>
          <w:szCs w:val="20"/>
        </w:rPr>
        <w:t>6</w:t>
      </w:r>
      <w:r w:rsidRPr="00F64567">
        <w:rPr>
          <w:rFonts w:eastAsia="Times New Roman" w:cstheme="minorHAnsi"/>
          <w:b/>
          <w:sz w:val="20"/>
          <w:szCs w:val="20"/>
        </w:rPr>
        <w:t>)</w:t>
      </w:r>
    </w:p>
    <w:p w14:paraId="6A85DF71"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Fisher F, Rowe H, Wynter K, Tran T, Lorgelly P, Amir LH, Proimos J, Ranasinha S, Hiscock H, Bayer J, Cann W. Gender-informed, psychoeducational programme for couples to prevent postnatal common mental disorders among primiparous women: cluster randomised controlled trial. BMJ Open 2016; 6(3):e009396.</w:t>
      </w:r>
    </w:p>
    <w:p w14:paraId="2CD9E451"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MacArthur C, Winter HR, Bick DE, Knowles H, Lilford R, Henderson C, Lancashire RJ, Braunholtz DA, Gee H. Effects of redesigned community postnatal care on womens' health 4 months after birth: a cluster randomised controlled trial Lancet 2002; 359(9304):378-385.</w:t>
      </w:r>
    </w:p>
    <w:p w14:paraId="3E18D157"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[Grey Lit] Shorey S, Wai Chi Chan S, Chong YS, He H-G. A randomized controlled trial of the effectiveness of a postnatal psychoeducation programme on self-efficacy, social support and postnatal depression among primiparas. Journal of Advanced Nursing 2014; 71(6):1260-1273. **FOLLOW UP FROM PROTOCOL</w:t>
      </w:r>
    </w:p>
    <w:p w14:paraId="5923CF3F"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Poleshuck EW, M.//Crean, H. F.//Juskiewicz, I.//Bell, E.//Harrington, A.//Cerulli, C. A Comparative Effectiveness Trial of Two Patient-Centered Interventions for Women with Unmet Social Needs: Personalized Support for Progress and Enhanced Screening and Referral. Journal of Women's Health. 2020;29(2):242-252.</w:t>
      </w:r>
    </w:p>
    <w:p w14:paraId="4DD27928"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Yan WQ, Y.//Yan, F. Comprehensive nursing intervention effectively improves maternal psychological status and maternal postpartum quality of life. International Journal of Clinical and Experimental Medicine. 2019;12(9):11587-11594.</w:t>
      </w:r>
    </w:p>
    <w:p w14:paraId="1E7EC222"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Ondersma SJB, J. R.//Puder, K. S.//Janisse, J.//Svikis, D. S. Feasibility and Acceptability of e-Screening and Brief Intervention and Tailored Text Messaging for Marijuana Use in Pregnancy. Journal of Women's Health. 2019;28(9):1295-1301.</w:t>
      </w:r>
    </w:p>
    <w:p w14:paraId="7FEA5A94" w14:textId="77777777" w:rsidR="000E2DF3" w:rsidRPr="00AC7C1F" w:rsidRDefault="000E2DF3" w:rsidP="000E2DF3">
      <w:pPr>
        <w:pStyle w:val="ListParagraph"/>
        <w:spacing w:after="240"/>
        <w:ind w:left="360"/>
        <w:rPr>
          <w:rFonts w:asciiTheme="minorHAnsi" w:hAnsiTheme="minorHAnsi" w:cstheme="minorHAnsi"/>
          <w:sz w:val="20"/>
          <w:szCs w:val="20"/>
        </w:rPr>
      </w:pPr>
    </w:p>
    <w:p w14:paraId="5CA1E3DD"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Control group received depression screening to test for acceptability/feasibility (n=1)</w:t>
      </w:r>
    </w:p>
    <w:p w14:paraId="49AF781E" w14:textId="77777777" w:rsidR="000E2DF3" w:rsidRPr="00F73999" w:rsidRDefault="000E2DF3" w:rsidP="008B2464">
      <w:pPr>
        <w:pStyle w:val="ListParagraph"/>
        <w:numPr>
          <w:ilvl w:val="0"/>
          <w:numId w:val="37"/>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Kingston D, Austin M-P, Veldhuyzen van Zanten S, Harvalik P, Giallo R, McDonald SD, MacQueen G, Vermeyden L, Lasiuk G, Sword W, Biringer A. Pregnant Women's Views on the Feasibility and Acceptability of Web-Based Mental Health E-Screening Versus Paper-Based Screening: A Randomized Controlled Trial. </w:t>
      </w:r>
      <w:r w:rsidRPr="00F73999">
        <w:rPr>
          <w:rFonts w:asciiTheme="minorHAnsi" w:hAnsiTheme="minorHAnsi" w:cstheme="minorHAnsi"/>
          <w:i/>
          <w:iCs/>
          <w:sz w:val="20"/>
          <w:szCs w:val="20"/>
        </w:rPr>
        <w:t>Journal of Medical Internet Research</w:t>
      </w:r>
      <w:r w:rsidRPr="00F73999">
        <w:rPr>
          <w:rFonts w:asciiTheme="minorHAnsi" w:hAnsiTheme="minorHAnsi" w:cstheme="minorHAnsi"/>
          <w:sz w:val="20"/>
          <w:szCs w:val="20"/>
        </w:rPr>
        <w:t xml:space="preserve"> 2017; 19(4):e88.</w:t>
      </w:r>
    </w:p>
    <w:p w14:paraId="6B9FE0C7"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All participants in the control group receive screening and/or results are provided to patients or healthcare providers (n=</w:t>
      </w:r>
      <w:r>
        <w:rPr>
          <w:rFonts w:eastAsia="Times New Roman" w:cstheme="minorHAnsi"/>
          <w:b/>
          <w:sz w:val="20"/>
          <w:szCs w:val="20"/>
        </w:rPr>
        <w:t>8</w:t>
      </w:r>
      <w:r w:rsidRPr="00F64567">
        <w:rPr>
          <w:rFonts w:eastAsia="Times New Roman" w:cstheme="minorHAnsi"/>
          <w:b/>
          <w:sz w:val="20"/>
          <w:szCs w:val="20"/>
        </w:rPr>
        <w:t>)</w:t>
      </w:r>
    </w:p>
    <w:p w14:paraId="6F7F0FE0"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Carrick-Sen DM, Steen N, Robson SC. Twin parenthood: the midwife's role--a randomised controlled trial. BJOG 2014; 121(10):1302-1311.</w:t>
      </w:r>
    </w:p>
    <w:p w14:paraId="7890FFA1"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Paul IM, Downs DS, Schaefer EW, Beiler JS, Weisman CS. Postpartum anxiety and maternal-infant health outcomes. Pediatrics 2013; 131(4):e1218-e1224.</w:t>
      </w:r>
    </w:p>
    <w:p w14:paraId="6DABBC0C"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Robertson Blackmore E, Carroll J, Reid A, Biringer A, Glazier RH, Midmer D, Permaul JA, Stewart DE. The use of the Antenatal Psychosocial Health Assessment (ALPHA) tool in the detection of psychosocial risk factors for postpartum depression: a randomized controlled trial. Journal of Obstetrics and Gynaecology Canada 2006; 28(10):873-878.</w:t>
      </w:r>
    </w:p>
    <w:p w14:paraId="7059FC3C"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Carroll JC, Reid AJ, Biringer A, Midmer D, Glazier RH, Wilson L, Permaul JA, Pugh P, Chalmers B, Seddon F, Stewart DE. Effectiveness of the Antenatal Psychosocial Health Assessment (ALPHA) form in detecting psychosocial concerns: a randomized controlled trial. Canadian Medical Association Journal 2005; 173(3):253-259.</w:t>
      </w:r>
    </w:p>
    <w:p w14:paraId="472E8EF2"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Webster J, Linnane J, Roberts J, Starrenburg S, Hinson J, Dibley L. IDentify, Educate and Alert (IDEA) trial: an intervention to reduce postnatal depression. BJOG: 2003; 110(9):842-846.</w:t>
      </w:r>
    </w:p>
    <w:p w14:paraId="602EAB36"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lastRenderedPageBreak/>
        <w:t>Beck CT, Gable RK. Comparative analysis of the performance of the Postpartum Depression Screening Scale with two other depression instruments. Nursing Research 2001; 50(4):242-250.</w:t>
      </w:r>
    </w:p>
    <w:p w14:paraId="796B1386"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Stamp GE, Williams AS, Crowther CA. Predicting postnatal depression among pregnant women. Birth 1996; 23(4):218-223.</w:t>
      </w:r>
    </w:p>
    <w:p w14:paraId="1BD904E0"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Haga SMD, Filip//Lisoy, Carina//Wentzel-Larsen, Tore//Slinning, Kari. Mamma Mia-A randomized controlled trial of an internet-based intervention for perinatal depression. Psychological Medicine. 2019;49(11):1850-1858.</w:t>
      </w:r>
    </w:p>
    <w:p w14:paraId="6F9CCF54" w14:textId="77777777" w:rsidR="000E2DF3" w:rsidRPr="00AC7C1F" w:rsidRDefault="000E2DF3" w:rsidP="000E2DF3">
      <w:pPr>
        <w:pStyle w:val="ListParagraph"/>
        <w:spacing w:after="240"/>
        <w:ind w:left="360"/>
        <w:rPr>
          <w:rFonts w:asciiTheme="minorHAnsi" w:hAnsiTheme="minorHAnsi" w:cstheme="minorHAnsi"/>
          <w:sz w:val="20"/>
          <w:szCs w:val="20"/>
        </w:rPr>
      </w:pPr>
    </w:p>
    <w:p w14:paraId="6DCAAE11" w14:textId="77777777" w:rsidR="000E2DF3" w:rsidRPr="00F64567" w:rsidRDefault="000E2DF3" w:rsidP="000E2DF3">
      <w:pPr>
        <w:spacing w:after="120" w:line="240" w:lineRule="auto"/>
        <w:rPr>
          <w:rFonts w:eastAsia="Times New Roman" w:cstheme="minorHAnsi"/>
          <w:b/>
          <w:sz w:val="20"/>
          <w:szCs w:val="20"/>
        </w:rPr>
      </w:pPr>
      <w:r w:rsidRPr="00F64567">
        <w:rPr>
          <w:rFonts w:eastAsia="Times New Roman" w:cstheme="minorHAnsi"/>
          <w:b/>
          <w:sz w:val="20"/>
          <w:szCs w:val="20"/>
        </w:rPr>
        <w:t>The doctors in the control group are given a generic prompt which recommends that patients be screened for depression (n=1)</w:t>
      </w:r>
    </w:p>
    <w:p w14:paraId="1384B964" w14:textId="77777777" w:rsidR="000E2DF3" w:rsidRPr="00F73999" w:rsidRDefault="000E2DF3" w:rsidP="008B2464">
      <w:pPr>
        <w:pStyle w:val="ListParagraph"/>
        <w:numPr>
          <w:ilvl w:val="0"/>
          <w:numId w:val="36"/>
        </w:numPr>
        <w:rPr>
          <w:rFonts w:asciiTheme="minorHAnsi" w:hAnsiTheme="minorHAnsi" w:cstheme="minorHAnsi"/>
          <w:sz w:val="20"/>
          <w:szCs w:val="18"/>
        </w:rPr>
      </w:pPr>
      <w:r w:rsidRPr="00F73999">
        <w:rPr>
          <w:rFonts w:asciiTheme="minorHAnsi" w:hAnsiTheme="minorHAnsi" w:cstheme="minorHAnsi"/>
          <w:sz w:val="20"/>
          <w:szCs w:val="18"/>
        </w:rPr>
        <w:t>Carroll AE, Biondich P, Anand V, Dugan TM, Downs SM. A randomized controlled trial of screening for maternal depression with a clinical decision support system. Journal of the American Medical Informatics Association 2013; 20(2):311-316.</w:t>
      </w:r>
    </w:p>
    <w:p w14:paraId="65C8E481"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Study does not provide similar depression management and treatment resources to patients who were identified as depressed via screening in the screening arm of the trial and patients in either the screening or non-screening arms of the trial who were identified as depressed via other methods (n=2)</w:t>
      </w:r>
    </w:p>
    <w:p w14:paraId="66F30506" w14:textId="77777777" w:rsidR="000E2DF3" w:rsidRPr="00F73999" w:rsidRDefault="000E2DF3" w:rsidP="008B2464">
      <w:pPr>
        <w:pStyle w:val="ListParagraph"/>
        <w:numPr>
          <w:ilvl w:val="0"/>
          <w:numId w:val="35"/>
        </w:numPr>
        <w:rPr>
          <w:rFonts w:asciiTheme="minorHAnsi" w:hAnsiTheme="minorHAnsi" w:cstheme="minorHAnsi"/>
          <w:sz w:val="20"/>
          <w:szCs w:val="18"/>
        </w:rPr>
      </w:pPr>
      <w:r w:rsidRPr="00F73999">
        <w:rPr>
          <w:rFonts w:asciiTheme="minorHAnsi" w:hAnsiTheme="minorHAnsi" w:cstheme="minorHAnsi"/>
          <w:sz w:val="20"/>
          <w:szCs w:val="18"/>
        </w:rPr>
        <w:t>Bobo WV, Wollan P, Lewis G, Bertram S, Kurland MJ, Vore K, Yawn Bp. Depressive symptoms and access to mental health care in women screened for postpartum depression who lose health insurance coverage after delivery: findings from the Translating Research into Practice for Postpartum Depression (TRIPPD) effectiveness study. Mayo Clinic Proceedings 2014; 89(9):1220-1228.</w:t>
      </w:r>
    </w:p>
    <w:p w14:paraId="1414A10E" w14:textId="77777777" w:rsidR="000E2DF3" w:rsidRPr="00F73999" w:rsidRDefault="000E2DF3" w:rsidP="008B2464">
      <w:pPr>
        <w:pStyle w:val="ListParagraph"/>
        <w:numPr>
          <w:ilvl w:val="0"/>
          <w:numId w:val="35"/>
        </w:numPr>
        <w:rPr>
          <w:rFonts w:asciiTheme="minorHAnsi" w:hAnsiTheme="minorHAnsi" w:cstheme="minorHAnsi"/>
          <w:sz w:val="20"/>
          <w:szCs w:val="18"/>
        </w:rPr>
      </w:pPr>
      <w:r w:rsidRPr="00F73999">
        <w:rPr>
          <w:rFonts w:asciiTheme="minorHAnsi" w:hAnsiTheme="minorHAnsi" w:cstheme="minorHAnsi"/>
          <w:sz w:val="20"/>
          <w:szCs w:val="18"/>
        </w:rPr>
        <w:t>Barbara P Yawn, Allen J Dietrich, Peter Wollan, Susan Bertram, Debbie Graham, Jessica Huff, Margary Kurland, Suzanne Madison, Wilson D Pace, TRIPPD practices TRIPPD: a practice-based network effectiveness study of postpartum depression screening and management. Annals of family medicine 2012; 10(4):320-329.</w:t>
      </w:r>
    </w:p>
    <w:p w14:paraId="767362CF" w14:textId="1A6BAE6D" w:rsidR="000E2DF3" w:rsidRDefault="000E2DF3" w:rsidP="000E2DF3"/>
    <w:p w14:paraId="300F5D59" w14:textId="587CD953" w:rsidR="008B2464" w:rsidRDefault="008B2464" w:rsidP="000E2DF3"/>
    <w:p w14:paraId="48AA359F" w14:textId="44D7E0E4" w:rsidR="008B2464" w:rsidRDefault="008B2464" w:rsidP="000E2DF3"/>
    <w:p w14:paraId="28DB5349" w14:textId="0116E3CD" w:rsidR="008B2464" w:rsidRDefault="008B2464" w:rsidP="000E2DF3"/>
    <w:p w14:paraId="662DDF80" w14:textId="08E41BE7" w:rsidR="008B2464" w:rsidRDefault="008B2464" w:rsidP="000E2DF3"/>
    <w:p w14:paraId="320F2929" w14:textId="0AAAE53C" w:rsidR="008B2464" w:rsidRDefault="008B2464" w:rsidP="000E2DF3"/>
    <w:p w14:paraId="5928F262" w14:textId="12E76D4D" w:rsidR="008B2464" w:rsidRDefault="008B2464" w:rsidP="000E2DF3"/>
    <w:p w14:paraId="5358D254" w14:textId="1189B291" w:rsidR="008B2464" w:rsidRDefault="008B2464" w:rsidP="000E2DF3"/>
    <w:p w14:paraId="6A94142E" w14:textId="77777777" w:rsidR="008B2464" w:rsidRDefault="008B2464" w:rsidP="000E2DF3"/>
    <w:p w14:paraId="3AA6252C" w14:textId="77777777" w:rsidR="00A31510" w:rsidRPr="00A31510" w:rsidRDefault="00A31510" w:rsidP="00A31510"/>
    <w:p w14:paraId="4F69EA34" w14:textId="77777777" w:rsidR="00850CB0" w:rsidRPr="00760F2F" w:rsidRDefault="00850CB0" w:rsidP="00760F2F"/>
    <w:p w14:paraId="2E59D3C7" w14:textId="386D01C0" w:rsidR="00B07BDB" w:rsidRDefault="00EB7D9A" w:rsidP="00B07BDB">
      <w:pPr>
        <w:pStyle w:val="Heading2"/>
      </w:pPr>
      <w:bookmarkStart w:id="10" w:name="_Toc529997912"/>
      <w:r>
        <w:lastRenderedPageBreak/>
        <w:t>Additional file</w:t>
      </w:r>
      <w:r w:rsidR="00B07BDB">
        <w:t xml:space="preserve"> </w:t>
      </w:r>
      <w:r w:rsidR="008D5425">
        <w:t>10</w:t>
      </w:r>
      <w:r w:rsidR="00B07BDB">
        <w:t>. List of ongoing trials in the pregnancy and postpartum population</w:t>
      </w:r>
    </w:p>
    <w:tbl>
      <w:tblPr>
        <w:tblStyle w:val="TableGrid"/>
        <w:tblW w:w="9444" w:type="dxa"/>
        <w:tblLook w:val="04A0" w:firstRow="1" w:lastRow="0" w:firstColumn="1" w:lastColumn="0" w:noHBand="0" w:noVBand="1"/>
      </w:tblPr>
      <w:tblGrid>
        <w:gridCol w:w="1705"/>
        <w:gridCol w:w="4680"/>
        <w:gridCol w:w="1377"/>
        <w:gridCol w:w="1682"/>
      </w:tblGrid>
      <w:tr w:rsidR="00B07BDB" w:rsidRPr="002918BC" w14:paraId="17AF829A" w14:textId="77777777" w:rsidTr="00BE02D8">
        <w:trPr>
          <w:trHeight w:val="300"/>
        </w:trPr>
        <w:tc>
          <w:tcPr>
            <w:tcW w:w="1705" w:type="dxa"/>
            <w:shd w:val="clear" w:color="auto" w:fill="D9D9D9" w:themeFill="background1" w:themeFillShade="D9"/>
            <w:noWrap/>
            <w:hideMark/>
          </w:tcPr>
          <w:p w14:paraId="471E4D83" w14:textId="77777777" w:rsidR="00B07BDB" w:rsidRPr="002918BC" w:rsidRDefault="00B07BDB" w:rsidP="00354210">
            <w:pPr>
              <w:jc w:val="center"/>
              <w:rPr>
                <w:b/>
                <w:bCs/>
                <w:sz w:val="20"/>
                <w:szCs w:val="20"/>
              </w:rPr>
            </w:pPr>
            <w:r w:rsidRPr="002918BC">
              <w:rPr>
                <w:b/>
                <w:bCs/>
                <w:sz w:val="20"/>
                <w:szCs w:val="20"/>
              </w:rPr>
              <w:t>Trial Identifier</w:t>
            </w:r>
          </w:p>
        </w:tc>
        <w:tc>
          <w:tcPr>
            <w:tcW w:w="4680" w:type="dxa"/>
            <w:shd w:val="clear" w:color="auto" w:fill="D9D9D9" w:themeFill="background1" w:themeFillShade="D9"/>
            <w:noWrap/>
            <w:hideMark/>
          </w:tcPr>
          <w:p w14:paraId="70907AB8" w14:textId="77777777" w:rsidR="00B07BDB" w:rsidRPr="002918BC" w:rsidRDefault="00B07BDB" w:rsidP="00354210">
            <w:pPr>
              <w:jc w:val="center"/>
              <w:rPr>
                <w:b/>
                <w:bCs/>
                <w:sz w:val="20"/>
                <w:szCs w:val="20"/>
              </w:rPr>
            </w:pPr>
            <w:r>
              <w:rPr>
                <w:b/>
                <w:bCs/>
                <w:sz w:val="20"/>
                <w:szCs w:val="20"/>
              </w:rPr>
              <w:t xml:space="preserve">Study </w:t>
            </w:r>
            <w:r w:rsidRPr="002918BC">
              <w:rPr>
                <w:b/>
                <w:bCs/>
                <w:sz w:val="20"/>
                <w:szCs w:val="20"/>
              </w:rPr>
              <w:t>Title</w:t>
            </w:r>
          </w:p>
        </w:tc>
        <w:tc>
          <w:tcPr>
            <w:tcW w:w="1377" w:type="dxa"/>
            <w:shd w:val="clear" w:color="auto" w:fill="D9D9D9" w:themeFill="background1" w:themeFillShade="D9"/>
          </w:tcPr>
          <w:p w14:paraId="71C0E6C4" w14:textId="77777777" w:rsidR="00B07BDB" w:rsidRPr="002918BC" w:rsidRDefault="00B07BDB" w:rsidP="00354210">
            <w:pPr>
              <w:jc w:val="center"/>
              <w:rPr>
                <w:b/>
                <w:bCs/>
                <w:sz w:val="20"/>
                <w:szCs w:val="20"/>
              </w:rPr>
            </w:pPr>
            <w:r>
              <w:rPr>
                <w:b/>
                <w:bCs/>
                <w:sz w:val="20"/>
                <w:szCs w:val="20"/>
              </w:rPr>
              <w:t>Study Start Date</w:t>
            </w:r>
          </w:p>
        </w:tc>
        <w:tc>
          <w:tcPr>
            <w:tcW w:w="1682" w:type="dxa"/>
            <w:shd w:val="clear" w:color="auto" w:fill="D9D9D9" w:themeFill="background1" w:themeFillShade="D9"/>
            <w:noWrap/>
            <w:hideMark/>
          </w:tcPr>
          <w:p w14:paraId="1061EC36" w14:textId="77777777" w:rsidR="00B07BDB" w:rsidRPr="002918BC" w:rsidRDefault="00B07BDB" w:rsidP="00354210">
            <w:pPr>
              <w:jc w:val="center"/>
              <w:rPr>
                <w:b/>
                <w:bCs/>
                <w:sz w:val="20"/>
                <w:szCs w:val="20"/>
              </w:rPr>
            </w:pPr>
            <w:r w:rsidRPr="002918BC">
              <w:rPr>
                <w:b/>
                <w:bCs/>
                <w:sz w:val="20"/>
                <w:szCs w:val="20"/>
              </w:rPr>
              <w:t>Estimated Study Completion Date</w:t>
            </w:r>
          </w:p>
        </w:tc>
      </w:tr>
      <w:tr w:rsidR="00B07BDB" w:rsidRPr="002918BC" w14:paraId="16FD1EA7" w14:textId="77777777" w:rsidTr="00354210">
        <w:trPr>
          <w:trHeight w:val="300"/>
        </w:trPr>
        <w:tc>
          <w:tcPr>
            <w:tcW w:w="1705" w:type="dxa"/>
            <w:noWrap/>
          </w:tcPr>
          <w:p w14:paraId="4331FD26" w14:textId="77777777" w:rsidR="00B07BDB" w:rsidRPr="00225112" w:rsidRDefault="00B07BDB" w:rsidP="00354210">
            <w:pPr>
              <w:rPr>
                <w:sz w:val="20"/>
                <w:szCs w:val="20"/>
              </w:rPr>
            </w:pPr>
            <w:r w:rsidRPr="00225112">
              <w:rPr>
                <w:sz w:val="20"/>
                <w:szCs w:val="20"/>
              </w:rPr>
              <w:t>ACTRN</w:t>
            </w:r>
            <w:r>
              <w:rPr>
                <w:sz w:val="20"/>
                <w:szCs w:val="20"/>
              </w:rPr>
              <w:t xml:space="preserve"> </w:t>
            </w:r>
            <w:r w:rsidRPr="00225112">
              <w:rPr>
                <w:sz w:val="20"/>
                <w:szCs w:val="20"/>
              </w:rPr>
              <w:t xml:space="preserve">12616001217493  </w:t>
            </w:r>
          </w:p>
        </w:tc>
        <w:tc>
          <w:tcPr>
            <w:tcW w:w="4680" w:type="dxa"/>
            <w:noWrap/>
          </w:tcPr>
          <w:p w14:paraId="6FC98546" w14:textId="77777777" w:rsidR="00B07BDB" w:rsidRPr="00225112" w:rsidRDefault="00B07BDB" w:rsidP="00354210">
            <w:pPr>
              <w:rPr>
                <w:sz w:val="20"/>
                <w:szCs w:val="20"/>
              </w:rPr>
            </w:pPr>
            <w:r w:rsidRPr="00225112">
              <w:rPr>
                <w:sz w:val="20"/>
                <w:szCs w:val="20"/>
              </w:rPr>
              <w:t>Integrated e-Screening for Postnatal Depression and Anxiety- feasibility and effectiveness</w:t>
            </w:r>
          </w:p>
        </w:tc>
        <w:tc>
          <w:tcPr>
            <w:tcW w:w="1377" w:type="dxa"/>
          </w:tcPr>
          <w:p w14:paraId="210AD2E8" w14:textId="77777777" w:rsidR="00B07BDB" w:rsidRPr="00225112" w:rsidRDefault="00B07BDB" w:rsidP="00354210">
            <w:pPr>
              <w:jc w:val="center"/>
              <w:rPr>
                <w:sz w:val="20"/>
                <w:szCs w:val="20"/>
              </w:rPr>
            </w:pPr>
            <w:r w:rsidRPr="00225112">
              <w:rPr>
                <w:sz w:val="20"/>
                <w:szCs w:val="20"/>
              </w:rPr>
              <w:t>Not reported</w:t>
            </w:r>
          </w:p>
          <w:p w14:paraId="3749C727" w14:textId="77777777" w:rsidR="00B07BDB" w:rsidRPr="00225112" w:rsidRDefault="00B07BDB" w:rsidP="00354210">
            <w:pPr>
              <w:jc w:val="center"/>
              <w:rPr>
                <w:sz w:val="20"/>
                <w:szCs w:val="20"/>
              </w:rPr>
            </w:pPr>
          </w:p>
        </w:tc>
        <w:tc>
          <w:tcPr>
            <w:tcW w:w="1682" w:type="dxa"/>
            <w:noWrap/>
          </w:tcPr>
          <w:p w14:paraId="2469F7D7" w14:textId="77777777" w:rsidR="00B07BDB" w:rsidRPr="00225112" w:rsidRDefault="00B07BDB" w:rsidP="00354210">
            <w:pPr>
              <w:jc w:val="center"/>
              <w:rPr>
                <w:sz w:val="20"/>
                <w:szCs w:val="20"/>
              </w:rPr>
            </w:pPr>
            <w:r w:rsidRPr="00225112">
              <w:rPr>
                <w:sz w:val="20"/>
                <w:szCs w:val="20"/>
              </w:rPr>
              <w:t>Not reported</w:t>
            </w:r>
          </w:p>
          <w:p w14:paraId="1055B053" w14:textId="77777777" w:rsidR="00B07BDB" w:rsidRPr="00225112" w:rsidRDefault="00B07BDB" w:rsidP="00354210">
            <w:pPr>
              <w:jc w:val="center"/>
              <w:rPr>
                <w:sz w:val="20"/>
                <w:szCs w:val="20"/>
              </w:rPr>
            </w:pPr>
          </w:p>
          <w:p w14:paraId="425A22FD" w14:textId="77777777" w:rsidR="00B07BDB" w:rsidRPr="00225112" w:rsidRDefault="00B07BDB" w:rsidP="00354210">
            <w:pPr>
              <w:jc w:val="center"/>
              <w:rPr>
                <w:sz w:val="20"/>
                <w:szCs w:val="20"/>
              </w:rPr>
            </w:pPr>
            <w:r w:rsidRPr="00225112">
              <w:rPr>
                <w:sz w:val="20"/>
                <w:szCs w:val="20"/>
              </w:rPr>
              <w:t>(no publication available)</w:t>
            </w:r>
          </w:p>
        </w:tc>
      </w:tr>
      <w:bookmarkEnd w:id="10"/>
    </w:tbl>
    <w:p w14:paraId="078D9EE0" w14:textId="77777777" w:rsidR="00B07BDB" w:rsidRPr="0006653D" w:rsidRDefault="00B07BDB" w:rsidP="00B07BDB"/>
    <w:p w14:paraId="5F149F4F" w14:textId="77777777" w:rsidR="00BF3D6E" w:rsidRDefault="00BF3D6E"/>
    <w:sectPr w:rsidR="00BF3D6E" w:rsidSect="00354210">
      <w:headerReference w:type="default" r:id="rId3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3FCD" w14:textId="77777777" w:rsidR="001C5708" w:rsidRDefault="001C5708" w:rsidP="00B07BDB">
      <w:pPr>
        <w:spacing w:after="0" w:line="240" w:lineRule="auto"/>
      </w:pPr>
      <w:r>
        <w:separator/>
      </w:r>
    </w:p>
  </w:endnote>
  <w:endnote w:type="continuationSeparator" w:id="0">
    <w:p w14:paraId="04A851B2" w14:textId="77777777" w:rsidR="001C5708" w:rsidRDefault="001C5708" w:rsidP="00B07BDB">
      <w:pPr>
        <w:spacing w:after="0" w:line="240" w:lineRule="auto"/>
      </w:pPr>
      <w:r>
        <w:continuationSeparator/>
      </w:r>
    </w:p>
  </w:endnote>
  <w:endnote w:type="continuationNotice" w:id="1">
    <w:p w14:paraId="2A473EC1" w14:textId="77777777" w:rsidR="001C5708" w:rsidRDefault="001C5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Condensed">
    <w:altName w:val="Arial"/>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inionPro-Regular">
    <w:altName w:val="Cambria Math"/>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vTT378de93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245144"/>
      <w:docPartObj>
        <w:docPartGallery w:val="Page Numbers (Bottom of Page)"/>
        <w:docPartUnique/>
      </w:docPartObj>
    </w:sdtPr>
    <w:sdtEndPr>
      <w:rPr>
        <w:noProof/>
      </w:rPr>
    </w:sdtEndPr>
    <w:sdtContent>
      <w:p w14:paraId="5DB3B97E" w14:textId="42B63495" w:rsidR="00CD259A" w:rsidRDefault="00CD259A">
        <w:pPr>
          <w:pStyle w:val="Footer"/>
          <w:jc w:val="right"/>
        </w:pPr>
        <w:r>
          <w:fldChar w:fldCharType="begin"/>
        </w:r>
        <w:r>
          <w:instrText xml:space="preserve"> PAGE   \* MERGEFORMAT </w:instrText>
        </w:r>
        <w:r>
          <w:fldChar w:fldCharType="separate"/>
        </w:r>
        <w:r w:rsidR="00422415">
          <w:rPr>
            <w:noProof/>
          </w:rPr>
          <w:t>102</w:t>
        </w:r>
        <w:r>
          <w:rPr>
            <w:noProof/>
          </w:rPr>
          <w:fldChar w:fldCharType="end"/>
        </w:r>
      </w:p>
    </w:sdtContent>
  </w:sdt>
  <w:p w14:paraId="52DFFC00" w14:textId="77777777" w:rsidR="00CD259A" w:rsidRDefault="00CD2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1D791" w14:textId="77777777" w:rsidR="001C5708" w:rsidRDefault="001C5708" w:rsidP="00B07BDB">
      <w:pPr>
        <w:spacing w:after="0" w:line="240" w:lineRule="auto"/>
      </w:pPr>
      <w:r>
        <w:separator/>
      </w:r>
    </w:p>
  </w:footnote>
  <w:footnote w:type="continuationSeparator" w:id="0">
    <w:p w14:paraId="35B8C4F0" w14:textId="77777777" w:rsidR="001C5708" w:rsidRDefault="001C5708" w:rsidP="00B07BDB">
      <w:pPr>
        <w:spacing w:after="0" w:line="240" w:lineRule="auto"/>
      </w:pPr>
      <w:r>
        <w:continuationSeparator/>
      </w:r>
    </w:p>
  </w:footnote>
  <w:footnote w:type="continuationNotice" w:id="1">
    <w:p w14:paraId="0EA3E310" w14:textId="77777777" w:rsidR="001C5708" w:rsidRDefault="001C57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6379" w14:textId="77777777" w:rsidR="00CD259A" w:rsidRDefault="00CD259A" w:rsidP="00354210">
    <w:pPr>
      <w:pStyle w:val="Heading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D7CB" w14:textId="77777777" w:rsidR="00CD259A" w:rsidRPr="00A54CF6" w:rsidRDefault="00CD259A" w:rsidP="003542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9A9D4" w14:textId="77777777" w:rsidR="00CD259A" w:rsidRPr="00A54CF6" w:rsidRDefault="00CD259A" w:rsidP="003542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A215" w14:textId="77777777" w:rsidR="007B0F44" w:rsidRPr="00A54CF6" w:rsidRDefault="007B0F44" w:rsidP="003542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6B05" w14:textId="77777777" w:rsidR="00F432DF" w:rsidRPr="00A54CF6" w:rsidRDefault="00F432DF" w:rsidP="003542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F1B1" w14:textId="77777777" w:rsidR="00CD259A" w:rsidRPr="005013EB" w:rsidRDefault="00CD259A" w:rsidP="00354210">
    <w:pPr>
      <w:pStyle w:val="Header"/>
      <w:jc w:val="right"/>
      <w:rPr>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446F5" w14:textId="77777777" w:rsidR="00CD259A" w:rsidRPr="005013EB" w:rsidRDefault="00CD259A" w:rsidP="00354210">
    <w:pPr>
      <w:pStyle w:val="Header"/>
      <w:jc w:val="right"/>
      <w:rPr>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8143" w14:textId="77777777" w:rsidR="00CD259A" w:rsidRPr="005013EB" w:rsidRDefault="00CD259A" w:rsidP="00354210">
    <w:pPr>
      <w:pStyle w:val="Header"/>
      <w:jc w:val="right"/>
      <w:rPr>
        <w: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F0E1" w14:textId="77777777" w:rsidR="00CD259A" w:rsidRPr="00464D00" w:rsidRDefault="00CD259A" w:rsidP="00354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F35"/>
    <w:multiLevelType w:val="hybridMultilevel"/>
    <w:tmpl w:val="CECA9D92"/>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A2AF7"/>
    <w:multiLevelType w:val="hybridMultilevel"/>
    <w:tmpl w:val="F126F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7291D"/>
    <w:multiLevelType w:val="hybridMultilevel"/>
    <w:tmpl w:val="79BE0C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44E57"/>
    <w:multiLevelType w:val="hybridMultilevel"/>
    <w:tmpl w:val="49D878C2"/>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30F40"/>
    <w:multiLevelType w:val="hybridMultilevel"/>
    <w:tmpl w:val="824AC074"/>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21C00"/>
    <w:multiLevelType w:val="hybridMultilevel"/>
    <w:tmpl w:val="29E0E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F37CB"/>
    <w:multiLevelType w:val="hybridMultilevel"/>
    <w:tmpl w:val="2F7AD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E61E6"/>
    <w:multiLevelType w:val="hybridMultilevel"/>
    <w:tmpl w:val="07D84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368D7"/>
    <w:multiLevelType w:val="hybridMultilevel"/>
    <w:tmpl w:val="BF300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4577D"/>
    <w:multiLevelType w:val="hybridMultilevel"/>
    <w:tmpl w:val="29504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85811"/>
    <w:multiLevelType w:val="hybridMultilevel"/>
    <w:tmpl w:val="A0348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94DCE"/>
    <w:multiLevelType w:val="hybridMultilevel"/>
    <w:tmpl w:val="2A404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6D5FC6"/>
    <w:multiLevelType w:val="hybridMultilevel"/>
    <w:tmpl w:val="DBF00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F22641"/>
    <w:multiLevelType w:val="hybridMultilevel"/>
    <w:tmpl w:val="F54CF9F8"/>
    <w:lvl w:ilvl="0" w:tplc="FFFFFFFF">
      <w:start w:val="3"/>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86280"/>
    <w:multiLevelType w:val="hybridMultilevel"/>
    <w:tmpl w:val="399A2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53B85"/>
    <w:multiLevelType w:val="hybridMultilevel"/>
    <w:tmpl w:val="6106C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0A5F41"/>
    <w:multiLevelType w:val="hybridMultilevel"/>
    <w:tmpl w:val="FF52A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9708E"/>
    <w:multiLevelType w:val="hybridMultilevel"/>
    <w:tmpl w:val="42007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CA7929"/>
    <w:multiLevelType w:val="hybridMultilevel"/>
    <w:tmpl w:val="3F24A90A"/>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41609"/>
    <w:multiLevelType w:val="multilevel"/>
    <w:tmpl w:val="FC9A4E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9AA4DC0"/>
    <w:multiLevelType w:val="hybridMultilevel"/>
    <w:tmpl w:val="F83C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1F1DCC"/>
    <w:multiLevelType w:val="hybridMultilevel"/>
    <w:tmpl w:val="C6543130"/>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B55B12"/>
    <w:multiLevelType w:val="hybridMultilevel"/>
    <w:tmpl w:val="25C08664"/>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F45558"/>
    <w:multiLevelType w:val="hybridMultilevel"/>
    <w:tmpl w:val="BB649E32"/>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4C0C93"/>
    <w:multiLevelType w:val="hybridMultilevel"/>
    <w:tmpl w:val="29504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C77BBB"/>
    <w:multiLevelType w:val="hybridMultilevel"/>
    <w:tmpl w:val="06F8C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D61A7C"/>
    <w:multiLevelType w:val="hybridMultilevel"/>
    <w:tmpl w:val="29E0E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A463A"/>
    <w:multiLevelType w:val="hybridMultilevel"/>
    <w:tmpl w:val="A5F8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B07AC"/>
    <w:multiLevelType w:val="hybridMultilevel"/>
    <w:tmpl w:val="13B6A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875EB0"/>
    <w:multiLevelType w:val="hybridMultilevel"/>
    <w:tmpl w:val="8F8C7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00970"/>
    <w:multiLevelType w:val="hybridMultilevel"/>
    <w:tmpl w:val="40B6D8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6D41E8C"/>
    <w:multiLevelType w:val="hybridMultilevel"/>
    <w:tmpl w:val="1D686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90834"/>
    <w:multiLevelType w:val="hybridMultilevel"/>
    <w:tmpl w:val="CA827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F64C38"/>
    <w:multiLevelType w:val="hybridMultilevel"/>
    <w:tmpl w:val="DED2A3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00421A9"/>
    <w:multiLevelType w:val="hybridMultilevel"/>
    <w:tmpl w:val="CECA9D92"/>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F316C2"/>
    <w:multiLevelType w:val="hybridMultilevel"/>
    <w:tmpl w:val="6AC8F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8B697E"/>
    <w:multiLevelType w:val="hybridMultilevel"/>
    <w:tmpl w:val="97063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710631"/>
    <w:multiLevelType w:val="hybridMultilevel"/>
    <w:tmpl w:val="4DB6C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11A7C"/>
    <w:multiLevelType w:val="hybridMultilevel"/>
    <w:tmpl w:val="9B966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887022"/>
    <w:multiLevelType w:val="hybridMultilevel"/>
    <w:tmpl w:val="40B6D8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C8B34F4"/>
    <w:multiLevelType w:val="hybridMultilevel"/>
    <w:tmpl w:val="6742D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7"/>
  </w:num>
  <w:num w:numId="4">
    <w:abstractNumId w:val="13"/>
  </w:num>
  <w:num w:numId="5">
    <w:abstractNumId w:val="30"/>
  </w:num>
  <w:num w:numId="6">
    <w:abstractNumId w:val="15"/>
  </w:num>
  <w:num w:numId="7">
    <w:abstractNumId w:val="36"/>
  </w:num>
  <w:num w:numId="8">
    <w:abstractNumId w:val="29"/>
  </w:num>
  <w:num w:numId="9">
    <w:abstractNumId w:val="25"/>
  </w:num>
  <w:num w:numId="10">
    <w:abstractNumId w:val="28"/>
  </w:num>
  <w:num w:numId="11">
    <w:abstractNumId w:val="12"/>
  </w:num>
  <w:num w:numId="12">
    <w:abstractNumId w:val="38"/>
  </w:num>
  <w:num w:numId="13">
    <w:abstractNumId w:val="7"/>
  </w:num>
  <w:num w:numId="14">
    <w:abstractNumId w:val="35"/>
  </w:num>
  <w:num w:numId="15">
    <w:abstractNumId w:val="40"/>
  </w:num>
  <w:num w:numId="16">
    <w:abstractNumId w:val="20"/>
  </w:num>
  <w:num w:numId="17">
    <w:abstractNumId w:val="24"/>
  </w:num>
  <w:num w:numId="18">
    <w:abstractNumId w:val="10"/>
  </w:num>
  <w:num w:numId="19">
    <w:abstractNumId w:val="16"/>
  </w:num>
  <w:num w:numId="20">
    <w:abstractNumId w:val="1"/>
  </w:num>
  <w:num w:numId="21">
    <w:abstractNumId w:val="6"/>
  </w:num>
  <w:num w:numId="22">
    <w:abstractNumId w:val="33"/>
  </w:num>
  <w:num w:numId="23">
    <w:abstractNumId w:val="11"/>
  </w:num>
  <w:num w:numId="24">
    <w:abstractNumId w:val="8"/>
  </w:num>
  <w:num w:numId="25">
    <w:abstractNumId w:val="26"/>
  </w:num>
  <w:num w:numId="26">
    <w:abstractNumId w:val="5"/>
  </w:num>
  <w:num w:numId="27">
    <w:abstractNumId w:val="31"/>
  </w:num>
  <w:num w:numId="28">
    <w:abstractNumId w:val="37"/>
  </w:num>
  <w:num w:numId="29">
    <w:abstractNumId w:val="14"/>
  </w:num>
  <w:num w:numId="30">
    <w:abstractNumId w:val="32"/>
  </w:num>
  <w:num w:numId="31">
    <w:abstractNumId w:val="27"/>
  </w:num>
  <w:num w:numId="32">
    <w:abstractNumId w:val="18"/>
  </w:num>
  <w:num w:numId="33">
    <w:abstractNumId w:val="3"/>
  </w:num>
  <w:num w:numId="34">
    <w:abstractNumId w:val="23"/>
  </w:num>
  <w:num w:numId="35">
    <w:abstractNumId w:val="21"/>
  </w:num>
  <w:num w:numId="36">
    <w:abstractNumId w:val="22"/>
  </w:num>
  <w:num w:numId="37">
    <w:abstractNumId w:val="4"/>
  </w:num>
  <w:num w:numId="38">
    <w:abstractNumId w:val="0"/>
  </w:num>
  <w:num w:numId="39">
    <w:abstractNumId w:val="34"/>
  </w:num>
  <w:num w:numId="40">
    <w:abstractNumId w:val="9"/>
  </w:num>
  <w:num w:numId="41">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DB"/>
    <w:rsid w:val="00001DE8"/>
    <w:rsid w:val="000052B7"/>
    <w:rsid w:val="0002189F"/>
    <w:rsid w:val="000330E9"/>
    <w:rsid w:val="00054D06"/>
    <w:rsid w:val="00061839"/>
    <w:rsid w:val="00085501"/>
    <w:rsid w:val="000875CD"/>
    <w:rsid w:val="00091A4C"/>
    <w:rsid w:val="00097DF0"/>
    <w:rsid w:val="000B041D"/>
    <w:rsid w:val="000B5390"/>
    <w:rsid w:val="000C6C6A"/>
    <w:rsid w:val="000D04DE"/>
    <w:rsid w:val="000D5C79"/>
    <w:rsid w:val="000E2DF3"/>
    <w:rsid w:val="000E6633"/>
    <w:rsid w:val="000E7053"/>
    <w:rsid w:val="000F2BC5"/>
    <w:rsid w:val="000F2FFE"/>
    <w:rsid w:val="000F490E"/>
    <w:rsid w:val="000F54C2"/>
    <w:rsid w:val="00115154"/>
    <w:rsid w:val="00117697"/>
    <w:rsid w:val="00121E01"/>
    <w:rsid w:val="001421AC"/>
    <w:rsid w:val="001449C4"/>
    <w:rsid w:val="00146306"/>
    <w:rsid w:val="001616D6"/>
    <w:rsid w:val="00167D47"/>
    <w:rsid w:val="00171C64"/>
    <w:rsid w:val="001726A8"/>
    <w:rsid w:val="001762C6"/>
    <w:rsid w:val="00185BE3"/>
    <w:rsid w:val="001879F2"/>
    <w:rsid w:val="0019352F"/>
    <w:rsid w:val="00193698"/>
    <w:rsid w:val="001A3234"/>
    <w:rsid w:val="001A4FB2"/>
    <w:rsid w:val="001A7186"/>
    <w:rsid w:val="001B55C1"/>
    <w:rsid w:val="001C4DF7"/>
    <w:rsid w:val="001C5509"/>
    <w:rsid w:val="001C5708"/>
    <w:rsid w:val="001C677D"/>
    <w:rsid w:val="001E1A98"/>
    <w:rsid w:val="001E2966"/>
    <w:rsid w:val="001E4325"/>
    <w:rsid w:val="001F3DFC"/>
    <w:rsid w:val="0020007A"/>
    <w:rsid w:val="0020056D"/>
    <w:rsid w:val="00202ECF"/>
    <w:rsid w:val="002045D8"/>
    <w:rsid w:val="00204CFD"/>
    <w:rsid w:val="00210614"/>
    <w:rsid w:val="00213758"/>
    <w:rsid w:val="0021722E"/>
    <w:rsid w:val="00217975"/>
    <w:rsid w:val="0022227E"/>
    <w:rsid w:val="00222E3E"/>
    <w:rsid w:val="002348AF"/>
    <w:rsid w:val="00235F72"/>
    <w:rsid w:val="00241B63"/>
    <w:rsid w:val="00243015"/>
    <w:rsid w:val="00250E5D"/>
    <w:rsid w:val="0025324A"/>
    <w:rsid w:val="00254914"/>
    <w:rsid w:val="00257ABE"/>
    <w:rsid w:val="002614DB"/>
    <w:rsid w:val="002619BF"/>
    <w:rsid w:val="00263D12"/>
    <w:rsid w:val="002705B3"/>
    <w:rsid w:val="00273FF2"/>
    <w:rsid w:val="00274984"/>
    <w:rsid w:val="00282930"/>
    <w:rsid w:val="00283CDC"/>
    <w:rsid w:val="00283F6F"/>
    <w:rsid w:val="002872A7"/>
    <w:rsid w:val="00295EEF"/>
    <w:rsid w:val="002A2F36"/>
    <w:rsid w:val="002A3F42"/>
    <w:rsid w:val="002A5DAD"/>
    <w:rsid w:val="002B689D"/>
    <w:rsid w:val="002C1913"/>
    <w:rsid w:val="002C2F60"/>
    <w:rsid w:val="002C3BDA"/>
    <w:rsid w:val="002D51ED"/>
    <w:rsid w:val="00305919"/>
    <w:rsid w:val="0030654D"/>
    <w:rsid w:val="003101DC"/>
    <w:rsid w:val="00316D06"/>
    <w:rsid w:val="00323AC0"/>
    <w:rsid w:val="00325470"/>
    <w:rsid w:val="003337AC"/>
    <w:rsid w:val="00334180"/>
    <w:rsid w:val="003379DE"/>
    <w:rsid w:val="00337C68"/>
    <w:rsid w:val="0034011A"/>
    <w:rsid w:val="00341498"/>
    <w:rsid w:val="003422CC"/>
    <w:rsid w:val="0034288B"/>
    <w:rsid w:val="00350558"/>
    <w:rsid w:val="0035066B"/>
    <w:rsid w:val="00353B1C"/>
    <w:rsid w:val="00354210"/>
    <w:rsid w:val="00354E69"/>
    <w:rsid w:val="003566A0"/>
    <w:rsid w:val="003627E3"/>
    <w:rsid w:val="0036304B"/>
    <w:rsid w:val="00372D9A"/>
    <w:rsid w:val="00373C23"/>
    <w:rsid w:val="003807AE"/>
    <w:rsid w:val="0038600A"/>
    <w:rsid w:val="00390E43"/>
    <w:rsid w:val="003946D2"/>
    <w:rsid w:val="003A3B67"/>
    <w:rsid w:val="003A6F68"/>
    <w:rsid w:val="003A7E9B"/>
    <w:rsid w:val="003B02E9"/>
    <w:rsid w:val="003C1CB7"/>
    <w:rsid w:val="003C7200"/>
    <w:rsid w:val="003D7984"/>
    <w:rsid w:val="003E0B57"/>
    <w:rsid w:val="003E2B65"/>
    <w:rsid w:val="003E4993"/>
    <w:rsid w:val="003E5FC2"/>
    <w:rsid w:val="003E705C"/>
    <w:rsid w:val="003F452A"/>
    <w:rsid w:val="003F69E4"/>
    <w:rsid w:val="00404325"/>
    <w:rsid w:val="00404628"/>
    <w:rsid w:val="00422415"/>
    <w:rsid w:val="00427FE2"/>
    <w:rsid w:val="004303D5"/>
    <w:rsid w:val="00430F7A"/>
    <w:rsid w:val="00432E5E"/>
    <w:rsid w:val="00441AA3"/>
    <w:rsid w:val="00443991"/>
    <w:rsid w:val="0044740C"/>
    <w:rsid w:val="0045617B"/>
    <w:rsid w:val="0045740B"/>
    <w:rsid w:val="00462B0C"/>
    <w:rsid w:val="00476B0A"/>
    <w:rsid w:val="00485834"/>
    <w:rsid w:val="00491086"/>
    <w:rsid w:val="004913D2"/>
    <w:rsid w:val="004959FC"/>
    <w:rsid w:val="00497CE9"/>
    <w:rsid w:val="004A0142"/>
    <w:rsid w:val="004A59E7"/>
    <w:rsid w:val="004A5D13"/>
    <w:rsid w:val="004B5053"/>
    <w:rsid w:val="004C1067"/>
    <w:rsid w:val="004C1204"/>
    <w:rsid w:val="004C1788"/>
    <w:rsid w:val="004C4553"/>
    <w:rsid w:val="004C5D42"/>
    <w:rsid w:val="004D2211"/>
    <w:rsid w:val="004D2289"/>
    <w:rsid w:val="004D6CA3"/>
    <w:rsid w:val="004E06C1"/>
    <w:rsid w:val="004E4212"/>
    <w:rsid w:val="004F4BF5"/>
    <w:rsid w:val="005028EC"/>
    <w:rsid w:val="00506A07"/>
    <w:rsid w:val="00517827"/>
    <w:rsid w:val="00526A29"/>
    <w:rsid w:val="00527B20"/>
    <w:rsid w:val="00530C19"/>
    <w:rsid w:val="00531DE2"/>
    <w:rsid w:val="00532B91"/>
    <w:rsid w:val="005444C7"/>
    <w:rsid w:val="00547DD4"/>
    <w:rsid w:val="00562CAF"/>
    <w:rsid w:val="00563E97"/>
    <w:rsid w:val="00564451"/>
    <w:rsid w:val="00565E82"/>
    <w:rsid w:val="005713C8"/>
    <w:rsid w:val="0057234A"/>
    <w:rsid w:val="00574CD3"/>
    <w:rsid w:val="00576B8F"/>
    <w:rsid w:val="00590C4A"/>
    <w:rsid w:val="005A425A"/>
    <w:rsid w:val="005A7D91"/>
    <w:rsid w:val="005B3D5F"/>
    <w:rsid w:val="005B5FDD"/>
    <w:rsid w:val="005B6167"/>
    <w:rsid w:val="005B7CC6"/>
    <w:rsid w:val="005C1694"/>
    <w:rsid w:val="005C47D6"/>
    <w:rsid w:val="005E4A08"/>
    <w:rsid w:val="005E500F"/>
    <w:rsid w:val="005E5837"/>
    <w:rsid w:val="005E634D"/>
    <w:rsid w:val="005E679F"/>
    <w:rsid w:val="005F00BC"/>
    <w:rsid w:val="005F1363"/>
    <w:rsid w:val="006026B3"/>
    <w:rsid w:val="00605FE0"/>
    <w:rsid w:val="006271BB"/>
    <w:rsid w:val="00631921"/>
    <w:rsid w:val="00633E0E"/>
    <w:rsid w:val="00636274"/>
    <w:rsid w:val="0065172D"/>
    <w:rsid w:val="00655510"/>
    <w:rsid w:val="0066319F"/>
    <w:rsid w:val="00664163"/>
    <w:rsid w:val="006649C3"/>
    <w:rsid w:val="00667067"/>
    <w:rsid w:val="00672520"/>
    <w:rsid w:val="0067391A"/>
    <w:rsid w:val="006767D4"/>
    <w:rsid w:val="00676DD6"/>
    <w:rsid w:val="00682061"/>
    <w:rsid w:val="006822E1"/>
    <w:rsid w:val="00686C20"/>
    <w:rsid w:val="00687159"/>
    <w:rsid w:val="006905FD"/>
    <w:rsid w:val="00690C54"/>
    <w:rsid w:val="006949F9"/>
    <w:rsid w:val="006A1A85"/>
    <w:rsid w:val="006A49A5"/>
    <w:rsid w:val="006A70BD"/>
    <w:rsid w:val="006B2A68"/>
    <w:rsid w:val="006C1772"/>
    <w:rsid w:val="006C4E23"/>
    <w:rsid w:val="006C747F"/>
    <w:rsid w:val="006D1525"/>
    <w:rsid w:val="006D2E20"/>
    <w:rsid w:val="006E08BA"/>
    <w:rsid w:val="006E1BFD"/>
    <w:rsid w:val="006E1C75"/>
    <w:rsid w:val="006F0592"/>
    <w:rsid w:val="006F66E1"/>
    <w:rsid w:val="006F719F"/>
    <w:rsid w:val="00703695"/>
    <w:rsid w:val="00706FD1"/>
    <w:rsid w:val="007110CA"/>
    <w:rsid w:val="0071507E"/>
    <w:rsid w:val="00715EEA"/>
    <w:rsid w:val="00723762"/>
    <w:rsid w:val="00725DBA"/>
    <w:rsid w:val="00731DC7"/>
    <w:rsid w:val="00742F8C"/>
    <w:rsid w:val="007437D8"/>
    <w:rsid w:val="00745621"/>
    <w:rsid w:val="00757A17"/>
    <w:rsid w:val="00760F2F"/>
    <w:rsid w:val="0077508C"/>
    <w:rsid w:val="00784576"/>
    <w:rsid w:val="00791796"/>
    <w:rsid w:val="00793974"/>
    <w:rsid w:val="007949BE"/>
    <w:rsid w:val="00794EF5"/>
    <w:rsid w:val="00794FD6"/>
    <w:rsid w:val="007A6E8C"/>
    <w:rsid w:val="007B0F44"/>
    <w:rsid w:val="007B7EA9"/>
    <w:rsid w:val="007D7F2D"/>
    <w:rsid w:val="007E13C0"/>
    <w:rsid w:val="007F1FBD"/>
    <w:rsid w:val="007F25BB"/>
    <w:rsid w:val="007F6295"/>
    <w:rsid w:val="0080042C"/>
    <w:rsid w:val="008068DB"/>
    <w:rsid w:val="00812475"/>
    <w:rsid w:val="0081429A"/>
    <w:rsid w:val="008237F9"/>
    <w:rsid w:val="0083056F"/>
    <w:rsid w:val="00830C3B"/>
    <w:rsid w:val="00831F24"/>
    <w:rsid w:val="00834D81"/>
    <w:rsid w:val="00836F7E"/>
    <w:rsid w:val="008501D1"/>
    <w:rsid w:val="00850CB0"/>
    <w:rsid w:val="008562CA"/>
    <w:rsid w:val="0085751E"/>
    <w:rsid w:val="00864E9F"/>
    <w:rsid w:val="00865C9E"/>
    <w:rsid w:val="0086613D"/>
    <w:rsid w:val="00867974"/>
    <w:rsid w:val="00875FE9"/>
    <w:rsid w:val="008811E0"/>
    <w:rsid w:val="008869D3"/>
    <w:rsid w:val="00895360"/>
    <w:rsid w:val="00897A77"/>
    <w:rsid w:val="008A1B81"/>
    <w:rsid w:val="008B220D"/>
    <w:rsid w:val="008B2464"/>
    <w:rsid w:val="008B52AC"/>
    <w:rsid w:val="008B52E2"/>
    <w:rsid w:val="008C78F2"/>
    <w:rsid w:val="008D258B"/>
    <w:rsid w:val="008D276A"/>
    <w:rsid w:val="008D5425"/>
    <w:rsid w:val="008D77EF"/>
    <w:rsid w:val="008E0D55"/>
    <w:rsid w:val="008E39D9"/>
    <w:rsid w:val="008E47BE"/>
    <w:rsid w:val="008E69E6"/>
    <w:rsid w:val="008E7384"/>
    <w:rsid w:val="008E7DA5"/>
    <w:rsid w:val="008F049D"/>
    <w:rsid w:val="008F18C0"/>
    <w:rsid w:val="008F5DE2"/>
    <w:rsid w:val="008F7728"/>
    <w:rsid w:val="00901065"/>
    <w:rsid w:val="009143AB"/>
    <w:rsid w:val="00914DA9"/>
    <w:rsid w:val="009212B2"/>
    <w:rsid w:val="00922B4C"/>
    <w:rsid w:val="00923022"/>
    <w:rsid w:val="009255BD"/>
    <w:rsid w:val="00927E6A"/>
    <w:rsid w:val="00931507"/>
    <w:rsid w:val="00940A3D"/>
    <w:rsid w:val="00946FAE"/>
    <w:rsid w:val="0094724C"/>
    <w:rsid w:val="0096200F"/>
    <w:rsid w:val="009720AE"/>
    <w:rsid w:val="0097370C"/>
    <w:rsid w:val="00977A38"/>
    <w:rsid w:val="00980D32"/>
    <w:rsid w:val="009950D7"/>
    <w:rsid w:val="00996AE7"/>
    <w:rsid w:val="009A275F"/>
    <w:rsid w:val="009A61A8"/>
    <w:rsid w:val="009B1E8E"/>
    <w:rsid w:val="009B6C90"/>
    <w:rsid w:val="009C5D98"/>
    <w:rsid w:val="009C7ABB"/>
    <w:rsid w:val="009E154C"/>
    <w:rsid w:val="009E39B8"/>
    <w:rsid w:val="009E7604"/>
    <w:rsid w:val="009F2674"/>
    <w:rsid w:val="009F3A63"/>
    <w:rsid w:val="009F468C"/>
    <w:rsid w:val="00A04F6D"/>
    <w:rsid w:val="00A160F4"/>
    <w:rsid w:val="00A22852"/>
    <w:rsid w:val="00A31510"/>
    <w:rsid w:val="00A3249C"/>
    <w:rsid w:val="00A32F05"/>
    <w:rsid w:val="00A34BC8"/>
    <w:rsid w:val="00A375AF"/>
    <w:rsid w:val="00A37DFD"/>
    <w:rsid w:val="00A47898"/>
    <w:rsid w:val="00A53E6C"/>
    <w:rsid w:val="00A6073A"/>
    <w:rsid w:val="00A60B73"/>
    <w:rsid w:val="00A615B4"/>
    <w:rsid w:val="00A720B5"/>
    <w:rsid w:val="00A729B7"/>
    <w:rsid w:val="00A75BB3"/>
    <w:rsid w:val="00A8445D"/>
    <w:rsid w:val="00A86550"/>
    <w:rsid w:val="00A87FA2"/>
    <w:rsid w:val="00A904C2"/>
    <w:rsid w:val="00A92E19"/>
    <w:rsid w:val="00A93223"/>
    <w:rsid w:val="00A97ED7"/>
    <w:rsid w:val="00AA5DA2"/>
    <w:rsid w:val="00AC49EC"/>
    <w:rsid w:val="00AD18E3"/>
    <w:rsid w:val="00AD1A16"/>
    <w:rsid w:val="00AD5E62"/>
    <w:rsid w:val="00AE268D"/>
    <w:rsid w:val="00AE6EB1"/>
    <w:rsid w:val="00AE7977"/>
    <w:rsid w:val="00AF5F37"/>
    <w:rsid w:val="00B03BEE"/>
    <w:rsid w:val="00B0544D"/>
    <w:rsid w:val="00B07BDB"/>
    <w:rsid w:val="00B12514"/>
    <w:rsid w:val="00B1677B"/>
    <w:rsid w:val="00B229D9"/>
    <w:rsid w:val="00B24CBA"/>
    <w:rsid w:val="00B425B0"/>
    <w:rsid w:val="00B43FB8"/>
    <w:rsid w:val="00B523EA"/>
    <w:rsid w:val="00B571D9"/>
    <w:rsid w:val="00B57D18"/>
    <w:rsid w:val="00B60714"/>
    <w:rsid w:val="00B63E62"/>
    <w:rsid w:val="00B76249"/>
    <w:rsid w:val="00B85CBD"/>
    <w:rsid w:val="00B90062"/>
    <w:rsid w:val="00B9550F"/>
    <w:rsid w:val="00BB15D1"/>
    <w:rsid w:val="00BB17F2"/>
    <w:rsid w:val="00BC2136"/>
    <w:rsid w:val="00BC23E3"/>
    <w:rsid w:val="00BD021F"/>
    <w:rsid w:val="00BD2933"/>
    <w:rsid w:val="00BD6A8A"/>
    <w:rsid w:val="00BE02D8"/>
    <w:rsid w:val="00BE2014"/>
    <w:rsid w:val="00BE421E"/>
    <w:rsid w:val="00BE6378"/>
    <w:rsid w:val="00BF3D6E"/>
    <w:rsid w:val="00BF7B24"/>
    <w:rsid w:val="00C01E1C"/>
    <w:rsid w:val="00C104D5"/>
    <w:rsid w:val="00C15F30"/>
    <w:rsid w:val="00C16DC9"/>
    <w:rsid w:val="00C2352D"/>
    <w:rsid w:val="00C23DA8"/>
    <w:rsid w:val="00C301B0"/>
    <w:rsid w:val="00C329CF"/>
    <w:rsid w:val="00C3312E"/>
    <w:rsid w:val="00C402E6"/>
    <w:rsid w:val="00C43146"/>
    <w:rsid w:val="00C439F3"/>
    <w:rsid w:val="00C4634D"/>
    <w:rsid w:val="00C509FB"/>
    <w:rsid w:val="00C56204"/>
    <w:rsid w:val="00C576F2"/>
    <w:rsid w:val="00C578B5"/>
    <w:rsid w:val="00C60F85"/>
    <w:rsid w:val="00C6124E"/>
    <w:rsid w:val="00C65222"/>
    <w:rsid w:val="00C667BB"/>
    <w:rsid w:val="00C748B2"/>
    <w:rsid w:val="00C77190"/>
    <w:rsid w:val="00C82C7E"/>
    <w:rsid w:val="00C93AD0"/>
    <w:rsid w:val="00CB3B59"/>
    <w:rsid w:val="00CC3D50"/>
    <w:rsid w:val="00CD259A"/>
    <w:rsid w:val="00CE1FE4"/>
    <w:rsid w:val="00CE7B18"/>
    <w:rsid w:val="00D16D06"/>
    <w:rsid w:val="00D22244"/>
    <w:rsid w:val="00D259E0"/>
    <w:rsid w:val="00D32150"/>
    <w:rsid w:val="00D35EB8"/>
    <w:rsid w:val="00D452B2"/>
    <w:rsid w:val="00D46259"/>
    <w:rsid w:val="00D555B5"/>
    <w:rsid w:val="00D56125"/>
    <w:rsid w:val="00D571F5"/>
    <w:rsid w:val="00D637AA"/>
    <w:rsid w:val="00D637F5"/>
    <w:rsid w:val="00D70CF6"/>
    <w:rsid w:val="00D80383"/>
    <w:rsid w:val="00D83980"/>
    <w:rsid w:val="00D902E8"/>
    <w:rsid w:val="00DA3E15"/>
    <w:rsid w:val="00DB4C77"/>
    <w:rsid w:val="00DB53D3"/>
    <w:rsid w:val="00DB7628"/>
    <w:rsid w:val="00DC3F60"/>
    <w:rsid w:val="00DC455C"/>
    <w:rsid w:val="00DD2E10"/>
    <w:rsid w:val="00DD384A"/>
    <w:rsid w:val="00DD3EBD"/>
    <w:rsid w:val="00DF5744"/>
    <w:rsid w:val="00E04565"/>
    <w:rsid w:val="00E169D9"/>
    <w:rsid w:val="00E205DA"/>
    <w:rsid w:val="00E2493C"/>
    <w:rsid w:val="00E44B54"/>
    <w:rsid w:val="00E5440C"/>
    <w:rsid w:val="00E54480"/>
    <w:rsid w:val="00E770BE"/>
    <w:rsid w:val="00E84D28"/>
    <w:rsid w:val="00E867A9"/>
    <w:rsid w:val="00E97E17"/>
    <w:rsid w:val="00EA4333"/>
    <w:rsid w:val="00EA5E4B"/>
    <w:rsid w:val="00EA61B7"/>
    <w:rsid w:val="00EB2A53"/>
    <w:rsid w:val="00EB470A"/>
    <w:rsid w:val="00EB7D9A"/>
    <w:rsid w:val="00EC68F5"/>
    <w:rsid w:val="00ED49D6"/>
    <w:rsid w:val="00ED5927"/>
    <w:rsid w:val="00ED77CB"/>
    <w:rsid w:val="00EE3881"/>
    <w:rsid w:val="00EE3A38"/>
    <w:rsid w:val="00EF112B"/>
    <w:rsid w:val="00EF72F3"/>
    <w:rsid w:val="00F00C45"/>
    <w:rsid w:val="00F01623"/>
    <w:rsid w:val="00F02752"/>
    <w:rsid w:val="00F02817"/>
    <w:rsid w:val="00F063FE"/>
    <w:rsid w:val="00F10274"/>
    <w:rsid w:val="00F15061"/>
    <w:rsid w:val="00F1546C"/>
    <w:rsid w:val="00F17ADB"/>
    <w:rsid w:val="00F20573"/>
    <w:rsid w:val="00F21EC1"/>
    <w:rsid w:val="00F276FA"/>
    <w:rsid w:val="00F322D2"/>
    <w:rsid w:val="00F37397"/>
    <w:rsid w:val="00F432DF"/>
    <w:rsid w:val="00F4737D"/>
    <w:rsid w:val="00F47BC2"/>
    <w:rsid w:val="00F51762"/>
    <w:rsid w:val="00F52EEF"/>
    <w:rsid w:val="00F536CE"/>
    <w:rsid w:val="00F54F13"/>
    <w:rsid w:val="00F62945"/>
    <w:rsid w:val="00F63C10"/>
    <w:rsid w:val="00F66DAA"/>
    <w:rsid w:val="00F71408"/>
    <w:rsid w:val="00F829FB"/>
    <w:rsid w:val="00F8410F"/>
    <w:rsid w:val="00F84C1A"/>
    <w:rsid w:val="00F870DA"/>
    <w:rsid w:val="00F90FAA"/>
    <w:rsid w:val="00FA2384"/>
    <w:rsid w:val="00FA255D"/>
    <w:rsid w:val="00FB2046"/>
    <w:rsid w:val="00FB3AF5"/>
    <w:rsid w:val="00FB70BF"/>
    <w:rsid w:val="00FB7A3C"/>
    <w:rsid w:val="00FC3BAB"/>
    <w:rsid w:val="00FC5610"/>
    <w:rsid w:val="00FC76D2"/>
    <w:rsid w:val="00FD351E"/>
    <w:rsid w:val="00FD44C5"/>
    <w:rsid w:val="00FD76E2"/>
    <w:rsid w:val="00FE2AE2"/>
    <w:rsid w:val="00FE4057"/>
    <w:rsid w:val="016B21DA"/>
    <w:rsid w:val="03E7B133"/>
    <w:rsid w:val="07B1A015"/>
    <w:rsid w:val="0853FF00"/>
    <w:rsid w:val="13AC1694"/>
    <w:rsid w:val="28876D8C"/>
    <w:rsid w:val="35E570FF"/>
    <w:rsid w:val="391B86C3"/>
    <w:rsid w:val="41919CAD"/>
    <w:rsid w:val="4385B82C"/>
    <w:rsid w:val="4E9559E9"/>
    <w:rsid w:val="51AC5A37"/>
    <w:rsid w:val="6B1E55C8"/>
    <w:rsid w:val="6FD82020"/>
    <w:rsid w:val="795C14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129B"/>
  <w15:chartTrackingRefBased/>
  <w15:docId w15:val="{A30973B5-CE6A-4446-8539-27596F08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BDB"/>
    <w:rPr>
      <w:lang w:val="en-CA"/>
    </w:rPr>
  </w:style>
  <w:style w:type="paragraph" w:styleId="Heading1">
    <w:name w:val="heading 1"/>
    <w:basedOn w:val="Normal"/>
    <w:next w:val="Normal"/>
    <w:link w:val="Heading1Char"/>
    <w:uiPriority w:val="9"/>
    <w:qFormat/>
    <w:rsid w:val="00931507"/>
    <w:pPr>
      <w:keepNext/>
      <w:keepLines/>
      <w:spacing w:before="240" w:after="0" w:line="48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B07BDB"/>
    <w:pPr>
      <w:keepNext/>
      <w:keepLines/>
      <w:spacing w:before="40" w:after="0" w:line="480" w:lineRule="auto"/>
      <w:outlineLvl w:val="1"/>
    </w:pPr>
    <w:rPr>
      <w:rFonts w:ascii="Calibri" w:eastAsiaTheme="majorEastAsia" w:hAnsi="Calibri" w:cstheme="majorBidi"/>
      <w:b/>
      <w:sz w:val="24"/>
      <w:szCs w:val="26"/>
    </w:rPr>
  </w:style>
  <w:style w:type="paragraph" w:styleId="Heading3">
    <w:name w:val="heading 3"/>
    <w:basedOn w:val="Normal"/>
    <w:next w:val="Normal"/>
    <w:link w:val="Heading3Char"/>
    <w:uiPriority w:val="9"/>
    <w:unhideWhenUsed/>
    <w:qFormat/>
    <w:rsid w:val="00E867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31507"/>
    <w:pPr>
      <w:keepNext/>
      <w:keepLines/>
      <w:spacing w:before="120" w:after="120"/>
      <w:ind w:left="432"/>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7BDB"/>
    <w:rPr>
      <w:rFonts w:ascii="Calibri" w:eastAsiaTheme="majorEastAsia" w:hAnsi="Calibri" w:cstheme="majorBidi"/>
      <w:b/>
      <w:sz w:val="24"/>
      <w:szCs w:val="26"/>
      <w:lang w:val="en-CA"/>
    </w:rPr>
  </w:style>
  <w:style w:type="paragraph" w:styleId="Header">
    <w:name w:val="header"/>
    <w:basedOn w:val="Normal"/>
    <w:link w:val="HeaderChar"/>
    <w:uiPriority w:val="99"/>
    <w:unhideWhenUsed/>
    <w:rsid w:val="00B07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BDB"/>
    <w:rPr>
      <w:lang w:val="en-CA"/>
    </w:rPr>
  </w:style>
  <w:style w:type="table" w:styleId="TableGrid">
    <w:name w:val="Table Grid"/>
    <w:basedOn w:val="TableNormal"/>
    <w:uiPriority w:val="59"/>
    <w:rsid w:val="00B07BD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07BDB"/>
    <w:pPr>
      <w:spacing w:after="0" w:line="240" w:lineRule="auto"/>
    </w:pPr>
    <w:rPr>
      <w:lang w:val="en-CA"/>
    </w:rPr>
  </w:style>
  <w:style w:type="paragraph" w:customStyle="1" w:styleId="Default">
    <w:name w:val="Default"/>
    <w:rsid w:val="00B07BD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LineNumber">
    <w:name w:val="line number"/>
    <w:basedOn w:val="DefaultParagraphFont"/>
    <w:uiPriority w:val="99"/>
    <w:semiHidden/>
    <w:unhideWhenUsed/>
    <w:rsid w:val="00B07BDB"/>
  </w:style>
  <w:style w:type="paragraph" w:styleId="Footer">
    <w:name w:val="footer"/>
    <w:basedOn w:val="Normal"/>
    <w:link w:val="FooterChar"/>
    <w:uiPriority w:val="99"/>
    <w:unhideWhenUsed/>
    <w:rsid w:val="00B07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BDB"/>
    <w:rPr>
      <w:lang w:val="en-CA"/>
    </w:rPr>
  </w:style>
  <w:style w:type="character" w:styleId="Hyperlink">
    <w:name w:val="Hyperlink"/>
    <w:basedOn w:val="DefaultParagraphFont"/>
    <w:uiPriority w:val="99"/>
    <w:unhideWhenUsed/>
    <w:rsid w:val="003B02E9"/>
    <w:rPr>
      <w:color w:val="0000FF" w:themeColor="hyperlink"/>
      <w:u w:val="single"/>
    </w:rPr>
  </w:style>
  <w:style w:type="paragraph" w:styleId="ListParagraph">
    <w:name w:val="List Paragraph"/>
    <w:basedOn w:val="Normal"/>
    <w:uiPriority w:val="34"/>
    <w:qFormat/>
    <w:rsid w:val="003B02E9"/>
    <w:pPr>
      <w:spacing w:line="240" w:lineRule="auto"/>
      <w:ind w:left="720"/>
      <w:contextualSpacing/>
    </w:pPr>
    <w:rPr>
      <w:rFonts w:ascii="Times New Roman" w:eastAsia="Times New Roman" w:hAnsi="Times New Roman" w:cs="Times New Roman"/>
      <w:sz w:val="24"/>
    </w:rPr>
  </w:style>
  <w:style w:type="paragraph" w:styleId="BodyText">
    <w:name w:val="Body Text"/>
    <w:basedOn w:val="Normal"/>
    <w:link w:val="BodyTextChar"/>
    <w:uiPriority w:val="1"/>
    <w:qFormat/>
    <w:rsid w:val="003B02E9"/>
    <w:pPr>
      <w:spacing w:after="120"/>
    </w:pPr>
    <w:rPr>
      <w:rFonts w:ascii="Calibri" w:eastAsiaTheme="minorEastAsia" w:hAnsi="Calibri"/>
      <w:sz w:val="19"/>
      <w:lang w:val="en-US" w:bidi="en-US"/>
    </w:rPr>
  </w:style>
  <w:style w:type="character" w:customStyle="1" w:styleId="BodyTextChar">
    <w:name w:val="Body Text Char"/>
    <w:basedOn w:val="DefaultParagraphFont"/>
    <w:link w:val="BodyText"/>
    <w:uiPriority w:val="1"/>
    <w:rsid w:val="003B02E9"/>
    <w:rPr>
      <w:rFonts w:ascii="Calibri" w:eastAsiaTheme="minorEastAsia" w:hAnsi="Calibri"/>
      <w:sz w:val="19"/>
      <w:lang w:bidi="en-US"/>
    </w:rPr>
  </w:style>
  <w:style w:type="paragraph" w:customStyle="1" w:styleId="TableParagraph">
    <w:name w:val="Table Paragraph"/>
    <w:basedOn w:val="Normal"/>
    <w:uiPriority w:val="1"/>
    <w:qFormat/>
    <w:rsid w:val="003B02E9"/>
    <w:pPr>
      <w:widowControl w:val="0"/>
      <w:spacing w:after="0" w:line="240" w:lineRule="auto"/>
    </w:pPr>
    <w:rPr>
      <w:rFonts w:ascii="Calibri" w:hAnsi="Calibri"/>
      <w:sz w:val="19"/>
      <w:lang w:val="en-US"/>
    </w:rPr>
  </w:style>
  <w:style w:type="character" w:customStyle="1" w:styleId="Heading3Char">
    <w:name w:val="Heading 3 Char"/>
    <w:basedOn w:val="DefaultParagraphFont"/>
    <w:link w:val="Heading3"/>
    <w:uiPriority w:val="9"/>
    <w:rsid w:val="00E867A9"/>
    <w:rPr>
      <w:rFonts w:asciiTheme="majorHAnsi" w:eastAsiaTheme="majorEastAsia" w:hAnsiTheme="majorHAnsi" w:cstheme="majorBidi"/>
      <w:color w:val="243F60" w:themeColor="accent1" w:themeShade="7F"/>
      <w:sz w:val="24"/>
      <w:szCs w:val="24"/>
      <w:lang w:val="en-CA"/>
    </w:rPr>
  </w:style>
  <w:style w:type="character" w:customStyle="1" w:styleId="Heading1Char">
    <w:name w:val="Heading 1 Char"/>
    <w:basedOn w:val="DefaultParagraphFont"/>
    <w:link w:val="Heading1"/>
    <w:uiPriority w:val="9"/>
    <w:rsid w:val="00931507"/>
    <w:rPr>
      <w:rFonts w:ascii="Calibri" w:eastAsiaTheme="majorEastAsia" w:hAnsi="Calibri" w:cstheme="majorBidi"/>
      <w:b/>
      <w:sz w:val="28"/>
      <w:szCs w:val="32"/>
      <w:lang w:val="en-CA"/>
    </w:rPr>
  </w:style>
  <w:style w:type="character" w:customStyle="1" w:styleId="Heading4Char">
    <w:name w:val="Heading 4 Char"/>
    <w:basedOn w:val="DefaultParagraphFont"/>
    <w:link w:val="Heading4"/>
    <w:uiPriority w:val="9"/>
    <w:rsid w:val="00931507"/>
    <w:rPr>
      <w:rFonts w:asciiTheme="majorHAnsi" w:eastAsiaTheme="majorEastAsia" w:hAnsiTheme="majorHAnsi" w:cstheme="majorBidi"/>
      <w:i/>
      <w:iCs/>
      <w:lang w:val="en-CA"/>
    </w:rPr>
  </w:style>
  <w:style w:type="numbering" w:customStyle="1" w:styleId="NoList1">
    <w:name w:val="No List1"/>
    <w:next w:val="NoList"/>
    <w:uiPriority w:val="99"/>
    <w:semiHidden/>
    <w:unhideWhenUsed/>
    <w:rsid w:val="00931507"/>
  </w:style>
  <w:style w:type="character" w:customStyle="1" w:styleId="UnresolvedMention1">
    <w:name w:val="Unresolved Mention1"/>
    <w:basedOn w:val="DefaultParagraphFont"/>
    <w:uiPriority w:val="99"/>
    <w:semiHidden/>
    <w:unhideWhenUsed/>
    <w:rsid w:val="00931507"/>
    <w:rPr>
      <w:color w:val="808080"/>
      <w:shd w:val="clear" w:color="auto" w:fill="E6E6E6"/>
    </w:rPr>
  </w:style>
  <w:style w:type="character" w:styleId="CommentReference">
    <w:name w:val="annotation reference"/>
    <w:basedOn w:val="DefaultParagraphFont"/>
    <w:uiPriority w:val="99"/>
    <w:semiHidden/>
    <w:unhideWhenUsed/>
    <w:rsid w:val="00931507"/>
    <w:rPr>
      <w:sz w:val="16"/>
      <w:szCs w:val="16"/>
    </w:rPr>
  </w:style>
  <w:style w:type="paragraph" w:styleId="CommentText">
    <w:name w:val="annotation text"/>
    <w:basedOn w:val="Normal"/>
    <w:link w:val="CommentTextChar"/>
    <w:uiPriority w:val="99"/>
    <w:unhideWhenUsed/>
    <w:rsid w:val="00931507"/>
    <w:pPr>
      <w:spacing w:line="240" w:lineRule="auto"/>
    </w:pPr>
    <w:rPr>
      <w:sz w:val="20"/>
      <w:szCs w:val="20"/>
    </w:rPr>
  </w:style>
  <w:style w:type="character" w:customStyle="1" w:styleId="CommentTextChar">
    <w:name w:val="Comment Text Char"/>
    <w:basedOn w:val="DefaultParagraphFont"/>
    <w:link w:val="CommentText"/>
    <w:uiPriority w:val="99"/>
    <w:rsid w:val="00931507"/>
    <w:rPr>
      <w:sz w:val="20"/>
      <w:szCs w:val="20"/>
      <w:lang w:val="en-CA"/>
    </w:rPr>
  </w:style>
  <w:style w:type="paragraph" w:styleId="CommentSubject">
    <w:name w:val="annotation subject"/>
    <w:basedOn w:val="CommentText"/>
    <w:next w:val="CommentText"/>
    <w:link w:val="CommentSubjectChar"/>
    <w:uiPriority w:val="99"/>
    <w:semiHidden/>
    <w:unhideWhenUsed/>
    <w:rsid w:val="00931507"/>
    <w:rPr>
      <w:b/>
      <w:bCs/>
    </w:rPr>
  </w:style>
  <w:style w:type="character" w:customStyle="1" w:styleId="CommentSubjectChar">
    <w:name w:val="Comment Subject Char"/>
    <w:basedOn w:val="CommentTextChar"/>
    <w:link w:val="CommentSubject"/>
    <w:uiPriority w:val="99"/>
    <w:semiHidden/>
    <w:rsid w:val="00931507"/>
    <w:rPr>
      <w:b/>
      <w:bCs/>
      <w:sz w:val="20"/>
      <w:szCs w:val="20"/>
      <w:lang w:val="en-CA"/>
    </w:rPr>
  </w:style>
  <w:style w:type="paragraph" w:styleId="BalloonText">
    <w:name w:val="Balloon Text"/>
    <w:basedOn w:val="Normal"/>
    <w:link w:val="BalloonTextChar"/>
    <w:uiPriority w:val="99"/>
    <w:semiHidden/>
    <w:unhideWhenUsed/>
    <w:rsid w:val="009315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507"/>
    <w:rPr>
      <w:rFonts w:ascii="Segoe UI" w:hAnsi="Segoe UI" w:cs="Segoe UI"/>
      <w:sz w:val="18"/>
      <w:szCs w:val="18"/>
      <w:lang w:val="en-CA"/>
    </w:rPr>
  </w:style>
  <w:style w:type="character" w:styleId="Strong">
    <w:name w:val="Strong"/>
    <w:basedOn w:val="DefaultParagraphFont"/>
    <w:uiPriority w:val="22"/>
    <w:qFormat/>
    <w:rsid w:val="00931507"/>
    <w:rPr>
      <w:b/>
      <w:bCs/>
    </w:rPr>
  </w:style>
  <w:style w:type="paragraph" w:styleId="Bibliography">
    <w:name w:val="Bibliography"/>
    <w:basedOn w:val="Normal"/>
    <w:next w:val="Normal"/>
    <w:uiPriority w:val="37"/>
    <w:unhideWhenUsed/>
    <w:rsid w:val="00931507"/>
    <w:pPr>
      <w:tabs>
        <w:tab w:val="left" w:pos="504"/>
      </w:tabs>
      <w:spacing w:after="0" w:line="240" w:lineRule="auto"/>
      <w:ind w:left="504" w:hanging="504"/>
    </w:pPr>
  </w:style>
  <w:style w:type="paragraph" w:styleId="FootnoteText">
    <w:name w:val="footnote text"/>
    <w:basedOn w:val="Normal"/>
    <w:link w:val="FootnoteTextChar"/>
    <w:uiPriority w:val="99"/>
    <w:semiHidden/>
    <w:unhideWhenUsed/>
    <w:rsid w:val="009315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1507"/>
    <w:rPr>
      <w:sz w:val="20"/>
      <w:szCs w:val="20"/>
      <w:lang w:val="en-CA"/>
    </w:rPr>
  </w:style>
  <w:style w:type="character" w:styleId="FootnoteReference">
    <w:name w:val="footnote reference"/>
    <w:basedOn w:val="DefaultParagraphFont"/>
    <w:uiPriority w:val="99"/>
    <w:semiHidden/>
    <w:unhideWhenUsed/>
    <w:rsid w:val="00931507"/>
    <w:rPr>
      <w:vertAlign w:val="superscript"/>
    </w:rPr>
  </w:style>
  <w:style w:type="character" w:customStyle="1" w:styleId="UnresolvedMention2">
    <w:name w:val="Unresolved Mention2"/>
    <w:basedOn w:val="DefaultParagraphFont"/>
    <w:uiPriority w:val="99"/>
    <w:semiHidden/>
    <w:unhideWhenUsed/>
    <w:rsid w:val="00931507"/>
    <w:rPr>
      <w:color w:val="808080"/>
      <w:shd w:val="clear" w:color="auto" w:fill="E6E6E6"/>
    </w:rPr>
  </w:style>
  <w:style w:type="paragraph" w:styleId="Revision">
    <w:name w:val="Revision"/>
    <w:hidden/>
    <w:uiPriority w:val="99"/>
    <w:semiHidden/>
    <w:rsid w:val="00931507"/>
    <w:pPr>
      <w:spacing w:after="0" w:line="240" w:lineRule="auto"/>
    </w:pPr>
    <w:rPr>
      <w:lang w:val="en-CA"/>
    </w:rPr>
  </w:style>
  <w:style w:type="paragraph" w:styleId="Caption">
    <w:name w:val="caption"/>
    <w:basedOn w:val="Normal"/>
    <w:next w:val="Normal"/>
    <w:uiPriority w:val="35"/>
    <w:unhideWhenUsed/>
    <w:qFormat/>
    <w:rsid w:val="00931507"/>
    <w:pPr>
      <w:spacing w:line="240" w:lineRule="auto"/>
    </w:pPr>
    <w:rPr>
      <w:i/>
      <w:iCs/>
      <w:color w:val="1F497D" w:themeColor="text2"/>
      <w:sz w:val="18"/>
      <w:szCs w:val="18"/>
    </w:rPr>
  </w:style>
  <w:style w:type="paragraph" w:customStyle="1" w:styleId="CM1">
    <w:name w:val="CM1"/>
    <w:basedOn w:val="Default"/>
    <w:next w:val="Default"/>
    <w:rsid w:val="00931507"/>
    <w:rPr>
      <w:rFonts w:cs="Times New Roman"/>
      <w:color w:val="auto"/>
    </w:rPr>
  </w:style>
  <w:style w:type="paragraph" w:customStyle="1" w:styleId="msonormal0">
    <w:name w:val="msonormal"/>
    <w:basedOn w:val="Normal"/>
    <w:rsid w:val="00931507"/>
    <w:pPr>
      <w:spacing w:before="100" w:beforeAutospacing="1" w:after="100" w:afterAutospacing="1" w:line="240" w:lineRule="auto"/>
    </w:pPr>
    <w:rPr>
      <w:rFonts w:ascii="Calibri" w:eastAsiaTheme="minorEastAsia" w:hAnsi="Calibri" w:cs="Times New Roman"/>
      <w:sz w:val="24"/>
      <w:szCs w:val="24"/>
      <w:lang w:val="en-US"/>
    </w:rPr>
  </w:style>
  <w:style w:type="paragraph" w:styleId="NormalWeb">
    <w:name w:val="Normal (Web)"/>
    <w:basedOn w:val="Normal"/>
    <w:uiPriority w:val="99"/>
    <w:unhideWhenUsed/>
    <w:rsid w:val="00931507"/>
    <w:pPr>
      <w:spacing w:before="100" w:beforeAutospacing="1" w:after="100" w:afterAutospacing="1" w:line="240" w:lineRule="auto"/>
    </w:pPr>
    <w:rPr>
      <w:rFonts w:ascii="Calibri" w:eastAsiaTheme="minorEastAsia" w:hAnsi="Calibri" w:cs="Times New Roman"/>
      <w:sz w:val="24"/>
      <w:szCs w:val="24"/>
      <w:lang w:val="en-US"/>
    </w:rPr>
  </w:style>
  <w:style w:type="character" w:customStyle="1" w:styleId="label">
    <w:name w:val="label"/>
    <w:basedOn w:val="DefaultParagraphFont"/>
    <w:rsid w:val="00931507"/>
  </w:style>
  <w:style w:type="character" w:customStyle="1" w:styleId="comma">
    <w:name w:val="comma"/>
    <w:basedOn w:val="DefaultParagraphFont"/>
    <w:rsid w:val="00931507"/>
  </w:style>
  <w:style w:type="character" w:customStyle="1" w:styleId="cell-value">
    <w:name w:val="cell-value"/>
    <w:basedOn w:val="DefaultParagraphFont"/>
    <w:rsid w:val="00931507"/>
  </w:style>
  <w:style w:type="character" w:customStyle="1" w:styleId="cell">
    <w:name w:val="cell"/>
    <w:basedOn w:val="DefaultParagraphFont"/>
    <w:rsid w:val="00931507"/>
  </w:style>
  <w:style w:type="character" w:customStyle="1" w:styleId="quality-sign">
    <w:name w:val="quality-sign"/>
    <w:basedOn w:val="DefaultParagraphFont"/>
    <w:rsid w:val="00931507"/>
  </w:style>
  <w:style w:type="character" w:customStyle="1" w:styleId="quality-text">
    <w:name w:val="quality-text"/>
    <w:basedOn w:val="DefaultParagraphFont"/>
    <w:rsid w:val="00931507"/>
  </w:style>
  <w:style w:type="character" w:customStyle="1" w:styleId="normaltextrun">
    <w:name w:val="normaltextrun"/>
    <w:basedOn w:val="DefaultParagraphFont"/>
    <w:rsid w:val="00931507"/>
  </w:style>
  <w:style w:type="paragraph" w:customStyle="1" w:styleId="sof-title">
    <w:name w:val="sof-title"/>
    <w:basedOn w:val="Normal"/>
    <w:rsid w:val="00931507"/>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first-letter">
    <w:name w:val="first-letter"/>
    <w:basedOn w:val="Normal"/>
    <w:rsid w:val="00931507"/>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short-name">
    <w:name w:val="short-name"/>
    <w:basedOn w:val="DefaultParagraphFont"/>
    <w:rsid w:val="00931507"/>
  </w:style>
  <w:style w:type="paragraph" w:styleId="TOCHeading">
    <w:name w:val="TOC Heading"/>
    <w:basedOn w:val="Heading1"/>
    <w:next w:val="Normal"/>
    <w:uiPriority w:val="39"/>
    <w:unhideWhenUsed/>
    <w:qFormat/>
    <w:rsid w:val="00931507"/>
    <w:pPr>
      <w:spacing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931507"/>
    <w:pPr>
      <w:spacing w:after="100" w:line="259" w:lineRule="auto"/>
    </w:pPr>
    <w:rPr>
      <w:rFonts w:eastAsiaTheme="minorEastAsia"/>
      <w:lang w:val="en-US"/>
    </w:rPr>
  </w:style>
  <w:style w:type="paragraph" w:styleId="TOC2">
    <w:name w:val="toc 2"/>
    <w:basedOn w:val="Normal"/>
    <w:next w:val="Normal"/>
    <w:autoRedefine/>
    <w:uiPriority w:val="39"/>
    <w:unhideWhenUsed/>
    <w:rsid w:val="00931507"/>
    <w:pPr>
      <w:spacing w:after="100" w:line="259" w:lineRule="auto"/>
      <w:ind w:left="220"/>
    </w:pPr>
    <w:rPr>
      <w:rFonts w:eastAsiaTheme="minorEastAsia"/>
      <w:lang w:val="en-US"/>
    </w:rPr>
  </w:style>
  <w:style w:type="character" w:styleId="FollowedHyperlink">
    <w:name w:val="FollowedHyperlink"/>
    <w:basedOn w:val="DefaultParagraphFont"/>
    <w:uiPriority w:val="99"/>
    <w:semiHidden/>
    <w:unhideWhenUsed/>
    <w:rsid w:val="00931507"/>
    <w:rPr>
      <w:color w:val="800080" w:themeColor="followedHyperlink"/>
      <w:u w:val="single"/>
    </w:rPr>
  </w:style>
  <w:style w:type="character" w:customStyle="1" w:styleId="externalref">
    <w:name w:val="externalref"/>
    <w:basedOn w:val="DefaultParagraphFont"/>
    <w:rsid w:val="00931507"/>
  </w:style>
  <w:style w:type="character" w:customStyle="1" w:styleId="refsource">
    <w:name w:val="refsource"/>
    <w:basedOn w:val="DefaultParagraphFont"/>
    <w:rsid w:val="00931507"/>
  </w:style>
  <w:style w:type="character" w:styleId="PlaceholderText">
    <w:name w:val="Placeholder Text"/>
    <w:basedOn w:val="DefaultParagraphFont"/>
    <w:uiPriority w:val="99"/>
    <w:semiHidden/>
    <w:rsid w:val="00931507"/>
    <w:rPr>
      <w:color w:val="808080"/>
    </w:rPr>
  </w:style>
  <w:style w:type="character" w:customStyle="1" w:styleId="block">
    <w:name w:val="block"/>
    <w:basedOn w:val="DefaultParagraphFont"/>
    <w:rsid w:val="00931507"/>
  </w:style>
  <w:style w:type="character" w:customStyle="1" w:styleId="citationref">
    <w:name w:val="citationref"/>
    <w:basedOn w:val="DefaultParagraphFont"/>
    <w:rsid w:val="00931507"/>
  </w:style>
  <w:style w:type="character" w:customStyle="1" w:styleId="eop">
    <w:name w:val="eop"/>
    <w:basedOn w:val="DefaultParagraphFont"/>
    <w:rsid w:val="00097DF0"/>
  </w:style>
  <w:style w:type="character" w:customStyle="1" w:styleId="UnresolvedMention3">
    <w:name w:val="Unresolved Mention3"/>
    <w:basedOn w:val="DefaultParagraphFont"/>
    <w:uiPriority w:val="99"/>
    <w:unhideWhenUsed/>
    <w:rsid w:val="00341498"/>
    <w:rPr>
      <w:color w:val="605E5C"/>
      <w:shd w:val="clear" w:color="auto" w:fill="E1DFDD"/>
    </w:rPr>
  </w:style>
  <w:style w:type="character" w:customStyle="1" w:styleId="Mention1">
    <w:name w:val="Mention1"/>
    <w:basedOn w:val="DefaultParagraphFont"/>
    <w:uiPriority w:val="99"/>
    <w:unhideWhenUsed/>
    <w:rsid w:val="003414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213483">
      <w:bodyDiv w:val="1"/>
      <w:marLeft w:val="0"/>
      <w:marRight w:val="0"/>
      <w:marTop w:val="0"/>
      <w:marBottom w:val="0"/>
      <w:divBdr>
        <w:top w:val="none" w:sz="0" w:space="0" w:color="auto"/>
        <w:left w:val="none" w:sz="0" w:space="0" w:color="auto"/>
        <w:bottom w:val="none" w:sz="0" w:space="0" w:color="auto"/>
        <w:right w:val="none" w:sz="0" w:space="0" w:color="auto"/>
      </w:divBdr>
      <w:divsChild>
        <w:div w:id="469833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clinepi.com/article/S0895-4356(16)00058-5/pdf" TargetMode="External"/><Relationship Id="rId18" Type="http://schemas.openxmlformats.org/officeDocument/2006/relationships/hyperlink" Target="mailto:kcamlolo668@gmail.com" TargetMode="External"/><Relationship Id="rId26" Type="http://schemas.openxmlformats.org/officeDocument/2006/relationships/header" Target="header6.xml"/><Relationship Id="rId21" Type="http://schemas.openxmlformats.org/officeDocument/2006/relationships/header" Target="header4.xml"/><Relationship Id="rId34"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bskidmore@rogers.com" TargetMode="External"/><Relationship Id="rId25" Type="http://schemas.openxmlformats.org/officeDocument/2006/relationships/image" Target="media/image3.png"/><Relationship Id="rId33" Type="http://schemas.openxmlformats.org/officeDocument/2006/relationships/hyperlink" Target="http://www.aafp.org/afp" TargetMode="External"/><Relationship Id="rId2" Type="http://schemas.openxmlformats.org/officeDocument/2006/relationships/customXml" Target="../customXml/item2.xml"/><Relationship Id="rId16" Type="http://schemas.openxmlformats.org/officeDocument/2006/relationships/hyperlink" Target="http://www.jclinepi.com/article/S0895-4356(16)00058-5/pdf" TargetMode="External"/><Relationship Id="rId20" Type="http://schemas.openxmlformats.org/officeDocument/2006/relationships/header" Target="header3.xml"/><Relationship Id="rId29" Type="http://schemas.openxmlformats.org/officeDocument/2006/relationships/hyperlink" Target="http://www.aafp.org/fp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yperlink" Target="http://www.acfp.ca"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camlolo668@gmail.com" TargetMode="External"/><Relationship Id="rId23" Type="http://schemas.openxmlformats.org/officeDocument/2006/relationships/header" Target="header5.xml"/><Relationship Id="rId28" Type="http://schemas.openxmlformats.org/officeDocument/2006/relationships/hyperlink" Target="http://www.euro.who.int/Document/E86602.pd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clinicaltrialsgov/show/NCT00251342.%20200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skidmore@rogers.com" TargetMode="External"/><Relationship Id="rId22" Type="http://schemas.openxmlformats.org/officeDocument/2006/relationships/image" Target="media/image1.png"/><Relationship Id="rId27" Type="http://schemas.openxmlformats.org/officeDocument/2006/relationships/header" Target="header7.xml"/><Relationship Id="rId30" Type="http://schemas.openxmlformats.org/officeDocument/2006/relationships/hyperlink" Target="http://www.aafp.org/fpm" TargetMode="External"/><Relationship Id="rId35"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2" ma:contentTypeDescription="Create a new document." ma:contentTypeScope="" ma:versionID="eef5d458f3dccb5bd3995fb9a0480c08">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6f9665dc326d428326602f754019d610"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95B454-28A9-421B-B90C-56C473CDFE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1AF03E-B5AA-411A-B023-FFADB90833B6}">
  <ds:schemaRefs>
    <ds:schemaRef ds:uri="http://schemas.microsoft.com/sharepoint/v3/contenttype/forms"/>
  </ds:schemaRefs>
</ds:datastoreItem>
</file>

<file path=customXml/itemProps3.xml><?xml version="1.0" encoding="utf-8"?>
<ds:datastoreItem xmlns:ds="http://schemas.openxmlformats.org/officeDocument/2006/customXml" ds:itemID="{B55D0EA4-1391-43A7-89E6-994411A76692}">
  <ds:schemaRefs>
    <ds:schemaRef ds:uri="http://schemas.openxmlformats.org/officeDocument/2006/bibliography"/>
  </ds:schemaRefs>
</ds:datastoreItem>
</file>

<file path=customXml/itemProps4.xml><?xml version="1.0" encoding="utf-8"?>
<ds:datastoreItem xmlns:ds="http://schemas.openxmlformats.org/officeDocument/2006/customXml" ds:itemID="{F63437A9-F99C-4EAC-8166-29207D044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102</Pages>
  <Words>39797</Words>
  <Characters>226849</Characters>
  <Application>Microsoft Office Word</Application>
  <DocSecurity>0</DocSecurity>
  <Lines>1890</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266114</CharactersWithSpaces>
  <SharedDoc>false</SharedDoc>
  <HLinks>
    <vt:vector size="72" baseType="variant">
      <vt:variant>
        <vt:i4>3735592</vt:i4>
      </vt:variant>
      <vt:variant>
        <vt:i4>30</vt:i4>
      </vt:variant>
      <vt:variant>
        <vt:i4>0</vt:i4>
      </vt:variant>
      <vt:variant>
        <vt:i4>5</vt:i4>
      </vt:variant>
      <vt:variant>
        <vt:lpwstr>http://www.aafp.org/afp</vt:lpwstr>
      </vt:variant>
      <vt:variant>
        <vt:lpwstr/>
      </vt:variant>
      <vt:variant>
        <vt:i4>6488096</vt:i4>
      </vt:variant>
      <vt:variant>
        <vt:i4>27</vt:i4>
      </vt:variant>
      <vt:variant>
        <vt:i4>0</vt:i4>
      </vt:variant>
      <vt:variant>
        <vt:i4>5</vt:i4>
      </vt:variant>
      <vt:variant>
        <vt:lpwstr>http://www.acfp.ca/</vt:lpwstr>
      </vt:variant>
      <vt:variant>
        <vt:lpwstr/>
      </vt:variant>
      <vt:variant>
        <vt:i4>3080239</vt:i4>
      </vt:variant>
      <vt:variant>
        <vt:i4>24</vt:i4>
      </vt:variant>
      <vt:variant>
        <vt:i4>0</vt:i4>
      </vt:variant>
      <vt:variant>
        <vt:i4>5</vt:i4>
      </vt:variant>
      <vt:variant>
        <vt:lpwstr>http://www.aafp.org/fpm</vt:lpwstr>
      </vt:variant>
      <vt:variant>
        <vt:lpwstr/>
      </vt:variant>
      <vt:variant>
        <vt:i4>3080239</vt:i4>
      </vt:variant>
      <vt:variant>
        <vt:i4>21</vt:i4>
      </vt:variant>
      <vt:variant>
        <vt:i4>0</vt:i4>
      </vt:variant>
      <vt:variant>
        <vt:i4>5</vt:i4>
      </vt:variant>
      <vt:variant>
        <vt:lpwstr>http://www.aafp.org/fpm</vt:lpwstr>
      </vt:variant>
      <vt:variant>
        <vt:lpwstr/>
      </vt:variant>
      <vt:variant>
        <vt:i4>3604520</vt:i4>
      </vt:variant>
      <vt:variant>
        <vt:i4>18</vt:i4>
      </vt:variant>
      <vt:variant>
        <vt:i4>0</vt:i4>
      </vt:variant>
      <vt:variant>
        <vt:i4>5</vt:i4>
      </vt:variant>
      <vt:variant>
        <vt:lpwstr>http://www.euro.who.int/Document/E86602.pdg</vt:lpwstr>
      </vt:variant>
      <vt:variant>
        <vt:lpwstr/>
      </vt:variant>
      <vt:variant>
        <vt:i4>131191</vt:i4>
      </vt:variant>
      <vt:variant>
        <vt:i4>15</vt:i4>
      </vt:variant>
      <vt:variant>
        <vt:i4>0</vt:i4>
      </vt:variant>
      <vt:variant>
        <vt:i4>5</vt:i4>
      </vt:variant>
      <vt:variant>
        <vt:lpwstr>mailto:kcamlolo668@gmail.com</vt:lpwstr>
      </vt:variant>
      <vt:variant>
        <vt:lpwstr/>
      </vt:variant>
      <vt:variant>
        <vt:i4>2293781</vt:i4>
      </vt:variant>
      <vt:variant>
        <vt:i4>12</vt:i4>
      </vt:variant>
      <vt:variant>
        <vt:i4>0</vt:i4>
      </vt:variant>
      <vt:variant>
        <vt:i4>5</vt:i4>
      </vt:variant>
      <vt:variant>
        <vt:lpwstr>mailto:bskidmore@rogers.com</vt:lpwstr>
      </vt:variant>
      <vt:variant>
        <vt:lpwstr/>
      </vt:variant>
      <vt:variant>
        <vt:i4>6226007</vt:i4>
      </vt:variant>
      <vt:variant>
        <vt:i4>9</vt:i4>
      </vt:variant>
      <vt:variant>
        <vt:i4>0</vt:i4>
      </vt:variant>
      <vt:variant>
        <vt:i4>5</vt:i4>
      </vt:variant>
      <vt:variant>
        <vt:lpwstr>http://www.jclinepi.com/article/S0895-4356(16)00058-5/pdf</vt:lpwstr>
      </vt:variant>
      <vt:variant>
        <vt:lpwstr/>
      </vt:variant>
      <vt:variant>
        <vt:i4>131191</vt:i4>
      </vt:variant>
      <vt:variant>
        <vt:i4>6</vt:i4>
      </vt:variant>
      <vt:variant>
        <vt:i4>0</vt:i4>
      </vt:variant>
      <vt:variant>
        <vt:i4>5</vt:i4>
      </vt:variant>
      <vt:variant>
        <vt:lpwstr>mailto:kcamlolo668@gmail.com</vt:lpwstr>
      </vt:variant>
      <vt:variant>
        <vt:lpwstr/>
      </vt:variant>
      <vt:variant>
        <vt:i4>2293781</vt:i4>
      </vt:variant>
      <vt:variant>
        <vt:i4>3</vt:i4>
      </vt:variant>
      <vt:variant>
        <vt:i4>0</vt:i4>
      </vt:variant>
      <vt:variant>
        <vt:i4>5</vt:i4>
      </vt:variant>
      <vt:variant>
        <vt:lpwstr>mailto:bskidmore@rogers.com</vt:lpwstr>
      </vt:variant>
      <vt:variant>
        <vt:lpwstr/>
      </vt:variant>
      <vt:variant>
        <vt:i4>6226007</vt:i4>
      </vt:variant>
      <vt:variant>
        <vt:i4>0</vt:i4>
      </vt:variant>
      <vt:variant>
        <vt:i4>0</vt:i4>
      </vt:variant>
      <vt:variant>
        <vt:i4>5</vt:i4>
      </vt:variant>
      <vt:variant>
        <vt:lpwstr>http://www.jclinepi.com/article/S0895-4356(16)00058-5/pdf</vt:lpwstr>
      </vt:variant>
      <vt:variant>
        <vt:lpwstr/>
      </vt:variant>
      <vt:variant>
        <vt:i4>4194338</vt:i4>
      </vt:variant>
      <vt:variant>
        <vt:i4>0</vt:i4>
      </vt:variant>
      <vt:variant>
        <vt:i4>0</vt:i4>
      </vt:variant>
      <vt:variant>
        <vt:i4>5</vt:i4>
      </vt:variant>
      <vt:variant>
        <vt:lpwstr>mailto:Andrew.Beck@uottawa.ca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Candyce Hamel</dc:creator>
  <cp:keywords/>
  <dc:description/>
  <cp:lastModifiedBy>Dria Bennett</cp:lastModifiedBy>
  <cp:revision>6</cp:revision>
  <dcterms:created xsi:type="dcterms:W3CDTF">2022-03-28T12:38:00Z</dcterms:created>
  <dcterms:modified xsi:type="dcterms:W3CDTF">2022-04-01T16:05:00Z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ies>
</file>