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1C2" w:rsidRPr="00E241A8" w:rsidRDefault="002301C2" w:rsidP="002301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1A8">
        <w:rPr>
          <w:rFonts w:ascii="Times New Roman" w:hAnsi="Times New Roman" w:cs="Times New Roman"/>
          <w:b/>
          <w:sz w:val="24"/>
          <w:szCs w:val="24"/>
        </w:rPr>
        <w:t>Appendix 1: Countries included in the analysis</w:t>
      </w:r>
    </w:p>
    <w:tbl>
      <w:tblPr>
        <w:tblW w:w="6765" w:type="dxa"/>
        <w:tblInd w:w="93" w:type="dxa"/>
        <w:tblLook w:val="04A0" w:firstRow="1" w:lastRow="0" w:firstColumn="1" w:lastColumn="0" w:noHBand="0" w:noVBand="1"/>
      </w:tblPr>
      <w:tblGrid>
        <w:gridCol w:w="960"/>
        <w:gridCol w:w="2835"/>
        <w:gridCol w:w="559"/>
        <w:gridCol w:w="2411"/>
      </w:tblGrid>
      <w:tr w:rsidR="002301C2" w:rsidRPr="00FF18A8" w:rsidTr="00905E37">
        <w:trPr>
          <w:trHeight w:val="300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F18A8">
              <w:rPr>
                <w:rFonts w:ascii="Times New Roman" w:hAnsi="Times New Roman" w:cs="Times New Roman"/>
                <w:b/>
              </w:rPr>
              <w:t>S/N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F18A8">
              <w:rPr>
                <w:rFonts w:ascii="Times New Roman" w:hAnsi="Times New Roman" w:cs="Times New Roman"/>
                <w:b/>
              </w:rPr>
              <w:t xml:space="preserve">Name of Country 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vAlign w:val="bottom"/>
          </w:tcPr>
          <w:p w:rsidR="002301C2" w:rsidRPr="00FF18A8" w:rsidRDefault="002301C2" w:rsidP="00905E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F18A8">
              <w:rPr>
                <w:rFonts w:ascii="Times New Roman" w:hAnsi="Times New Roman" w:cs="Times New Roman"/>
                <w:b/>
              </w:rPr>
              <w:t>S/N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vAlign w:val="bottom"/>
          </w:tcPr>
          <w:p w:rsidR="002301C2" w:rsidRPr="00FF18A8" w:rsidRDefault="002301C2" w:rsidP="00905E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F18A8">
              <w:rPr>
                <w:rFonts w:ascii="Times New Roman" w:hAnsi="Times New Roman" w:cs="Times New Roman"/>
                <w:b/>
              </w:rPr>
              <w:t>Name of country</w:t>
            </w: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Angola</w:t>
            </w:r>
          </w:p>
        </w:tc>
        <w:tc>
          <w:tcPr>
            <w:tcW w:w="440" w:type="dxa"/>
            <w:tcBorders>
              <w:top w:val="single" w:sz="4" w:space="0" w:color="auto"/>
            </w:tcBorders>
            <w:vAlign w:val="bottom"/>
          </w:tcPr>
          <w:p w:rsidR="002301C2" w:rsidRPr="00FF18A8" w:rsidRDefault="002301C2" w:rsidP="00905E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30" w:type="dxa"/>
            <w:tcBorders>
              <w:top w:val="single" w:sz="4" w:space="0" w:color="auto"/>
            </w:tcBorders>
            <w:vAlign w:val="bottom"/>
          </w:tcPr>
          <w:p w:rsidR="002301C2" w:rsidRPr="00FF18A8" w:rsidRDefault="002301C2" w:rsidP="00905E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Mauritania</w:t>
            </w: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Benin</w:t>
            </w:r>
          </w:p>
        </w:tc>
        <w:tc>
          <w:tcPr>
            <w:tcW w:w="44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3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Mauritius</w:t>
            </w: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Botswana</w:t>
            </w:r>
          </w:p>
        </w:tc>
        <w:tc>
          <w:tcPr>
            <w:tcW w:w="44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3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Mozambique</w:t>
            </w: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Burundi</w:t>
            </w:r>
          </w:p>
        </w:tc>
        <w:tc>
          <w:tcPr>
            <w:tcW w:w="44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3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Namibia</w:t>
            </w: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Cameroon</w:t>
            </w:r>
          </w:p>
        </w:tc>
        <w:tc>
          <w:tcPr>
            <w:tcW w:w="44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3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Niger</w:t>
            </w: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Burkina Faso</w:t>
            </w:r>
          </w:p>
        </w:tc>
        <w:tc>
          <w:tcPr>
            <w:tcW w:w="44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3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Nigeria</w:t>
            </w: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Cabo Verde</w:t>
            </w:r>
          </w:p>
        </w:tc>
        <w:tc>
          <w:tcPr>
            <w:tcW w:w="44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3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Rwanda</w:t>
            </w: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Central African Republic</w:t>
            </w:r>
          </w:p>
        </w:tc>
        <w:tc>
          <w:tcPr>
            <w:tcW w:w="44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3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Sao Tome and Principe</w:t>
            </w: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Chad</w:t>
            </w:r>
          </w:p>
        </w:tc>
        <w:tc>
          <w:tcPr>
            <w:tcW w:w="44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53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Senegal</w:t>
            </w: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Comoros</w:t>
            </w:r>
          </w:p>
        </w:tc>
        <w:tc>
          <w:tcPr>
            <w:tcW w:w="44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53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Seychelles</w:t>
            </w: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Congo, Rep.</w:t>
            </w:r>
          </w:p>
        </w:tc>
        <w:tc>
          <w:tcPr>
            <w:tcW w:w="44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53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Sierra Leone</w:t>
            </w: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Congo, Dem. Rep.</w:t>
            </w:r>
          </w:p>
        </w:tc>
        <w:tc>
          <w:tcPr>
            <w:tcW w:w="44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3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Somalia</w:t>
            </w: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Cote d'Ivoire</w:t>
            </w:r>
          </w:p>
        </w:tc>
        <w:tc>
          <w:tcPr>
            <w:tcW w:w="44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53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South Africa</w:t>
            </w: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Equatorial Guinea</w:t>
            </w:r>
          </w:p>
        </w:tc>
        <w:tc>
          <w:tcPr>
            <w:tcW w:w="44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53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Sudan</w:t>
            </w: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Eritrea</w:t>
            </w:r>
          </w:p>
        </w:tc>
        <w:tc>
          <w:tcPr>
            <w:tcW w:w="44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53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South Sudan</w:t>
            </w: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Eswatini</w:t>
            </w:r>
          </w:p>
        </w:tc>
        <w:tc>
          <w:tcPr>
            <w:tcW w:w="44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53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Tanzania</w:t>
            </w: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Ethiopia</w:t>
            </w:r>
          </w:p>
        </w:tc>
        <w:tc>
          <w:tcPr>
            <w:tcW w:w="44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53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Togo</w:t>
            </w: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Gabon</w:t>
            </w:r>
          </w:p>
        </w:tc>
        <w:tc>
          <w:tcPr>
            <w:tcW w:w="44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53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Zambia</w:t>
            </w: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Ghana</w:t>
            </w:r>
          </w:p>
        </w:tc>
        <w:tc>
          <w:tcPr>
            <w:tcW w:w="44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53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Uganda</w:t>
            </w: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Gambia</w:t>
            </w:r>
          </w:p>
        </w:tc>
        <w:tc>
          <w:tcPr>
            <w:tcW w:w="44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530" w:type="dxa"/>
            <w:vAlign w:val="bottom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Zimbabwe</w:t>
            </w: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Guinea</w:t>
            </w:r>
          </w:p>
        </w:tc>
        <w:tc>
          <w:tcPr>
            <w:tcW w:w="440" w:type="dxa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Guinea-Bissau</w:t>
            </w:r>
          </w:p>
        </w:tc>
        <w:tc>
          <w:tcPr>
            <w:tcW w:w="440" w:type="dxa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Kenya</w:t>
            </w:r>
          </w:p>
        </w:tc>
        <w:tc>
          <w:tcPr>
            <w:tcW w:w="440" w:type="dxa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Lesotho</w:t>
            </w:r>
          </w:p>
        </w:tc>
        <w:tc>
          <w:tcPr>
            <w:tcW w:w="440" w:type="dxa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Liberia</w:t>
            </w:r>
          </w:p>
        </w:tc>
        <w:tc>
          <w:tcPr>
            <w:tcW w:w="440" w:type="dxa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Madagascar</w:t>
            </w:r>
          </w:p>
        </w:tc>
        <w:tc>
          <w:tcPr>
            <w:tcW w:w="440" w:type="dxa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Malawi</w:t>
            </w:r>
          </w:p>
        </w:tc>
        <w:tc>
          <w:tcPr>
            <w:tcW w:w="440" w:type="dxa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A8">
              <w:rPr>
                <w:rFonts w:ascii="Times New Roman" w:hAnsi="Times New Roman" w:cs="Times New Roman"/>
              </w:rPr>
              <w:t>Mali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301C2" w:rsidRPr="00FF18A8" w:rsidTr="00905E37">
        <w:trPr>
          <w:trHeight w:val="300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</w:tcPr>
          <w:p w:rsidR="002301C2" w:rsidRPr="00FF18A8" w:rsidRDefault="002301C2" w:rsidP="00905E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55780" w:rsidRDefault="00755780">
      <w:bookmarkStart w:id="0" w:name="_GoBack"/>
      <w:bookmarkEnd w:id="0"/>
    </w:p>
    <w:sectPr w:rsidR="00755780" w:rsidSect="002301C2">
      <w:pgSz w:w="12240" w:h="15840"/>
      <w:pgMar w:top="117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1C2"/>
    <w:rsid w:val="002301C2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40E27"/>
  <w15:chartTrackingRefBased/>
  <w15:docId w15:val="{BEA1FD37-E6EC-4E89-8414-FDC58AE64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1C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30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628</Characters>
  <Application>Microsoft Office Word</Application>
  <DocSecurity>0</DocSecurity>
  <Lines>5</Lines>
  <Paragraphs>1</Paragraphs>
  <ScaleCrop>false</ScaleCrop>
  <Company>Springer Nature IT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2022-06-19T13:47:00Z</dcterms:created>
  <dcterms:modified xsi:type="dcterms:W3CDTF">2022-06-19T13:48:00Z</dcterms:modified>
</cp:coreProperties>
</file>