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4772F" w14:textId="61B9C5B0" w:rsidR="00E65891" w:rsidRPr="004E07CC" w:rsidRDefault="00E65891" w:rsidP="00CA023B">
      <w:pPr>
        <w:pStyle w:val="1"/>
        <w:spacing w:before="156" w:after="156" w:line="480" w:lineRule="auto"/>
        <w:contextualSpacing/>
        <w:outlineLvl w:val="0"/>
        <w:rPr>
          <w:rFonts w:cs="Times New Roman"/>
          <w:szCs w:val="22"/>
        </w:rPr>
      </w:pPr>
      <w:bookmarkStart w:id="0" w:name="_Hlk104389420"/>
      <w:r w:rsidRPr="004E07CC">
        <w:rPr>
          <w:rFonts w:cs="Times New Roman"/>
          <w:szCs w:val="22"/>
        </w:rPr>
        <w:t xml:space="preserve">SUPPLEMENTARY </w:t>
      </w:r>
      <w:r w:rsidR="008561DF">
        <w:rPr>
          <w:rFonts w:cs="Times New Roman"/>
          <w:szCs w:val="22"/>
        </w:rPr>
        <w:t>INFORMATION</w:t>
      </w:r>
    </w:p>
    <w:bookmarkEnd w:id="0"/>
    <w:p w14:paraId="766D32F1" w14:textId="77777777" w:rsidR="00E65891" w:rsidRDefault="00E65891" w:rsidP="00CA023B">
      <w:pPr>
        <w:spacing w:line="480" w:lineRule="auto"/>
        <w:contextualSpacing/>
        <w:rPr>
          <w:rFonts w:ascii="Times New Roman" w:hAnsi="Times New Roman" w:cs="Times New Roman"/>
          <w:b/>
          <w:bCs/>
          <w:sz w:val="22"/>
        </w:rPr>
      </w:pPr>
    </w:p>
    <w:p w14:paraId="564844D4" w14:textId="77777777" w:rsidR="00E65891" w:rsidRDefault="00E65891" w:rsidP="00CA023B">
      <w:pPr>
        <w:spacing w:line="480" w:lineRule="auto"/>
        <w:contextualSpacing/>
        <w:rPr>
          <w:rFonts w:ascii="Times New Roman" w:hAnsi="Times New Roman" w:cs="Times New Roman"/>
          <w:b/>
          <w:bCs/>
          <w:sz w:val="22"/>
        </w:rPr>
      </w:pPr>
    </w:p>
    <w:p w14:paraId="2D856DD5" w14:textId="77777777" w:rsidR="00E65891" w:rsidRPr="004E07CC" w:rsidRDefault="00E65891" w:rsidP="00CA023B">
      <w:pPr>
        <w:spacing w:line="480" w:lineRule="auto"/>
        <w:contextualSpacing/>
        <w:rPr>
          <w:rFonts w:ascii="Times New Roman" w:hAnsi="Times New Roman" w:cs="Times New Roman"/>
          <w:sz w:val="22"/>
        </w:rPr>
      </w:pPr>
      <w:r w:rsidRPr="004E07CC">
        <w:rPr>
          <w:rFonts w:ascii="Times New Roman" w:hAnsi="Times New Roman" w:cs="Times New Roman"/>
          <w:b/>
          <w:bCs/>
          <w:sz w:val="22"/>
        </w:rPr>
        <w:t>Table S1</w:t>
      </w:r>
      <w:r>
        <w:rPr>
          <w:rFonts w:ascii="Times New Roman" w:hAnsi="Times New Roman" w:cs="Times New Roman"/>
          <w:b/>
          <w:bCs/>
          <w:sz w:val="22"/>
        </w:rPr>
        <w:t>.</w:t>
      </w:r>
      <w:r w:rsidRPr="004E07CC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Main e</w:t>
      </w:r>
      <w:r w:rsidRPr="004E07CC">
        <w:rPr>
          <w:rFonts w:ascii="Times New Roman" w:hAnsi="Times New Roman" w:cs="Times New Roman"/>
          <w:sz w:val="22"/>
        </w:rPr>
        <w:t>ffects (</w:t>
      </w:r>
      <w:r w:rsidRPr="004E07CC">
        <w:rPr>
          <w:rFonts w:ascii="Times New Roman" w:hAnsi="Times New Roman" w:cs="Times New Roman"/>
          <w:i/>
          <w:iCs/>
          <w:sz w:val="22"/>
        </w:rPr>
        <w:t>F</w:t>
      </w:r>
      <w:r w:rsidRPr="004E07CC">
        <w:rPr>
          <w:rFonts w:ascii="Times New Roman" w:hAnsi="Times New Roman" w:cs="Times New Roman"/>
          <w:sz w:val="22"/>
        </w:rPr>
        <w:t xml:space="preserve"> value) </w:t>
      </w:r>
      <w:r>
        <w:rPr>
          <w:rFonts w:ascii="Times New Roman" w:hAnsi="Times New Roman" w:cs="Times New Roman"/>
          <w:sz w:val="22"/>
        </w:rPr>
        <w:t xml:space="preserve">of </w:t>
      </w:r>
      <w:r w:rsidRPr="004E07CC">
        <w:rPr>
          <w:rFonts w:ascii="Times New Roman" w:hAnsi="Times New Roman" w:cs="Times New Roman"/>
          <w:sz w:val="22"/>
        </w:rPr>
        <w:t>waterlogging (water)</w:t>
      </w:r>
      <w:r>
        <w:rPr>
          <w:rFonts w:ascii="Times New Roman" w:hAnsi="Times New Roman" w:cs="Times New Roman"/>
          <w:sz w:val="22"/>
        </w:rPr>
        <w:t xml:space="preserve"> and</w:t>
      </w:r>
      <w:r w:rsidRPr="004E07CC">
        <w:rPr>
          <w:rFonts w:ascii="Times New Roman" w:hAnsi="Times New Roman" w:cs="Times New Roman"/>
          <w:sz w:val="22"/>
        </w:rPr>
        <w:t xml:space="preserve"> salinity and their interactive effects on </w:t>
      </w:r>
      <w:r>
        <w:rPr>
          <w:rFonts w:ascii="Times New Roman" w:hAnsi="Times New Roman" w:cs="Times New Roman"/>
          <w:sz w:val="22"/>
        </w:rPr>
        <w:t xml:space="preserve">plant </w:t>
      </w:r>
      <w:r w:rsidRPr="004E07CC">
        <w:rPr>
          <w:rFonts w:ascii="Times New Roman" w:hAnsi="Times New Roman" w:cs="Times New Roman"/>
          <w:sz w:val="22"/>
        </w:rPr>
        <w:t>biomass, δ</w:t>
      </w:r>
      <w:r w:rsidRPr="004E07CC">
        <w:rPr>
          <w:rFonts w:ascii="Times New Roman" w:hAnsi="Times New Roman" w:cs="Times New Roman"/>
          <w:sz w:val="22"/>
          <w:vertAlign w:val="superscript"/>
        </w:rPr>
        <w:t>13</w:t>
      </w:r>
      <w:r w:rsidRPr="004E07CC">
        <w:rPr>
          <w:rFonts w:ascii="Times New Roman" w:hAnsi="Times New Roman" w:cs="Times New Roman"/>
          <w:sz w:val="22"/>
        </w:rPr>
        <w:t xml:space="preserve">C (including soil), </w:t>
      </w:r>
      <w:r w:rsidRPr="004E07CC">
        <w:rPr>
          <w:rFonts w:ascii="Times New Roman" w:hAnsi="Times New Roman" w:cs="Times New Roman"/>
          <w:sz w:val="22"/>
          <w:vertAlign w:val="superscript"/>
        </w:rPr>
        <w:t>13</w:t>
      </w:r>
      <w:r w:rsidRPr="004E07CC">
        <w:rPr>
          <w:rFonts w:ascii="Times New Roman" w:hAnsi="Times New Roman" w:cs="Times New Roman"/>
          <w:sz w:val="22"/>
        </w:rPr>
        <w:t xml:space="preserve">C-assimilation, and percentage of </w:t>
      </w:r>
      <w:r w:rsidRPr="004E07CC">
        <w:rPr>
          <w:rFonts w:ascii="Times New Roman" w:hAnsi="Times New Roman" w:cs="Times New Roman"/>
          <w:sz w:val="22"/>
          <w:vertAlign w:val="superscript"/>
        </w:rPr>
        <w:t>13</w:t>
      </w:r>
      <w:r w:rsidRPr="004E07CC">
        <w:rPr>
          <w:rFonts w:ascii="Times New Roman" w:hAnsi="Times New Roman" w:cs="Times New Roman"/>
          <w:sz w:val="22"/>
        </w:rPr>
        <w:t>C allocation (</w:t>
      </w:r>
      <w:r w:rsidRPr="004E07CC">
        <w:rPr>
          <w:rFonts w:ascii="Times New Roman" w:hAnsi="Times New Roman" w:cs="Times New Roman"/>
          <w:sz w:val="22"/>
          <w:vertAlign w:val="superscript"/>
        </w:rPr>
        <w:t>13</w:t>
      </w:r>
      <w:r w:rsidRPr="004E07CC">
        <w:rPr>
          <w:rFonts w:ascii="Times New Roman" w:hAnsi="Times New Roman" w:cs="Times New Roman"/>
          <w:sz w:val="22"/>
        </w:rPr>
        <w:t>C %) in</w:t>
      </w:r>
      <w:r>
        <w:rPr>
          <w:rFonts w:ascii="Times New Roman" w:hAnsi="Times New Roman" w:cs="Times New Roman"/>
          <w:sz w:val="22"/>
        </w:rPr>
        <w:t xml:space="preserve"> the</w:t>
      </w:r>
      <w:r w:rsidRPr="004E07CC">
        <w:rPr>
          <w:rFonts w:ascii="Times New Roman" w:hAnsi="Times New Roman" w:cs="Times New Roman"/>
          <w:sz w:val="22"/>
        </w:rPr>
        <w:t xml:space="preserve"> lea</w:t>
      </w:r>
      <w:r>
        <w:rPr>
          <w:rFonts w:ascii="Times New Roman" w:hAnsi="Times New Roman" w:cs="Times New Roman"/>
          <w:sz w:val="22"/>
        </w:rPr>
        <w:t>ves</w:t>
      </w:r>
      <w:r w:rsidRPr="004E07CC">
        <w:rPr>
          <w:rFonts w:ascii="Times New Roman" w:hAnsi="Times New Roman" w:cs="Times New Roman"/>
          <w:sz w:val="22"/>
        </w:rPr>
        <w:t>, stem</w:t>
      </w:r>
      <w:r>
        <w:rPr>
          <w:rFonts w:ascii="Times New Roman" w:hAnsi="Times New Roman" w:cs="Times New Roman"/>
          <w:sz w:val="22"/>
        </w:rPr>
        <w:t>s</w:t>
      </w:r>
      <w:r w:rsidRPr="004E07CC">
        <w:rPr>
          <w:rFonts w:ascii="Times New Roman" w:hAnsi="Times New Roman" w:cs="Times New Roman"/>
          <w:sz w:val="22"/>
        </w:rPr>
        <w:t xml:space="preserve"> and root</w:t>
      </w:r>
      <w:r>
        <w:rPr>
          <w:rFonts w:ascii="Times New Roman" w:hAnsi="Times New Roman" w:cs="Times New Roman"/>
          <w:sz w:val="22"/>
        </w:rPr>
        <w:t>s</w:t>
      </w:r>
      <w:r w:rsidRPr="004E07CC">
        <w:rPr>
          <w:rFonts w:ascii="Times New Roman" w:hAnsi="Times New Roman" w:cs="Times New Roman"/>
          <w:sz w:val="22"/>
        </w:rPr>
        <w:t xml:space="preserve"> at the </w:t>
      </w:r>
      <w:r>
        <w:rPr>
          <w:rFonts w:ascii="Times New Roman" w:hAnsi="Times New Roman" w:cs="Times New Roman"/>
          <w:sz w:val="22"/>
        </w:rPr>
        <w:t>early</w:t>
      </w:r>
      <w:r w:rsidRPr="004E07CC">
        <w:rPr>
          <w:rFonts w:ascii="Times New Roman" w:hAnsi="Times New Roman" w:cs="Times New Roman"/>
          <w:sz w:val="22"/>
        </w:rPr>
        <w:t xml:space="preserve"> stage and </w:t>
      </w:r>
      <w:r>
        <w:rPr>
          <w:rFonts w:ascii="Times New Roman" w:hAnsi="Times New Roman" w:cs="Times New Roman"/>
          <w:sz w:val="22"/>
        </w:rPr>
        <w:t xml:space="preserve">later </w:t>
      </w:r>
      <w:r w:rsidRPr="004E07CC">
        <w:rPr>
          <w:rFonts w:ascii="Times New Roman" w:hAnsi="Times New Roman" w:cs="Times New Roman"/>
          <w:sz w:val="22"/>
        </w:rPr>
        <w:t>period</w:t>
      </w:r>
      <w:r>
        <w:rPr>
          <w:rFonts w:ascii="Times New Roman" w:hAnsi="Times New Roman" w:cs="Times New Roman"/>
          <w:sz w:val="22"/>
        </w:rPr>
        <w:t>s</w:t>
      </w:r>
      <w:r w:rsidRPr="004E07CC">
        <w:rPr>
          <w:rFonts w:ascii="Times New Roman" w:hAnsi="Times New Roman" w:cs="Times New Roman"/>
          <w:sz w:val="22"/>
        </w:rPr>
        <w:t>, respectively. Significance: *</w:t>
      </w:r>
      <w:r w:rsidRPr="004E07CC">
        <w:rPr>
          <w:rFonts w:ascii="Times New Roman" w:hAnsi="Times New Roman" w:cs="Times New Roman"/>
          <w:i/>
          <w:iCs/>
          <w:sz w:val="22"/>
        </w:rPr>
        <w:t>P</w:t>
      </w:r>
      <w:r w:rsidRPr="004E07CC">
        <w:rPr>
          <w:rFonts w:ascii="Times New Roman" w:hAnsi="Times New Roman" w:cs="Times New Roman"/>
          <w:sz w:val="22"/>
        </w:rPr>
        <w:t xml:space="preserve"> &lt; 0.05; **</w:t>
      </w:r>
      <w:r w:rsidRPr="004E07CC">
        <w:rPr>
          <w:rFonts w:ascii="Times New Roman" w:hAnsi="Times New Roman" w:cs="Times New Roman"/>
          <w:i/>
          <w:iCs/>
          <w:sz w:val="22"/>
        </w:rPr>
        <w:t>P</w:t>
      </w:r>
      <w:r w:rsidRPr="004E07CC">
        <w:rPr>
          <w:rFonts w:ascii="Times New Roman" w:hAnsi="Times New Roman" w:cs="Times New Roman"/>
          <w:sz w:val="22"/>
        </w:rPr>
        <w:t xml:space="preserve"> &lt; 0.01. </w:t>
      </w:r>
    </w:p>
    <w:tbl>
      <w:tblPr>
        <w:tblW w:w="9424" w:type="dxa"/>
        <w:tblLook w:val="04A0" w:firstRow="1" w:lastRow="0" w:firstColumn="1" w:lastColumn="0" w:noHBand="0" w:noVBand="1"/>
      </w:tblPr>
      <w:tblGrid>
        <w:gridCol w:w="1701"/>
        <w:gridCol w:w="1477"/>
        <w:gridCol w:w="1041"/>
        <w:gridCol w:w="1041"/>
        <w:gridCol w:w="1041"/>
        <w:gridCol w:w="1041"/>
        <w:gridCol w:w="1041"/>
        <w:gridCol w:w="1041"/>
      </w:tblGrid>
      <w:tr w:rsidR="00E65891" w:rsidRPr="004E07CC" w14:paraId="1490FDF7" w14:textId="77777777" w:rsidTr="00C700F7">
        <w:trPr>
          <w:trHeight w:val="300"/>
          <w:tblHeader/>
        </w:trPr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33EAC" w14:textId="77777777" w:rsidR="00E65891" w:rsidRPr="004E07CC" w:rsidRDefault="00E65891" w:rsidP="00CA023B">
            <w:pPr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83277" w14:textId="77777777" w:rsidR="00E65891" w:rsidRPr="004E07CC" w:rsidRDefault="00E65891" w:rsidP="00CA023B">
            <w:pPr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Treatment</w:t>
            </w:r>
          </w:p>
        </w:tc>
        <w:tc>
          <w:tcPr>
            <w:tcW w:w="31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54BAF4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Early stage</w:t>
            </w:r>
          </w:p>
        </w:tc>
        <w:tc>
          <w:tcPr>
            <w:tcW w:w="31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4CD34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Later stage</w:t>
            </w:r>
          </w:p>
        </w:tc>
      </w:tr>
      <w:tr w:rsidR="00E65891" w:rsidRPr="004E07CC" w14:paraId="3ECC5EFC" w14:textId="77777777" w:rsidTr="00C700F7">
        <w:trPr>
          <w:trHeight w:val="300"/>
          <w:tblHeader/>
        </w:trPr>
        <w:tc>
          <w:tcPr>
            <w:tcW w:w="170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6B9771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7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9D920E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91247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Leaf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3F1CE9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Stem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44FEDF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Root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F27DF7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Leaf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D7351D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Stem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D5ED8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Root</w:t>
            </w:r>
          </w:p>
        </w:tc>
      </w:tr>
      <w:tr w:rsidR="00E65891" w:rsidRPr="004E07CC" w14:paraId="52467987" w14:textId="77777777" w:rsidTr="00C700F7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4AD35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Biomass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5A4EB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water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49CF8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0.281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6A884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2.074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BA24D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E2F5A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0.079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B5F33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0.169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FD04B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0.348</w:t>
            </w:r>
          </w:p>
        </w:tc>
      </w:tr>
      <w:tr w:rsidR="00E65891" w:rsidRPr="004E07CC" w14:paraId="06A069BB" w14:textId="77777777" w:rsidTr="00C700F7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1174B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77DA0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salinity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B33D3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21.319**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FF12D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27.225**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44F26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12.613**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D2BC4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59.455**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4B234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56.682**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550FA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15.695**</w:t>
            </w:r>
          </w:p>
        </w:tc>
      </w:tr>
      <w:tr w:rsidR="00E65891" w:rsidRPr="004E07CC" w14:paraId="261EC7A1" w14:textId="77777777" w:rsidTr="00C700F7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4D56B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C4355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water×salinity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00F6F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1.205</w:t>
            </w:r>
          </w:p>
        </w:tc>
        <w:tc>
          <w:tcPr>
            <w:tcW w:w="10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D0364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1.156</w:t>
            </w:r>
          </w:p>
        </w:tc>
        <w:tc>
          <w:tcPr>
            <w:tcW w:w="10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80D04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2.521</w:t>
            </w:r>
          </w:p>
        </w:tc>
        <w:tc>
          <w:tcPr>
            <w:tcW w:w="10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80555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4.162*</w:t>
            </w:r>
          </w:p>
        </w:tc>
        <w:tc>
          <w:tcPr>
            <w:tcW w:w="10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14E2B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0.706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09B9F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3.967*</w:t>
            </w:r>
          </w:p>
        </w:tc>
      </w:tr>
      <w:tr w:rsidR="00E65891" w:rsidRPr="004E07CC" w14:paraId="415367C2" w14:textId="77777777" w:rsidTr="00C700F7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D2D0E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E07CC">
              <w:rPr>
                <w:rFonts w:ascii="Times New Roman" w:hAnsi="Times New Roman" w:cs="Times New Roman"/>
                <w:sz w:val="22"/>
              </w:rPr>
              <w:t>Root:shoot</w:t>
            </w:r>
            <w:proofErr w:type="spellEnd"/>
            <w:r w:rsidRPr="004E07CC">
              <w:rPr>
                <w:rFonts w:ascii="Times New Roman" w:hAnsi="Times New Roman" w:cs="Times New Roman"/>
                <w:sz w:val="22"/>
              </w:rPr>
              <w:t xml:space="preserve"> ratio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162318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water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CFB41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-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FB48C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8.587*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E20B9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A2616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-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3DB68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4EE36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E65891" w:rsidRPr="004E07CC" w14:paraId="3F7B82B5" w14:textId="77777777" w:rsidTr="00C700F7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044A9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16D04C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salinity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1E9B3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-</w:t>
            </w:r>
          </w:p>
        </w:tc>
        <w:tc>
          <w:tcPr>
            <w:tcW w:w="10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AF35B2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20.354**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BB3F2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3334A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-</w:t>
            </w:r>
          </w:p>
        </w:tc>
        <w:tc>
          <w:tcPr>
            <w:tcW w:w="10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7378B3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9.945**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A2432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E65891" w:rsidRPr="004E07CC" w14:paraId="602DF586" w14:textId="77777777" w:rsidTr="00C700F7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22CDB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8F6B87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water×salinity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1D0D0E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-</w:t>
            </w:r>
          </w:p>
        </w:tc>
        <w:tc>
          <w:tcPr>
            <w:tcW w:w="10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8AD9C9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2.480</w:t>
            </w:r>
          </w:p>
        </w:tc>
        <w:tc>
          <w:tcPr>
            <w:tcW w:w="10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D1A5B3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0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CE87E9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-</w:t>
            </w:r>
          </w:p>
        </w:tc>
        <w:tc>
          <w:tcPr>
            <w:tcW w:w="10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40E537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0.172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63438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E65891" w:rsidRPr="004E07CC" w14:paraId="7F288BB7" w14:textId="77777777" w:rsidTr="00C700F7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103D3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δ</w:t>
            </w: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13</w:t>
            </w: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C9B68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water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2B1E1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7.393*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F016B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0.246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6494D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0.436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6EA50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16.051**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7C2A6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32.028**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32E00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2.866</w:t>
            </w:r>
          </w:p>
        </w:tc>
      </w:tr>
      <w:tr w:rsidR="00E65891" w:rsidRPr="004E07CC" w14:paraId="7715549C" w14:textId="77777777" w:rsidTr="00C700F7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4E3E4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777C5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salinity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AA784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32.247**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962F8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13.927**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6B337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19.047**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606C5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14.503**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E7979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17.359**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702DA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20.72**</w:t>
            </w:r>
          </w:p>
        </w:tc>
      </w:tr>
      <w:tr w:rsidR="00E65891" w:rsidRPr="004E07CC" w14:paraId="28C10FB6" w14:textId="77777777" w:rsidTr="00C700F7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BE8C6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DB066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water×salinity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502EF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0.629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E686A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0.295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858F6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1.957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9C6E2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18.911**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FAD0F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2.678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EF3EF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3.909*</w:t>
            </w:r>
          </w:p>
        </w:tc>
      </w:tr>
      <w:tr w:rsidR="00E65891" w:rsidRPr="004E07CC" w14:paraId="5EFA210B" w14:textId="77777777" w:rsidTr="00C700F7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F1A94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13</w:t>
            </w: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C-assimilation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BB8080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water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D7515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5.08*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18484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0.927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58649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D5930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23.136**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368E5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14.703**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BE697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2.406</w:t>
            </w:r>
          </w:p>
        </w:tc>
      </w:tr>
      <w:tr w:rsidR="00E65891" w:rsidRPr="004E07CC" w14:paraId="473B870C" w14:textId="77777777" w:rsidTr="00C700F7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29C4E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33918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salinity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248FA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60.529**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67104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61.481**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A8A41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15.222**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6DDB8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35.621**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4AA4A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38.15**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5DFE8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38.172**</w:t>
            </w:r>
          </w:p>
        </w:tc>
      </w:tr>
      <w:tr w:rsidR="00E65891" w:rsidRPr="004E07CC" w14:paraId="49B1735F" w14:textId="77777777" w:rsidTr="00C700F7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8A0F0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2FF44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water×salinity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792A5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18D98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0.864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1EF44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0.934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4BE86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14.816**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DE4B6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2.758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BDF47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4.78*</w:t>
            </w:r>
          </w:p>
        </w:tc>
      </w:tr>
      <w:tr w:rsidR="00E65891" w:rsidRPr="004E07CC" w14:paraId="55A7F3A1" w14:textId="77777777" w:rsidTr="00C700F7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3CF6A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lastRenderedPageBreak/>
              <w:t>13</w:t>
            </w: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organ</w:t>
            </w: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%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8EF6D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water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5DAE0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2.552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A98A5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0.208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EC08A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5.683*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D5CBA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B294F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12.196**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C7818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10.265**</w:t>
            </w:r>
          </w:p>
        </w:tc>
      </w:tr>
      <w:tr w:rsidR="00E65891" w:rsidRPr="004E07CC" w14:paraId="13FD414F" w14:textId="77777777" w:rsidTr="00C700F7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A4932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6D79D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salinity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A4A59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2.033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30789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0.787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4DD07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10.326**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0093E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1.531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F7619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12.592**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29078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11.713**</w:t>
            </w:r>
          </w:p>
        </w:tc>
      </w:tr>
      <w:tr w:rsidR="00E65891" w:rsidRPr="004E07CC" w14:paraId="3B7264E2" w14:textId="77777777" w:rsidTr="0092350D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F34E2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5CC35A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water×salinity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F3A45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2B5C75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0.612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6C3DB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0.612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469C0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6.742**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99F47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0.742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026EF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0.122</w:t>
            </w:r>
          </w:p>
        </w:tc>
      </w:tr>
      <w:tr w:rsidR="0092350D" w:rsidRPr="004E07CC" w14:paraId="5C075275" w14:textId="77777777" w:rsidTr="0092350D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0FA47" w14:textId="77777777" w:rsidR="0092350D" w:rsidRPr="0092350D" w:rsidRDefault="0092350D" w:rsidP="00EF20B7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92350D">
              <w:rPr>
                <w:rFonts w:ascii="Times New Roman" w:eastAsia="Times New Roman" w:hAnsi="Times New Roman" w:cs="Times New Roman"/>
                <w:kern w:val="0"/>
                <w:sz w:val="22"/>
              </w:rPr>
              <w:t>δ13Csoil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7E6E3B66" w14:textId="77777777" w:rsidR="0092350D" w:rsidRPr="004E07CC" w:rsidRDefault="0092350D" w:rsidP="00EF20B7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water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9AE70" w14:textId="77777777" w:rsidR="0092350D" w:rsidRPr="0092350D" w:rsidRDefault="0092350D" w:rsidP="00EF20B7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35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5FE97" w14:textId="77777777" w:rsidR="0092350D" w:rsidRPr="004E07CC" w:rsidRDefault="0092350D" w:rsidP="00EF20B7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0.018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4C305" w14:textId="77777777" w:rsidR="0092350D" w:rsidRPr="004E07CC" w:rsidRDefault="0092350D" w:rsidP="00EF20B7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A5A54" w14:textId="77777777" w:rsidR="0092350D" w:rsidRPr="004E07CC" w:rsidRDefault="0092350D" w:rsidP="00EF20B7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8153E" w14:textId="77777777" w:rsidR="0092350D" w:rsidRPr="0092350D" w:rsidRDefault="0092350D" w:rsidP="00EF20B7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350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39.108**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3C55D" w14:textId="77777777" w:rsidR="0092350D" w:rsidRPr="004E07CC" w:rsidRDefault="0092350D" w:rsidP="00EF20B7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</w:tr>
      <w:tr w:rsidR="0092350D" w:rsidRPr="004E07CC" w14:paraId="33CE84FB" w14:textId="77777777" w:rsidTr="0092350D">
        <w:trPr>
          <w:trHeight w:val="300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32BE5" w14:textId="77777777" w:rsidR="0092350D" w:rsidRPr="0092350D" w:rsidRDefault="0092350D" w:rsidP="00EF20B7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EE7BE6A" w14:textId="77777777" w:rsidR="0092350D" w:rsidRPr="004E07CC" w:rsidRDefault="0092350D" w:rsidP="00EF20B7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salinity</w:t>
            </w:r>
          </w:p>
        </w:tc>
        <w:tc>
          <w:tcPr>
            <w:tcW w:w="10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0DAA0" w14:textId="77777777" w:rsidR="0092350D" w:rsidRPr="0092350D" w:rsidRDefault="0092350D" w:rsidP="00EF20B7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35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0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FF81B" w14:textId="77777777" w:rsidR="0092350D" w:rsidRPr="0092350D" w:rsidRDefault="0092350D" w:rsidP="00EF20B7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350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25.833**</w:t>
            </w:r>
          </w:p>
        </w:tc>
        <w:tc>
          <w:tcPr>
            <w:tcW w:w="10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DDE54" w14:textId="77777777" w:rsidR="0092350D" w:rsidRPr="004E07CC" w:rsidRDefault="0092350D" w:rsidP="00EF20B7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0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71109" w14:textId="77777777" w:rsidR="0092350D" w:rsidRPr="004E07CC" w:rsidRDefault="0092350D" w:rsidP="00EF20B7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>-</w:t>
            </w:r>
          </w:p>
        </w:tc>
        <w:tc>
          <w:tcPr>
            <w:tcW w:w="10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55BEA" w14:textId="77777777" w:rsidR="0092350D" w:rsidRPr="0092350D" w:rsidRDefault="0092350D" w:rsidP="00EF20B7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350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4.448*</w:t>
            </w:r>
          </w:p>
        </w:tc>
        <w:tc>
          <w:tcPr>
            <w:tcW w:w="10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3EB17" w14:textId="77777777" w:rsidR="0092350D" w:rsidRPr="004E07CC" w:rsidRDefault="0092350D" w:rsidP="00EF20B7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</w:tr>
      <w:tr w:rsidR="0092350D" w:rsidRPr="004E07CC" w14:paraId="10B8ABAD" w14:textId="77777777" w:rsidTr="0092350D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070CC" w14:textId="77777777" w:rsidR="0092350D" w:rsidRPr="0092350D" w:rsidRDefault="0092350D" w:rsidP="00EF20B7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83ECE5" w14:textId="77777777" w:rsidR="0092350D" w:rsidRPr="004E07CC" w:rsidRDefault="0092350D" w:rsidP="00EF20B7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water×salinity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3DC2B" w14:textId="77777777" w:rsidR="0092350D" w:rsidRPr="0092350D" w:rsidRDefault="0092350D" w:rsidP="00EF20B7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35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22255" w14:textId="77777777" w:rsidR="0092350D" w:rsidRPr="004E07CC" w:rsidRDefault="0092350D" w:rsidP="00EF20B7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BE002" w14:textId="77777777" w:rsidR="0092350D" w:rsidRPr="004E07CC" w:rsidRDefault="0092350D" w:rsidP="00EF20B7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BD915B" w14:textId="77777777" w:rsidR="0092350D" w:rsidRPr="004E07CC" w:rsidRDefault="0092350D" w:rsidP="00EF20B7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>-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E27CC" w14:textId="77777777" w:rsidR="0092350D" w:rsidRPr="0092350D" w:rsidRDefault="0092350D" w:rsidP="00EF20B7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350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7.796**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9B1D8" w14:textId="77777777" w:rsidR="0092350D" w:rsidRPr="004E07CC" w:rsidRDefault="0092350D" w:rsidP="00EF20B7">
            <w:pPr>
              <w:widowControl/>
              <w:spacing w:line="48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</w:tr>
    </w:tbl>
    <w:p w14:paraId="2E950593" w14:textId="77777777" w:rsidR="00E65891" w:rsidRPr="004E07CC" w:rsidRDefault="00E65891" w:rsidP="00CA023B">
      <w:pPr>
        <w:spacing w:line="480" w:lineRule="auto"/>
        <w:contextualSpacing/>
        <w:rPr>
          <w:rFonts w:ascii="Times New Roman" w:hAnsi="Times New Roman" w:cs="Times New Roman"/>
          <w:sz w:val="22"/>
        </w:rPr>
      </w:pPr>
    </w:p>
    <w:p w14:paraId="4B15978F" w14:textId="77777777" w:rsidR="00CA023B" w:rsidRDefault="00CA023B" w:rsidP="00CA023B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br w:type="page"/>
      </w:r>
    </w:p>
    <w:p w14:paraId="26039938" w14:textId="16580DC9" w:rsidR="00E65891" w:rsidRPr="004E07CC" w:rsidRDefault="00E65891" w:rsidP="00CA023B">
      <w:pPr>
        <w:spacing w:line="480" w:lineRule="auto"/>
        <w:contextualSpacing/>
        <w:rPr>
          <w:rFonts w:ascii="Times New Roman" w:hAnsi="Times New Roman" w:cs="Times New Roman"/>
          <w:sz w:val="22"/>
        </w:rPr>
      </w:pPr>
      <w:r w:rsidRPr="004E07CC">
        <w:rPr>
          <w:rFonts w:ascii="Times New Roman" w:hAnsi="Times New Roman" w:cs="Times New Roman"/>
          <w:b/>
          <w:bCs/>
          <w:sz w:val="22"/>
        </w:rPr>
        <w:lastRenderedPageBreak/>
        <w:t>Table S2</w:t>
      </w:r>
      <w:r>
        <w:rPr>
          <w:rFonts w:ascii="Times New Roman" w:hAnsi="Times New Roman" w:cs="Times New Roman"/>
          <w:b/>
          <w:bCs/>
          <w:sz w:val="22"/>
        </w:rPr>
        <w:t>.</w:t>
      </w:r>
      <w:r w:rsidRPr="004E07CC">
        <w:rPr>
          <w:rFonts w:ascii="Times New Roman" w:hAnsi="Times New Roman" w:cs="Times New Roman"/>
          <w:sz w:val="22"/>
        </w:rPr>
        <w:t xml:space="preserve"> Effects (</w:t>
      </w:r>
      <w:r w:rsidRPr="004E07CC">
        <w:rPr>
          <w:rFonts w:ascii="Times New Roman" w:hAnsi="Times New Roman" w:cs="Times New Roman"/>
          <w:i/>
          <w:iCs/>
          <w:sz w:val="22"/>
        </w:rPr>
        <w:t>F</w:t>
      </w:r>
      <w:r w:rsidRPr="004E07CC">
        <w:rPr>
          <w:rFonts w:ascii="Times New Roman" w:hAnsi="Times New Roman" w:cs="Times New Roman"/>
          <w:sz w:val="22"/>
        </w:rPr>
        <w:t>-value) among increased waterlogging (</w:t>
      </w:r>
      <w:r>
        <w:rPr>
          <w:rFonts w:ascii="Times New Roman" w:hAnsi="Times New Roman" w:cs="Times New Roman"/>
          <w:sz w:val="22"/>
        </w:rPr>
        <w:t>w</w:t>
      </w:r>
      <w:r w:rsidRPr="004E07CC">
        <w:rPr>
          <w:rFonts w:ascii="Times New Roman" w:hAnsi="Times New Roman" w:cs="Times New Roman"/>
          <w:sz w:val="22"/>
        </w:rPr>
        <w:t>ater), salinity, and their interactive effects together with chase period on biomass, δ</w:t>
      </w:r>
      <w:r w:rsidRPr="004E07CC">
        <w:rPr>
          <w:rFonts w:ascii="Times New Roman" w:hAnsi="Times New Roman" w:cs="Times New Roman"/>
          <w:sz w:val="22"/>
          <w:vertAlign w:val="superscript"/>
        </w:rPr>
        <w:t>13</w:t>
      </w:r>
      <w:r w:rsidRPr="004E07CC">
        <w:rPr>
          <w:rFonts w:ascii="Times New Roman" w:hAnsi="Times New Roman" w:cs="Times New Roman"/>
          <w:sz w:val="22"/>
        </w:rPr>
        <w:t xml:space="preserve">C (including soil), </w:t>
      </w:r>
      <w:r w:rsidRPr="004E07CC">
        <w:rPr>
          <w:rFonts w:ascii="Times New Roman" w:hAnsi="Times New Roman" w:cs="Times New Roman"/>
          <w:sz w:val="22"/>
          <w:vertAlign w:val="superscript"/>
        </w:rPr>
        <w:t>13</w:t>
      </w:r>
      <w:r w:rsidRPr="004E07CC">
        <w:rPr>
          <w:rFonts w:ascii="Times New Roman" w:hAnsi="Times New Roman" w:cs="Times New Roman"/>
          <w:sz w:val="22"/>
        </w:rPr>
        <w:t xml:space="preserve">C-assimilation, and the </w:t>
      </w:r>
      <w:r w:rsidRPr="004E07CC">
        <w:rPr>
          <w:rFonts w:ascii="Times New Roman" w:eastAsia="宋体" w:hAnsi="Times New Roman" w:cs="Times New Roman"/>
          <w:color w:val="000000"/>
          <w:kern w:val="0"/>
          <w:sz w:val="22"/>
          <w:vertAlign w:val="superscript"/>
        </w:rPr>
        <w:t>13</w:t>
      </w:r>
      <w:r w:rsidRPr="004E07CC">
        <w:rPr>
          <w:rFonts w:ascii="Times New Roman" w:eastAsia="宋体" w:hAnsi="Times New Roman" w:cs="Times New Roman"/>
          <w:color w:val="000000"/>
          <w:kern w:val="0"/>
          <w:sz w:val="22"/>
        </w:rPr>
        <w:t>C</w:t>
      </w:r>
      <w:r w:rsidRPr="004E07CC">
        <w:rPr>
          <w:rFonts w:ascii="Times New Roman" w:eastAsia="等线" w:hAnsi="Times New Roman" w:cs="Times New Roman"/>
          <w:color w:val="000000"/>
          <w:kern w:val="0"/>
          <w:sz w:val="22"/>
          <w:vertAlign w:val="subscript"/>
        </w:rPr>
        <w:t>organ</w:t>
      </w:r>
      <w:r w:rsidRPr="004E07CC">
        <w:rPr>
          <w:rFonts w:ascii="Times New Roman" w:eastAsia="宋体" w:hAnsi="Times New Roman" w:cs="Times New Roman"/>
          <w:color w:val="000000"/>
          <w:kern w:val="0"/>
          <w:sz w:val="22"/>
        </w:rPr>
        <w:t>%</w:t>
      </w:r>
      <w:r w:rsidRPr="004E07CC">
        <w:rPr>
          <w:rFonts w:ascii="Times New Roman" w:hAnsi="Times New Roman" w:cs="Times New Roman"/>
          <w:sz w:val="22"/>
        </w:rPr>
        <w:t xml:space="preserve"> allocation in leaf, stem and root over the whole observation period, respectively. Significance values: *</w:t>
      </w:r>
      <w:r w:rsidRPr="004E07CC">
        <w:rPr>
          <w:rFonts w:ascii="Times New Roman" w:hAnsi="Times New Roman" w:cs="Times New Roman"/>
          <w:i/>
          <w:iCs/>
          <w:sz w:val="22"/>
        </w:rPr>
        <w:t>P</w:t>
      </w:r>
      <w:r w:rsidRPr="004E07CC">
        <w:rPr>
          <w:rFonts w:ascii="Times New Roman" w:hAnsi="Times New Roman" w:cs="Times New Roman"/>
          <w:sz w:val="22"/>
        </w:rPr>
        <w:t xml:space="preserve"> &lt; 0.05; **</w:t>
      </w:r>
      <w:r w:rsidRPr="004E07CC">
        <w:rPr>
          <w:rFonts w:ascii="Times New Roman" w:hAnsi="Times New Roman" w:cs="Times New Roman"/>
          <w:i/>
          <w:iCs/>
          <w:sz w:val="22"/>
        </w:rPr>
        <w:t>P</w:t>
      </w:r>
      <w:r w:rsidRPr="004E07CC">
        <w:rPr>
          <w:rFonts w:ascii="Times New Roman" w:hAnsi="Times New Roman" w:cs="Times New Roman"/>
          <w:sz w:val="22"/>
        </w:rPr>
        <w:t xml:space="preserve"> &lt; 0.01. </w:t>
      </w:r>
    </w:p>
    <w:tbl>
      <w:tblPr>
        <w:tblW w:w="4780" w:type="pct"/>
        <w:tblLook w:val="04A0" w:firstRow="1" w:lastRow="0" w:firstColumn="1" w:lastColumn="0" w:noHBand="0" w:noVBand="1"/>
      </w:tblPr>
      <w:tblGrid>
        <w:gridCol w:w="1841"/>
        <w:gridCol w:w="1282"/>
        <w:gridCol w:w="1279"/>
        <w:gridCol w:w="1865"/>
        <w:gridCol w:w="1674"/>
      </w:tblGrid>
      <w:tr w:rsidR="00E65891" w:rsidRPr="004E07CC" w14:paraId="53772CA8" w14:textId="77777777" w:rsidTr="00C700F7">
        <w:trPr>
          <w:trHeight w:val="330"/>
          <w:tblHeader/>
        </w:trPr>
        <w:tc>
          <w:tcPr>
            <w:tcW w:w="11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19B163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V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ariables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B71E13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</w:t>
            </w: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ater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98329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Salinity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F9A7F1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</w:t>
            </w: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ater×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</w:t>
            </w: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alinity</w:t>
            </w:r>
            <w:proofErr w:type="spellEnd"/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C9FB2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Chase period</w:t>
            </w:r>
          </w:p>
        </w:tc>
      </w:tr>
      <w:tr w:rsidR="00E65891" w:rsidRPr="004E07CC" w14:paraId="0E487445" w14:textId="77777777" w:rsidTr="00C700F7">
        <w:trPr>
          <w:trHeight w:val="330"/>
        </w:trPr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8FD54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Leaf biomass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B4040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0.869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CD50E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79.875**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65306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3.129*</w:t>
            </w:r>
          </w:p>
        </w:tc>
        <w:tc>
          <w:tcPr>
            <w:tcW w:w="1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BFE53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34.252**</w:t>
            </w:r>
          </w:p>
        </w:tc>
      </w:tr>
      <w:tr w:rsidR="00E65891" w:rsidRPr="004E07CC" w14:paraId="58DFBEE6" w14:textId="77777777" w:rsidTr="00C700F7">
        <w:trPr>
          <w:trHeight w:val="330"/>
        </w:trPr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144CD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Stem biomass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915C3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3.651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4908A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65.697**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9C88A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2.933*</w:t>
            </w:r>
          </w:p>
        </w:tc>
        <w:tc>
          <w:tcPr>
            <w:tcW w:w="1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F17C6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52.71**</w:t>
            </w:r>
          </w:p>
        </w:tc>
      </w:tr>
      <w:tr w:rsidR="00E65891" w:rsidRPr="004E07CC" w14:paraId="3205C5AC" w14:textId="77777777" w:rsidTr="00C700F7">
        <w:trPr>
          <w:trHeight w:val="330"/>
        </w:trPr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B71B2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Root biomass</w:t>
            </w:r>
          </w:p>
        </w:tc>
        <w:tc>
          <w:tcPr>
            <w:tcW w:w="80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581F8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6.198*</w:t>
            </w:r>
          </w:p>
        </w:tc>
        <w:tc>
          <w:tcPr>
            <w:tcW w:w="80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7EBCD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38.918**</w:t>
            </w:r>
          </w:p>
        </w:tc>
        <w:tc>
          <w:tcPr>
            <w:tcW w:w="11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DCFBF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9.819**</w:t>
            </w:r>
          </w:p>
        </w:tc>
        <w:tc>
          <w:tcPr>
            <w:tcW w:w="10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795AD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97.794**</w:t>
            </w:r>
          </w:p>
        </w:tc>
      </w:tr>
      <w:tr w:rsidR="00E65891" w:rsidRPr="004E07CC" w14:paraId="058F3C34" w14:textId="77777777" w:rsidTr="00C700F7">
        <w:trPr>
          <w:trHeight w:val="330"/>
        </w:trPr>
        <w:tc>
          <w:tcPr>
            <w:tcW w:w="1160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27D2E52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Root:shoot</w:t>
            </w:r>
            <w:proofErr w:type="spellEnd"/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ratio</w:t>
            </w:r>
          </w:p>
        </w:tc>
        <w:tc>
          <w:tcPr>
            <w:tcW w:w="80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766B806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MingLiU" w:hAnsi="Times New Roman" w:cs="Times New Roman"/>
                <w:b/>
                <w:bCs/>
                <w:color w:val="000000"/>
                <w:sz w:val="22"/>
              </w:rPr>
              <w:t>7.728**</w:t>
            </w:r>
          </w:p>
        </w:tc>
        <w:tc>
          <w:tcPr>
            <w:tcW w:w="8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AAE9129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MingLiU" w:hAnsi="Times New Roman" w:cs="Times New Roman"/>
                <w:b/>
                <w:bCs/>
                <w:color w:val="000000"/>
                <w:sz w:val="22"/>
              </w:rPr>
              <w:t>58.185**</w:t>
            </w:r>
          </w:p>
        </w:tc>
        <w:tc>
          <w:tcPr>
            <w:tcW w:w="117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603C549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MingLiU" w:hAnsi="Times New Roman" w:cs="Times New Roman"/>
                <w:color w:val="000000"/>
                <w:sz w:val="22"/>
              </w:rPr>
              <w:t>2.690</w:t>
            </w:r>
          </w:p>
        </w:tc>
        <w:tc>
          <w:tcPr>
            <w:tcW w:w="105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9B450DF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MingLiU" w:hAnsi="Times New Roman" w:cs="Times New Roman"/>
                <w:color w:val="000000"/>
                <w:sz w:val="22"/>
              </w:rPr>
              <w:t>2.481</w:t>
            </w:r>
          </w:p>
        </w:tc>
      </w:tr>
      <w:tr w:rsidR="00E65891" w:rsidRPr="004E07CC" w14:paraId="4B5A7EB8" w14:textId="77777777" w:rsidTr="00C700F7">
        <w:trPr>
          <w:trHeight w:val="330"/>
        </w:trPr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54B6A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δ</w:t>
            </w: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13</w:t>
            </w: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L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B0802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2.926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F2126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22.083**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78246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</w:t>
            </w:r>
          </w:p>
        </w:tc>
        <w:tc>
          <w:tcPr>
            <w:tcW w:w="1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D9E9B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96.739**</w:t>
            </w:r>
          </w:p>
        </w:tc>
      </w:tr>
      <w:tr w:rsidR="00E65891" w:rsidRPr="004E07CC" w14:paraId="0ADE0946" w14:textId="77777777" w:rsidTr="00C700F7">
        <w:trPr>
          <w:trHeight w:val="330"/>
        </w:trPr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C2D96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δ</w:t>
            </w: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13</w:t>
            </w: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S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DBE0A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2.591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06AB6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36.006**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AA34F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0.796</w:t>
            </w:r>
          </w:p>
        </w:tc>
        <w:tc>
          <w:tcPr>
            <w:tcW w:w="1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7C358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52.177**</w:t>
            </w:r>
          </w:p>
        </w:tc>
      </w:tr>
      <w:tr w:rsidR="00E65891" w:rsidRPr="004E07CC" w14:paraId="684DBF35" w14:textId="77777777" w:rsidTr="00C700F7">
        <w:trPr>
          <w:trHeight w:val="330"/>
        </w:trPr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6711D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δ</w:t>
            </w: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13</w:t>
            </w: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R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E1F3C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7.923**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0EF08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60.325**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ED329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1.204</w:t>
            </w:r>
          </w:p>
        </w:tc>
        <w:tc>
          <w:tcPr>
            <w:tcW w:w="1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789C8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39.114**</w:t>
            </w:r>
          </w:p>
        </w:tc>
      </w:tr>
      <w:tr w:rsidR="00E65891" w:rsidRPr="004E07CC" w14:paraId="68D5186A" w14:textId="77777777" w:rsidTr="00C700F7">
        <w:trPr>
          <w:trHeight w:val="330"/>
        </w:trPr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D3058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δ</w:t>
            </w: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13</w:t>
            </w: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soil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45C83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6.968**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DDE71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23.625**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B4827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0.907</w:t>
            </w:r>
          </w:p>
        </w:tc>
        <w:tc>
          <w:tcPr>
            <w:tcW w:w="1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BD55D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29.341**</w:t>
            </w:r>
          </w:p>
        </w:tc>
      </w:tr>
      <w:tr w:rsidR="00E65891" w:rsidRPr="004E07CC" w14:paraId="6BB3CC56" w14:textId="77777777" w:rsidTr="00C700F7">
        <w:trPr>
          <w:trHeight w:val="330"/>
        </w:trPr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68D39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13</w:t>
            </w: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L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4A111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2.611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3EF73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31.581**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60CA8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0.085</w:t>
            </w:r>
          </w:p>
        </w:tc>
        <w:tc>
          <w:tcPr>
            <w:tcW w:w="1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068DD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41.374**</w:t>
            </w:r>
          </w:p>
        </w:tc>
      </w:tr>
      <w:tr w:rsidR="00E65891" w:rsidRPr="004E07CC" w14:paraId="753E4C1E" w14:textId="77777777" w:rsidTr="00C700F7">
        <w:trPr>
          <w:trHeight w:val="330"/>
        </w:trPr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2E837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13</w:t>
            </w: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S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37240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5.997*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2ED39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97.303**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373BC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0.808</w:t>
            </w:r>
          </w:p>
        </w:tc>
        <w:tc>
          <w:tcPr>
            <w:tcW w:w="1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BA679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20.91**</w:t>
            </w:r>
          </w:p>
        </w:tc>
      </w:tr>
      <w:tr w:rsidR="00E65891" w:rsidRPr="004E07CC" w14:paraId="134A6988" w14:textId="77777777" w:rsidTr="00C700F7">
        <w:trPr>
          <w:trHeight w:val="330"/>
        </w:trPr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B04C5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13</w:t>
            </w: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R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2ECBB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10.487**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0A2D2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79.694**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30071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0.733</w:t>
            </w:r>
          </w:p>
        </w:tc>
        <w:tc>
          <w:tcPr>
            <w:tcW w:w="1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EB0E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7.331**</w:t>
            </w:r>
          </w:p>
        </w:tc>
      </w:tr>
      <w:tr w:rsidR="00E65891" w:rsidRPr="004E07CC" w14:paraId="4F54C8C9" w14:textId="77777777" w:rsidTr="00C700F7">
        <w:trPr>
          <w:trHeight w:val="330"/>
        </w:trPr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F3A09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13</w:t>
            </w: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L</w:t>
            </w: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%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22484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0.341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FAD19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2.085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08D6B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</w:t>
            </w:r>
          </w:p>
        </w:tc>
        <w:tc>
          <w:tcPr>
            <w:tcW w:w="1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E2D18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227.876**</w:t>
            </w:r>
          </w:p>
        </w:tc>
      </w:tr>
      <w:tr w:rsidR="00E65891" w:rsidRPr="004E07CC" w14:paraId="7A3B4FED" w14:textId="77777777" w:rsidTr="00C700F7">
        <w:trPr>
          <w:trHeight w:val="330"/>
        </w:trPr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7A369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13</w:t>
            </w: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S</w:t>
            </w: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%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4A532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2.121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255E5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6.12**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5FDCC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1.603</w:t>
            </w:r>
          </w:p>
        </w:tc>
        <w:tc>
          <w:tcPr>
            <w:tcW w:w="1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63926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14.435**</w:t>
            </w:r>
          </w:p>
        </w:tc>
      </w:tr>
      <w:tr w:rsidR="00E65891" w:rsidRPr="004E07CC" w14:paraId="73A6369A" w14:textId="77777777" w:rsidTr="00C700F7">
        <w:trPr>
          <w:trHeight w:val="330"/>
        </w:trPr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76313B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13</w:t>
            </w: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R</w:t>
            </w: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%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4B8145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5.005*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B0FEE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15.409**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8EEB76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1.116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BEB15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97.524**</w:t>
            </w:r>
          </w:p>
        </w:tc>
      </w:tr>
    </w:tbl>
    <w:p w14:paraId="4A89B811" w14:textId="77777777" w:rsidR="00E65891" w:rsidRDefault="00E65891" w:rsidP="00CA023B">
      <w:pPr>
        <w:spacing w:line="480" w:lineRule="auto"/>
        <w:contextualSpacing/>
        <w:rPr>
          <w:rFonts w:ascii="Times New Roman" w:hAnsi="Times New Roman" w:cs="Times New Roman"/>
          <w:sz w:val="22"/>
        </w:rPr>
      </w:pPr>
    </w:p>
    <w:p w14:paraId="20674369" w14:textId="77777777" w:rsidR="00E65891" w:rsidRPr="004E07CC" w:rsidRDefault="00E65891" w:rsidP="00CA023B">
      <w:pPr>
        <w:spacing w:line="480" w:lineRule="auto"/>
        <w:contextualSpacing/>
        <w:rPr>
          <w:rFonts w:ascii="Times New Roman" w:hAnsi="Times New Roman" w:cs="Times New Roman"/>
          <w:sz w:val="22"/>
        </w:rPr>
      </w:pPr>
      <w:r w:rsidRPr="003D2760"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0DA32777" wp14:editId="472DC564">
            <wp:extent cx="5191125" cy="6043953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16" t="7514" r="38418" b="8030"/>
                    <a:stretch/>
                  </pic:blipFill>
                  <pic:spPr bwMode="auto">
                    <a:xfrm>
                      <a:off x="0" y="0"/>
                      <a:ext cx="5193760" cy="6047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91E7D1" w14:textId="77777777" w:rsidR="00E65891" w:rsidRDefault="00E65891" w:rsidP="00CA023B">
      <w:pPr>
        <w:spacing w:line="480" w:lineRule="auto"/>
        <w:contextualSpacing/>
        <w:rPr>
          <w:rFonts w:ascii="Times New Roman" w:hAnsi="Times New Roman" w:cs="Times New Roman"/>
          <w:sz w:val="22"/>
        </w:rPr>
      </w:pPr>
      <w:r w:rsidRPr="004E07CC">
        <w:rPr>
          <w:rFonts w:ascii="Times New Roman" w:hAnsi="Times New Roman" w:cs="Times New Roman"/>
          <w:b/>
          <w:sz w:val="22"/>
        </w:rPr>
        <w:t xml:space="preserve">Fig. </w:t>
      </w:r>
      <w:r>
        <w:rPr>
          <w:rFonts w:ascii="Times New Roman" w:hAnsi="Times New Roman" w:cs="Times New Roman"/>
          <w:b/>
          <w:sz w:val="22"/>
        </w:rPr>
        <w:t>S1.</w:t>
      </w:r>
      <w:r w:rsidRPr="004E07CC">
        <w:rPr>
          <w:rFonts w:ascii="Times New Roman" w:hAnsi="Times New Roman" w:cs="Times New Roman"/>
          <w:sz w:val="22"/>
        </w:rPr>
        <w:t xml:space="preserve"> Amounts of labeled </w:t>
      </w:r>
      <w:r w:rsidRPr="004E07CC">
        <w:rPr>
          <w:rFonts w:ascii="Times New Roman" w:hAnsi="Times New Roman" w:cs="Times New Roman"/>
          <w:sz w:val="22"/>
          <w:vertAlign w:val="superscript"/>
        </w:rPr>
        <w:t>13</w:t>
      </w:r>
      <w:r w:rsidRPr="004E07CC">
        <w:rPr>
          <w:rFonts w:ascii="Times New Roman" w:hAnsi="Times New Roman" w:cs="Times New Roman"/>
          <w:sz w:val="22"/>
        </w:rPr>
        <w:t xml:space="preserve">C </w:t>
      </w:r>
      <w:r>
        <w:rPr>
          <w:rFonts w:ascii="Times New Roman" w:hAnsi="Times New Roman" w:cs="Times New Roman"/>
          <w:sz w:val="22"/>
        </w:rPr>
        <w:t xml:space="preserve">(mean ± SD, </w:t>
      </w:r>
      <w:r w:rsidRPr="00524DDA">
        <w:rPr>
          <w:rFonts w:ascii="Times New Roman" w:hAnsi="Times New Roman" w:cs="Times New Roman"/>
          <w:i/>
          <w:iCs/>
          <w:sz w:val="22"/>
        </w:rPr>
        <w:t>n</w:t>
      </w:r>
      <w:r>
        <w:rPr>
          <w:rFonts w:ascii="Times New Roman" w:hAnsi="Times New Roman" w:cs="Times New Roman"/>
          <w:sz w:val="22"/>
        </w:rPr>
        <w:t xml:space="preserve"> = 3) </w:t>
      </w:r>
      <w:r w:rsidRPr="004E07CC">
        <w:rPr>
          <w:rFonts w:ascii="Times New Roman" w:hAnsi="Times New Roman" w:cs="Times New Roman"/>
          <w:sz w:val="22"/>
        </w:rPr>
        <w:t xml:space="preserve">in </w:t>
      </w:r>
      <w:r w:rsidRPr="004E07CC">
        <w:rPr>
          <w:rFonts w:ascii="Times New Roman" w:hAnsi="Times New Roman" w:cs="Times New Roman"/>
          <w:i/>
          <w:sz w:val="22"/>
        </w:rPr>
        <w:t>P. australis</w:t>
      </w:r>
      <w:r w:rsidRPr="004E07CC">
        <w:rPr>
          <w:rFonts w:ascii="Times New Roman" w:hAnsi="Times New Roman" w:cs="Times New Roman"/>
          <w:sz w:val="22"/>
        </w:rPr>
        <w:t xml:space="preserve"> lea</w:t>
      </w:r>
      <w:r>
        <w:rPr>
          <w:rFonts w:ascii="Times New Roman" w:hAnsi="Times New Roman" w:cs="Times New Roman"/>
          <w:sz w:val="22"/>
        </w:rPr>
        <w:t>ves</w:t>
      </w:r>
      <w:r w:rsidRPr="004E07CC">
        <w:rPr>
          <w:rFonts w:ascii="Times New Roman" w:hAnsi="Times New Roman" w:cs="Times New Roman"/>
          <w:sz w:val="22"/>
        </w:rPr>
        <w:t>, stem</w:t>
      </w:r>
      <w:r>
        <w:rPr>
          <w:rFonts w:ascii="Times New Roman" w:hAnsi="Times New Roman" w:cs="Times New Roman"/>
          <w:sz w:val="22"/>
        </w:rPr>
        <w:t>s</w:t>
      </w:r>
      <w:r w:rsidRPr="004E07CC">
        <w:rPr>
          <w:rFonts w:ascii="Times New Roman" w:hAnsi="Times New Roman" w:cs="Times New Roman"/>
          <w:sz w:val="22"/>
        </w:rPr>
        <w:t>, and root</w:t>
      </w:r>
      <w:r>
        <w:rPr>
          <w:rFonts w:ascii="Times New Roman" w:hAnsi="Times New Roman" w:cs="Times New Roman"/>
          <w:sz w:val="22"/>
        </w:rPr>
        <w:t>s</w:t>
      </w:r>
      <w:r w:rsidRPr="004E07CC">
        <w:rPr>
          <w:rFonts w:ascii="Times New Roman" w:hAnsi="Times New Roman" w:cs="Times New Roman"/>
          <w:sz w:val="22"/>
        </w:rPr>
        <w:t xml:space="preserve"> under different wat</w:t>
      </w:r>
      <w:r w:rsidRPr="00FC75A9">
        <w:rPr>
          <w:rFonts w:ascii="Times New Roman" w:hAnsi="Times New Roman" w:cs="Times New Roman"/>
          <w:sz w:val="22"/>
        </w:rPr>
        <w:t xml:space="preserve">erlogging (non-waterlogging </w:t>
      </w:r>
      <w:r w:rsidRPr="00FC75A9">
        <w:rPr>
          <w:rFonts w:ascii="Times New Roman" w:hAnsi="Times New Roman" w:cs="Times New Roman"/>
          <w:i/>
          <w:iCs/>
          <w:sz w:val="22"/>
        </w:rPr>
        <w:t>vs.</w:t>
      </w:r>
      <w:r w:rsidRPr="00FC75A9">
        <w:rPr>
          <w:rFonts w:ascii="Times New Roman" w:hAnsi="Times New Roman" w:cs="Times New Roman"/>
          <w:sz w:val="22"/>
        </w:rPr>
        <w:t xml:space="preserve"> waterlo</w:t>
      </w:r>
      <w:r>
        <w:rPr>
          <w:rFonts w:ascii="Times New Roman" w:hAnsi="Times New Roman" w:cs="Times New Roman"/>
          <w:sz w:val="22"/>
        </w:rPr>
        <w:t>gging</w:t>
      </w:r>
      <w:r w:rsidRPr="004E07CC">
        <w:rPr>
          <w:rFonts w:ascii="Times New Roman" w:hAnsi="Times New Roman" w:cs="Times New Roman"/>
          <w:sz w:val="22"/>
        </w:rPr>
        <w:t>) and salinity (0</w:t>
      </w:r>
      <w:r>
        <w:rPr>
          <w:rFonts w:ascii="Times New Roman" w:hAnsi="Times New Roman" w:cs="Times New Roman"/>
          <w:sz w:val="22"/>
        </w:rPr>
        <w:t>‒</w:t>
      </w:r>
      <w:r w:rsidRPr="004E07CC">
        <w:rPr>
          <w:rFonts w:ascii="Times New Roman" w:hAnsi="Times New Roman" w:cs="Times New Roman"/>
          <w:sz w:val="22"/>
        </w:rPr>
        <w:t>30 ppt) conditions</w:t>
      </w:r>
      <w:r>
        <w:rPr>
          <w:rFonts w:ascii="Times New Roman" w:hAnsi="Times New Roman" w:cs="Times New Roman"/>
          <w:sz w:val="22"/>
        </w:rPr>
        <w:t xml:space="preserve">, at 0 </w:t>
      </w:r>
      <w:r w:rsidRPr="004E07CC">
        <w:rPr>
          <w:rFonts w:ascii="Times New Roman" w:hAnsi="Times New Roman" w:cs="Times New Roman"/>
          <w:sz w:val="22"/>
        </w:rPr>
        <w:t xml:space="preserve">hours, 1 day, 3 days, 96 days, 150 days after </w:t>
      </w:r>
      <w:r w:rsidRPr="004E07CC">
        <w:rPr>
          <w:rFonts w:ascii="Times New Roman" w:hAnsi="Times New Roman" w:cs="Times New Roman"/>
          <w:sz w:val="22"/>
          <w:vertAlign w:val="superscript"/>
        </w:rPr>
        <w:t>13</w:t>
      </w:r>
      <w:r w:rsidRPr="004E07CC">
        <w:rPr>
          <w:rFonts w:ascii="Times New Roman" w:hAnsi="Times New Roman" w:cs="Times New Roman"/>
          <w:sz w:val="22"/>
        </w:rPr>
        <w:t xml:space="preserve">C labeling. </w:t>
      </w:r>
      <w:r>
        <w:rPr>
          <w:rFonts w:ascii="Times New Roman" w:hAnsi="Times New Roman" w:cs="Times New Roman"/>
          <w:sz w:val="22"/>
        </w:rPr>
        <w:t>T</w:t>
      </w:r>
      <w:r w:rsidRPr="004E07CC">
        <w:rPr>
          <w:rFonts w:ascii="Times New Roman" w:hAnsi="Times New Roman" w:cs="Times New Roman"/>
          <w:sz w:val="22"/>
        </w:rPr>
        <w:t>he x-axis is in the logarithmic scale.</w:t>
      </w:r>
    </w:p>
    <w:p w14:paraId="5C76FA24" w14:textId="77777777" w:rsidR="00E65891" w:rsidRDefault="00E65891" w:rsidP="00CA023B">
      <w:pPr>
        <w:spacing w:line="480" w:lineRule="auto"/>
        <w:contextualSpacing/>
        <w:rPr>
          <w:rFonts w:ascii="Times New Roman" w:hAnsi="Times New Roman" w:cs="Times New Roman"/>
          <w:sz w:val="22"/>
        </w:rPr>
      </w:pPr>
    </w:p>
    <w:p w14:paraId="1E4E1E89" w14:textId="38D6C852" w:rsidR="00E65891" w:rsidRDefault="00067B43" w:rsidP="00B61AD7">
      <w:pPr>
        <w:spacing w:line="480" w:lineRule="auto"/>
        <w:contextualSpacing/>
        <w:rPr>
          <w:rFonts w:ascii="Times New Roman" w:hAnsi="Times New Roman" w:cs="Times New Roman"/>
          <w:sz w:val="22"/>
        </w:rPr>
      </w:pPr>
      <w:r>
        <w:rPr>
          <w:noProof/>
        </w:rPr>
        <w:lastRenderedPageBreak/>
        <w:drawing>
          <wp:inline distT="0" distB="0" distL="0" distR="0" wp14:anchorId="0996233E" wp14:editId="0DF987AE">
            <wp:extent cx="5274310" cy="488315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8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07CC">
        <w:rPr>
          <w:rFonts w:ascii="Times New Roman" w:hAnsi="Times New Roman" w:cs="Times New Roman"/>
          <w:b/>
          <w:sz w:val="22"/>
        </w:rPr>
        <w:t xml:space="preserve"> </w:t>
      </w:r>
      <w:r w:rsidR="00E65891" w:rsidRPr="004E07CC">
        <w:rPr>
          <w:rFonts w:ascii="Times New Roman" w:hAnsi="Times New Roman" w:cs="Times New Roman"/>
          <w:b/>
          <w:sz w:val="22"/>
        </w:rPr>
        <w:t>Fig</w:t>
      </w:r>
      <w:r w:rsidR="00E65891">
        <w:rPr>
          <w:rFonts w:ascii="Times New Roman" w:hAnsi="Times New Roman" w:cs="Times New Roman"/>
          <w:b/>
          <w:sz w:val="22"/>
        </w:rPr>
        <w:t>.</w:t>
      </w:r>
      <w:r w:rsidR="00E65891" w:rsidRPr="004E07CC">
        <w:rPr>
          <w:rFonts w:ascii="Times New Roman" w:hAnsi="Times New Roman" w:cs="Times New Roman"/>
          <w:b/>
          <w:sz w:val="22"/>
        </w:rPr>
        <w:t xml:space="preserve"> S</w:t>
      </w:r>
      <w:r w:rsidR="00E65891">
        <w:rPr>
          <w:rFonts w:ascii="Times New Roman" w:hAnsi="Times New Roman" w:cs="Times New Roman"/>
          <w:b/>
          <w:sz w:val="22"/>
        </w:rPr>
        <w:t>2.</w:t>
      </w:r>
      <w:r w:rsidR="00E65891" w:rsidRPr="004E07CC">
        <w:rPr>
          <w:rFonts w:ascii="Times New Roman" w:hAnsi="Times New Roman" w:cs="Times New Roman"/>
          <w:b/>
          <w:sz w:val="22"/>
        </w:rPr>
        <w:t xml:space="preserve"> </w:t>
      </w:r>
      <w:r w:rsidR="00E65891" w:rsidRPr="004E07CC">
        <w:rPr>
          <w:rFonts w:ascii="Times New Roman" w:hAnsi="Times New Roman" w:cs="Times New Roman"/>
          <w:sz w:val="22"/>
        </w:rPr>
        <w:t>The maximum rate of photosynthesis (</w:t>
      </w:r>
      <w:r w:rsidR="00E65891" w:rsidRPr="004E07CC">
        <w:rPr>
          <w:rFonts w:ascii="Times New Roman" w:hAnsi="Times New Roman" w:cs="Times New Roman"/>
          <w:i/>
          <w:sz w:val="22"/>
        </w:rPr>
        <w:t>P</w:t>
      </w:r>
      <w:r w:rsidR="00E65891" w:rsidRPr="004E07CC">
        <w:rPr>
          <w:rFonts w:ascii="Times New Roman" w:hAnsi="Times New Roman" w:cs="Times New Roman"/>
          <w:sz w:val="22"/>
          <w:vertAlign w:val="subscript"/>
        </w:rPr>
        <w:t>max</w:t>
      </w:r>
      <w:r w:rsidR="00E65891" w:rsidRPr="004E07CC">
        <w:rPr>
          <w:rFonts w:ascii="Times New Roman" w:hAnsi="Times New Roman" w:cs="Times New Roman"/>
          <w:sz w:val="22"/>
        </w:rPr>
        <w:t>, mean± SD</w:t>
      </w:r>
      <w:r w:rsidR="00B61AD7">
        <w:rPr>
          <w:rFonts w:ascii="Times New Roman" w:hAnsi="Times New Roman" w:cs="Times New Roman"/>
          <w:sz w:val="22"/>
        </w:rPr>
        <w:t>, a, b</w:t>
      </w:r>
      <w:r w:rsidR="00E65891" w:rsidRPr="004E07CC">
        <w:rPr>
          <w:rFonts w:ascii="Times New Roman" w:hAnsi="Times New Roman" w:cs="Times New Roman"/>
          <w:sz w:val="22"/>
        </w:rPr>
        <w:t>)</w:t>
      </w:r>
      <w:r w:rsidR="00B61AD7">
        <w:rPr>
          <w:rFonts w:ascii="Times New Roman" w:hAnsi="Times New Roman" w:cs="Times New Roman"/>
          <w:sz w:val="22"/>
        </w:rPr>
        <w:t xml:space="preserve"> </w:t>
      </w:r>
      <w:r w:rsidR="00E65891" w:rsidRPr="004E07CC">
        <w:rPr>
          <w:rFonts w:ascii="Times New Roman" w:hAnsi="Times New Roman" w:cs="Times New Roman"/>
          <w:sz w:val="22"/>
        </w:rPr>
        <w:t>and respired CO</w:t>
      </w:r>
      <w:r w:rsidR="00E65891" w:rsidRPr="004E07CC">
        <w:rPr>
          <w:rFonts w:ascii="Times New Roman" w:hAnsi="Times New Roman" w:cs="Times New Roman"/>
          <w:sz w:val="22"/>
          <w:vertAlign w:val="subscript"/>
        </w:rPr>
        <w:t>2</w:t>
      </w:r>
      <w:r w:rsidR="00E65891" w:rsidRPr="004E07CC">
        <w:rPr>
          <w:rFonts w:ascii="Times New Roman" w:hAnsi="Times New Roman" w:cs="Times New Roman"/>
          <w:sz w:val="22"/>
        </w:rPr>
        <w:t>-</w:t>
      </w:r>
      <w:r w:rsidR="00E65891" w:rsidRPr="004E07CC">
        <w:rPr>
          <w:rFonts w:ascii="Times New Roman" w:hAnsi="Times New Roman" w:cs="Times New Roman"/>
          <w:sz w:val="22"/>
          <w:vertAlign w:val="superscript"/>
        </w:rPr>
        <w:t>13</w:t>
      </w:r>
      <w:r w:rsidR="00E65891" w:rsidRPr="004E07CC">
        <w:rPr>
          <w:rFonts w:ascii="Times New Roman" w:hAnsi="Times New Roman" w:cs="Times New Roman"/>
          <w:sz w:val="22"/>
        </w:rPr>
        <w:t>C</w:t>
      </w:r>
      <w:r w:rsidR="00E65891" w:rsidRPr="004E07CC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="00E65891" w:rsidRPr="004E07CC">
        <w:rPr>
          <w:rFonts w:ascii="Times New Roman" w:hAnsi="Times New Roman" w:cs="Times New Roman"/>
          <w:sz w:val="22"/>
        </w:rPr>
        <w:t>by shoot (</w:t>
      </w:r>
      <w:proofErr w:type="spellStart"/>
      <w:r w:rsidR="00E65891" w:rsidRPr="004E07CC">
        <w:rPr>
          <w:rFonts w:ascii="Times New Roman" w:hAnsi="Times New Roman" w:cs="Times New Roman"/>
          <w:i/>
          <w:sz w:val="22"/>
        </w:rPr>
        <w:t>R</w:t>
      </w:r>
      <w:r w:rsidR="00E65891" w:rsidRPr="004E07CC">
        <w:rPr>
          <w:rFonts w:ascii="Times New Roman" w:hAnsi="Times New Roman" w:cs="Times New Roman"/>
          <w:sz w:val="22"/>
          <w:vertAlign w:val="subscript"/>
        </w:rPr>
        <w:t>shoot</w:t>
      </w:r>
      <w:proofErr w:type="spellEnd"/>
      <w:r w:rsidR="00E65891" w:rsidRPr="004E07CC">
        <w:rPr>
          <w:rFonts w:ascii="Times New Roman" w:hAnsi="Times New Roman" w:cs="Times New Roman"/>
          <w:sz w:val="22"/>
        </w:rPr>
        <w:t xml:space="preserve">) of </w:t>
      </w:r>
      <w:r w:rsidR="00E65891" w:rsidRPr="004E07CC">
        <w:rPr>
          <w:rFonts w:ascii="Times New Roman" w:hAnsi="Times New Roman" w:cs="Times New Roman"/>
          <w:i/>
          <w:sz w:val="22"/>
        </w:rPr>
        <w:t xml:space="preserve">P. australis </w:t>
      </w:r>
      <w:r w:rsidR="00B61AD7">
        <w:rPr>
          <w:rFonts w:ascii="Times New Roman" w:hAnsi="Times New Roman" w:cs="Times New Roman"/>
          <w:iCs/>
          <w:sz w:val="22"/>
        </w:rPr>
        <w:t>during the growing season</w:t>
      </w:r>
      <w:r w:rsidR="00E65891" w:rsidRPr="004E07CC">
        <w:rPr>
          <w:rFonts w:ascii="Times New Roman" w:hAnsi="Times New Roman" w:cs="Times New Roman"/>
          <w:sz w:val="22"/>
        </w:rPr>
        <w:t xml:space="preserve"> (c, d) under different waterlogging and salinity conditions. </w:t>
      </w:r>
      <w:r w:rsidR="00B61AD7" w:rsidRPr="00B61AD7">
        <w:rPr>
          <w:rFonts w:ascii="Times New Roman" w:hAnsi="Times New Roman" w:cs="Times New Roman"/>
          <w:sz w:val="22"/>
        </w:rPr>
        <w:t>Different capital letters indicate significant differences</w:t>
      </w:r>
      <w:r w:rsidR="00B61AD7">
        <w:rPr>
          <w:rFonts w:ascii="Times New Roman" w:hAnsi="Times New Roman" w:cs="Times New Roman"/>
          <w:sz w:val="22"/>
        </w:rPr>
        <w:t xml:space="preserve"> </w:t>
      </w:r>
      <w:r w:rsidR="00B61AD7" w:rsidRPr="00B61AD7">
        <w:rPr>
          <w:rFonts w:ascii="Times New Roman" w:hAnsi="Times New Roman" w:cs="Times New Roman"/>
          <w:sz w:val="22"/>
        </w:rPr>
        <w:t>(</w:t>
      </w:r>
      <w:r w:rsidR="00B61AD7" w:rsidRPr="00B61AD7">
        <w:rPr>
          <w:rFonts w:ascii="Times New Roman" w:hAnsi="Times New Roman" w:cs="Times New Roman"/>
          <w:i/>
          <w:iCs/>
          <w:sz w:val="22"/>
        </w:rPr>
        <w:t>P</w:t>
      </w:r>
      <w:r w:rsidR="00B61AD7" w:rsidRPr="00B61AD7">
        <w:rPr>
          <w:rFonts w:ascii="Times New Roman" w:hAnsi="Times New Roman" w:cs="Times New Roman"/>
          <w:sz w:val="22"/>
        </w:rPr>
        <w:t xml:space="preserve"> &lt; 0.05) between non-waterlogging and waterlogging treatments at the same salinity levels, and different lowercase letters indicate significant differences (</w:t>
      </w:r>
      <w:r w:rsidR="00B61AD7" w:rsidRPr="00B61AD7">
        <w:rPr>
          <w:rFonts w:ascii="Times New Roman" w:hAnsi="Times New Roman" w:cs="Times New Roman"/>
          <w:i/>
          <w:iCs/>
          <w:sz w:val="22"/>
        </w:rPr>
        <w:t>P</w:t>
      </w:r>
      <w:r w:rsidR="00B61AD7" w:rsidRPr="00B61AD7">
        <w:rPr>
          <w:rFonts w:ascii="Times New Roman" w:hAnsi="Times New Roman" w:cs="Times New Roman"/>
          <w:sz w:val="22"/>
        </w:rPr>
        <w:t xml:space="preserve"> &lt; 0.05) among salinity</w:t>
      </w:r>
      <w:r w:rsidR="00B61AD7">
        <w:rPr>
          <w:rFonts w:ascii="Times New Roman" w:hAnsi="Times New Roman" w:cs="Times New Roman"/>
          <w:sz w:val="22"/>
        </w:rPr>
        <w:t xml:space="preserve"> </w:t>
      </w:r>
      <w:r w:rsidR="00B61AD7" w:rsidRPr="00B61AD7">
        <w:rPr>
          <w:rFonts w:ascii="Times New Roman" w:hAnsi="Times New Roman" w:cs="Times New Roman"/>
          <w:sz w:val="22"/>
        </w:rPr>
        <w:t xml:space="preserve">treatments at the same water levels. </w:t>
      </w:r>
      <w:r w:rsidR="00B61AD7">
        <w:rPr>
          <w:rFonts w:ascii="Times New Roman" w:hAnsi="Times New Roman" w:cs="Times New Roman"/>
          <w:sz w:val="22"/>
        </w:rPr>
        <w:t xml:space="preserve">The data of </w:t>
      </w:r>
      <w:r w:rsidR="00B61AD7" w:rsidRPr="00B61AD7">
        <w:rPr>
          <w:rFonts w:ascii="Times New Roman" w:hAnsi="Times New Roman" w:cs="Times New Roman"/>
          <w:i/>
          <w:iCs/>
          <w:sz w:val="22"/>
        </w:rPr>
        <w:t>P</w:t>
      </w:r>
      <w:r w:rsidR="00B61AD7" w:rsidRPr="00B61AD7">
        <w:rPr>
          <w:rFonts w:ascii="Times New Roman" w:hAnsi="Times New Roman" w:cs="Times New Roman"/>
          <w:sz w:val="22"/>
          <w:vertAlign w:val="subscript"/>
        </w:rPr>
        <w:t>max</w:t>
      </w:r>
      <w:r w:rsidR="00B61AD7">
        <w:rPr>
          <w:rFonts w:ascii="Times New Roman" w:hAnsi="Times New Roman" w:cs="Times New Roman"/>
          <w:sz w:val="22"/>
        </w:rPr>
        <w:t xml:space="preserve"> are modified from </w:t>
      </w:r>
      <w:r w:rsidR="00B61AD7" w:rsidRPr="00B61AD7">
        <w:rPr>
          <w:rFonts w:ascii="Times New Roman" w:hAnsi="Times New Roman" w:cs="Times New Roman"/>
          <w:color w:val="0000CC"/>
          <w:sz w:val="22"/>
        </w:rPr>
        <w:t>Li et al. (2020)</w:t>
      </w:r>
      <w:r w:rsidR="00B61AD7">
        <w:rPr>
          <w:rFonts w:ascii="Times New Roman" w:hAnsi="Times New Roman" w:cs="Times New Roman"/>
          <w:sz w:val="22"/>
        </w:rPr>
        <w:t>.</w:t>
      </w:r>
    </w:p>
    <w:p w14:paraId="35F61FF9" w14:textId="77777777" w:rsidR="00E65891" w:rsidRPr="004E07CC" w:rsidRDefault="00E65891" w:rsidP="00CA023B">
      <w:pPr>
        <w:spacing w:line="480" w:lineRule="auto"/>
        <w:contextualSpacing/>
        <w:rPr>
          <w:rFonts w:ascii="Times New Roman" w:hAnsi="Times New Roman" w:cs="Times New Roman"/>
          <w:iCs/>
          <w:sz w:val="22"/>
        </w:rPr>
      </w:pPr>
    </w:p>
    <w:p w14:paraId="3E3561C2" w14:textId="77777777" w:rsidR="00E65891" w:rsidRPr="004E07CC" w:rsidRDefault="00E65891" w:rsidP="00CA023B">
      <w:pPr>
        <w:spacing w:line="480" w:lineRule="auto"/>
        <w:contextualSpacing/>
        <w:rPr>
          <w:rFonts w:ascii="Times New Roman" w:hAnsi="Times New Roman" w:cs="Times New Roman"/>
          <w:b/>
          <w:sz w:val="22"/>
        </w:rPr>
      </w:pPr>
      <w:r w:rsidRPr="004E07CC">
        <w:rPr>
          <w:rFonts w:ascii="Times New Roman" w:hAnsi="Times New Roman" w:cs="Times New Roman"/>
          <w:b/>
          <w:noProof/>
          <w:sz w:val="22"/>
        </w:rPr>
        <w:lastRenderedPageBreak/>
        <w:drawing>
          <wp:inline distT="0" distB="0" distL="0" distR="0" wp14:anchorId="130015FE" wp14:editId="0558638E">
            <wp:extent cx="2613042" cy="2641600"/>
            <wp:effectExtent l="0" t="0" r="0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3042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07CC">
        <w:rPr>
          <w:rFonts w:ascii="Times New Roman" w:hAnsi="Times New Roman" w:cs="Times New Roman"/>
          <w:b/>
          <w:noProof/>
          <w:sz w:val="22"/>
        </w:rPr>
        <w:drawing>
          <wp:inline distT="0" distB="0" distL="0" distR="0" wp14:anchorId="2AEFED7E" wp14:editId="5176C95F">
            <wp:extent cx="2617759" cy="2641600"/>
            <wp:effectExtent l="0" t="0" r="0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7759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C3F93" w14:textId="77777777" w:rsidR="00F91872" w:rsidRPr="004E07CC" w:rsidRDefault="00E65891" w:rsidP="00F91872">
      <w:pPr>
        <w:spacing w:line="480" w:lineRule="auto"/>
        <w:contextualSpacing/>
        <w:rPr>
          <w:rFonts w:ascii="Times New Roman" w:hAnsi="Times New Roman" w:cs="Times New Roman"/>
          <w:sz w:val="22"/>
        </w:rPr>
      </w:pPr>
      <w:r w:rsidRPr="004E07CC">
        <w:rPr>
          <w:rFonts w:ascii="Times New Roman" w:hAnsi="Times New Roman" w:cs="Times New Roman"/>
          <w:b/>
          <w:sz w:val="22"/>
        </w:rPr>
        <w:t>Fig</w:t>
      </w:r>
      <w:r>
        <w:rPr>
          <w:rFonts w:ascii="Times New Roman" w:hAnsi="Times New Roman" w:cs="Times New Roman"/>
          <w:b/>
          <w:sz w:val="22"/>
        </w:rPr>
        <w:t>.</w:t>
      </w:r>
      <w:r w:rsidRPr="004E07CC">
        <w:rPr>
          <w:rFonts w:ascii="Times New Roman" w:hAnsi="Times New Roman" w:cs="Times New Roman"/>
          <w:b/>
          <w:sz w:val="22"/>
        </w:rPr>
        <w:t xml:space="preserve"> S</w:t>
      </w:r>
      <w:r>
        <w:rPr>
          <w:rFonts w:ascii="Times New Roman" w:hAnsi="Times New Roman" w:cs="Times New Roman"/>
          <w:b/>
          <w:sz w:val="22"/>
        </w:rPr>
        <w:t>3.</w:t>
      </w:r>
      <w:r w:rsidRPr="004E07CC">
        <w:rPr>
          <w:rFonts w:ascii="Times New Roman" w:hAnsi="Times New Roman" w:cs="Times New Roman"/>
          <w:sz w:val="22"/>
        </w:rPr>
        <w:t xml:space="preserve"> Ordination diagram based on redundancy analysis (RDA) of the percentage </w:t>
      </w:r>
      <w:r w:rsidRPr="004E07CC">
        <w:rPr>
          <w:rFonts w:ascii="Times New Roman" w:hAnsi="Times New Roman" w:cs="Times New Roman"/>
          <w:sz w:val="22"/>
          <w:vertAlign w:val="superscript"/>
        </w:rPr>
        <w:t>13</w:t>
      </w:r>
      <w:r w:rsidRPr="004E07CC">
        <w:rPr>
          <w:rFonts w:ascii="Times New Roman" w:hAnsi="Times New Roman" w:cs="Times New Roman"/>
          <w:sz w:val="22"/>
        </w:rPr>
        <w:t>C allocation within plant and soil δ</w:t>
      </w:r>
      <w:r w:rsidRPr="004E07CC">
        <w:rPr>
          <w:rFonts w:ascii="Times New Roman" w:hAnsi="Times New Roman" w:cs="Times New Roman"/>
          <w:sz w:val="22"/>
          <w:vertAlign w:val="superscript"/>
        </w:rPr>
        <w:t>13</w:t>
      </w:r>
      <w:r w:rsidRPr="004E07CC">
        <w:rPr>
          <w:rFonts w:ascii="Times New Roman" w:hAnsi="Times New Roman" w:cs="Times New Roman"/>
          <w:sz w:val="22"/>
        </w:rPr>
        <w:t xml:space="preserve">C (black arrows) with respect to edaphic variables (red arrows) at </w:t>
      </w:r>
      <w:r>
        <w:rPr>
          <w:rFonts w:ascii="Times New Roman" w:hAnsi="Times New Roman" w:cs="Times New Roman"/>
          <w:sz w:val="22"/>
        </w:rPr>
        <w:t>early</w:t>
      </w:r>
      <w:r w:rsidRPr="004E07CC">
        <w:rPr>
          <w:rFonts w:ascii="Times New Roman" w:hAnsi="Times New Roman" w:cs="Times New Roman"/>
          <w:sz w:val="22"/>
        </w:rPr>
        <w:t xml:space="preserve"> (a) and </w:t>
      </w:r>
      <w:r>
        <w:rPr>
          <w:rFonts w:ascii="Times New Roman" w:hAnsi="Times New Roman" w:cs="Times New Roman"/>
          <w:sz w:val="22"/>
        </w:rPr>
        <w:t xml:space="preserve">later growing periods </w:t>
      </w:r>
      <w:r w:rsidRPr="004E07CC">
        <w:rPr>
          <w:rFonts w:ascii="Times New Roman" w:hAnsi="Times New Roman" w:cs="Times New Roman"/>
          <w:sz w:val="22"/>
        </w:rPr>
        <w:t xml:space="preserve">(b). </w:t>
      </w:r>
      <w:r w:rsidR="00F91872" w:rsidRPr="004E07CC">
        <w:rPr>
          <w:rFonts w:ascii="Times New Roman" w:hAnsi="Times New Roman" w:cs="Times New Roman"/>
          <w:sz w:val="22"/>
        </w:rPr>
        <w:t>AN:</w:t>
      </w:r>
      <w:r w:rsidR="00F91872" w:rsidRPr="004E07CC">
        <w:rPr>
          <w:rFonts w:ascii="Times New Roman" w:hAnsi="Times New Roman" w:cs="Times New Roman"/>
          <w:kern w:val="0"/>
          <w:sz w:val="22"/>
        </w:rPr>
        <w:t xml:space="preserve"> available nitrogen</w:t>
      </w:r>
      <w:r w:rsidR="00F91872" w:rsidRPr="004E07CC">
        <w:rPr>
          <w:rFonts w:ascii="Times New Roman" w:hAnsi="Times New Roman" w:cs="Times New Roman"/>
          <w:sz w:val="22"/>
        </w:rPr>
        <w:t xml:space="preserve">; AP: </w:t>
      </w:r>
      <w:r w:rsidR="00F91872" w:rsidRPr="004E07CC">
        <w:rPr>
          <w:rFonts w:ascii="Times New Roman" w:hAnsi="Times New Roman" w:cs="Times New Roman"/>
          <w:kern w:val="0"/>
          <w:sz w:val="22"/>
        </w:rPr>
        <w:t xml:space="preserve">available phosphorus; </w:t>
      </w:r>
      <w:r w:rsidR="00F91872" w:rsidRPr="004E07CC">
        <w:rPr>
          <w:rFonts w:ascii="Times New Roman" w:hAnsi="Times New Roman" w:cs="Times New Roman"/>
          <w:sz w:val="22"/>
        </w:rPr>
        <w:t>ORP: oxidation-reduction potential</w:t>
      </w:r>
      <w:r w:rsidR="00F91872">
        <w:rPr>
          <w:rFonts w:ascii="Times New Roman" w:hAnsi="Times New Roman" w:cs="Times New Roman"/>
          <w:sz w:val="22"/>
        </w:rPr>
        <w:t xml:space="preserve">; </w:t>
      </w:r>
      <w:r w:rsidR="00F91872" w:rsidRPr="004E07CC">
        <w:rPr>
          <w:rFonts w:ascii="Times New Roman" w:hAnsi="Times New Roman" w:cs="Times New Roman"/>
          <w:sz w:val="22"/>
        </w:rPr>
        <w:t>HCO</w:t>
      </w:r>
      <w:r w:rsidR="00F91872" w:rsidRPr="004E07CC">
        <w:rPr>
          <w:rFonts w:ascii="Times New Roman" w:hAnsi="Times New Roman" w:cs="Times New Roman"/>
          <w:sz w:val="22"/>
          <w:vertAlign w:val="subscript"/>
        </w:rPr>
        <w:t>3</w:t>
      </w:r>
      <w:r w:rsidR="00F91872" w:rsidRPr="004E07CC">
        <w:rPr>
          <w:rFonts w:ascii="Times New Roman" w:hAnsi="Times New Roman" w:cs="Times New Roman"/>
          <w:sz w:val="22"/>
          <w:vertAlign w:val="superscript"/>
        </w:rPr>
        <w:t>−</w:t>
      </w:r>
      <w:r w:rsidR="00F91872" w:rsidRPr="004E07CC">
        <w:rPr>
          <w:rFonts w:ascii="Times New Roman" w:hAnsi="Times New Roman" w:cs="Times New Roman"/>
          <w:sz w:val="22"/>
        </w:rPr>
        <w:t>: bicarbonate ion; SO</w:t>
      </w:r>
      <w:r w:rsidR="00F91872" w:rsidRPr="004E07CC">
        <w:rPr>
          <w:rFonts w:ascii="Times New Roman" w:hAnsi="Times New Roman" w:cs="Times New Roman"/>
          <w:sz w:val="22"/>
          <w:vertAlign w:val="subscript"/>
        </w:rPr>
        <w:t>4</w:t>
      </w:r>
      <w:r w:rsidR="00F91872" w:rsidRPr="004E07CC">
        <w:rPr>
          <w:rFonts w:ascii="Times New Roman" w:hAnsi="Times New Roman" w:cs="Times New Roman"/>
          <w:sz w:val="22"/>
          <w:vertAlign w:val="superscript"/>
        </w:rPr>
        <w:t>2−</w:t>
      </w:r>
      <w:r w:rsidR="00F91872" w:rsidRPr="004E07CC">
        <w:rPr>
          <w:rFonts w:ascii="Times New Roman" w:hAnsi="Times New Roman" w:cs="Times New Roman"/>
          <w:sz w:val="22"/>
        </w:rPr>
        <w:t xml:space="preserve">: sulfate ion; </w:t>
      </w:r>
      <w:r w:rsidR="00F91872" w:rsidRPr="004E07CC">
        <w:rPr>
          <w:rFonts w:ascii="Times New Roman" w:eastAsia="宋体" w:hAnsi="Times New Roman" w:cs="Times New Roman"/>
          <w:color w:val="000000"/>
          <w:kern w:val="0"/>
          <w:sz w:val="22"/>
        </w:rPr>
        <w:t>K</w:t>
      </w:r>
      <w:r w:rsidR="00F91872" w:rsidRPr="004E07CC">
        <w:rPr>
          <w:rFonts w:ascii="Times New Roman" w:eastAsia="宋体" w:hAnsi="Times New Roman" w:cs="Times New Roman"/>
          <w:color w:val="000000"/>
          <w:kern w:val="0"/>
          <w:sz w:val="22"/>
          <w:vertAlign w:val="superscript"/>
        </w:rPr>
        <w:t>+</w:t>
      </w:r>
      <w:r w:rsidR="00F91872" w:rsidRPr="004E07CC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: </w:t>
      </w:r>
      <w:r w:rsidR="00F91872" w:rsidRPr="004E07CC">
        <w:rPr>
          <w:rFonts w:ascii="Times New Roman" w:hAnsi="Times New Roman" w:cs="Times New Roman"/>
          <w:sz w:val="22"/>
        </w:rPr>
        <w:t xml:space="preserve">potassium ion; </w:t>
      </w:r>
      <w:r w:rsidR="00F91872" w:rsidRPr="004E07CC">
        <w:rPr>
          <w:rFonts w:ascii="Times New Roman" w:eastAsia="宋体" w:hAnsi="Times New Roman" w:cs="Times New Roman"/>
          <w:color w:val="000000"/>
          <w:kern w:val="0"/>
          <w:sz w:val="22"/>
        </w:rPr>
        <w:t>Mg</w:t>
      </w:r>
      <w:r w:rsidR="00F91872" w:rsidRPr="004E07CC">
        <w:rPr>
          <w:rFonts w:ascii="Times New Roman" w:eastAsia="宋体" w:hAnsi="Times New Roman" w:cs="Times New Roman"/>
          <w:color w:val="000000"/>
          <w:kern w:val="0"/>
          <w:sz w:val="22"/>
          <w:vertAlign w:val="superscript"/>
        </w:rPr>
        <w:t>2+</w:t>
      </w:r>
      <w:r w:rsidR="00F91872" w:rsidRPr="004E07CC">
        <w:rPr>
          <w:rFonts w:ascii="Times New Roman" w:eastAsia="宋体" w:hAnsi="Times New Roman" w:cs="Times New Roman"/>
          <w:color w:val="000000"/>
          <w:kern w:val="0"/>
          <w:sz w:val="22"/>
        </w:rPr>
        <w:t>:</w:t>
      </w:r>
      <w:r w:rsidR="00F91872" w:rsidRPr="004E07CC">
        <w:rPr>
          <w:rFonts w:ascii="Times New Roman" w:hAnsi="Times New Roman" w:cs="Times New Roman"/>
          <w:sz w:val="22"/>
        </w:rPr>
        <w:t xml:space="preserve"> magnesium ion</w:t>
      </w:r>
      <w:r w:rsidR="00F91872">
        <w:rPr>
          <w:rFonts w:ascii="Times New Roman" w:hAnsi="Times New Roman" w:cs="Times New Roman"/>
          <w:sz w:val="22"/>
        </w:rPr>
        <w:t xml:space="preserve">; </w:t>
      </w:r>
      <w:r w:rsidR="00F91872" w:rsidRPr="00C252E9">
        <w:rPr>
          <w:rFonts w:ascii="Times New Roman" w:hAnsi="Times New Roman" w:cs="Times New Roman"/>
          <w:sz w:val="22"/>
        </w:rPr>
        <w:t>MBC: microbial biomass carbon; MBN: microbial biomass nitrogen.</w:t>
      </w:r>
    </w:p>
    <w:p w14:paraId="59714493" w14:textId="6F2F9F26" w:rsidR="00CA023B" w:rsidRDefault="00CA023B" w:rsidP="00F91872">
      <w:pPr>
        <w:spacing w:line="480" w:lineRule="auto"/>
        <w:contextualSpacing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br w:type="page"/>
      </w:r>
    </w:p>
    <w:p w14:paraId="5BAA8EEB" w14:textId="35F37F8E" w:rsidR="00E65891" w:rsidRPr="004E07CC" w:rsidRDefault="00E65891" w:rsidP="00CA023B">
      <w:pPr>
        <w:spacing w:line="480" w:lineRule="auto"/>
        <w:contextualSpacing/>
        <w:rPr>
          <w:rFonts w:ascii="Times New Roman" w:hAnsi="Times New Roman" w:cs="Times New Roman"/>
          <w:sz w:val="22"/>
        </w:rPr>
      </w:pPr>
      <w:r w:rsidRPr="004E07CC">
        <w:rPr>
          <w:rFonts w:ascii="Times New Roman" w:hAnsi="Times New Roman" w:cs="Times New Roman"/>
          <w:b/>
          <w:bCs/>
          <w:sz w:val="22"/>
        </w:rPr>
        <w:lastRenderedPageBreak/>
        <w:t>Table S3</w:t>
      </w:r>
      <w:r>
        <w:rPr>
          <w:rFonts w:ascii="Times New Roman" w:hAnsi="Times New Roman" w:cs="Times New Roman"/>
          <w:b/>
          <w:bCs/>
          <w:sz w:val="22"/>
        </w:rPr>
        <w:t>.</w:t>
      </w:r>
      <w:r w:rsidRPr="004E07CC">
        <w:rPr>
          <w:rFonts w:ascii="Times New Roman" w:hAnsi="Times New Roman" w:cs="Times New Roman"/>
          <w:sz w:val="22"/>
        </w:rPr>
        <w:t xml:space="preserve"> Explained variance and relative contributions of the edaphic variables to the percentage of </w:t>
      </w:r>
      <w:r w:rsidRPr="004E07CC">
        <w:rPr>
          <w:rFonts w:ascii="Times New Roman" w:hAnsi="Times New Roman" w:cs="Times New Roman"/>
          <w:sz w:val="22"/>
          <w:vertAlign w:val="superscript"/>
        </w:rPr>
        <w:t>13</w:t>
      </w:r>
      <w:r w:rsidRPr="004E07CC">
        <w:rPr>
          <w:rFonts w:ascii="Times New Roman" w:hAnsi="Times New Roman" w:cs="Times New Roman"/>
          <w:sz w:val="22"/>
        </w:rPr>
        <w:t>C allocation (</w:t>
      </w:r>
      <w:r w:rsidRPr="004E07CC">
        <w:rPr>
          <w:rFonts w:ascii="Times New Roman" w:eastAsia="等线" w:hAnsi="Times New Roman" w:cs="Times New Roman"/>
          <w:color w:val="000000"/>
          <w:kern w:val="0"/>
          <w:sz w:val="22"/>
          <w:vertAlign w:val="superscript"/>
        </w:rPr>
        <w:t>13</w:t>
      </w:r>
      <w:r w:rsidRPr="004E07CC">
        <w:rPr>
          <w:rFonts w:ascii="Times New Roman" w:eastAsia="等线" w:hAnsi="Times New Roman" w:cs="Times New Roman"/>
          <w:color w:val="000000"/>
          <w:kern w:val="0"/>
          <w:sz w:val="22"/>
        </w:rPr>
        <w:t>C %</w:t>
      </w:r>
      <w:r w:rsidRPr="004E07CC">
        <w:rPr>
          <w:rFonts w:ascii="Times New Roman" w:hAnsi="Times New Roman" w:cs="Times New Roman"/>
          <w:sz w:val="22"/>
        </w:rPr>
        <w:t>) in leaf, stem, root and soil δ</w:t>
      </w:r>
      <w:r w:rsidRPr="004E07CC">
        <w:rPr>
          <w:rFonts w:ascii="Times New Roman" w:hAnsi="Times New Roman" w:cs="Times New Roman"/>
          <w:sz w:val="22"/>
          <w:vertAlign w:val="superscript"/>
        </w:rPr>
        <w:t>13</w:t>
      </w:r>
      <w:r w:rsidRPr="004E07CC">
        <w:rPr>
          <w:rFonts w:ascii="Times New Roman" w:hAnsi="Times New Roman" w:cs="Times New Roman"/>
          <w:sz w:val="22"/>
        </w:rPr>
        <w:t>C at</w:t>
      </w:r>
      <w:r>
        <w:rPr>
          <w:rFonts w:ascii="Times New Roman" w:hAnsi="Times New Roman" w:cs="Times New Roman"/>
          <w:sz w:val="22"/>
        </w:rPr>
        <w:t xml:space="preserve"> early and later growing periods</w:t>
      </w:r>
      <w:r w:rsidRPr="004E07CC">
        <w:rPr>
          <w:rFonts w:ascii="Times New Roman" w:hAnsi="Times New Roman" w:cs="Times New Roman"/>
          <w:sz w:val="22"/>
        </w:rPr>
        <w:t xml:space="preserve">, respectively, tested with redundancy analysis (RDA).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00"/>
        <w:gridCol w:w="1680"/>
        <w:gridCol w:w="1680"/>
        <w:gridCol w:w="1320"/>
        <w:gridCol w:w="1320"/>
        <w:gridCol w:w="1106"/>
      </w:tblGrid>
      <w:tr w:rsidR="00E65891" w:rsidRPr="004E07CC" w14:paraId="056B28D6" w14:textId="77777777" w:rsidTr="00DB495A">
        <w:trPr>
          <w:trHeight w:val="300"/>
          <w:tblHeader/>
        </w:trPr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9B4D9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Explanatory variable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DBBCC0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Dependent variable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E4FC60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Explained variance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B2B4A2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Relative contribution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888D0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F</w:t>
            </w: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-value</w:t>
            </w:r>
          </w:p>
        </w:tc>
        <w:tc>
          <w:tcPr>
            <w:tcW w:w="11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564DB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-value</w:t>
            </w:r>
          </w:p>
        </w:tc>
      </w:tr>
      <w:tr w:rsidR="00E65891" w:rsidRPr="004E07CC" w14:paraId="6832A7C4" w14:textId="77777777" w:rsidTr="00C700F7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A5635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A1F7F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Allocation at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728DF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20.1%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7D5C5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8.5%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0A9A1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5.518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84EC6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0.014</w:t>
            </w:r>
          </w:p>
        </w:tc>
      </w:tr>
      <w:tr w:rsidR="00E65891" w:rsidRPr="004E07CC" w14:paraId="5010137D" w14:textId="77777777" w:rsidTr="00C700F7">
        <w:trPr>
          <w:trHeight w:val="28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AFFFD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B86E6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early stage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2CDF2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7.4%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36CB7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EA456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1.755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35AD3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0.178</w:t>
            </w:r>
          </w:p>
        </w:tc>
      </w:tr>
      <w:tr w:rsidR="00E65891" w:rsidRPr="004E07CC" w14:paraId="534BF890" w14:textId="77777777" w:rsidTr="00C700F7">
        <w:trPr>
          <w:trHeight w:val="28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87D27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ORP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5F360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651D1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9.2%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D6B48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99760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2.226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12A9A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0.138</w:t>
            </w:r>
          </w:p>
        </w:tc>
      </w:tr>
      <w:tr w:rsidR="00E65891" w:rsidRPr="004E07CC" w14:paraId="746C4853" w14:textId="77777777" w:rsidTr="00C700F7">
        <w:trPr>
          <w:trHeight w:val="28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B8302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DA8BD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F194D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32.2%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A731E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13.6%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F1F0F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10.466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7887F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&lt;0.01</w:t>
            </w:r>
          </w:p>
        </w:tc>
      </w:tr>
      <w:tr w:rsidR="00E65891" w:rsidRPr="004E07CC" w14:paraId="6BEE5FF9" w14:textId="77777777" w:rsidTr="00C700F7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F9056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HCO</w:t>
            </w: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3</w:t>
            </w: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11A91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51919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55.2%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0A78D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23.4%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8B367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27.124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72E78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&lt;0.01</w:t>
            </w:r>
          </w:p>
        </w:tc>
      </w:tr>
      <w:tr w:rsidR="00E65891" w:rsidRPr="004E07CC" w14:paraId="3F9806D1" w14:textId="77777777" w:rsidTr="00C700F7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4BE02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SO</w:t>
            </w: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4</w:t>
            </w: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2-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A1198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1B6E7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50.3%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2AF16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21.3%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39982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22.298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50B1D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&lt;0.01</w:t>
            </w:r>
          </w:p>
        </w:tc>
      </w:tr>
      <w:tr w:rsidR="00E65891" w:rsidRPr="004E07CC" w14:paraId="0DE6EDB4" w14:textId="77777777" w:rsidTr="00C700F7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A4B01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</w:t>
            </w: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C3F5B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73F4D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39.1%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4647B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16.6%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FB805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14.141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3830B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&lt;0.01</w:t>
            </w:r>
          </w:p>
        </w:tc>
      </w:tr>
      <w:tr w:rsidR="00E65891" w:rsidRPr="004E07CC" w14:paraId="62E013F5" w14:textId="77777777" w:rsidTr="00C700F7">
        <w:trPr>
          <w:trHeight w:val="330"/>
        </w:trPr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9C869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Mg</w:t>
            </w: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2+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A62ED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41DE75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22.6%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02FD5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9.6%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7C5A4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5CE17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0.012</w:t>
            </w:r>
          </w:p>
        </w:tc>
      </w:tr>
      <w:tr w:rsidR="00E65891" w:rsidRPr="004E07CC" w14:paraId="74847C01" w14:textId="77777777" w:rsidTr="00C700F7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A8268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9B8E9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Allocation at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7700C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23.8%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27F69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14.6%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EAD25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6.886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541A7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&lt;0.01</w:t>
            </w:r>
          </w:p>
        </w:tc>
      </w:tr>
      <w:tr w:rsidR="00E65891" w:rsidRPr="004E07CC" w14:paraId="121C9A6D" w14:textId="77777777" w:rsidTr="00C700F7">
        <w:trPr>
          <w:trHeight w:val="28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6387D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1CC48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later stage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6BAD3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27.7%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A143C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17.0%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704A2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8.449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99596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&lt;0.01</w:t>
            </w:r>
          </w:p>
        </w:tc>
      </w:tr>
      <w:tr w:rsidR="00E65891" w:rsidRPr="004E07CC" w14:paraId="1001F008" w14:textId="77777777" w:rsidTr="00C700F7">
        <w:trPr>
          <w:trHeight w:val="28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CEFAF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ORP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3ED3A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0D68F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30.2%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41BF9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18.6%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1C1C6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9.539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3AA1D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&lt;0.01</w:t>
            </w:r>
          </w:p>
        </w:tc>
      </w:tr>
      <w:tr w:rsidR="00E65891" w:rsidRPr="004E07CC" w14:paraId="52F5ABBD" w14:textId="77777777" w:rsidTr="00C700F7">
        <w:trPr>
          <w:trHeight w:val="28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2200C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44E98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7D5B7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16.2%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EA5AC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10.0%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6894F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4.239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E5CA9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0.032</w:t>
            </w:r>
          </w:p>
        </w:tc>
      </w:tr>
      <w:tr w:rsidR="00E65891" w:rsidRPr="004E07CC" w14:paraId="1881FB35" w14:textId="77777777" w:rsidTr="00C700F7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A6487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HCO</w:t>
            </w: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3</w:t>
            </w: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F53FA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57BDC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11.8%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D58D2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56F71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2.938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12554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0.068</w:t>
            </w:r>
          </w:p>
        </w:tc>
      </w:tr>
      <w:tr w:rsidR="00E65891" w:rsidRPr="004E07CC" w14:paraId="5D0F198B" w14:textId="77777777" w:rsidTr="00C700F7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EE51D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SO</w:t>
            </w: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4</w:t>
            </w: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2-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86099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ED055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34.3%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B255F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21.1%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574D8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11.479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0594F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&lt;0.01</w:t>
            </w:r>
          </w:p>
        </w:tc>
      </w:tr>
      <w:tr w:rsidR="00E65891" w:rsidRPr="004E07CC" w14:paraId="3D66F260" w14:textId="77777777" w:rsidTr="00C700F7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3CE6D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</w:t>
            </w: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2F8C6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EA137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B9A49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AE485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DA1DA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0.930</w:t>
            </w:r>
          </w:p>
        </w:tc>
      </w:tr>
      <w:tr w:rsidR="00E65891" w:rsidRPr="004E07CC" w14:paraId="3744C626" w14:textId="77777777" w:rsidTr="00C700F7">
        <w:trPr>
          <w:trHeight w:val="330"/>
        </w:trPr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6D1FF9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Mg</w:t>
            </w: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2+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7057CB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E4D365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18.4%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8EC2EC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11.3%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8D40A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4.95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4B6A96" w14:textId="77777777" w:rsidR="00E65891" w:rsidRPr="004E07CC" w:rsidRDefault="00E65891" w:rsidP="00CA023B">
            <w:pPr>
              <w:widowControl/>
              <w:spacing w:line="480" w:lineRule="auto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07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0.012</w:t>
            </w:r>
          </w:p>
        </w:tc>
      </w:tr>
    </w:tbl>
    <w:p w14:paraId="141F3E3B" w14:textId="2CEE972E" w:rsidR="00CA023B" w:rsidRDefault="00CA023B" w:rsidP="00CA023B">
      <w:pPr>
        <w:widowControl/>
        <w:spacing w:line="480" w:lineRule="auto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6C7E2CDF" w14:textId="77777777" w:rsidR="00CA023B" w:rsidRPr="00820746" w:rsidRDefault="00CA023B" w:rsidP="00CA023B">
      <w:pPr>
        <w:spacing w:line="480" w:lineRule="auto"/>
        <w:rPr>
          <w:rFonts w:ascii="Times New Roman" w:hAnsi="Times New Roman" w:cs="Times New Roman"/>
        </w:rPr>
      </w:pPr>
      <w:r w:rsidRPr="00820746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7D3A125" wp14:editId="5CD9AD28">
            <wp:extent cx="5327374" cy="2127283"/>
            <wp:effectExtent l="0" t="0" r="6985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92" t="8223" r="14221" b="47202"/>
                    <a:stretch/>
                  </pic:blipFill>
                  <pic:spPr bwMode="auto">
                    <a:xfrm>
                      <a:off x="0" y="0"/>
                      <a:ext cx="5335256" cy="213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8C638B" w14:textId="5F1BE77F" w:rsidR="00CA023B" w:rsidRPr="00820746" w:rsidRDefault="00CA023B" w:rsidP="00CA023B">
      <w:pPr>
        <w:spacing w:line="480" w:lineRule="auto"/>
        <w:rPr>
          <w:rFonts w:ascii="Times New Roman" w:hAnsi="Times New Roman" w:cs="Times New Roman"/>
        </w:rPr>
      </w:pPr>
      <w:r w:rsidRPr="00820746">
        <w:rPr>
          <w:rFonts w:ascii="Times New Roman" w:hAnsi="Times New Roman" w:cs="Times New Roman"/>
          <w:b/>
          <w:bCs/>
        </w:rPr>
        <w:t>Fig. S4.</w:t>
      </w:r>
      <w:r w:rsidRPr="00820746">
        <w:rPr>
          <w:rFonts w:ascii="Times New Roman" w:hAnsi="Times New Roman" w:cs="Times New Roman"/>
        </w:rPr>
        <w:t xml:space="preserve"> Relationships between the soil microbial biomass carbon (MBC) and nitrogen (MBN) and</w:t>
      </w:r>
      <w:r>
        <w:rPr>
          <w:rFonts w:ascii="Times New Roman" w:hAnsi="Times New Roman" w:cs="Times New Roman"/>
        </w:rPr>
        <w:t xml:space="preserve"> </w:t>
      </w:r>
      <w:r w:rsidRPr="00820746">
        <w:rPr>
          <w:rFonts w:ascii="Times New Roman" w:hAnsi="Times New Roman" w:cs="Times New Roman"/>
        </w:rPr>
        <w:t>δ</w:t>
      </w:r>
      <w:r w:rsidRPr="00820746">
        <w:rPr>
          <w:rFonts w:ascii="Times New Roman" w:hAnsi="Times New Roman" w:cs="Times New Roman"/>
          <w:vertAlign w:val="superscript"/>
        </w:rPr>
        <w:t>13</w:t>
      </w:r>
      <w:r w:rsidRPr="00820746">
        <w:rPr>
          <w:rFonts w:ascii="Times New Roman" w:hAnsi="Times New Roman" w:cs="Times New Roman"/>
        </w:rPr>
        <w:t xml:space="preserve">C </w:t>
      </w:r>
      <w:r w:rsidR="00C92ADC">
        <w:rPr>
          <w:rFonts w:ascii="Times New Roman" w:hAnsi="Times New Roman" w:cs="Times New Roman"/>
        </w:rPr>
        <w:t>in soils</w:t>
      </w:r>
      <w:r w:rsidRPr="0082074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at</w:t>
      </w:r>
      <w:r w:rsidRPr="00820746">
        <w:rPr>
          <w:rFonts w:ascii="Times New Roman" w:hAnsi="Times New Roman" w:cs="Times New Roman"/>
        </w:rPr>
        <w:t xml:space="preserve"> the late growing season (</w:t>
      </w:r>
      <w:r w:rsidR="00C92ADC">
        <w:rPr>
          <w:rFonts w:ascii="Times New Roman" w:hAnsi="Times New Roman" w:cs="Times New Roman"/>
        </w:rPr>
        <w:t xml:space="preserve">including </w:t>
      </w:r>
      <w:r w:rsidRPr="00820746">
        <w:rPr>
          <w:rFonts w:ascii="Times New Roman" w:hAnsi="Times New Roman" w:cs="Times New Roman"/>
        </w:rPr>
        <w:t xml:space="preserve">Day 96 to Day 150), under waterlogging and salinity treatments. </w:t>
      </w:r>
    </w:p>
    <w:p w14:paraId="0E0AE104" w14:textId="77777777" w:rsidR="00670FE7" w:rsidRPr="00CA023B" w:rsidRDefault="00670FE7" w:rsidP="00CA023B">
      <w:pPr>
        <w:spacing w:line="480" w:lineRule="auto"/>
        <w:contextualSpacing/>
        <w:rPr>
          <w:rFonts w:ascii="Times New Roman" w:hAnsi="Times New Roman" w:cs="Times New Roman"/>
          <w:sz w:val="22"/>
        </w:rPr>
      </w:pPr>
    </w:p>
    <w:sectPr w:rsidR="00670FE7" w:rsidRPr="00CA023B" w:rsidSect="00F240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D9682" w14:textId="77777777" w:rsidR="00810592" w:rsidRDefault="00810592" w:rsidP="00C252E9">
      <w:r>
        <w:separator/>
      </w:r>
    </w:p>
  </w:endnote>
  <w:endnote w:type="continuationSeparator" w:id="0">
    <w:p w14:paraId="00B57B3B" w14:textId="77777777" w:rsidR="00810592" w:rsidRDefault="00810592" w:rsidP="00C25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gLiU">
    <w:altName w:val="Microsoft JhengHei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D882D" w14:textId="77777777" w:rsidR="00810592" w:rsidRDefault="00810592" w:rsidP="00C252E9">
      <w:r>
        <w:separator/>
      </w:r>
    </w:p>
  </w:footnote>
  <w:footnote w:type="continuationSeparator" w:id="0">
    <w:p w14:paraId="266D0857" w14:textId="77777777" w:rsidR="00810592" w:rsidRDefault="00810592" w:rsidP="00C252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856FA"/>
    <w:multiLevelType w:val="hybridMultilevel"/>
    <w:tmpl w:val="E5AED8C6"/>
    <w:lvl w:ilvl="0" w:tplc="B846C5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5C2A698" w:tentative="1">
      <w:start w:val="1"/>
      <w:numFmt w:val="lowerLetter"/>
      <w:lvlText w:val="%2)"/>
      <w:lvlJc w:val="left"/>
      <w:pPr>
        <w:ind w:left="840" w:hanging="420"/>
      </w:pPr>
    </w:lvl>
    <w:lvl w:ilvl="2" w:tplc="835E0FA4" w:tentative="1">
      <w:start w:val="1"/>
      <w:numFmt w:val="lowerRoman"/>
      <w:lvlText w:val="%3."/>
      <w:lvlJc w:val="right"/>
      <w:pPr>
        <w:ind w:left="1260" w:hanging="420"/>
      </w:pPr>
    </w:lvl>
    <w:lvl w:ilvl="3" w:tplc="4BEE78E2" w:tentative="1">
      <w:start w:val="1"/>
      <w:numFmt w:val="decimal"/>
      <w:lvlText w:val="%4."/>
      <w:lvlJc w:val="left"/>
      <w:pPr>
        <w:ind w:left="1680" w:hanging="420"/>
      </w:pPr>
    </w:lvl>
    <w:lvl w:ilvl="4" w:tplc="FF7CC90C" w:tentative="1">
      <w:start w:val="1"/>
      <w:numFmt w:val="lowerLetter"/>
      <w:lvlText w:val="%5)"/>
      <w:lvlJc w:val="left"/>
      <w:pPr>
        <w:ind w:left="2100" w:hanging="420"/>
      </w:pPr>
    </w:lvl>
    <w:lvl w:ilvl="5" w:tplc="475C01C6" w:tentative="1">
      <w:start w:val="1"/>
      <w:numFmt w:val="lowerRoman"/>
      <w:lvlText w:val="%6."/>
      <w:lvlJc w:val="right"/>
      <w:pPr>
        <w:ind w:left="2520" w:hanging="420"/>
      </w:pPr>
    </w:lvl>
    <w:lvl w:ilvl="6" w:tplc="61E061B0" w:tentative="1">
      <w:start w:val="1"/>
      <w:numFmt w:val="decimal"/>
      <w:lvlText w:val="%7."/>
      <w:lvlJc w:val="left"/>
      <w:pPr>
        <w:ind w:left="2940" w:hanging="420"/>
      </w:pPr>
    </w:lvl>
    <w:lvl w:ilvl="7" w:tplc="38D4979C" w:tentative="1">
      <w:start w:val="1"/>
      <w:numFmt w:val="lowerLetter"/>
      <w:lvlText w:val="%8)"/>
      <w:lvlJc w:val="left"/>
      <w:pPr>
        <w:ind w:left="3360" w:hanging="420"/>
      </w:pPr>
    </w:lvl>
    <w:lvl w:ilvl="8" w:tplc="B62A0F6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57562AA"/>
    <w:multiLevelType w:val="hybridMultilevel"/>
    <w:tmpl w:val="55087B1E"/>
    <w:lvl w:ilvl="0" w:tplc="BE7E889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69984CDC" w:tentative="1">
      <w:start w:val="1"/>
      <w:numFmt w:val="lowerLetter"/>
      <w:lvlText w:val="%2)"/>
      <w:lvlJc w:val="left"/>
      <w:pPr>
        <w:ind w:left="840" w:hanging="420"/>
      </w:pPr>
    </w:lvl>
    <w:lvl w:ilvl="2" w:tplc="EC9CE5B2" w:tentative="1">
      <w:start w:val="1"/>
      <w:numFmt w:val="lowerRoman"/>
      <w:lvlText w:val="%3."/>
      <w:lvlJc w:val="right"/>
      <w:pPr>
        <w:ind w:left="1260" w:hanging="420"/>
      </w:pPr>
    </w:lvl>
    <w:lvl w:ilvl="3" w:tplc="8CB44124" w:tentative="1">
      <w:start w:val="1"/>
      <w:numFmt w:val="decimal"/>
      <w:lvlText w:val="%4."/>
      <w:lvlJc w:val="left"/>
      <w:pPr>
        <w:ind w:left="1680" w:hanging="420"/>
      </w:pPr>
    </w:lvl>
    <w:lvl w:ilvl="4" w:tplc="84CC075A" w:tentative="1">
      <w:start w:val="1"/>
      <w:numFmt w:val="lowerLetter"/>
      <w:lvlText w:val="%5)"/>
      <w:lvlJc w:val="left"/>
      <w:pPr>
        <w:ind w:left="2100" w:hanging="420"/>
      </w:pPr>
    </w:lvl>
    <w:lvl w:ilvl="5" w:tplc="4E0468AE" w:tentative="1">
      <w:start w:val="1"/>
      <w:numFmt w:val="lowerRoman"/>
      <w:lvlText w:val="%6."/>
      <w:lvlJc w:val="right"/>
      <w:pPr>
        <w:ind w:left="2520" w:hanging="420"/>
      </w:pPr>
    </w:lvl>
    <w:lvl w:ilvl="6" w:tplc="4F92ED78" w:tentative="1">
      <w:start w:val="1"/>
      <w:numFmt w:val="decimal"/>
      <w:lvlText w:val="%7."/>
      <w:lvlJc w:val="left"/>
      <w:pPr>
        <w:ind w:left="2940" w:hanging="420"/>
      </w:pPr>
    </w:lvl>
    <w:lvl w:ilvl="7" w:tplc="965E00B2" w:tentative="1">
      <w:start w:val="1"/>
      <w:numFmt w:val="lowerLetter"/>
      <w:lvlText w:val="%8)"/>
      <w:lvlJc w:val="left"/>
      <w:pPr>
        <w:ind w:left="3360" w:hanging="420"/>
      </w:pPr>
    </w:lvl>
    <w:lvl w:ilvl="8" w:tplc="1E061AB6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026250088">
    <w:abstractNumId w:val="0"/>
  </w:num>
  <w:num w:numId="2" w16cid:durableId="487092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OxMLA0sDQ1MzKyMDNR0lEKTi0uzszPAykwrQUAYaBpVywAAAA="/>
  </w:docVars>
  <w:rsids>
    <w:rsidRoot w:val="00665761"/>
    <w:rsid w:val="00010428"/>
    <w:rsid w:val="00011908"/>
    <w:rsid w:val="0001534A"/>
    <w:rsid w:val="00025EB3"/>
    <w:rsid w:val="00030049"/>
    <w:rsid w:val="000312D5"/>
    <w:rsid w:val="00032730"/>
    <w:rsid w:val="0003296C"/>
    <w:rsid w:val="00034826"/>
    <w:rsid w:val="000404EC"/>
    <w:rsid w:val="000411D8"/>
    <w:rsid w:val="00043991"/>
    <w:rsid w:val="000452EF"/>
    <w:rsid w:val="000477D8"/>
    <w:rsid w:val="00054D79"/>
    <w:rsid w:val="00054EE1"/>
    <w:rsid w:val="0006119B"/>
    <w:rsid w:val="00061307"/>
    <w:rsid w:val="000636CE"/>
    <w:rsid w:val="00067B43"/>
    <w:rsid w:val="000705A5"/>
    <w:rsid w:val="00073027"/>
    <w:rsid w:val="00080F15"/>
    <w:rsid w:val="0008740A"/>
    <w:rsid w:val="00093555"/>
    <w:rsid w:val="000A2250"/>
    <w:rsid w:val="000A272F"/>
    <w:rsid w:val="000A35B3"/>
    <w:rsid w:val="000A3C15"/>
    <w:rsid w:val="000A4457"/>
    <w:rsid w:val="000A553F"/>
    <w:rsid w:val="000C1F2D"/>
    <w:rsid w:val="000C21D2"/>
    <w:rsid w:val="000C26EE"/>
    <w:rsid w:val="000C6EFB"/>
    <w:rsid w:val="000C7101"/>
    <w:rsid w:val="000D06B1"/>
    <w:rsid w:val="000D2B1C"/>
    <w:rsid w:val="000D4DEB"/>
    <w:rsid w:val="000E3C60"/>
    <w:rsid w:val="00101CB2"/>
    <w:rsid w:val="0010464F"/>
    <w:rsid w:val="001111A9"/>
    <w:rsid w:val="00113855"/>
    <w:rsid w:val="00114359"/>
    <w:rsid w:val="00114A3F"/>
    <w:rsid w:val="00116B77"/>
    <w:rsid w:val="001222C0"/>
    <w:rsid w:val="001224F4"/>
    <w:rsid w:val="00122703"/>
    <w:rsid w:val="0012632B"/>
    <w:rsid w:val="00131190"/>
    <w:rsid w:val="001405AE"/>
    <w:rsid w:val="00143DB0"/>
    <w:rsid w:val="00146FBA"/>
    <w:rsid w:val="00147FD4"/>
    <w:rsid w:val="00150C43"/>
    <w:rsid w:val="0016003B"/>
    <w:rsid w:val="00163C2C"/>
    <w:rsid w:val="00164A04"/>
    <w:rsid w:val="00165D52"/>
    <w:rsid w:val="00171D87"/>
    <w:rsid w:val="001750C5"/>
    <w:rsid w:val="00181B73"/>
    <w:rsid w:val="00182819"/>
    <w:rsid w:val="00190073"/>
    <w:rsid w:val="0019089C"/>
    <w:rsid w:val="001977CA"/>
    <w:rsid w:val="001A0045"/>
    <w:rsid w:val="001A2EA6"/>
    <w:rsid w:val="001A4BF9"/>
    <w:rsid w:val="001A7F90"/>
    <w:rsid w:val="001B0A48"/>
    <w:rsid w:val="001B167A"/>
    <w:rsid w:val="001B2025"/>
    <w:rsid w:val="001B22E2"/>
    <w:rsid w:val="001B2F54"/>
    <w:rsid w:val="001B529F"/>
    <w:rsid w:val="001B6E8F"/>
    <w:rsid w:val="001C5D4B"/>
    <w:rsid w:val="001C65FC"/>
    <w:rsid w:val="001C6C69"/>
    <w:rsid w:val="001C7BE4"/>
    <w:rsid w:val="001C7CA0"/>
    <w:rsid w:val="001D1EF5"/>
    <w:rsid w:val="001D3E93"/>
    <w:rsid w:val="001D5DB6"/>
    <w:rsid w:val="001D6B23"/>
    <w:rsid w:val="001D7F97"/>
    <w:rsid w:val="001E331F"/>
    <w:rsid w:val="001E351B"/>
    <w:rsid w:val="001E52DA"/>
    <w:rsid w:val="001F0E5B"/>
    <w:rsid w:val="001F38CE"/>
    <w:rsid w:val="00206A6F"/>
    <w:rsid w:val="00206CA2"/>
    <w:rsid w:val="00212675"/>
    <w:rsid w:val="00221455"/>
    <w:rsid w:val="002236BD"/>
    <w:rsid w:val="00224665"/>
    <w:rsid w:val="002267B4"/>
    <w:rsid w:val="00230132"/>
    <w:rsid w:val="0024246C"/>
    <w:rsid w:val="00242832"/>
    <w:rsid w:val="002541D5"/>
    <w:rsid w:val="002558AC"/>
    <w:rsid w:val="0025739C"/>
    <w:rsid w:val="00261672"/>
    <w:rsid w:val="00267400"/>
    <w:rsid w:val="002709C7"/>
    <w:rsid w:val="002722F4"/>
    <w:rsid w:val="00272FF0"/>
    <w:rsid w:val="00280C77"/>
    <w:rsid w:val="00285761"/>
    <w:rsid w:val="0028738B"/>
    <w:rsid w:val="00293A97"/>
    <w:rsid w:val="00293D20"/>
    <w:rsid w:val="0029718D"/>
    <w:rsid w:val="002A0005"/>
    <w:rsid w:val="002A0190"/>
    <w:rsid w:val="002A70BA"/>
    <w:rsid w:val="002B6EF4"/>
    <w:rsid w:val="002B79A8"/>
    <w:rsid w:val="002B7B42"/>
    <w:rsid w:val="002C2384"/>
    <w:rsid w:val="002C7A0B"/>
    <w:rsid w:val="002D385D"/>
    <w:rsid w:val="002D782F"/>
    <w:rsid w:val="002F1812"/>
    <w:rsid w:val="002F64EB"/>
    <w:rsid w:val="00302C45"/>
    <w:rsid w:val="0030519C"/>
    <w:rsid w:val="00307FB6"/>
    <w:rsid w:val="00316FA7"/>
    <w:rsid w:val="00323947"/>
    <w:rsid w:val="00323D19"/>
    <w:rsid w:val="00324E75"/>
    <w:rsid w:val="003255D4"/>
    <w:rsid w:val="0032670E"/>
    <w:rsid w:val="00330667"/>
    <w:rsid w:val="00336648"/>
    <w:rsid w:val="0034599A"/>
    <w:rsid w:val="00346939"/>
    <w:rsid w:val="0034789C"/>
    <w:rsid w:val="00351406"/>
    <w:rsid w:val="003520D5"/>
    <w:rsid w:val="00360AE3"/>
    <w:rsid w:val="003620CC"/>
    <w:rsid w:val="003629E3"/>
    <w:rsid w:val="003630A2"/>
    <w:rsid w:val="003640B5"/>
    <w:rsid w:val="00365DDE"/>
    <w:rsid w:val="003700A4"/>
    <w:rsid w:val="003712DB"/>
    <w:rsid w:val="00371608"/>
    <w:rsid w:val="00374A27"/>
    <w:rsid w:val="00374B96"/>
    <w:rsid w:val="00384953"/>
    <w:rsid w:val="00385079"/>
    <w:rsid w:val="00391702"/>
    <w:rsid w:val="00392350"/>
    <w:rsid w:val="0039485A"/>
    <w:rsid w:val="00395449"/>
    <w:rsid w:val="003A0DED"/>
    <w:rsid w:val="003A31B1"/>
    <w:rsid w:val="003A56B4"/>
    <w:rsid w:val="003A5903"/>
    <w:rsid w:val="003B0861"/>
    <w:rsid w:val="003B148A"/>
    <w:rsid w:val="003B3AE1"/>
    <w:rsid w:val="003C6C31"/>
    <w:rsid w:val="003D2760"/>
    <w:rsid w:val="003D69F4"/>
    <w:rsid w:val="003E0A16"/>
    <w:rsid w:val="003E1A23"/>
    <w:rsid w:val="003E4D6C"/>
    <w:rsid w:val="003F171F"/>
    <w:rsid w:val="003F3110"/>
    <w:rsid w:val="003F66A8"/>
    <w:rsid w:val="003F716D"/>
    <w:rsid w:val="00401955"/>
    <w:rsid w:val="00402E93"/>
    <w:rsid w:val="00411FCB"/>
    <w:rsid w:val="004120DC"/>
    <w:rsid w:val="00414A5A"/>
    <w:rsid w:val="00421666"/>
    <w:rsid w:val="00427A34"/>
    <w:rsid w:val="00427F76"/>
    <w:rsid w:val="00433661"/>
    <w:rsid w:val="00435C44"/>
    <w:rsid w:val="0044015F"/>
    <w:rsid w:val="00455BD7"/>
    <w:rsid w:val="0046350D"/>
    <w:rsid w:val="0046365F"/>
    <w:rsid w:val="00464169"/>
    <w:rsid w:val="00487F71"/>
    <w:rsid w:val="004A4144"/>
    <w:rsid w:val="004A5BFA"/>
    <w:rsid w:val="004A7740"/>
    <w:rsid w:val="004B2989"/>
    <w:rsid w:val="004B2C65"/>
    <w:rsid w:val="004B3650"/>
    <w:rsid w:val="004B6823"/>
    <w:rsid w:val="004C7CC0"/>
    <w:rsid w:val="004D37D9"/>
    <w:rsid w:val="004D5874"/>
    <w:rsid w:val="004E07CC"/>
    <w:rsid w:val="004E1E8A"/>
    <w:rsid w:val="004E373B"/>
    <w:rsid w:val="004E4E23"/>
    <w:rsid w:val="004E5B57"/>
    <w:rsid w:val="004E6298"/>
    <w:rsid w:val="004E6EFC"/>
    <w:rsid w:val="004E7451"/>
    <w:rsid w:val="004F0569"/>
    <w:rsid w:val="004F1791"/>
    <w:rsid w:val="004F2142"/>
    <w:rsid w:val="004F5A39"/>
    <w:rsid w:val="00504D17"/>
    <w:rsid w:val="0050671A"/>
    <w:rsid w:val="00510502"/>
    <w:rsid w:val="00516406"/>
    <w:rsid w:val="0051727C"/>
    <w:rsid w:val="00520B9C"/>
    <w:rsid w:val="00524BF2"/>
    <w:rsid w:val="00524DDA"/>
    <w:rsid w:val="005257B4"/>
    <w:rsid w:val="00534D46"/>
    <w:rsid w:val="005477D9"/>
    <w:rsid w:val="00554AF8"/>
    <w:rsid w:val="00557419"/>
    <w:rsid w:val="00574657"/>
    <w:rsid w:val="00585524"/>
    <w:rsid w:val="00585681"/>
    <w:rsid w:val="00586A31"/>
    <w:rsid w:val="00595517"/>
    <w:rsid w:val="005972B6"/>
    <w:rsid w:val="005A163C"/>
    <w:rsid w:val="005A3044"/>
    <w:rsid w:val="005A40B5"/>
    <w:rsid w:val="005A5C3E"/>
    <w:rsid w:val="005B252F"/>
    <w:rsid w:val="005B2BF4"/>
    <w:rsid w:val="005B4BF6"/>
    <w:rsid w:val="005C1281"/>
    <w:rsid w:val="005C27E4"/>
    <w:rsid w:val="005C6B56"/>
    <w:rsid w:val="005C7D52"/>
    <w:rsid w:val="005D54F2"/>
    <w:rsid w:val="005D57EA"/>
    <w:rsid w:val="005D6937"/>
    <w:rsid w:val="005E0972"/>
    <w:rsid w:val="005E2B17"/>
    <w:rsid w:val="005E332C"/>
    <w:rsid w:val="005E3CB7"/>
    <w:rsid w:val="005E5462"/>
    <w:rsid w:val="005E5AEF"/>
    <w:rsid w:val="005F16F8"/>
    <w:rsid w:val="005F218E"/>
    <w:rsid w:val="0060382B"/>
    <w:rsid w:val="006056B8"/>
    <w:rsid w:val="0060614B"/>
    <w:rsid w:val="0060680B"/>
    <w:rsid w:val="0061214E"/>
    <w:rsid w:val="00612F49"/>
    <w:rsid w:val="00613051"/>
    <w:rsid w:val="006208A2"/>
    <w:rsid w:val="00622736"/>
    <w:rsid w:val="00623FFA"/>
    <w:rsid w:val="006339CA"/>
    <w:rsid w:val="00636B6E"/>
    <w:rsid w:val="00641860"/>
    <w:rsid w:val="00643152"/>
    <w:rsid w:val="006513B0"/>
    <w:rsid w:val="00651AD7"/>
    <w:rsid w:val="00665436"/>
    <w:rsid w:val="00665479"/>
    <w:rsid w:val="00665761"/>
    <w:rsid w:val="006664A5"/>
    <w:rsid w:val="0066674C"/>
    <w:rsid w:val="00666FB7"/>
    <w:rsid w:val="00670FE7"/>
    <w:rsid w:val="00673766"/>
    <w:rsid w:val="006773AB"/>
    <w:rsid w:val="0068275C"/>
    <w:rsid w:val="00684C50"/>
    <w:rsid w:val="006933CF"/>
    <w:rsid w:val="00695F57"/>
    <w:rsid w:val="00696526"/>
    <w:rsid w:val="00697399"/>
    <w:rsid w:val="0069788C"/>
    <w:rsid w:val="006A2221"/>
    <w:rsid w:val="006A6B5A"/>
    <w:rsid w:val="006B1137"/>
    <w:rsid w:val="006B2717"/>
    <w:rsid w:val="006B31AC"/>
    <w:rsid w:val="006B3A59"/>
    <w:rsid w:val="006B4761"/>
    <w:rsid w:val="006B4B91"/>
    <w:rsid w:val="006B7E68"/>
    <w:rsid w:val="006C3EC2"/>
    <w:rsid w:val="006C49E7"/>
    <w:rsid w:val="006C4B0F"/>
    <w:rsid w:val="006C61AA"/>
    <w:rsid w:val="006C7589"/>
    <w:rsid w:val="006D0FB2"/>
    <w:rsid w:val="006D4D64"/>
    <w:rsid w:val="006D62D7"/>
    <w:rsid w:val="006D6936"/>
    <w:rsid w:val="006E047A"/>
    <w:rsid w:val="006E3ACC"/>
    <w:rsid w:val="006F2FCB"/>
    <w:rsid w:val="006F6504"/>
    <w:rsid w:val="006F65F7"/>
    <w:rsid w:val="006F6625"/>
    <w:rsid w:val="0070143D"/>
    <w:rsid w:val="00710366"/>
    <w:rsid w:val="0071158A"/>
    <w:rsid w:val="00712DF7"/>
    <w:rsid w:val="007161B3"/>
    <w:rsid w:val="00717CC0"/>
    <w:rsid w:val="00717FFD"/>
    <w:rsid w:val="00721AC0"/>
    <w:rsid w:val="00736B05"/>
    <w:rsid w:val="00736C28"/>
    <w:rsid w:val="007462DA"/>
    <w:rsid w:val="00756738"/>
    <w:rsid w:val="00757255"/>
    <w:rsid w:val="00757D5F"/>
    <w:rsid w:val="00765BA5"/>
    <w:rsid w:val="00766120"/>
    <w:rsid w:val="00766F28"/>
    <w:rsid w:val="007701FE"/>
    <w:rsid w:val="00771094"/>
    <w:rsid w:val="00771EF5"/>
    <w:rsid w:val="007734F8"/>
    <w:rsid w:val="0077400B"/>
    <w:rsid w:val="00775621"/>
    <w:rsid w:val="00777CDA"/>
    <w:rsid w:val="00782A99"/>
    <w:rsid w:val="00785114"/>
    <w:rsid w:val="00786CF5"/>
    <w:rsid w:val="0079104A"/>
    <w:rsid w:val="007932BA"/>
    <w:rsid w:val="00794530"/>
    <w:rsid w:val="00794D31"/>
    <w:rsid w:val="00795F89"/>
    <w:rsid w:val="007965A2"/>
    <w:rsid w:val="007A7A78"/>
    <w:rsid w:val="007B780E"/>
    <w:rsid w:val="007C0862"/>
    <w:rsid w:val="007D0D01"/>
    <w:rsid w:val="007D1867"/>
    <w:rsid w:val="007D2C26"/>
    <w:rsid w:val="007D4234"/>
    <w:rsid w:val="007D6BBF"/>
    <w:rsid w:val="007D7BA6"/>
    <w:rsid w:val="007E279A"/>
    <w:rsid w:val="007E4FCC"/>
    <w:rsid w:val="007E56F2"/>
    <w:rsid w:val="007E60A7"/>
    <w:rsid w:val="007E7001"/>
    <w:rsid w:val="00801BDE"/>
    <w:rsid w:val="008045F0"/>
    <w:rsid w:val="008055F2"/>
    <w:rsid w:val="008066FC"/>
    <w:rsid w:val="00806AFB"/>
    <w:rsid w:val="0080777F"/>
    <w:rsid w:val="008101EC"/>
    <w:rsid w:val="00810592"/>
    <w:rsid w:val="00811DA8"/>
    <w:rsid w:val="008123BB"/>
    <w:rsid w:val="0082088D"/>
    <w:rsid w:val="00825FD0"/>
    <w:rsid w:val="00831F6D"/>
    <w:rsid w:val="00832460"/>
    <w:rsid w:val="008335DB"/>
    <w:rsid w:val="00834041"/>
    <w:rsid w:val="0083697C"/>
    <w:rsid w:val="008375A4"/>
    <w:rsid w:val="00841101"/>
    <w:rsid w:val="00841F94"/>
    <w:rsid w:val="00854D37"/>
    <w:rsid w:val="008561DF"/>
    <w:rsid w:val="00856F90"/>
    <w:rsid w:val="008577E5"/>
    <w:rsid w:val="0086120B"/>
    <w:rsid w:val="00864222"/>
    <w:rsid w:val="00866125"/>
    <w:rsid w:val="008740F6"/>
    <w:rsid w:val="00882F65"/>
    <w:rsid w:val="00883E2B"/>
    <w:rsid w:val="0088799B"/>
    <w:rsid w:val="00890483"/>
    <w:rsid w:val="0089056B"/>
    <w:rsid w:val="00891237"/>
    <w:rsid w:val="00891DDB"/>
    <w:rsid w:val="00891E61"/>
    <w:rsid w:val="00892C2E"/>
    <w:rsid w:val="008A5709"/>
    <w:rsid w:val="008B3027"/>
    <w:rsid w:val="008C4625"/>
    <w:rsid w:val="008C5312"/>
    <w:rsid w:val="008D09DD"/>
    <w:rsid w:val="008D4274"/>
    <w:rsid w:val="008D6220"/>
    <w:rsid w:val="008D7DA2"/>
    <w:rsid w:val="008E0F0D"/>
    <w:rsid w:val="008E4CF6"/>
    <w:rsid w:val="008F648B"/>
    <w:rsid w:val="008F67D9"/>
    <w:rsid w:val="0090116C"/>
    <w:rsid w:val="00903BDA"/>
    <w:rsid w:val="00904C3F"/>
    <w:rsid w:val="0090609F"/>
    <w:rsid w:val="009062E4"/>
    <w:rsid w:val="0091183C"/>
    <w:rsid w:val="009121F2"/>
    <w:rsid w:val="0092350D"/>
    <w:rsid w:val="0093470C"/>
    <w:rsid w:val="009348C3"/>
    <w:rsid w:val="00947262"/>
    <w:rsid w:val="00956053"/>
    <w:rsid w:val="0096009A"/>
    <w:rsid w:val="009635FA"/>
    <w:rsid w:val="00966ABD"/>
    <w:rsid w:val="009679F7"/>
    <w:rsid w:val="00980E10"/>
    <w:rsid w:val="009814A7"/>
    <w:rsid w:val="00984882"/>
    <w:rsid w:val="009917EA"/>
    <w:rsid w:val="009927FA"/>
    <w:rsid w:val="009A03D8"/>
    <w:rsid w:val="009A6A6A"/>
    <w:rsid w:val="009B47FF"/>
    <w:rsid w:val="009B4B9C"/>
    <w:rsid w:val="009B72DC"/>
    <w:rsid w:val="009C35AF"/>
    <w:rsid w:val="009C5945"/>
    <w:rsid w:val="009D1DED"/>
    <w:rsid w:val="009D2973"/>
    <w:rsid w:val="009D3868"/>
    <w:rsid w:val="009D5BD0"/>
    <w:rsid w:val="009E07F7"/>
    <w:rsid w:val="009E4564"/>
    <w:rsid w:val="009F0214"/>
    <w:rsid w:val="009F43A7"/>
    <w:rsid w:val="009F7A50"/>
    <w:rsid w:val="00A0532C"/>
    <w:rsid w:val="00A05F90"/>
    <w:rsid w:val="00A075FC"/>
    <w:rsid w:val="00A122CA"/>
    <w:rsid w:val="00A14812"/>
    <w:rsid w:val="00A20271"/>
    <w:rsid w:val="00A25EBC"/>
    <w:rsid w:val="00A26DA9"/>
    <w:rsid w:val="00A34C47"/>
    <w:rsid w:val="00A40FC6"/>
    <w:rsid w:val="00A42ECB"/>
    <w:rsid w:val="00A432AE"/>
    <w:rsid w:val="00A45DEE"/>
    <w:rsid w:val="00A4661F"/>
    <w:rsid w:val="00A545B8"/>
    <w:rsid w:val="00A57186"/>
    <w:rsid w:val="00A57C2D"/>
    <w:rsid w:val="00A72382"/>
    <w:rsid w:val="00A75DA2"/>
    <w:rsid w:val="00A81194"/>
    <w:rsid w:val="00A82FBE"/>
    <w:rsid w:val="00A8560D"/>
    <w:rsid w:val="00A864EC"/>
    <w:rsid w:val="00A876B1"/>
    <w:rsid w:val="00AA1D3D"/>
    <w:rsid w:val="00AB6A18"/>
    <w:rsid w:val="00AD3036"/>
    <w:rsid w:val="00AD3CE9"/>
    <w:rsid w:val="00AD5249"/>
    <w:rsid w:val="00AD7C3B"/>
    <w:rsid w:val="00AE4118"/>
    <w:rsid w:val="00AE6C80"/>
    <w:rsid w:val="00AE704F"/>
    <w:rsid w:val="00AF501F"/>
    <w:rsid w:val="00AF76FB"/>
    <w:rsid w:val="00B016A4"/>
    <w:rsid w:val="00B016B1"/>
    <w:rsid w:val="00B04194"/>
    <w:rsid w:val="00B042FB"/>
    <w:rsid w:val="00B0782C"/>
    <w:rsid w:val="00B111BD"/>
    <w:rsid w:val="00B122AD"/>
    <w:rsid w:val="00B21F5A"/>
    <w:rsid w:val="00B27EDA"/>
    <w:rsid w:val="00B327AE"/>
    <w:rsid w:val="00B35A60"/>
    <w:rsid w:val="00B40DC1"/>
    <w:rsid w:val="00B417C5"/>
    <w:rsid w:val="00B434A8"/>
    <w:rsid w:val="00B44D93"/>
    <w:rsid w:val="00B45CB8"/>
    <w:rsid w:val="00B50137"/>
    <w:rsid w:val="00B50D3F"/>
    <w:rsid w:val="00B5198B"/>
    <w:rsid w:val="00B52F37"/>
    <w:rsid w:val="00B539B7"/>
    <w:rsid w:val="00B61AD7"/>
    <w:rsid w:val="00B72688"/>
    <w:rsid w:val="00B72F36"/>
    <w:rsid w:val="00B7392E"/>
    <w:rsid w:val="00B74530"/>
    <w:rsid w:val="00B77FFC"/>
    <w:rsid w:val="00B81F10"/>
    <w:rsid w:val="00B82203"/>
    <w:rsid w:val="00B8277C"/>
    <w:rsid w:val="00B97909"/>
    <w:rsid w:val="00BA1769"/>
    <w:rsid w:val="00BA25D2"/>
    <w:rsid w:val="00BA364B"/>
    <w:rsid w:val="00BA4FAD"/>
    <w:rsid w:val="00BA5042"/>
    <w:rsid w:val="00BA5B27"/>
    <w:rsid w:val="00BB2C4B"/>
    <w:rsid w:val="00BC34A2"/>
    <w:rsid w:val="00BC7414"/>
    <w:rsid w:val="00BD1CDB"/>
    <w:rsid w:val="00BD33B9"/>
    <w:rsid w:val="00BE03A8"/>
    <w:rsid w:val="00BE4DDD"/>
    <w:rsid w:val="00BE5DBE"/>
    <w:rsid w:val="00BE6487"/>
    <w:rsid w:val="00BE6B82"/>
    <w:rsid w:val="00BE6EE9"/>
    <w:rsid w:val="00BE7810"/>
    <w:rsid w:val="00BF4C29"/>
    <w:rsid w:val="00BF5FEA"/>
    <w:rsid w:val="00C00C3F"/>
    <w:rsid w:val="00C030F3"/>
    <w:rsid w:val="00C113AC"/>
    <w:rsid w:val="00C15BEF"/>
    <w:rsid w:val="00C20C3F"/>
    <w:rsid w:val="00C2221D"/>
    <w:rsid w:val="00C252E9"/>
    <w:rsid w:val="00C30E9E"/>
    <w:rsid w:val="00C32285"/>
    <w:rsid w:val="00C34B5D"/>
    <w:rsid w:val="00C40AF4"/>
    <w:rsid w:val="00C44304"/>
    <w:rsid w:val="00C44EA1"/>
    <w:rsid w:val="00C453EE"/>
    <w:rsid w:val="00C47C2D"/>
    <w:rsid w:val="00C5374F"/>
    <w:rsid w:val="00C559F9"/>
    <w:rsid w:val="00C5638F"/>
    <w:rsid w:val="00C60527"/>
    <w:rsid w:val="00C62667"/>
    <w:rsid w:val="00C671A5"/>
    <w:rsid w:val="00C705A6"/>
    <w:rsid w:val="00C715DC"/>
    <w:rsid w:val="00C72AB5"/>
    <w:rsid w:val="00C747ED"/>
    <w:rsid w:val="00C7540B"/>
    <w:rsid w:val="00C77A97"/>
    <w:rsid w:val="00C8144C"/>
    <w:rsid w:val="00C8471F"/>
    <w:rsid w:val="00C86EE1"/>
    <w:rsid w:val="00C92ADC"/>
    <w:rsid w:val="00CA023B"/>
    <w:rsid w:val="00CA3140"/>
    <w:rsid w:val="00CA3CF3"/>
    <w:rsid w:val="00CA3E2C"/>
    <w:rsid w:val="00CA5A42"/>
    <w:rsid w:val="00CB11F0"/>
    <w:rsid w:val="00CB4016"/>
    <w:rsid w:val="00CB5CB1"/>
    <w:rsid w:val="00CB69A2"/>
    <w:rsid w:val="00CB6DF1"/>
    <w:rsid w:val="00CC0E75"/>
    <w:rsid w:val="00CC2484"/>
    <w:rsid w:val="00CD34A3"/>
    <w:rsid w:val="00CD34C8"/>
    <w:rsid w:val="00CD3692"/>
    <w:rsid w:val="00CD4E23"/>
    <w:rsid w:val="00CD5483"/>
    <w:rsid w:val="00CE2F18"/>
    <w:rsid w:val="00CE6525"/>
    <w:rsid w:val="00CF009E"/>
    <w:rsid w:val="00CF00B6"/>
    <w:rsid w:val="00CF1ADE"/>
    <w:rsid w:val="00CF1E40"/>
    <w:rsid w:val="00CF5855"/>
    <w:rsid w:val="00CF68CC"/>
    <w:rsid w:val="00D10D53"/>
    <w:rsid w:val="00D30B80"/>
    <w:rsid w:val="00D3120A"/>
    <w:rsid w:val="00D34524"/>
    <w:rsid w:val="00D37F5A"/>
    <w:rsid w:val="00D40FA6"/>
    <w:rsid w:val="00D42BD4"/>
    <w:rsid w:val="00D46AF4"/>
    <w:rsid w:val="00D50D12"/>
    <w:rsid w:val="00D6354D"/>
    <w:rsid w:val="00D66C87"/>
    <w:rsid w:val="00D67139"/>
    <w:rsid w:val="00D710C3"/>
    <w:rsid w:val="00D7197B"/>
    <w:rsid w:val="00D759DD"/>
    <w:rsid w:val="00D866A7"/>
    <w:rsid w:val="00D92400"/>
    <w:rsid w:val="00D931C2"/>
    <w:rsid w:val="00DA7BBB"/>
    <w:rsid w:val="00DB35BE"/>
    <w:rsid w:val="00DB495A"/>
    <w:rsid w:val="00DB75A3"/>
    <w:rsid w:val="00DC6D1B"/>
    <w:rsid w:val="00DD2468"/>
    <w:rsid w:val="00DD42A7"/>
    <w:rsid w:val="00DD7915"/>
    <w:rsid w:val="00DD7F50"/>
    <w:rsid w:val="00DE0772"/>
    <w:rsid w:val="00DE165F"/>
    <w:rsid w:val="00DE272B"/>
    <w:rsid w:val="00DE5EBB"/>
    <w:rsid w:val="00DE6781"/>
    <w:rsid w:val="00DF0C73"/>
    <w:rsid w:val="00DF3B9C"/>
    <w:rsid w:val="00DF414C"/>
    <w:rsid w:val="00E039B0"/>
    <w:rsid w:val="00E044CE"/>
    <w:rsid w:val="00E05723"/>
    <w:rsid w:val="00E10C9B"/>
    <w:rsid w:val="00E115A0"/>
    <w:rsid w:val="00E115CC"/>
    <w:rsid w:val="00E1400D"/>
    <w:rsid w:val="00E16380"/>
    <w:rsid w:val="00E16CC8"/>
    <w:rsid w:val="00E2066B"/>
    <w:rsid w:val="00E20E59"/>
    <w:rsid w:val="00E22677"/>
    <w:rsid w:val="00E2406F"/>
    <w:rsid w:val="00E27A9C"/>
    <w:rsid w:val="00E32EBE"/>
    <w:rsid w:val="00E33265"/>
    <w:rsid w:val="00E4126C"/>
    <w:rsid w:val="00E55FB1"/>
    <w:rsid w:val="00E65891"/>
    <w:rsid w:val="00E7052A"/>
    <w:rsid w:val="00E7538A"/>
    <w:rsid w:val="00E8220F"/>
    <w:rsid w:val="00E8227B"/>
    <w:rsid w:val="00E82E5D"/>
    <w:rsid w:val="00E855D4"/>
    <w:rsid w:val="00EA07D5"/>
    <w:rsid w:val="00EA1F42"/>
    <w:rsid w:val="00EA7359"/>
    <w:rsid w:val="00EA7BBC"/>
    <w:rsid w:val="00EB21BC"/>
    <w:rsid w:val="00EB6328"/>
    <w:rsid w:val="00EB65C4"/>
    <w:rsid w:val="00EC36B9"/>
    <w:rsid w:val="00EC569E"/>
    <w:rsid w:val="00EC6B79"/>
    <w:rsid w:val="00ED29C8"/>
    <w:rsid w:val="00ED59CC"/>
    <w:rsid w:val="00ED7FD7"/>
    <w:rsid w:val="00EE43A9"/>
    <w:rsid w:val="00EE5088"/>
    <w:rsid w:val="00EE7567"/>
    <w:rsid w:val="00EF001F"/>
    <w:rsid w:val="00EF5B94"/>
    <w:rsid w:val="00F0115C"/>
    <w:rsid w:val="00F02199"/>
    <w:rsid w:val="00F11ABA"/>
    <w:rsid w:val="00F17303"/>
    <w:rsid w:val="00F23FEE"/>
    <w:rsid w:val="00F24090"/>
    <w:rsid w:val="00F276F8"/>
    <w:rsid w:val="00F31071"/>
    <w:rsid w:val="00F317E1"/>
    <w:rsid w:val="00F32E1F"/>
    <w:rsid w:val="00F33315"/>
    <w:rsid w:val="00F33591"/>
    <w:rsid w:val="00F34CB4"/>
    <w:rsid w:val="00F4455F"/>
    <w:rsid w:val="00F4493F"/>
    <w:rsid w:val="00F4522F"/>
    <w:rsid w:val="00F52377"/>
    <w:rsid w:val="00F536D2"/>
    <w:rsid w:val="00F62748"/>
    <w:rsid w:val="00F639C9"/>
    <w:rsid w:val="00F64C9D"/>
    <w:rsid w:val="00F66C37"/>
    <w:rsid w:val="00F67691"/>
    <w:rsid w:val="00F727C2"/>
    <w:rsid w:val="00F74EC9"/>
    <w:rsid w:val="00F801B0"/>
    <w:rsid w:val="00F91872"/>
    <w:rsid w:val="00F94959"/>
    <w:rsid w:val="00F973A7"/>
    <w:rsid w:val="00FA3C7D"/>
    <w:rsid w:val="00FA5C14"/>
    <w:rsid w:val="00FB0675"/>
    <w:rsid w:val="00FB10B8"/>
    <w:rsid w:val="00FB619A"/>
    <w:rsid w:val="00FC490A"/>
    <w:rsid w:val="00FC6A89"/>
    <w:rsid w:val="00FC75A9"/>
    <w:rsid w:val="00FD7CF5"/>
    <w:rsid w:val="00FD7FDD"/>
    <w:rsid w:val="00FE223B"/>
    <w:rsid w:val="00FE42A1"/>
    <w:rsid w:val="00FE576B"/>
    <w:rsid w:val="00FF3748"/>
    <w:rsid w:val="00FF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09502A"/>
  <w15:chartTrackingRefBased/>
  <w15:docId w15:val="{88082984-0C49-4C3E-9E58-ECF41E805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A89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FC6A8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link w:val="30"/>
    <w:uiPriority w:val="9"/>
    <w:qFormat/>
    <w:rsid w:val="00FC6A89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6A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C6A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C6A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C6A89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FC6A89"/>
  </w:style>
  <w:style w:type="character" w:customStyle="1" w:styleId="20">
    <w:name w:val="标题 2 字符"/>
    <w:basedOn w:val="a0"/>
    <w:link w:val="2"/>
    <w:uiPriority w:val="9"/>
    <w:rsid w:val="00FC6A8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FC6A89"/>
    <w:rPr>
      <w:rFonts w:ascii="宋体" w:eastAsia="宋体" w:hAnsi="宋体" w:cs="宋体"/>
      <w:b/>
      <w:bCs/>
      <w:kern w:val="0"/>
      <w:sz w:val="27"/>
      <w:szCs w:val="27"/>
    </w:rPr>
  </w:style>
  <w:style w:type="character" w:styleId="a8">
    <w:name w:val="Placeholder Text"/>
    <w:basedOn w:val="a0"/>
    <w:uiPriority w:val="99"/>
    <w:semiHidden/>
    <w:rsid w:val="00FC6A89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FC6A89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FC6A89"/>
    <w:rPr>
      <w:sz w:val="18"/>
      <w:szCs w:val="18"/>
    </w:rPr>
  </w:style>
  <w:style w:type="character" w:customStyle="1" w:styleId="fontstyle01">
    <w:name w:val="fontstyle01"/>
    <w:basedOn w:val="a0"/>
    <w:rsid w:val="00FC6A89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table" w:styleId="ab">
    <w:name w:val="Table Grid"/>
    <w:basedOn w:val="a1"/>
    <w:uiPriority w:val="59"/>
    <w:rsid w:val="00FC6A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FC6A89"/>
    <w:rPr>
      <w:color w:val="0000FF"/>
      <w:u w:val="single"/>
    </w:rPr>
  </w:style>
  <w:style w:type="character" w:customStyle="1" w:styleId="hh">
    <w:name w:val="hh"/>
    <w:basedOn w:val="a0"/>
    <w:rsid w:val="00FC6A89"/>
  </w:style>
  <w:style w:type="character" w:customStyle="1" w:styleId="fontstyle21">
    <w:name w:val="fontstyle21"/>
    <w:basedOn w:val="a0"/>
    <w:rsid w:val="00FC6A89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text">
    <w:name w:val="text"/>
    <w:basedOn w:val="a0"/>
    <w:rsid w:val="00FC6A89"/>
  </w:style>
  <w:style w:type="character" w:customStyle="1" w:styleId="UnresolvedMention1">
    <w:name w:val="Unresolved Mention1"/>
    <w:basedOn w:val="a0"/>
    <w:uiPriority w:val="99"/>
    <w:semiHidden/>
    <w:unhideWhenUsed/>
    <w:rsid w:val="00FC6A89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FC6A89"/>
    <w:pPr>
      <w:ind w:firstLineChars="200" w:firstLine="420"/>
    </w:pPr>
  </w:style>
  <w:style w:type="paragraph" w:customStyle="1" w:styleId="1">
    <w:name w:val="样式1"/>
    <w:basedOn w:val="2"/>
    <w:link w:val="10"/>
    <w:qFormat/>
    <w:rsid w:val="00FC6A89"/>
    <w:pPr>
      <w:spacing w:beforeLines="50" w:before="50" w:afterLines="50" w:after="50" w:line="240" w:lineRule="auto"/>
    </w:pPr>
    <w:rPr>
      <w:rFonts w:ascii="Times New Roman" w:eastAsia="Times New Roman" w:hAnsi="Times New Roman"/>
      <w:sz w:val="22"/>
    </w:rPr>
  </w:style>
  <w:style w:type="character" w:customStyle="1" w:styleId="10">
    <w:name w:val="样式1 字符"/>
    <w:basedOn w:val="20"/>
    <w:link w:val="1"/>
    <w:rsid w:val="00FC6A89"/>
    <w:rPr>
      <w:rFonts w:ascii="Times New Roman" w:eastAsia="Times New Roman" w:hAnsi="Times New Roman" w:cstheme="majorBidi"/>
      <w:b/>
      <w:bCs/>
      <w:sz w:val="22"/>
      <w:szCs w:val="32"/>
    </w:rPr>
  </w:style>
  <w:style w:type="character" w:styleId="ae">
    <w:name w:val="annotation reference"/>
    <w:basedOn w:val="a0"/>
    <w:uiPriority w:val="99"/>
    <w:semiHidden/>
    <w:unhideWhenUsed/>
    <w:rsid w:val="00FC6A89"/>
    <w:rPr>
      <w:rFonts w:ascii="Tahoma" w:hAnsi="Tahoma" w:cs="Tahoma"/>
      <w:b w:val="0"/>
      <w:i w:val="0"/>
      <w:caps w:val="0"/>
      <w:strike w:val="0"/>
      <w:sz w:val="16"/>
      <w:szCs w:val="21"/>
      <w:u w:val="none"/>
    </w:rPr>
  </w:style>
  <w:style w:type="paragraph" w:styleId="af">
    <w:name w:val="annotation text"/>
    <w:basedOn w:val="a"/>
    <w:link w:val="af0"/>
    <w:uiPriority w:val="99"/>
    <w:semiHidden/>
    <w:unhideWhenUsed/>
    <w:rsid w:val="00FC6A89"/>
    <w:pPr>
      <w:jc w:val="left"/>
    </w:pPr>
    <w:rPr>
      <w:rFonts w:ascii="Tahoma" w:hAnsi="Tahoma" w:cs="Tahoma"/>
      <w:sz w:val="16"/>
    </w:rPr>
  </w:style>
  <w:style w:type="character" w:customStyle="1" w:styleId="af0">
    <w:name w:val="批注文字 字符"/>
    <w:basedOn w:val="a0"/>
    <w:link w:val="af"/>
    <w:uiPriority w:val="99"/>
    <w:semiHidden/>
    <w:rsid w:val="00FC6A89"/>
    <w:rPr>
      <w:rFonts w:ascii="Tahoma" w:hAnsi="Tahoma" w:cs="Tahoma"/>
      <w:sz w:val="16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C6A89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FC6A89"/>
    <w:rPr>
      <w:rFonts w:ascii="Tahoma" w:hAnsi="Tahoma" w:cs="Tahoma"/>
      <w:b/>
      <w:bCs/>
      <w:sz w:val="16"/>
    </w:rPr>
  </w:style>
  <w:style w:type="character" w:customStyle="1" w:styleId="af3">
    <w:name w:val="脚注文本 字符"/>
    <w:link w:val="af4"/>
    <w:rsid w:val="006F6625"/>
    <w:rPr>
      <w:sz w:val="18"/>
      <w:szCs w:val="18"/>
    </w:rPr>
  </w:style>
  <w:style w:type="paragraph" w:styleId="af4">
    <w:name w:val="footnote text"/>
    <w:basedOn w:val="a"/>
    <w:link w:val="af3"/>
    <w:rsid w:val="006F6625"/>
    <w:pPr>
      <w:snapToGrid w:val="0"/>
      <w:jc w:val="left"/>
    </w:pPr>
    <w:rPr>
      <w:sz w:val="18"/>
      <w:szCs w:val="18"/>
    </w:rPr>
  </w:style>
  <w:style w:type="character" w:customStyle="1" w:styleId="11">
    <w:name w:val="脚注文本 字符1"/>
    <w:basedOn w:val="a0"/>
    <w:uiPriority w:val="99"/>
    <w:semiHidden/>
    <w:rsid w:val="006F6625"/>
    <w:rPr>
      <w:sz w:val="18"/>
      <w:szCs w:val="18"/>
    </w:rPr>
  </w:style>
  <w:style w:type="paragraph" w:styleId="af5">
    <w:name w:val="Revision"/>
    <w:hidden/>
    <w:uiPriority w:val="99"/>
    <w:semiHidden/>
    <w:rsid w:val="00BE03A8"/>
  </w:style>
  <w:style w:type="character" w:customStyle="1" w:styleId="accordion-tabbedtab-mobile">
    <w:name w:val="accordion-tabbed__tab-mobile"/>
    <w:basedOn w:val="a0"/>
    <w:rsid w:val="002709C7"/>
  </w:style>
  <w:style w:type="character" w:customStyle="1" w:styleId="comma-separator">
    <w:name w:val="comma-separator"/>
    <w:basedOn w:val="a0"/>
    <w:rsid w:val="002709C7"/>
  </w:style>
  <w:style w:type="character" w:customStyle="1" w:styleId="author-ref">
    <w:name w:val="author-ref"/>
    <w:basedOn w:val="a0"/>
    <w:rsid w:val="002709C7"/>
  </w:style>
  <w:style w:type="character" w:styleId="af6">
    <w:name w:val="Unresolved Mention"/>
    <w:basedOn w:val="a0"/>
    <w:uiPriority w:val="99"/>
    <w:unhideWhenUsed/>
    <w:rsid w:val="00E658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4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mp"/><Relationship Id="rId5" Type="http://schemas.openxmlformats.org/officeDocument/2006/relationships/webSettings" Target="webSettings.xml"/><Relationship Id="rId10" Type="http://schemas.openxmlformats.org/officeDocument/2006/relationships/image" Target="media/image3.tmp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986A3-E5B9-48B3-B1A6-90BF1A6D1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2127</TotalTime>
  <Pages>8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GZM</dc:creator>
  <cp:lastModifiedBy>GZM</cp:lastModifiedBy>
  <cp:revision>117</cp:revision>
  <dcterms:created xsi:type="dcterms:W3CDTF">2022-05-17T01:07:00Z</dcterms:created>
  <dcterms:modified xsi:type="dcterms:W3CDTF">2022-05-25T08:50:00Z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2022-05-15T08:44:33Z</vt:filetime>
  </property>
  <property fmtid="{D5CDD505-2E9C-101B-9397-08002B2CF9AE}" pid="3" name="ReminderText">
    <vt:lpwstr>_9K2MHYZY</vt:lpwstr>
  </property>
</Properties>
</file>