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8C36D" w14:textId="216D4515" w:rsidR="004D7534" w:rsidRPr="006B5580" w:rsidRDefault="004D7534" w:rsidP="004E1012">
      <w:pPr>
        <w:autoSpaceDE w:val="0"/>
        <w:autoSpaceDN w:val="0"/>
        <w:jc w:val="center"/>
        <w:textAlignment w:val="center"/>
        <w:rPr>
          <w:szCs w:val="21"/>
        </w:rPr>
      </w:pPr>
      <w:r w:rsidRPr="006B5580">
        <w:rPr>
          <w:noProof/>
        </w:rPr>
        <w:drawing>
          <wp:inline distT="0" distB="0" distL="0" distR="0" wp14:anchorId="1AE90509" wp14:editId="490A0BA3">
            <wp:extent cx="3138805" cy="3028950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noProof/>
        </w:rPr>
        <w:drawing>
          <wp:inline distT="0" distB="0" distL="0" distR="0" wp14:anchorId="7872EADB" wp14:editId="3CC47B3A">
            <wp:extent cx="2872105" cy="2205355"/>
            <wp:effectExtent l="0" t="0" r="444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9F108" w14:textId="10C25930" w:rsidR="00F64C49" w:rsidRPr="006B5580" w:rsidRDefault="00F64C49" w:rsidP="004E1012">
      <w:pPr>
        <w:spacing w:line="480" w:lineRule="auto"/>
        <w:ind w:firstLine="0"/>
        <w:jc w:val="center"/>
        <w:rPr>
          <w:rFonts w:eastAsia="黑体"/>
          <w:bCs/>
          <w:szCs w:val="21"/>
        </w:rPr>
      </w:pPr>
      <w:r w:rsidRPr="006B5580">
        <w:rPr>
          <w:rFonts w:eastAsia="黑体"/>
          <w:b/>
          <w:szCs w:val="21"/>
        </w:rPr>
        <w:t xml:space="preserve">Fig. </w:t>
      </w:r>
      <w:r w:rsidR="00ED6164" w:rsidRPr="006B5580">
        <w:rPr>
          <w:rFonts w:eastAsia="黑体"/>
          <w:b/>
          <w:szCs w:val="21"/>
        </w:rPr>
        <w:t>1</w:t>
      </w:r>
      <w:r w:rsidRPr="006B5580">
        <w:rPr>
          <w:rFonts w:eastAsia="黑体"/>
          <w:b/>
          <w:szCs w:val="21"/>
        </w:rPr>
        <w:t xml:space="preserve">. </w:t>
      </w:r>
      <w:r w:rsidR="004D7534" w:rsidRPr="006B5580">
        <w:rPr>
          <w:rFonts w:eastAsia="黑体"/>
          <w:bCs/>
          <w:szCs w:val="21"/>
        </w:rPr>
        <w:t>New type of multi-anchor cable round pile</w:t>
      </w:r>
      <w:r w:rsidR="005D6E46" w:rsidRPr="006B5580">
        <w:rPr>
          <w:rFonts w:eastAsia="黑体"/>
          <w:bCs/>
          <w:szCs w:val="21"/>
        </w:rPr>
        <w:t>.</w:t>
      </w:r>
      <w:r w:rsidR="00AA3ED2" w:rsidRPr="006B5580">
        <w:rPr>
          <w:rFonts w:eastAsia="黑体"/>
          <w:bCs/>
          <w:szCs w:val="21"/>
        </w:rPr>
        <w:t xml:space="preserve"> </w:t>
      </w:r>
    </w:p>
    <w:p w14:paraId="48792918" w14:textId="338C042E" w:rsidR="00F64C49" w:rsidRPr="006B5580" w:rsidRDefault="004D7534" w:rsidP="004E1012">
      <w:pPr>
        <w:spacing w:line="480" w:lineRule="auto"/>
        <w:ind w:firstLine="0"/>
        <w:jc w:val="center"/>
        <w:rPr>
          <w:rFonts w:eastAsia="黑体"/>
          <w:b/>
          <w:bCs/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0B7CF7EE" wp14:editId="783783E7">
            <wp:extent cx="4947625" cy="2983523"/>
            <wp:effectExtent l="0" t="0" r="5715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8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559" cy="298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A6378" w14:textId="43E14AE7" w:rsidR="00F64C49" w:rsidRPr="006B5580" w:rsidRDefault="00F64C49" w:rsidP="004E1012">
      <w:pPr>
        <w:spacing w:line="480" w:lineRule="auto"/>
        <w:ind w:firstLine="0"/>
        <w:jc w:val="center"/>
        <w:rPr>
          <w:rFonts w:eastAsia="黑体"/>
          <w:bCs/>
          <w:szCs w:val="21"/>
        </w:rPr>
      </w:pPr>
      <w:r w:rsidRPr="006B5580">
        <w:rPr>
          <w:rFonts w:eastAsia="黑体"/>
          <w:b/>
          <w:szCs w:val="21"/>
        </w:rPr>
        <w:t xml:space="preserve">Fig. </w:t>
      </w:r>
      <w:r w:rsidR="00ED6164" w:rsidRPr="006B5580">
        <w:rPr>
          <w:rFonts w:eastAsia="黑体"/>
          <w:b/>
          <w:szCs w:val="21"/>
        </w:rPr>
        <w:t>2</w:t>
      </w:r>
      <w:r w:rsidRPr="006B5580">
        <w:rPr>
          <w:rFonts w:eastAsia="黑体"/>
          <w:b/>
          <w:szCs w:val="21"/>
        </w:rPr>
        <w:t xml:space="preserve">. </w:t>
      </w:r>
      <w:r w:rsidR="004D7534" w:rsidRPr="006B5580">
        <w:rPr>
          <w:rFonts w:eastAsia="黑体"/>
          <w:bCs/>
          <w:szCs w:val="21"/>
        </w:rPr>
        <w:t>Construction process flow chart of new type of multi-anchor cable round pile</w:t>
      </w:r>
      <w:r w:rsidR="005D6E46" w:rsidRPr="006B5580">
        <w:rPr>
          <w:rFonts w:eastAsia="黑体"/>
          <w:bCs/>
          <w:szCs w:val="21"/>
        </w:rPr>
        <w:t>.</w:t>
      </w:r>
    </w:p>
    <w:p w14:paraId="35035BB5" w14:textId="041FC671" w:rsidR="004D7534" w:rsidRPr="006B5580" w:rsidRDefault="004D7534" w:rsidP="004E1012">
      <w:pPr>
        <w:spacing w:line="480" w:lineRule="auto"/>
        <w:ind w:firstLine="0"/>
        <w:jc w:val="center"/>
        <w:rPr>
          <w:rFonts w:eastAsia="黑体"/>
          <w:bCs/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5CE1F5C9" wp14:editId="3F88D2AD">
            <wp:extent cx="4582550" cy="1909396"/>
            <wp:effectExtent l="19050" t="19050" r="8890" b="152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5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427" cy="191809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98CA022" w14:textId="4204F2A6" w:rsidR="004D7534" w:rsidRPr="006B5580" w:rsidRDefault="004D7534" w:rsidP="004E1012">
      <w:pPr>
        <w:spacing w:line="480" w:lineRule="auto"/>
        <w:ind w:firstLine="0"/>
        <w:jc w:val="center"/>
        <w:rPr>
          <w:rFonts w:eastAsia="黑体"/>
          <w:bCs/>
          <w:szCs w:val="21"/>
        </w:rPr>
      </w:pPr>
      <w:r w:rsidRPr="006B5580">
        <w:rPr>
          <w:rFonts w:eastAsia="黑体"/>
          <w:b/>
          <w:szCs w:val="21"/>
        </w:rPr>
        <w:t xml:space="preserve">Fig. 3. </w:t>
      </w:r>
      <w:r w:rsidRPr="006B5580">
        <w:rPr>
          <w:rFonts w:eastAsia="黑体"/>
          <w:bCs/>
          <w:szCs w:val="21"/>
        </w:rPr>
        <w:t>Composition of electro-hydraulic servo seismic simulator system.</w:t>
      </w:r>
    </w:p>
    <w:p w14:paraId="1B62DF4B" w14:textId="3889D6EE" w:rsidR="00F64C49" w:rsidRPr="006B5580" w:rsidRDefault="004D7534" w:rsidP="004E1012">
      <w:pPr>
        <w:spacing w:line="480" w:lineRule="auto"/>
        <w:ind w:firstLine="0"/>
        <w:jc w:val="center"/>
        <w:rPr>
          <w:noProof/>
          <w:szCs w:val="21"/>
        </w:rPr>
      </w:pPr>
      <w:r w:rsidRPr="006B5580">
        <w:rPr>
          <w:noProof/>
          <w:szCs w:val="21"/>
        </w:rPr>
        <w:lastRenderedPageBreak/>
        <w:drawing>
          <wp:inline distT="0" distB="0" distL="0" distR="0" wp14:anchorId="5639FDE1" wp14:editId="75DF8D28">
            <wp:extent cx="2743200" cy="1495178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647" cy="151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CF898" w14:textId="0D9BA947" w:rsidR="00F64C49" w:rsidRPr="006B5580" w:rsidRDefault="00F64C49" w:rsidP="004E1012">
      <w:pPr>
        <w:spacing w:line="480" w:lineRule="auto"/>
        <w:ind w:firstLine="0"/>
        <w:jc w:val="center"/>
        <w:rPr>
          <w:noProof/>
          <w:szCs w:val="21"/>
        </w:rPr>
      </w:pPr>
      <w:r w:rsidRPr="006B5580">
        <w:rPr>
          <w:b/>
          <w:bCs/>
          <w:noProof/>
          <w:szCs w:val="21"/>
        </w:rPr>
        <w:t xml:space="preserve">Fig. </w:t>
      </w:r>
      <w:r w:rsidR="004D7534" w:rsidRPr="006B5580">
        <w:rPr>
          <w:b/>
          <w:bCs/>
          <w:noProof/>
          <w:szCs w:val="21"/>
        </w:rPr>
        <w:t>4</w:t>
      </w:r>
      <w:r w:rsidRPr="006B5580">
        <w:rPr>
          <w:b/>
          <w:bCs/>
          <w:noProof/>
          <w:szCs w:val="21"/>
        </w:rPr>
        <w:t>.</w:t>
      </w:r>
      <w:r w:rsidRPr="006B5580">
        <w:rPr>
          <w:noProof/>
          <w:szCs w:val="21"/>
        </w:rPr>
        <w:t xml:space="preserve"> </w:t>
      </w:r>
      <w:r w:rsidR="004D7534" w:rsidRPr="006B5580">
        <w:rPr>
          <w:noProof/>
          <w:szCs w:val="21"/>
        </w:rPr>
        <w:t>Servo actuation control system</w:t>
      </w:r>
      <w:r w:rsidR="00434682" w:rsidRPr="006B5580">
        <w:rPr>
          <w:noProof/>
          <w:szCs w:val="21"/>
        </w:rPr>
        <w:t>.</w:t>
      </w:r>
    </w:p>
    <w:p w14:paraId="22B38FFD" w14:textId="6C918BA8" w:rsidR="005A5BC3" w:rsidRPr="006B5580" w:rsidRDefault="004E1012" w:rsidP="004E1012">
      <w:pPr>
        <w:spacing w:line="480" w:lineRule="auto"/>
        <w:ind w:firstLine="0"/>
        <w:jc w:val="center"/>
        <w:rPr>
          <w:noProof/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07BF0C3A" wp14:editId="02C0978A">
            <wp:extent cx="3416056" cy="233058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205" cy="234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23055" w14:textId="40B05713" w:rsidR="00ED0E77" w:rsidRPr="006B5580" w:rsidRDefault="00ED0E77" w:rsidP="004E1012">
      <w:pPr>
        <w:spacing w:line="480" w:lineRule="auto"/>
        <w:ind w:left="738" w:hangingChars="350" w:hanging="738"/>
        <w:jc w:val="center"/>
        <w:rPr>
          <w:noProof/>
          <w:szCs w:val="21"/>
        </w:rPr>
      </w:pPr>
      <w:r w:rsidRPr="006B5580">
        <w:rPr>
          <w:b/>
          <w:bCs/>
          <w:noProof/>
          <w:szCs w:val="21"/>
        </w:rPr>
        <w:t xml:space="preserve">Fig. </w:t>
      </w:r>
      <w:r w:rsidR="004E1012" w:rsidRPr="006B5580">
        <w:rPr>
          <w:b/>
          <w:bCs/>
          <w:noProof/>
          <w:szCs w:val="21"/>
        </w:rPr>
        <w:t>5</w:t>
      </w:r>
      <w:r w:rsidRPr="006B5580">
        <w:rPr>
          <w:b/>
          <w:bCs/>
          <w:noProof/>
          <w:szCs w:val="21"/>
        </w:rPr>
        <w:t xml:space="preserve">. </w:t>
      </w:r>
      <w:r w:rsidR="004E1012" w:rsidRPr="006B5580">
        <w:rPr>
          <w:noProof/>
          <w:szCs w:val="21"/>
        </w:rPr>
        <w:t>Photos of shaking table test equipment</w:t>
      </w:r>
      <w:r w:rsidR="008E3985" w:rsidRPr="006B5580">
        <w:rPr>
          <w:noProof/>
          <w:szCs w:val="21"/>
        </w:rPr>
        <w:t xml:space="preserve"> (unit: cm).</w:t>
      </w:r>
    </w:p>
    <w:p w14:paraId="3E091609" w14:textId="452662B8" w:rsidR="00A72461" w:rsidRPr="006B5580" w:rsidRDefault="004E1012" w:rsidP="004E1012">
      <w:pPr>
        <w:spacing w:line="480" w:lineRule="auto"/>
        <w:ind w:firstLine="0"/>
        <w:jc w:val="center"/>
        <w:rPr>
          <w:noProof/>
          <w:szCs w:val="21"/>
        </w:rPr>
      </w:pPr>
      <w:r w:rsidRPr="006B5580">
        <w:rPr>
          <w:noProof/>
        </w:rPr>
        <w:drawing>
          <wp:inline distT="0" distB="0" distL="0" distR="0" wp14:anchorId="796478BF" wp14:editId="1040FF87">
            <wp:extent cx="5699883" cy="2391508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766" cy="240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0E7DA" w14:textId="7F4AA39E" w:rsidR="00A72461" w:rsidRPr="006B5580" w:rsidRDefault="00A72461" w:rsidP="004E1012">
      <w:pPr>
        <w:spacing w:line="480" w:lineRule="auto"/>
        <w:ind w:firstLine="0"/>
        <w:jc w:val="center"/>
        <w:rPr>
          <w:noProof/>
          <w:szCs w:val="21"/>
        </w:rPr>
      </w:pPr>
      <w:r w:rsidRPr="006B5580">
        <w:rPr>
          <w:b/>
          <w:bCs/>
          <w:noProof/>
          <w:szCs w:val="21"/>
        </w:rPr>
        <w:t xml:space="preserve">Fig. </w:t>
      </w:r>
      <w:r w:rsidR="004E1012" w:rsidRPr="006B5580">
        <w:rPr>
          <w:b/>
          <w:bCs/>
          <w:noProof/>
          <w:szCs w:val="21"/>
        </w:rPr>
        <w:t>6</w:t>
      </w:r>
      <w:r w:rsidRPr="006B5580">
        <w:rPr>
          <w:b/>
          <w:bCs/>
          <w:noProof/>
          <w:szCs w:val="21"/>
        </w:rPr>
        <w:t xml:space="preserve">. </w:t>
      </w:r>
      <w:r w:rsidR="004E1012" w:rsidRPr="006B5580">
        <w:rPr>
          <w:noProof/>
          <w:szCs w:val="21"/>
        </w:rPr>
        <w:t>Model similar material and sample test</w:t>
      </w:r>
      <w:r w:rsidR="00A0283A" w:rsidRPr="006B5580">
        <w:rPr>
          <w:noProof/>
          <w:szCs w:val="21"/>
        </w:rPr>
        <w:t>.</w:t>
      </w:r>
    </w:p>
    <w:p w14:paraId="287BA0A0" w14:textId="12B9FE4B" w:rsidR="00DA07CE" w:rsidRPr="006B5580" w:rsidRDefault="004E1012" w:rsidP="004E1012">
      <w:pPr>
        <w:spacing w:line="480" w:lineRule="auto"/>
        <w:ind w:firstLine="0"/>
        <w:jc w:val="center"/>
        <w:rPr>
          <w:noProof/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21D9EB90" wp14:editId="43197411">
            <wp:extent cx="2465969" cy="185224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66" cy="19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3AD78" w14:textId="46B91CE9" w:rsidR="00DA07CE" w:rsidRPr="006B5580" w:rsidRDefault="00DA07CE" w:rsidP="004E1012">
      <w:pPr>
        <w:spacing w:line="480" w:lineRule="auto"/>
        <w:ind w:firstLine="0"/>
        <w:jc w:val="center"/>
        <w:rPr>
          <w:szCs w:val="21"/>
        </w:rPr>
      </w:pPr>
      <w:r w:rsidRPr="006B5580">
        <w:rPr>
          <w:rFonts w:eastAsia="黑体"/>
          <w:b/>
          <w:szCs w:val="21"/>
        </w:rPr>
        <w:t xml:space="preserve">Fig. </w:t>
      </w:r>
      <w:r w:rsidR="004E1012" w:rsidRPr="006B5580">
        <w:rPr>
          <w:rFonts w:eastAsia="黑体"/>
          <w:b/>
          <w:szCs w:val="21"/>
        </w:rPr>
        <w:t>7</w:t>
      </w:r>
      <w:r w:rsidRPr="006B5580">
        <w:rPr>
          <w:rFonts w:eastAsia="黑体"/>
          <w:b/>
          <w:szCs w:val="21"/>
        </w:rPr>
        <w:t>.</w:t>
      </w:r>
      <w:r w:rsidR="00B3725A" w:rsidRPr="006B5580">
        <w:rPr>
          <w:szCs w:val="21"/>
        </w:rPr>
        <w:t xml:space="preserve"> </w:t>
      </w:r>
      <w:r w:rsidR="004E1012" w:rsidRPr="006B5580">
        <w:rPr>
          <w:szCs w:val="21"/>
        </w:rPr>
        <w:t>Tunnel lining models and molds</w:t>
      </w:r>
      <w:r w:rsidR="00B3725A" w:rsidRPr="006B5580">
        <w:rPr>
          <w:szCs w:val="21"/>
        </w:rPr>
        <w:t>.</w:t>
      </w:r>
    </w:p>
    <w:p w14:paraId="421F6410" w14:textId="00C7ACD3" w:rsidR="008E334A" w:rsidRPr="006B5580" w:rsidRDefault="004E1012" w:rsidP="008E334A">
      <w:pPr>
        <w:widowControl w:val="0"/>
        <w:adjustRightInd/>
        <w:snapToGrid/>
        <w:spacing w:line="480" w:lineRule="auto"/>
        <w:ind w:firstLine="0"/>
        <w:jc w:val="center"/>
        <w:rPr>
          <w:bCs/>
          <w:kern w:val="2"/>
          <w:sz w:val="18"/>
          <w:szCs w:val="18"/>
        </w:rPr>
      </w:pPr>
      <w:r w:rsidRPr="006B5580">
        <w:rPr>
          <w:noProof/>
          <w:szCs w:val="21"/>
        </w:rPr>
        <w:lastRenderedPageBreak/>
        <w:drawing>
          <wp:inline distT="0" distB="0" distL="0" distR="0" wp14:anchorId="43E9A1A4" wp14:editId="6BDDEF5B">
            <wp:extent cx="2545219" cy="3036277"/>
            <wp:effectExtent l="0" t="0" r="762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137" cy="303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E95C0" w14:textId="40AAC50E" w:rsidR="008E334A" w:rsidRPr="006B5580" w:rsidRDefault="008E334A" w:rsidP="008E334A">
      <w:pPr>
        <w:widowControl w:val="0"/>
        <w:adjustRightInd/>
        <w:snapToGrid/>
        <w:spacing w:line="480" w:lineRule="auto"/>
        <w:ind w:firstLine="0"/>
        <w:jc w:val="center"/>
        <w:rPr>
          <w:bCs/>
          <w:kern w:val="2"/>
          <w:szCs w:val="21"/>
        </w:rPr>
      </w:pPr>
      <w:r w:rsidRPr="006B5580">
        <w:rPr>
          <w:rFonts w:hint="eastAsia"/>
          <w:b/>
          <w:kern w:val="2"/>
          <w:szCs w:val="21"/>
        </w:rPr>
        <w:t>F</w:t>
      </w:r>
      <w:r w:rsidRPr="006B5580">
        <w:rPr>
          <w:b/>
          <w:kern w:val="2"/>
          <w:szCs w:val="21"/>
        </w:rPr>
        <w:t xml:space="preserve">ig. </w:t>
      </w:r>
      <w:r w:rsidR="004E1012" w:rsidRPr="006B5580">
        <w:rPr>
          <w:b/>
          <w:kern w:val="2"/>
          <w:szCs w:val="21"/>
        </w:rPr>
        <w:t>8</w:t>
      </w:r>
      <w:r w:rsidRPr="006B5580">
        <w:rPr>
          <w:b/>
          <w:kern w:val="2"/>
          <w:szCs w:val="21"/>
        </w:rPr>
        <w:t>.</w:t>
      </w:r>
      <w:r w:rsidRPr="006B5580">
        <w:rPr>
          <w:bCs/>
          <w:kern w:val="2"/>
          <w:szCs w:val="21"/>
        </w:rPr>
        <w:t xml:space="preserve"> </w:t>
      </w:r>
      <w:r w:rsidR="004E1012" w:rsidRPr="006B5580">
        <w:rPr>
          <w:bCs/>
          <w:kern w:val="2"/>
          <w:szCs w:val="21"/>
        </w:rPr>
        <w:t>Shake table model boundary processing</w:t>
      </w:r>
      <w:r w:rsidRPr="006B5580">
        <w:rPr>
          <w:bCs/>
          <w:kern w:val="2"/>
          <w:szCs w:val="21"/>
        </w:rPr>
        <w:t>.</w:t>
      </w:r>
    </w:p>
    <w:p w14:paraId="361D1892" w14:textId="02CF1C11" w:rsidR="006704A0" w:rsidRPr="006B5580" w:rsidRDefault="004E1012" w:rsidP="004E1012">
      <w:pPr>
        <w:spacing w:line="480" w:lineRule="auto"/>
        <w:ind w:firstLine="0"/>
        <w:jc w:val="center"/>
        <w:rPr>
          <w:noProof/>
          <w:szCs w:val="21"/>
        </w:rPr>
      </w:pPr>
      <w:bookmarkStart w:id="0" w:name="_Hlk42002475"/>
      <w:r w:rsidRPr="006B5580">
        <w:rPr>
          <w:noProof/>
          <w:szCs w:val="21"/>
        </w:rPr>
        <w:drawing>
          <wp:inline distT="0" distB="0" distL="0" distR="0" wp14:anchorId="0DDAF2D0" wp14:editId="57E10767">
            <wp:extent cx="4003431" cy="2438821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182" cy="244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45A61" w14:textId="567A12B5" w:rsidR="006704A0" w:rsidRPr="006B5580" w:rsidRDefault="006704A0" w:rsidP="008E334A">
      <w:pPr>
        <w:spacing w:line="480" w:lineRule="auto"/>
        <w:ind w:firstLine="0"/>
        <w:jc w:val="center"/>
        <w:rPr>
          <w:szCs w:val="21"/>
        </w:rPr>
      </w:pPr>
      <w:r w:rsidRPr="006B5580">
        <w:rPr>
          <w:rFonts w:hint="eastAsia"/>
          <w:szCs w:val="21"/>
        </w:rPr>
        <w:t>(</w:t>
      </w:r>
      <w:r w:rsidRPr="006B5580">
        <w:rPr>
          <w:szCs w:val="21"/>
        </w:rPr>
        <w:t>a</w:t>
      </w:r>
      <w:r w:rsidRPr="006B5580">
        <w:rPr>
          <w:rFonts w:hint="eastAsia"/>
          <w:szCs w:val="21"/>
        </w:rPr>
        <w:t>)</w:t>
      </w:r>
    </w:p>
    <w:p w14:paraId="242C937B" w14:textId="60C03F9D" w:rsidR="004E1012" w:rsidRPr="006B5580" w:rsidRDefault="00EB3732" w:rsidP="008E334A">
      <w:pPr>
        <w:spacing w:line="480" w:lineRule="auto"/>
        <w:ind w:firstLine="0"/>
        <w:jc w:val="center"/>
        <w:rPr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796C8C50" wp14:editId="29200609">
            <wp:extent cx="3511306" cy="2535437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403" cy="253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E38D6" w14:textId="1F9E3DEA" w:rsidR="004E1012" w:rsidRPr="006B5580" w:rsidRDefault="004E1012" w:rsidP="008E334A">
      <w:pPr>
        <w:spacing w:line="480" w:lineRule="auto"/>
        <w:ind w:firstLine="0"/>
        <w:jc w:val="center"/>
        <w:rPr>
          <w:szCs w:val="21"/>
        </w:rPr>
      </w:pPr>
      <w:r w:rsidRPr="006B5580">
        <w:rPr>
          <w:rFonts w:hint="eastAsia"/>
          <w:szCs w:val="21"/>
        </w:rPr>
        <w:t>(b</w:t>
      </w:r>
      <w:r w:rsidRPr="006B5580">
        <w:rPr>
          <w:szCs w:val="21"/>
        </w:rPr>
        <w:t>)</w:t>
      </w:r>
    </w:p>
    <w:p w14:paraId="14BA047D" w14:textId="714D6A49" w:rsidR="00EB3732" w:rsidRPr="006B5580" w:rsidRDefault="00EB3732" w:rsidP="008E334A">
      <w:pPr>
        <w:spacing w:line="480" w:lineRule="auto"/>
        <w:ind w:firstLine="0"/>
        <w:jc w:val="center"/>
        <w:rPr>
          <w:szCs w:val="21"/>
        </w:rPr>
      </w:pPr>
      <w:r w:rsidRPr="006B5580">
        <w:rPr>
          <w:noProof/>
          <w:szCs w:val="21"/>
        </w:rPr>
        <w:lastRenderedPageBreak/>
        <w:drawing>
          <wp:inline distT="0" distB="0" distL="0" distR="0" wp14:anchorId="3F4AF804" wp14:editId="63EA7EB9">
            <wp:extent cx="2936631" cy="2936631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403" cy="294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noProof/>
          <w:szCs w:val="21"/>
        </w:rPr>
        <w:drawing>
          <wp:inline distT="0" distB="0" distL="0" distR="0" wp14:anchorId="06EB4C67" wp14:editId="6411F351">
            <wp:extent cx="2936631" cy="2865538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881" cy="287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C16C9" w14:textId="0364896F" w:rsidR="006704A0" w:rsidRPr="006B5580" w:rsidRDefault="006704A0" w:rsidP="008E334A">
      <w:pPr>
        <w:spacing w:line="480" w:lineRule="auto"/>
        <w:ind w:firstLine="0"/>
        <w:jc w:val="center"/>
        <w:rPr>
          <w:szCs w:val="21"/>
        </w:rPr>
      </w:pPr>
      <w:r w:rsidRPr="006B5580">
        <w:rPr>
          <w:rFonts w:hint="eastAsia"/>
          <w:szCs w:val="21"/>
        </w:rPr>
        <w:t>(</w:t>
      </w:r>
      <w:r w:rsidRPr="006B5580">
        <w:rPr>
          <w:szCs w:val="21"/>
        </w:rPr>
        <w:t>c</w:t>
      </w:r>
      <w:r w:rsidRPr="006B5580">
        <w:rPr>
          <w:rFonts w:hint="eastAsia"/>
          <w:szCs w:val="21"/>
        </w:rPr>
        <w:t>)</w:t>
      </w:r>
      <w:r w:rsidR="00EB3732" w:rsidRPr="006B5580">
        <w:rPr>
          <w:szCs w:val="21"/>
        </w:rPr>
        <w:t xml:space="preserve">                              </w:t>
      </w:r>
      <w:proofErr w:type="gramStart"/>
      <w:r w:rsidR="00EB3732" w:rsidRPr="006B5580">
        <w:rPr>
          <w:szCs w:val="21"/>
        </w:rPr>
        <w:t xml:space="preserve">   </w:t>
      </w:r>
      <w:r w:rsidRPr="006B5580">
        <w:rPr>
          <w:rFonts w:hint="eastAsia"/>
          <w:szCs w:val="21"/>
        </w:rPr>
        <w:t>(</w:t>
      </w:r>
      <w:proofErr w:type="gramEnd"/>
      <w:r w:rsidRPr="006B5580">
        <w:rPr>
          <w:szCs w:val="21"/>
        </w:rPr>
        <w:t>d)</w:t>
      </w:r>
    </w:p>
    <w:p w14:paraId="04B0513B" w14:textId="2A1E288B" w:rsidR="00F64C49" w:rsidRPr="006B5580" w:rsidRDefault="00F64C49" w:rsidP="009B1AD4">
      <w:pPr>
        <w:spacing w:line="480" w:lineRule="auto"/>
        <w:ind w:left="738" w:hangingChars="350" w:hanging="738"/>
        <w:rPr>
          <w:noProof/>
          <w:szCs w:val="21"/>
        </w:rPr>
      </w:pPr>
      <w:r w:rsidRPr="006B5580">
        <w:rPr>
          <w:b/>
          <w:bCs/>
          <w:noProof/>
          <w:szCs w:val="21"/>
        </w:rPr>
        <w:t xml:space="preserve">Fig. </w:t>
      </w:r>
      <w:r w:rsidR="00622115" w:rsidRPr="006B5580">
        <w:rPr>
          <w:b/>
          <w:bCs/>
          <w:noProof/>
          <w:szCs w:val="21"/>
        </w:rPr>
        <w:t>9</w:t>
      </w:r>
      <w:r w:rsidRPr="006B5580">
        <w:rPr>
          <w:b/>
          <w:bCs/>
          <w:noProof/>
          <w:szCs w:val="21"/>
        </w:rPr>
        <w:t>.</w:t>
      </w:r>
      <w:r w:rsidR="00BD4650" w:rsidRPr="006B5580">
        <w:rPr>
          <w:b/>
          <w:bCs/>
          <w:noProof/>
          <w:szCs w:val="21"/>
        </w:rPr>
        <w:t xml:space="preserve"> </w:t>
      </w:r>
      <w:r w:rsidR="00EB3732" w:rsidRPr="006B5580">
        <w:rPr>
          <w:noProof/>
          <w:szCs w:val="21"/>
        </w:rPr>
        <w:t>Shaking table test model design drawing. (a) Three-dimensional diagram of seismic optimization design for tunnel crossing the main sliding surface model</w:t>
      </w:r>
      <w:r w:rsidR="009B1AD4" w:rsidRPr="006B5580">
        <w:rPr>
          <w:noProof/>
          <w:szCs w:val="21"/>
        </w:rPr>
        <w:t>.</w:t>
      </w:r>
      <w:r w:rsidR="00622115" w:rsidRPr="006B5580">
        <w:t xml:space="preserve"> </w:t>
      </w:r>
      <w:r w:rsidR="00622115" w:rsidRPr="006B5580">
        <w:rPr>
          <w:noProof/>
          <w:szCs w:val="21"/>
        </w:rPr>
        <w:t>(b) Three-dimensional sensor layout of multi-anchor round pile</w:t>
      </w:r>
      <w:r w:rsidR="00622115" w:rsidRPr="006B5580">
        <w:rPr>
          <w:rFonts w:hint="eastAsia"/>
          <w:noProof/>
          <w:szCs w:val="21"/>
        </w:rPr>
        <w:t>s</w:t>
      </w:r>
      <w:r w:rsidR="00622115" w:rsidRPr="006B5580">
        <w:rPr>
          <w:noProof/>
          <w:szCs w:val="21"/>
        </w:rPr>
        <w:t xml:space="preserve"> model.</w:t>
      </w:r>
      <w:r w:rsidR="00622115" w:rsidRPr="006B5580">
        <w:t xml:space="preserve"> </w:t>
      </w:r>
      <w:r w:rsidR="00B162CC" w:rsidRPr="006B5580">
        <w:t xml:space="preserve">Accelerometers B1 and D1 are located in landslide, B2 and D2 are located at main-sliding surface, B3 and D3 are located in bedrock. </w:t>
      </w:r>
      <w:r w:rsidR="00622115" w:rsidRPr="006B5580">
        <w:rPr>
          <w:noProof/>
          <w:szCs w:val="21"/>
        </w:rPr>
        <w:t>(c) Design drawing of tunnel lining section reinforced by optimized multi-anchor round piles. (c) Design drawing of tunnel lining section reinforced by unoptimized multi-anchor round piles.</w:t>
      </w:r>
    </w:p>
    <w:p w14:paraId="7A293791" w14:textId="71B9F533" w:rsidR="009B1AD4" w:rsidRPr="006B5580" w:rsidRDefault="00BE2EE4" w:rsidP="00FC457F">
      <w:pPr>
        <w:spacing w:line="480" w:lineRule="auto"/>
        <w:ind w:firstLine="0"/>
        <w:jc w:val="center"/>
        <w:rPr>
          <w:b/>
          <w:bCs/>
          <w:noProof/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155C4395" wp14:editId="72AEAFB2">
            <wp:extent cx="2999473" cy="1840523"/>
            <wp:effectExtent l="0" t="0" r="0" b="762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2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752" cy="184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0005E" w14:textId="0D4A8887" w:rsidR="009B1AD4" w:rsidRPr="006B5580" w:rsidRDefault="009B1AD4" w:rsidP="00FC457F">
      <w:pPr>
        <w:spacing w:line="480" w:lineRule="auto"/>
        <w:ind w:firstLine="0"/>
        <w:jc w:val="center"/>
        <w:rPr>
          <w:noProof/>
          <w:szCs w:val="21"/>
        </w:rPr>
      </w:pPr>
      <w:r w:rsidRPr="006B5580">
        <w:rPr>
          <w:b/>
          <w:bCs/>
          <w:noProof/>
          <w:szCs w:val="21"/>
        </w:rPr>
        <w:t xml:space="preserve">Fig. </w:t>
      </w:r>
      <w:r w:rsidR="00BE2EE4" w:rsidRPr="006B5580">
        <w:rPr>
          <w:b/>
          <w:bCs/>
          <w:noProof/>
          <w:szCs w:val="21"/>
        </w:rPr>
        <w:t>10</w:t>
      </w:r>
      <w:r w:rsidRPr="006B5580">
        <w:rPr>
          <w:b/>
          <w:bCs/>
          <w:noProof/>
          <w:szCs w:val="21"/>
        </w:rPr>
        <w:t xml:space="preserve">. </w:t>
      </w:r>
      <w:r w:rsidR="00BE2EE4" w:rsidRPr="006B5580">
        <w:rPr>
          <w:noProof/>
          <w:szCs w:val="21"/>
        </w:rPr>
        <w:t>Shock absorption spring mold</w:t>
      </w:r>
      <w:r w:rsidRPr="006B5580">
        <w:rPr>
          <w:noProof/>
          <w:szCs w:val="21"/>
        </w:rPr>
        <w:t>.</w:t>
      </w:r>
    </w:p>
    <w:p w14:paraId="3BBE0CA6" w14:textId="04BE8F5E" w:rsidR="009B1AD4" w:rsidRPr="006B5580" w:rsidRDefault="000C5D6B" w:rsidP="000C5D6B">
      <w:pPr>
        <w:spacing w:line="480" w:lineRule="auto"/>
        <w:ind w:firstLine="0"/>
        <w:jc w:val="center"/>
        <w:rPr>
          <w:b/>
          <w:bCs/>
          <w:noProof/>
          <w:szCs w:val="21"/>
        </w:rPr>
      </w:pPr>
      <w:bookmarkStart w:id="1" w:name="_Hlk88603614"/>
      <w:r w:rsidRPr="006B5580">
        <w:rPr>
          <w:noProof/>
          <w:szCs w:val="21"/>
        </w:rPr>
        <w:drawing>
          <wp:inline distT="0" distB="0" distL="0" distR="0" wp14:anchorId="640E2F10" wp14:editId="4D023572">
            <wp:extent cx="4977555" cy="2524643"/>
            <wp:effectExtent l="0" t="0" r="0" b="952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100" cy="253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2C129649" w14:textId="34B32BC1" w:rsidR="009B1AD4" w:rsidRPr="006B5580" w:rsidRDefault="00FC457F" w:rsidP="000C5D6B">
      <w:pPr>
        <w:spacing w:line="480" w:lineRule="auto"/>
        <w:ind w:firstLine="0"/>
        <w:jc w:val="center"/>
        <w:rPr>
          <w:b/>
          <w:bCs/>
          <w:noProof/>
          <w:szCs w:val="21"/>
        </w:rPr>
      </w:pPr>
      <w:r w:rsidRPr="006B5580">
        <w:rPr>
          <w:b/>
          <w:bCs/>
          <w:noProof/>
          <w:szCs w:val="21"/>
        </w:rPr>
        <w:lastRenderedPageBreak/>
        <w:t>Fig. 1</w:t>
      </w:r>
      <w:r w:rsidR="000C5D6B" w:rsidRPr="006B5580">
        <w:rPr>
          <w:b/>
          <w:bCs/>
          <w:noProof/>
          <w:szCs w:val="21"/>
        </w:rPr>
        <w:t>1</w:t>
      </w:r>
      <w:r w:rsidRPr="006B5580">
        <w:rPr>
          <w:b/>
          <w:bCs/>
          <w:noProof/>
          <w:szCs w:val="21"/>
        </w:rPr>
        <w:t xml:space="preserve">. </w:t>
      </w:r>
      <w:r w:rsidR="000C5D6B" w:rsidRPr="006B5580">
        <w:rPr>
          <w:noProof/>
          <w:szCs w:val="21"/>
        </w:rPr>
        <w:t>Multi-anchor round piles model processing</w:t>
      </w:r>
      <w:r w:rsidRPr="006B5580">
        <w:rPr>
          <w:noProof/>
          <w:szCs w:val="21"/>
        </w:rPr>
        <w:t>.</w:t>
      </w:r>
    </w:p>
    <w:p w14:paraId="30ADED9C" w14:textId="6EFA7252" w:rsidR="00FC457F" w:rsidRPr="006B5580" w:rsidRDefault="000C5D6B" w:rsidP="00FC457F">
      <w:pPr>
        <w:spacing w:line="480" w:lineRule="auto"/>
        <w:ind w:firstLine="0"/>
        <w:jc w:val="center"/>
        <w:rPr>
          <w:noProof/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322A5B4E" wp14:editId="551E2F6A">
            <wp:extent cx="3065584" cy="2314119"/>
            <wp:effectExtent l="0" t="0" r="1905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763" cy="231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17823" w14:textId="2CEF2ECA" w:rsidR="009B1AD4" w:rsidRPr="006B5580" w:rsidRDefault="00FC457F" w:rsidP="00FC457F">
      <w:pPr>
        <w:spacing w:line="480" w:lineRule="auto"/>
        <w:ind w:firstLine="0"/>
        <w:jc w:val="center"/>
        <w:rPr>
          <w:b/>
          <w:bCs/>
          <w:noProof/>
          <w:szCs w:val="21"/>
        </w:rPr>
      </w:pPr>
      <w:r w:rsidRPr="006B5580">
        <w:rPr>
          <w:b/>
          <w:bCs/>
          <w:noProof/>
          <w:szCs w:val="21"/>
        </w:rPr>
        <w:t>Fig. 1</w:t>
      </w:r>
      <w:r w:rsidR="009D53C4" w:rsidRPr="006B5580">
        <w:rPr>
          <w:b/>
          <w:bCs/>
          <w:noProof/>
          <w:szCs w:val="21"/>
        </w:rPr>
        <w:t>2</w:t>
      </w:r>
      <w:r w:rsidRPr="006B5580">
        <w:rPr>
          <w:b/>
          <w:bCs/>
          <w:noProof/>
          <w:szCs w:val="21"/>
        </w:rPr>
        <w:t>.</w:t>
      </w:r>
      <w:r w:rsidRPr="006B5580">
        <w:rPr>
          <w:noProof/>
          <w:szCs w:val="21"/>
        </w:rPr>
        <w:t xml:space="preserve"> </w:t>
      </w:r>
      <w:r w:rsidR="009D53C4" w:rsidRPr="006B5580">
        <w:rPr>
          <w:noProof/>
          <w:szCs w:val="21"/>
        </w:rPr>
        <w:t>Tunnel model processing</w:t>
      </w:r>
      <w:r w:rsidR="00C322D5" w:rsidRPr="006B5580">
        <w:rPr>
          <w:noProof/>
          <w:szCs w:val="21"/>
        </w:rPr>
        <w:t>.</w:t>
      </w:r>
    </w:p>
    <w:p w14:paraId="733C9489" w14:textId="508C9145" w:rsidR="00C322D5" w:rsidRPr="006B5580" w:rsidRDefault="009D53C4" w:rsidP="00766CC8">
      <w:pPr>
        <w:spacing w:line="480" w:lineRule="auto"/>
        <w:ind w:firstLine="0"/>
        <w:jc w:val="center"/>
        <w:rPr>
          <w:noProof/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4504845E" wp14:editId="68140D43">
            <wp:extent cx="5128895" cy="2596515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DEED7" w14:textId="6BE9D32E" w:rsidR="009D53C4" w:rsidRPr="006B5580" w:rsidRDefault="009D53C4" w:rsidP="00766CC8">
      <w:pPr>
        <w:spacing w:line="480" w:lineRule="auto"/>
        <w:ind w:firstLine="0"/>
        <w:jc w:val="center"/>
        <w:rPr>
          <w:noProof/>
          <w:szCs w:val="21"/>
        </w:rPr>
      </w:pPr>
      <w:r w:rsidRPr="006B5580">
        <w:rPr>
          <w:b/>
          <w:bCs/>
          <w:noProof/>
          <w:szCs w:val="21"/>
        </w:rPr>
        <w:t>Fig. 1</w:t>
      </w:r>
      <w:r w:rsidR="005D2FD8" w:rsidRPr="006B5580">
        <w:rPr>
          <w:b/>
          <w:bCs/>
          <w:noProof/>
          <w:szCs w:val="21"/>
        </w:rPr>
        <w:t>3</w:t>
      </w:r>
      <w:r w:rsidRPr="006B5580">
        <w:rPr>
          <w:b/>
          <w:bCs/>
          <w:noProof/>
          <w:szCs w:val="21"/>
        </w:rPr>
        <w:t xml:space="preserve">. </w:t>
      </w:r>
      <w:r w:rsidRPr="006B5580">
        <w:rPr>
          <w:noProof/>
          <w:szCs w:val="21"/>
        </w:rPr>
        <w:t>Shaking table model filling process.</w:t>
      </w:r>
    </w:p>
    <w:p w14:paraId="38A5CEE5" w14:textId="72C7739B" w:rsidR="009D53C4" w:rsidRPr="006B5580" w:rsidRDefault="009D53C4" w:rsidP="00766CC8">
      <w:pPr>
        <w:spacing w:line="480" w:lineRule="auto"/>
        <w:ind w:firstLine="0"/>
        <w:jc w:val="center"/>
        <w:rPr>
          <w:noProof/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17351BBA" wp14:editId="07D9F68D">
            <wp:extent cx="3569873" cy="2351818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055" cy="235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rFonts w:hint="eastAsia"/>
          <w:noProof/>
          <w:szCs w:val="21"/>
        </w:rPr>
        <w:t xml:space="preserve"> </w:t>
      </w:r>
      <w:r w:rsidRPr="006B5580">
        <w:rPr>
          <w:noProof/>
          <w:szCs w:val="21"/>
        </w:rPr>
        <w:drawing>
          <wp:inline distT="0" distB="0" distL="0" distR="0" wp14:anchorId="3499B879" wp14:editId="59553D17">
            <wp:extent cx="1764030" cy="2338705"/>
            <wp:effectExtent l="0" t="0" r="7620" b="4445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B30FF" w14:textId="0BD9D37A" w:rsidR="00C322D5" w:rsidRPr="006B5580" w:rsidRDefault="00150055" w:rsidP="00766CC8">
      <w:pPr>
        <w:spacing w:line="480" w:lineRule="auto"/>
        <w:ind w:firstLine="0"/>
        <w:jc w:val="center"/>
        <w:rPr>
          <w:noProof/>
          <w:szCs w:val="21"/>
        </w:rPr>
      </w:pPr>
      <w:r w:rsidRPr="006B5580">
        <w:rPr>
          <w:rFonts w:hint="eastAsia"/>
          <w:noProof/>
          <w:szCs w:val="21"/>
        </w:rPr>
        <w:t>(</w:t>
      </w:r>
      <w:r w:rsidR="00C322D5" w:rsidRPr="006B5580">
        <w:rPr>
          <w:rFonts w:hint="eastAsia"/>
          <w:noProof/>
          <w:szCs w:val="21"/>
        </w:rPr>
        <w:t>a</w:t>
      </w:r>
      <w:r w:rsidRPr="006B5580">
        <w:rPr>
          <w:noProof/>
          <w:szCs w:val="21"/>
        </w:rPr>
        <w:t>)</w:t>
      </w:r>
      <w:r w:rsidR="00C322D5" w:rsidRPr="006B5580">
        <w:rPr>
          <w:rFonts w:hint="eastAsia"/>
          <w:noProof/>
          <w:szCs w:val="21"/>
        </w:rPr>
        <w:t xml:space="preserve"> </w:t>
      </w:r>
      <w:r w:rsidR="00C322D5" w:rsidRPr="006B5580">
        <w:rPr>
          <w:noProof/>
          <w:szCs w:val="21"/>
        </w:rPr>
        <w:t xml:space="preserve">                                        </w:t>
      </w:r>
      <w:r w:rsidR="00C322D5" w:rsidRPr="006B5580">
        <w:rPr>
          <w:rFonts w:hint="eastAsia"/>
          <w:noProof/>
          <w:szCs w:val="21"/>
        </w:rPr>
        <w:t xml:space="preserve"> </w:t>
      </w:r>
      <w:r w:rsidRPr="006B5580">
        <w:rPr>
          <w:rFonts w:hint="eastAsia"/>
          <w:noProof/>
          <w:szCs w:val="21"/>
        </w:rPr>
        <w:t>(</w:t>
      </w:r>
      <w:r w:rsidR="00C322D5" w:rsidRPr="006B5580">
        <w:rPr>
          <w:rFonts w:hint="eastAsia"/>
          <w:noProof/>
          <w:szCs w:val="21"/>
        </w:rPr>
        <w:t>b</w:t>
      </w:r>
      <w:r w:rsidRPr="006B5580">
        <w:rPr>
          <w:rFonts w:hint="eastAsia"/>
          <w:noProof/>
          <w:szCs w:val="21"/>
        </w:rPr>
        <w:t>)</w:t>
      </w:r>
    </w:p>
    <w:p w14:paraId="0C338FC4" w14:textId="5432B199" w:rsidR="00C322D5" w:rsidRPr="006B5580" w:rsidRDefault="009D53C4" w:rsidP="00766CC8">
      <w:pPr>
        <w:spacing w:line="480" w:lineRule="auto"/>
        <w:ind w:left="738" w:hangingChars="350" w:hanging="738"/>
        <w:rPr>
          <w:noProof/>
          <w:szCs w:val="21"/>
        </w:rPr>
      </w:pPr>
      <w:r w:rsidRPr="006B5580">
        <w:rPr>
          <w:b/>
          <w:bCs/>
          <w:noProof/>
          <w:szCs w:val="21"/>
        </w:rPr>
        <w:t>Fig. 1</w:t>
      </w:r>
      <w:r w:rsidR="005D2FD8" w:rsidRPr="006B5580">
        <w:rPr>
          <w:b/>
          <w:bCs/>
          <w:noProof/>
          <w:szCs w:val="21"/>
        </w:rPr>
        <w:t>4</w:t>
      </w:r>
      <w:r w:rsidRPr="006B5580">
        <w:rPr>
          <w:b/>
          <w:bCs/>
          <w:noProof/>
          <w:szCs w:val="21"/>
        </w:rPr>
        <w:t xml:space="preserve">. </w:t>
      </w:r>
      <w:r w:rsidRPr="006B5580">
        <w:rPr>
          <w:noProof/>
          <w:szCs w:val="21"/>
        </w:rPr>
        <w:t>Model drawing of multi-anchor point circular pile reinforced tunnel crossing the main sliding surface. (a) Physical side view of the model.</w:t>
      </w:r>
      <w:r w:rsidR="005D2FD8" w:rsidRPr="006B5580">
        <w:rPr>
          <w:noProof/>
          <w:szCs w:val="21"/>
        </w:rPr>
        <w:t xml:space="preserve"> (b) Side physical view of slope model.</w:t>
      </w:r>
    </w:p>
    <w:p w14:paraId="2C1A5A90" w14:textId="7B5ED1B1" w:rsidR="005D2FD8" w:rsidRPr="006B5580" w:rsidRDefault="005D2FD8" w:rsidP="00766CC8">
      <w:pPr>
        <w:spacing w:line="480" w:lineRule="auto"/>
        <w:jc w:val="center"/>
        <w:rPr>
          <w:noProof/>
          <w:szCs w:val="21"/>
        </w:rPr>
      </w:pPr>
      <w:r w:rsidRPr="006B5580">
        <w:rPr>
          <w:noProof/>
          <w:szCs w:val="21"/>
        </w:rPr>
        <w:lastRenderedPageBreak/>
        <w:drawing>
          <wp:inline distT="0" distB="0" distL="0" distR="0" wp14:anchorId="62421550" wp14:editId="512108E3">
            <wp:extent cx="2708275" cy="1242695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noProof/>
          <w:szCs w:val="21"/>
        </w:rPr>
        <w:drawing>
          <wp:inline distT="0" distB="0" distL="0" distR="0" wp14:anchorId="1C388970" wp14:editId="6D5DF19F">
            <wp:extent cx="2667000" cy="1230630"/>
            <wp:effectExtent l="0" t="0" r="0" b="762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0FFC9" w14:textId="06CAEE93" w:rsidR="005D2FD8" w:rsidRPr="006B5580" w:rsidRDefault="009E1044" w:rsidP="00766CC8">
      <w:pPr>
        <w:spacing w:line="480" w:lineRule="auto"/>
        <w:jc w:val="center"/>
        <w:rPr>
          <w:szCs w:val="21"/>
        </w:rPr>
      </w:pPr>
      <w:r w:rsidRPr="006B5580">
        <w:rPr>
          <w:rFonts w:hint="eastAsia"/>
          <w:noProof/>
          <w:szCs w:val="21"/>
        </w:rPr>
        <w:t>(</w:t>
      </w:r>
      <w:r w:rsidRPr="006B5580">
        <w:rPr>
          <w:noProof/>
          <w:szCs w:val="21"/>
        </w:rPr>
        <w:t>a)</w:t>
      </w:r>
      <w:r w:rsidR="00766CC8" w:rsidRPr="006B5580">
        <w:rPr>
          <w:rFonts w:hint="eastAsia"/>
          <w:szCs w:val="21"/>
        </w:rPr>
        <w:t xml:space="preserve"> </w:t>
      </w:r>
      <w:r w:rsidR="00766CC8" w:rsidRPr="006B5580">
        <w:rPr>
          <w:szCs w:val="21"/>
        </w:rPr>
        <w:t xml:space="preserve">     </w:t>
      </w:r>
      <w:r w:rsidR="005D2FD8" w:rsidRPr="006B5580">
        <w:rPr>
          <w:szCs w:val="21"/>
        </w:rPr>
        <w:t xml:space="preserve">         </w:t>
      </w:r>
      <w:r w:rsidR="00766CC8" w:rsidRPr="006B5580">
        <w:rPr>
          <w:szCs w:val="21"/>
        </w:rPr>
        <w:t xml:space="preserve">                </w:t>
      </w:r>
      <w:r w:rsidR="005D2FD8" w:rsidRPr="006B5580">
        <w:rPr>
          <w:szCs w:val="21"/>
        </w:rPr>
        <w:t xml:space="preserve">       </w:t>
      </w:r>
      <w:proofErr w:type="gramStart"/>
      <w:r w:rsidR="005D2FD8" w:rsidRPr="006B5580">
        <w:rPr>
          <w:szCs w:val="21"/>
        </w:rPr>
        <w:t xml:space="preserve">   </w:t>
      </w:r>
      <w:r w:rsidRPr="006B5580">
        <w:rPr>
          <w:rFonts w:hint="eastAsia"/>
          <w:noProof/>
          <w:szCs w:val="21"/>
        </w:rPr>
        <w:t>(</w:t>
      </w:r>
      <w:proofErr w:type="gramEnd"/>
      <w:r w:rsidRPr="006B5580">
        <w:rPr>
          <w:noProof/>
          <w:szCs w:val="21"/>
        </w:rPr>
        <w:t>b)</w:t>
      </w:r>
    </w:p>
    <w:p w14:paraId="493181B5" w14:textId="6E73AEF3" w:rsidR="005D2FD8" w:rsidRPr="006B5580" w:rsidRDefault="005D2FD8" w:rsidP="00766CC8">
      <w:pPr>
        <w:spacing w:line="480" w:lineRule="auto"/>
        <w:jc w:val="center"/>
        <w:rPr>
          <w:noProof/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3FFD4C54" wp14:editId="40AE0146">
            <wp:extent cx="2585085" cy="1219200"/>
            <wp:effectExtent l="0" t="0" r="5715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noProof/>
          <w:szCs w:val="21"/>
        </w:rPr>
        <w:drawing>
          <wp:inline distT="0" distB="0" distL="0" distR="0" wp14:anchorId="736606A8" wp14:editId="6E962257">
            <wp:extent cx="2784475" cy="1195705"/>
            <wp:effectExtent l="0" t="0" r="0" b="4445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9E5BB" w14:textId="322F232B" w:rsidR="005D2FD8" w:rsidRPr="006B5580" w:rsidRDefault="009E1044" w:rsidP="00766CC8">
      <w:pPr>
        <w:spacing w:line="480" w:lineRule="auto"/>
        <w:jc w:val="center"/>
        <w:rPr>
          <w:szCs w:val="21"/>
        </w:rPr>
      </w:pPr>
      <w:r w:rsidRPr="006B5580">
        <w:rPr>
          <w:rFonts w:hint="eastAsia"/>
          <w:noProof/>
          <w:szCs w:val="21"/>
        </w:rPr>
        <w:t>(</w:t>
      </w:r>
      <w:r w:rsidRPr="006B5580">
        <w:rPr>
          <w:noProof/>
          <w:szCs w:val="21"/>
        </w:rPr>
        <w:t>c)</w:t>
      </w:r>
      <w:r w:rsidRPr="006B5580">
        <w:rPr>
          <w:rFonts w:hint="eastAsia"/>
          <w:noProof/>
          <w:szCs w:val="21"/>
        </w:rPr>
        <w:t xml:space="preserve"> </w:t>
      </w:r>
      <w:r w:rsidR="00766CC8" w:rsidRPr="006B5580">
        <w:rPr>
          <w:szCs w:val="21"/>
        </w:rPr>
        <w:t xml:space="preserve"> </w:t>
      </w:r>
      <w:r w:rsidR="005D2FD8" w:rsidRPr="006B5580">
        <w:rPr>
          <w:szCs w:val="21"/>
        </w:rPr>
        <w:t xml:space="preserve">           </w:t>
      </w:r>
      <w:r w:rsidR="00766CC8" w:rsidRPr="006B5580">
        <w:rPr>
          <w:szCs w:val="21"/>
        </w:rPr>
        <w:t xml:space="preserve">                   </w:t>
      </w:r>
      <w:r w:rsidR="005D2FD8" w:rsidRPr="006B5580">
        <w:rPr>
          <w:szCs w:val="21"/>
        </w:rPr>
        <w:t xml:space="preserve">      </w:t>
      </w:r>
      <w:proofErr w:type="gramStart"/>
      <w:r w:rsidR="005D2FD8" w:rsidRPr="006B5580">
        <w:rPr>
          <w:szCs w:val="21"/>
        </w:rPr>
        <w:t xml:space="preserve">   </w:t>
      </w:r>
      <w:r w:rsidRPr="006B5580">
        <w:rPr>
          <w:rFonts w:hint="eastAsia"/>
          <w:noProof/>
          <w:szCs w:val="21"/>
        </w:rPr>
        <w:t>(</w:t>
      </w:r>
      <w:proofErr w:type="gramEnd"/>
      <w:r w:rsidRPr="006B5580">
        <w:rPr>
          <w:noProof/>
          <w:szCs w:val="21"/>
        </w:rPr>
        <w:t>d)</w:t>
      </w:r>
    </w:p>
    <w:p w14:paraId="2CFEFCC5" w14:textId="30A72448" w:rsidR="005D2FD8" w:rsidRPr="006B5580" w:rsidRDefault="00491F63" w:rsidP="00766CC8">
      <w:pPr>
        <w:spacing w:line="480" w:lineRule="auto"/>
        <w:ind w:left="738" w:hangingChars="350" w:hanging="738"/>
        <w:rPr>
          <w:b/>
          <w:bCs/>
          <w:noProof/>
          <w:szCs w:val="21"/>
        </w:rPr>
      </w:pPr>
      <w:r w:rsidRPr="006B5580">
        <w:rPr>
          <w:b/>
          <w:bCs/>
          <w:noProof/>
          <w:szCs w:val="21"/>
        </w:rPr>
        <w:t>Fig. 15.</w:t>
      </w:r>
      <w:r w:rsidR="005D2FD8" w:rsidRPr="006B5580">
        <w:rPr>
          <w:rFonts w:hint="eastAsia"/>
          <w:b/>
          <w:bCs/>
          <w:noProof/>
          <w:szCs w:val="21"/>
        </w:rPr>
        <w:t xml:space="preserve"> </w:t>
      </w:r>
      <w:r w:rsidRPr="006B5580">
        <w:rPr>
          <w:noProof/>
          <w:szCs w:val="21"/>
        </w:rPr>
        <w:t>Loading wave time</w:t>
      </w:r>
      <w:r w:rsidR="006469A0" w:rsidRPr="006B5580">
        <w:rPr>
          <w:noProof/>
          <w:szCs w:val="21"/>
        </w:rPr>
        <w:t>-</w:t>
      </w:r>
      <w:r w:rsidRPr="006B5580">
        <w:rPr>
          <w:noProof/>
          <w:szCs w:val="21"/>
        </w:rPr>
        <w:t>history curve and Fourier spectrum.</w:t>
      </w:r>
      <w:r w:rsidRPr="006B5580">
        <w:rPr>
          <w:rFonts w:hint="eastAsia"/>
          <w:noProof/>
          <w:szCs w:val="21"/>
        </w:rPr>
        <w:t xml:space="preserve"> (</w:t>
      </w:r>
      <w:r w:rsidRPr="006B5580">
        <w:rPr>
          <w:noProof/>
          <w:szCs w:val="21"/>
        </w:rPr>
        <w:t xml:space="preserve">a) </w:t>
      </w:r>
      <w:r w:rsidR="009E1044" w:rsidRPr="006B5580">
        <w:rPr>
          <w:noProof/>
          <w:szCs w:val="21"/>
        </w:rPr>
        <w:t>Sine wave acceleration time</w:t>
      </w:r>
      <w:r w:rsidR="006469A0" w:rsidRPr="006B5580">
        <w:rPr>
          <w:noProof/>
          <w:szCs w:val="21"/>
        </w:rPr>
        <w:t>-</w:t>
      </w:r>
      <w:r w:rsidR="009E1044" w:rsidRPr="006B5580">
        <w:rPr>
          <w:noProof/>
          <w:szCs w:val="21"/>
        </w:rPr>
        <w:t>history curve</w:t>
      </w:r>
      <w:r w:rsidRPr="006B5580">
        <w:rPr>
          <w:noProof/>
          <w:szCs w:val="21"/>
        </w:rPr>
        <w:t xml:space="preserve"> and (b) Fourier spectrum.</w:t>
      </w:r>
      <w:r w:rsidR="00766CC8" w:rsidRPr="006B5580">
        <w:rPr>
          <w:noProof/>
          <w:szCs w:val="21"/>
        </w:rPr>
        <w:t xml:space="preserve"> </w:t>
      </w:r>
      <w:r w:rsidR="00766CC8" w:rsidRPr="006B5580">
        <w:rPr>
          <w:rFonts w:hint="eastAsia"/>
          <w:noProof/>
          <w:szCs w:val="21"/>
        </w:rPr>
        <w:t>(</w:t>
      </w:r>
      <w:r w:rsidR="00766CC8" w:rsidRPr="006B5580">
        <w:rPr>
          <w:noProof/>
          <w:szCs w:val="21"/>
        </w:rPr>
        <w:t>c) EL Centro wave acceleration time</w:t>
      </w:r>
      <w:r w:rsidR="006469A0" w:rsidRPr="006B5580">
        <w:rPr>
          <w:noProof/>
          <w:szCs w:val="21"/>
        </w:rPr>
        <w:t>-</w:t>
      </w:r>
      <w:r w:rsidR="00766CC8" w:rsidRPr="006B5580">
        <w:rPr>
          <w:noProof/>
          <w:szCs w:val="21"/>
        </w:rPr>
        <w:t>history curve and (d) Fourier spectrum.</w:t>
      </w:r>
    </w:p>
    <w:p w14:paraId="37D42FFF" w14:textId="6185976B" w:rsidR="005D2FD8" w:rsidRPr="006B5580" w:rsidRDefault="00766CC8" w:rsidP="002C16D6">
      <w:pPr>
        <w:spacing w:line="480" w:lineRule="auto"/>
        <w:ind w:left="735" w:hangingChars="350" w:hanging="735"/>
        <w:jc w:val="center"/>
        <w:rPr>
          <w:b/>
          <w:bCs/>
          <w:noProof/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772A29EC" wp14:editId="0A32F57A">
            <wp:extent cx="3430502" cy="2085752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293" cy="209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47FA3" w14:textId="075EA756" w:rsidR="009B1AD4" w:rsidRPr="006B5580" w:rsidRDefault="00150055" w:rsidP="002C16D6">
      <w:pPr>
        <w:spacing w:line="480" w:lineRule="auto"/>
        <w:ind w:left="738" w:hangingChars="350" w:hanging="738"/>
        <w:jc w:val="center"/>
        <w:rPr>
          <w:noProof/>
          <w:szCs w:val="21"/>
        </w:rPr>
      </w:pPr>
      <w:r w:rsidRPr="006B5580">
        <w:rPr>
          <w:b/>
          <w:bCs/>
          <w:noProof/>
          <w:szCs w:val="21"/>
        </w:rPr>
        <w:t>Fig. 1</w:t>
      </w:r>
      <w:r w:rsidR="002C16D6" w:rsidRPr="006B5580">
        <w:rPr>
          <w:b/>
          <w:bCs/>
          <w:noProof/>
          <w:szCs w:val="21"/>
        </w:rPr>
        <w:t>6</w:t>
      </w:r>
      <w:r w:rsidRPr="006B5580">
        <w:rPr>
          <w:b/>
          <w:bCs/>
          <w:noProof/>
          <w:szCs w:val="21"/>
        </w:rPr>
        <w:t xml:space="preserve">. </w:t>
      </w:r>
      <w:r w:rsidR="002C16D6" w:rsidRPr="006B5580">
        <w:rPr>
          <w:noProof/>
          <w:szCs w:val="21"/>
        </w:rPr>
        <w:t>Loading sequence of seismic waves in shaking table test</w:t>
      </w:r>
      <w:r w:rsidR="00804067" w:rsidRPr="006B5580">
        <w:rPr>
          <w:noProof/>
          <w:szCs w:val="21"/>
        </w:rPr>
        <w:t>.</w:t>
      </w:r>
    </w:p>
    <w:p w14:paraId="19F483E3" w14:textId="5923130E" w:rsidR="002C16D6" w:rsidRPr="006B5580" w:rsidRDefault="002C16D6" w:rsidP="002C16D6">
      <w:pPr>
        <w:autoSpaceDE w:val="0"/>
        <w:autoSpaceDN w:val="0"/>
        <w:spacing w:line="480" w:lineRule="auto"/>
        <w:ind w:firstLine="0"/>
        <w:jc w:val="center"/>
        <w:rPr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2CA29292" wp14:editId="701B1E7E">
            <wp:extent cx="2571938" cy="2797901"/>
            <wp:effectExtent l="0" t="0" r="0" b="254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5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21" cy="28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050D" w:rsidRPr="006B5580">
        <w:rPr>
          <w:rFonts w:hint="eastAsia"/>
          <w:szCs w:val="21"/>
        </w:rPr>
        <w:t xml:space="preserve"> </w:t>
      </w:r>
      <w:r w:rsidRPr="006B5580">
        <w:rPr>
          <w:noProof/>
          <w:szCs w:val="21"/>
        </w:rPr>
        <w:drawing>
          <wp:inline distT="0" distB="0" distL="0" distR="0" wp14:anchorId="73DDAA47" wp14:editId="1388EF1A">
            <wp:extent cx="2584661" cy="2810238"/>
            <wp:effectExtent l="0" t="0" r="6350" b="9525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6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277" cy="281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AB818" w14:textId="14A21B3F" w:rsidR="002C16D6" w:rsidRPr="006B5580" w:rsidRDefault="002C16D6" w:rsidP="002C16D6">
      <w:pPr>
        <w:spacing w:line="480" w:lineRule="auto"/>
        <w:jc w:val="center"/>
        <w:rPr>
          <w:szCs w:val="21"/>
        </w:rPr>
      </w:pPr>
      <w:r w:rsidRPr="006B5580">
        <w:rPr>
          <w:rFonts w:hint="eastAsia"/>
          <w:noProof/>
          <w:szCs w:val="21"/>
        </w:rPr>
        <w:t>(</w:t>
      </w:r>
      <w:r w:rsidRPr="006B5580">
        <w:rPr>
          <w:noProof/>
          <w:szCs w:val="21"/>
        </w:rPr>
        <w:t>a)</w:t>
      </w:r>
      <w:r w:rsidRPr="006B5580">
        <w:rPr>
          <w:rFonts w:hint="eastAsia"/>
          <w:szCs w:val="21"/>
        </w:rPr>
        <w:t xml:space="preserve"> </w:t>
      </w:r>
      <w:r w:rsidRPr="006B5580">
        <w:rPr>
          <w:szCs w:val="21"/>
        </w:rPr>
        <w:t xml:space="preserve">                                       </w:t>
      </w:r>
      <w:proofErr w:type="gramStart"/>
      <w:r w:rsidRPr="006B5580">
        <w:rPr>
          <w:szCs w:val="21"/>
        </w:rPr>
        <w:t xml:space="preserve">   </w:t>
      </w:r>
      <w:r w:rsidRPr="006B5580">
        <w:rPr>
          <w:rFonts w:hint="eastAsia"/>
          <w:noProof/>
          <w:szCs w:val="21"/>
        </w:rPr>
        <w:t>(</w:t>
      </w:r>
      <w:proofErr w:type="gramEnd"/>
      <w:r w:rsidRPr="006B5580">
        <w:rPr>
          <w:noProof/>
          <w:szCs w:val="21"/>
        </w:rPr>
        <w:t>b)</w:t>
      </w:r>
    </w:p>
    <w:p w14:paraId="0DABFDBA" w14:textId="373075C7" w:rsidR="002C16D6" w:rsidRPr="006B5580" w:rsidRDefault="002C16D6" w:rsidP="002C16D6">
      <w:pPr>
        <w:autoSpaceDE w:val="0"/>
        <w:autoSpaceDN w:val="0"/>
        <w:spacing w:line="480" w:lineRule="auto"/>
        <w:ind w:firstLine="0"/>
        <w:jc w:val="center"/>
        <w:rPr>
          <w:szCs w:val="21"/>
        </w:rPr>
      </w:pPr>
      <w:r w:rsidRPr="006B5580">
        <w:rPr>
          <w:noProof/>
          <w:szCs w:val="21"/>
        </w:rPr>
        <w:lastRenderedPageBreak/>
        <w:drawing>
          <wp:inline distT="0" distB="0" distL="0" distR="0" wp14:anchorId="19DA4B53" wp14:editId="1C7F572F">
            <wp:extent cx="2506115" cy="2738029"/>
            <wp:effectExtent l="0" t="0" r="8890" b="5715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6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401" cy="274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050D" w:rsidRPr="006B5580">
        <w:rPr>
          <w:rFonts w:hint="eastAsia"/>
          <w:szCs w:val="21"/>
        </w:rPr>
        <w:t xml:space="preserve"> </w:t>
      </w:r>
      <w:r w:rsidRPr="006B5580">
        <w:rPr>
          <w:noProof/>
          <w:szCs w:val="21"/>
        </w:rPr>
        <w:drawing>
          <wp:inline distT="0" distB="0" distL="0" distR="0" wp14:anchorId="6688676C" wp14:editId="7BF70665">
            <wp:extent cx="2511592" cy="2726871"/>
            <wp:effectExtent l="0" t="0" r="3175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6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972" cy="273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F4BE0" w14:textId="77777777" w:rsidR="002C16D6" w:rsidRPr="006B5580" w:rsidRDefault="002C16D6" w:rsidP="002C16D6">
      <w:pPr>
        <w:spacing w:line="480" w:lineRule="auto"/>
        <w:jc w:val="center"/>
        <w:rPr>
          <w:szCs w:val="21"/>
        </w:rPr>
      </w:pPr>
      <w:r w:rsidRPr="006B5580">
        <w:rPr>
          <w:rFonts w:hint="eastAsia"/>
          <w:noProof/>
          <w:szCs w:val="21"/>
        </w:rPr>
        <w:t>(</w:t>
      </w:r>
      <w:r w:rsidRPr="006B5580">
        <w:rPr>
          <w:noProof/>
          <w:szCs w:val="21"/>
        </w:rPr>
        <w:t>c)</w:t>
      </w:r>
      <w:r w:rsidRPr="006B5580">
        <w:rPr>
          <w:rFonts w:hint="eastAsia"/>
          <w:noProof/>
          <w:szCs w:val="21"/>
        </w:rPr>
        <w:t xml:space="preserve"> </w:t>
      </w:r>
      <w:r w:rsidRPr="006B5580">
        <w:rPr>
          <w:szCs w:val="21"/>
        </w:rPr>
        <w:t xml:space="preserve">                                     </w:t>
      </w:r>
      <w:proofErr w:type="gramStart"/>
      <w:r w:rsidRPr="006B5580">
        <w:rPr>
          <w:szCs w:val="21"/>
        </w:rPr>
        <w:t xml:space="preserve">   </w:t>
      </w:r>
      <w:r w:rsidRPr="006B5580">
        <w:rPr>
          <w:rFonts w:hint="eastAsia"/>
          <w:noProof/>
          <w:szCs w:val="21"/>
        </w:rPr>
        <w:t>(</w:t>
      </w:r>
      <w:proofErr w:type="gramEnd"/>
      <w:r w:rsidRPr="006B5580">
        <w:rPr>
          <w:noProof/>
          <w:szCs w:val="21"/>
        </w:rPr>
        <w:t>d)</w:t>
      </w:r>
    </w:p>
    <w:p w14:paraId="1C4B3B71" w14:textId="429D2095" w:rsidR="00985EAA" w:rsidRPr="006B5580" w:rsidRDefault="00302141" w:rsidP="0069050D">
      <w:pPr>
        <w:spacing w:line="480" w:lineRule="auto"/>
        <w:ind w:left="738" w:hangingChars="350" w:hanging="738"/>
        <w:rPr>
          <w:rFonts w:eastAsia="黑体"/>
          <w:b/>
          <w:szCs w:val="21"/>
        </w:rPr>
      </w:pPr>
      <w:r w:rsidRPr="006B5580">
        <w:rPr>
          <w:rFonts w:eastAsia="黑体"/>
          <w:b/>
          <w:szCs w:val="21"/>
        </w:rPr>
        <w:t xml:space="preserve">Fig. 17. </w:t>
      </w:r>
      <w:r w:rsidRPr="006B5580">
        <w:rPr>
          <w:rFonts w:eastAsia="黑体"/>
          <w:bCs/>
          <w:szCs w:val="21"/>
        </w:rPr>
        <w:t>Acceleration response time</w:t>
      </w:r>
      <w:r w:rsidR="006469A0" w:rsidRPr="006B5580">
        <w:rPr>
          <w:rFonts w:eastAsia="黑体"/>
          <w:bCs/>
          <w:szCs w:val="21"/>
        </w:rPr>
        <w:t>-</w:t>
      </w:r>
      <w:r w:rsidRPr="006B5580">
        <w:rPr>
          <w:rFonts w:eastAsia="黑体"/>
          <w:bCs/>
          <w:szCs w:val="21"/>
        </w:rPr>
        <w:t xml:space="preserve">history curve of </w:t>
      </w:r>
      <w:r w:rsidR="0069050D" w:rsidRPr="006B5580">
        <w:rPr>
          <w:rFonts w:eastAsia="黑体"/>
          <w:bCs/>
          <w:szCs w:val="21"/>
        </w:rPr>
        <w:t>multi-anchor round piles</w:t>
      </w:r>
      <w:r w:rsidRPr="006B5580">
        <w:rPr>
          <w:rFonts w:eastAsia="黑体"/>
          <w:bCs/>
          <w:szCs w:val="21"/>
        </w:rPr>
        <w:t xml:space="preserve"> in foreshock-main shock sequence</w:t>
      </w:r>
      <w:r w:rsidR="0069050D" w:rsidRPr="006B5580">
        <w:rPr>
          <w:rFonts w:eastAsia="黑体"/>
          <w:bCs/>
          <w:szCs w:val="21"/>
        </w:rPr>
        <w:t>. (a) 0.1 g seismic intensity. (b) 0.15 g seismic intensity. (c) 0.2 g seismic intensity. (d) 0.4 g seismic intensity.</w:t>
      </w:r>
    </w:p>
    <w:p w14:paraId="337DFEBA" w14:textId="6F269BB6" w:rsidR="0069050D" w:rsidRPr="006B5580" w:rsidRDefault="0069050D" w:rsidP="0069050D">
      <w:pPr>
        <w:autoSpaceDE w:val="0"/>
        <w:autoSpaceDN w:val="0"/>
        <w:spacing w:line="480" w:lineRule="auto"/>
        <w:ind w:firstLine="0"/>
        <w:jc w:val="center"/>
        <w:rPr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40F36743" wp14:editId="111B1B14">
            <wp:extent cx="2499390" cy="2716257"/>
            <wp:effectExtent l="0" t="0" r="0" b="8255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6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848" cy="272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rFonts w:hint="eastAsia"/>
          <w:szCs w:val="21"/>
        </w:rPr>
        <w:t xml:space="preserve"> </w:t>
      </w:r>
      <w:r w:rsidRPr="006B5580">
        <w:rPr>
          <w:noProof/>
          <w:szCs w:val="21"/>
        </w:rPr>
        <w:drawing>
          <wp:inline distT="0" distB="0" distL="0" distR="0" wp14:anchorId="54CD3A33" wp14:editId="63C7481E">
            <wp:extent cx="2524752" cy="2732224"/>
            <wp:effectExtent l="0" t="0" r="9525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6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797" cy="274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AFE53" w14:textId="5B8BA292" w:rsidR="0069050D" w:rsidRPr="006B5580" w:rsidRDefault="0069050D" w:rsidP="0069050D">
      <w:pPr>
        <w:spacing w:line="480" w:lineRule="auto"/>
        <w:jc w:val="center"/>
        <w:rPr>
          <w:szCs w:val="21"/>
        </w:rPr>
      </w:pPr>
      <w:r w:rsidRPr="006B5580">
        <w:rPr>
          <w:rFonts w:hint="eastAsia"/>
          <w:noProof/>
          <w:szCs w:val="21"/>
        </w:rPr>
        <w:t>(</w:t>
      </w:r>
      <w:r w:rsidRPr="006B5580">
        <w:rPr>
          <w:noProof/>
          <w:szCs w:val="21"/>
        </w:rPr>
        <w:t>a)</w:t>
      </w:r>
      <w:r w:rsidRPr="006B5580">
        <w:rPr>
          <w:rFonts w:hint="eastAsia"/>
          <w:szCs w:val="21"/>
        </w:rPr>
        <w:t xml:space="preserve"> </w:t>
      </w:r>
      <w:r w:rsidRPr="006B5580">
        <w:rPr>
          <w:szCs w:val="21"/>
        </w:rPr>
        <w:t xml:space="preserve">                                        </w:t>
      </w:r>
      <w:proofErr w:type="gramStart"/>
      <w:r w:rsidRPr="006B5580">
        <w:rPr>
          <w:szCs w:val="21"/>
        </w:rPr>
        <w:t xml:space="preserve">   </w:t>
      </w:r>
      <w:r w:rsidRPr="006B5580">
        <w:rPr>
          <w:rFonts w:hint="eastAsia"/>
          <w:noProof/>
          <w:szCs w:val="21"/>
        </w:rPr>
        <w:t>(</w:t>
      </w:r>
      <w:proofErr w:type="gramEnd"/>
      <w:r w:rsidRPr="006B5580">
        <w:rPr>
          <w:noProof/>
          <w:szCs w:val="21"/>
        </w:rPr>
        <w:t>b)</w:t>
      </w:r>
    </w:p>
    <w:p w14:paraId="74FEDCC9" w14:textId="49AD3EAE" w:rsidR="0069050D" w:rsidRPr="006B5580" w:rsidRDefault="0069050D" w:rsidP="0069050D">
      <w:pPr>
        <w:autoSpaceDE w:val="0"/>
        <w:autoSpaceDN w:val="0"/>
        <w:spacing w:line="480" w:lineRule="auto"/>
        <w:ind w:firstLine="0"/>
        <w:jc w:val="center"/>
        <w:rPr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603E8D98" wp14:editId="4EC52280">
            <wp:extent cx="2500903" cy="2748643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6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228" cy="275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rFonts w:hint="eastAsia"/>
          <w:szCs w:val="21"/>
        </w:rPr>
        <w:t xml:space="preserve"> </w:t>
      </w:r>
      <w:r w:rsidRPr="006B5580">
        <w:rPr>
          <w:noProof/>
          <w:szCs w:val="21"/>
        </w:rPr>
        <w:drawing>
          <wp:inline distT="0" distB="0" distL="0" distR="0" wp14:anchorId="5ACADC9B" wp14:editId="1C56D16F">
            <wp:extent cx="2530656" cy="2743205"/>
            <wp:effectExtent l="0" t="0" r="3175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6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560" cy="27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FB62F" w14:textId="77777777" w:rsidR="0069050D" w:rsidRPr="006B5580" w:rsidRDefault="0069050D" w:rsidP="0069050D">
      <w:pPr>
        <w:spacing w:line="480" w:lineRule="auto"/>
        <w:jc w:val="center"/>
        <w:rPr>
          <w:szCs w:val="21"/>
        </w:rPr>
      </w:pPr>
      <w:r w:rsidRPr="006B5580">
        <w:rPr>
          <w:rFonts w:hint="eastAsia"/>
          <w:noProof/>
          <w:szCs w:val="21"/>
        </w:rPr>
        <w:lastRenderedPageBreak/>
        <w:t>(</w:t>
      </w:r>
      <w:r w:rsidRPr="006B5580">
        <w:rPr>
          <w:noProof/>
          <w:szCs w:val="21"/>
        </w:rPr>
        <w:t>c)</w:t>
      </w:r>
      <w:r w:rsidRPr="006B5580">
        <w:rPr>
          <w:rFonts w:hint="eastAsia"/>
          <w:noProof/>
          <w:szCs w:val="21"/>
        </w:rPr>
        <w:t xml:space="preserve"> </w:t>
      </w:r>
      <w:r w:rsidRPr="006B5580">
        <w:rPr>
          <w:szCs w:val="21"/>
        </w:rPr>
        <w:t xml:space="preserve">                                     </w:t>
      </w:r>
      <w:proofErr w:type="gramStart"/>
      <w:r w:rsidRPr="006B5580">
        <w:rPr>
          <w:szCs w:val="21"/>
        </w:rPr>
        <w:t xml:space="preserve">   </w:t>
      </w:r>
      <w:r w:rsidRPr="006B5580">
        <w:rPr>
          <w:rFonts w:hint="eastAsia"/>
          <w:noProof/>
          <w:szCs w:val="21"/>
        </w:rPr>
        <w:t>(</w:t>
      </w:r>
      <w:proofErr w:type="gramEnd"/>
      <w:r w:rsidRPr="006B5580">
        <w:rPr>
          <w:noProof/>
          <w:szCs w:val="21"/>
        </w:rPr>
        <w:t>d)</w:t>
      </w:r>
    </w:p>
    <w:p w14:paraId="28C65700" w14:textId="380D5CE8" w:rsidR="0069050D" w:rsidRPr="006B5580" w:rsidRDefault="0069050D" w:rsidP="0069050D">
      <w:pPr>
        <w:spacing w:line="480" w:lineRule="auto"/>
        <w:ind w:left="738" w:hangingChars="350" w:hanging="738"/>
        <w:rPr>
          <w:rFonts w:eastAsia="黑体"/>
          <w:b/>
          <w:szCs w:val="21"/>
        </w:rPr>
      </w:pPr>
      <w:r w:rsidRPr="006B5580">
        <w:rPr>
          <w:rFonts w:eastAsia="黑体"/>
          <w:b/>
          <w:szCs w:val="21"/>
        </w:rPr>
        <w:t>Fig. 1</w:t>
      </w:r>
      <w:r w:rsidR="000E0F7E" w:rsidRPr="006B5580">
        <w:rPr>
          <w:rFonts w:eastAsia="黑体"/>
          <w:b/>
          <w:szCs w:val="21"/>
        </w:rPr>
        <w:t>8</w:t>
      </w:r>
      <w:r w:rsidRPr="006B5580">
        <w:rPr>
          <w:rFonts w:eastAsia="黑体"/>
          <w:b/>
          <w:szCs w:val="21"/>
        </w:rPr>
        <w:t xml:space="preserve">. </w:t>
      </w:r>
      <w:r w:rsidRPr="006B5580">
        <w:rPr>
          <w:rFonts w:eastAsia="黑体"/>
          <w:bCs/>
          <w:szCs w:val="21"/>
        </w:rPr>
        <w:t xml:space="preserve">Acceleration response time-history curve of multi-anchor round piles in </w:t>
      </w:r>
      <w:r w:rsidR="000E0F7E" w:rsidRPr="006B5580">
        <w:rPr>
          <w:rFonts w:eastAsia="黑体"/>
          <w:bCs/>
          <w:szCs w:val="21"/>
        </w:rPr>
        <w:t>main shock-aftershock</w:t>
      </w:r>
      <w:r w:rsidRPr="006B5580">
        <w:rPr>
          <w:rFonts w:eastAsia="黑体"/>
          <w:bCs/>
          <w:szCs w:val="21"/>
        </w:rPr>
        <w:t xml:space="preserve"> sequence. (a) 0.</w:t>
      </w:r>
      <w:r w:rsidR="000E0F7E" w:rsidRPr="006B5580">
        <w:rPr>
          <w:rFonts w:eastAsia="黑体"/>
          <w:bCs/>
          <w:szCs w:val="21"/>
        </w:rPr>
        <w:t>3</w:t>
      </w:r>
      <w:r w:rsidRPr="006B5580">
        <w:rPr>
          <w:rFonts w:eastAsia="黑体"/>
          <w:bCs/>
          <w:szCs w:val="21"/>
        </w:rPr>
        <w:t xml:space="preserve"> g seismic intensity. (b) 0.</w:t>
      </w:r>
      <w:r w:rsidR="000E0F7E" w:rsidRPr="006B5580">
        <w:rPr>
          <w:rFonts w:eastAsia="黑体"/>
          <w:bCs/>
          <w:szCs w:val="21"/>
        </w:rPr>
        <w:t>2</w:t>
      </w:r>
      <w:r w:rsidRPr="006B5580">
        <w:rPr>
          <w:rFonts w:eastAsia="黑体"/>
          <w:bCs/>
          <w:szCs w:val="21"/>
        </w:rPr>
        <w:t xml:space="preserve"> g seismic intensity. (c) 0.</w:t>
      </w:r>
      <w:r w:rsidR="000E0F7E" w:rsidRPr="006B5580">
        <w:rPr>
          <w:rFonts w:eastAsia="黑体"/>
          <w:bCs/>
          <w:szCs w:val="21"/>
        </w:rPr>
        <w:t>15</w:t>
      </w:r>
      <w:r w:rsidRPr="006B5580">
        <w:rPr>
          <w:rFonts w:eastAsia="黑体"/>
          <w:bCs/>
          <w:szCs w:val="21"/>
        </w:rPr>
        <w:t xml:space="preserve"> g seismic intensity. (d) 0.</w:t>
      </w:r>
      <w:r w:rsidR="000E0F7E" w:rsidRPr="006B5580">
        <w:rPr>
          <w:rFonts w:eastAsia="黑体"/>
          <w:bCs/>
          <w:szCs w:val="21"/>
        </w:rPr>
        <w:t>1</w:t>
      </w:r>
      <w:r w:rsidRPr="006B5580">
        <w:rPr>
          <w:rFonts w:eastAsia="黑体"/>
          <w:bCs/>
          <w:szCs w:val="21"/>
        </w:rPr>
        <w:t xml:space="preserve"> g seismic intensity.</w:t>
      </w:r>
    </w:p>
    <w:p w14:paraId="73F4C1FA" w14:textId="7A4B64F0" w:rsidR="000E0F7E" w:rsidRPr="006B5580" w:rsidRDefault="000E0F7E" w:rsidP="000E0F7E">
      <w:pPr>
        <w:autoSpaceDE w:val="0"/>
        <w:autoSpaceDN w:val="0"/>
        <w:spacing w:line="480" w:lineRule="auto"/>
        <w:ind w:firstLine="0"/>
        <w:jc w:val="center"/>
        <w:rPr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7BFAF1E6" wp14:editId="5769360D">
            <wp:extent cx="2694305" cy="2220595"/>
            <wp:effectExtent l="0" t="0" r="0" b="8255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noProof/>
          <w:szCs w:val="21"/>
        </w:rPr>
        <w:t xml:space="preserve"> </w:t>
      </w:r>
      <w:r w:rsidRPr="006B5580">
        <w:rPr>
          <w:noProof/>
          <w:szCs w:val="21"/>
        </w:rPr>
        <w:drawing>
          <wp:inline distT="0" distB="0" distL="0" distR="0" wp14:anchorId="651F11A5" wp14:editId="17209F48">
            <wp:extent cx="2623185" cy="2182495"/>
            <wp:effectExtent l="0" t="0" r="5715" b="8255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1FC17" w14:textId="77777777" w:rsidR="000E0F7E" w:rsidRPr="006B5580" w:rsidRDefault="000E0F7E" w:rsidP="000E0F7E">
      <w:pPr>
        <w:spacing w:line="480" w:lineRule="auto"/>
        <w:jc w:val="center"/>
        <w:rPr>
          <w:szCs w:val="21"/>
        </w:rPr>
      </w:pPr>
      <w:r w:rsidRPr="006B5580">
        <w:rPr>
          <w:rFonts w:hint="eastAsia"/>
          <w:noProof/>
          <w:szCs w:val="21"/>
        </w:rPr>
        <w:t>(</w:t>
      </w:r>
      <w:r w:rsidRPr="006B5580">
        <w:rPr>
          <w:noProof/>
          <w:szCs w:val="21"/>
        </w:rPr>
        <w:t>a)</w:t>
      </w:r>
      <w:r w:rsidRPr="006B5580">
        <w:rPr>
          <w:rFonts w:hint="eastAsia"/>
          <w:szCs w:val="21"/>
        </w:rPr>
        <w:t xml:space="preserve"> </w:t>
      </w:r>
      <w:r w:rsidRPr="006B5580">
        <w:rPr>
          <w:szCs w:val="21"/>
        </w:rPr>
        <w:t xml:space="preserve">                                        </w:t>
      </w:r>
      <w:proofErr w:type="gramStart"/>
      <w:r w:rsidRPr="006B5580">
        <w:rPr>
          <w:szCs w:val="21"/>
        </w:rPr>
        <w:t xml:space="preserve">   </w:t>
      </w:r>
      <w:r w:rsidRPr="006B5580">
        <w:rPr>
          <w:rFonts w:hint="eastAsia"/>
          <w:noProof/>
          <w:szCs w:val="21"/>
        </w:rPr>
        <w:t>(</w:t>
      </w:r>
      <w:proofErr w:type="gramEnd"/>
      <w:r w:rsidRPr="006B5580">
        <w:rPr>
          <w:noProof/>
          <w:szCs w:val="21"/>
        </w:rPr>
        <w:t>b)</w:t>
      </w:r>
    </w:p>
    <w:p w14:paraId="62090F30" w14:textId="4BB2B6F9" w:rsidR="0069050D" w:rsidRPr="006B5580" w:rsidRDefault="000E0F7E" w:rsidP="000E0F7E">
      <w:pPr>
        <w:autoSpaceDE w:val="0"/>
        <w:autoSpaceDN w:val="0"/>
        <w:spacing w:line="480" w:lineRule="auto"/>
        <w:ind w:firstLine="0"/>
        <w:jc w:val="center"/>
        <w:rPr>
          <w:szCs w:val="21"/>
        </w:rPr>
      </w:pPr>
      <w:r w:rsidRPr="006B5580">
        <w:rPr>
          <w:b/>
          <w:bCs/>
          <w:noProof/>
          <w:szCs w:val="21"/>
        </w:rPr>
        <w:t xml:space="preserve">Fig. 19. </w:t>
      </w:r>
      <w:r w:rsidRPr="006B5580">
        <w:rPr>
          <w:szCs w:val="21"/>
        </w:rPr>
        <w:t>Peak acceleration response of round piles with different loading sequences.</w:t>
      </w:r>
    </w:p>
    <w:p w14:paraId="48A0D3E4" w14:textId="4D5451A4" w:rsidR="0069050D" w:rsidRPr="006B5580" w:rsidRDefault="000E0F7E" w:rsidP="00381706">
      <w:pPr>
        <w:autoSpaceDE w:val="0"/>
        <w:autoSpaceDN w:val="0"/>
        <w:spacing w:line="480" w:lineRule="auto"/>
        <w:ind w:firstLine="0"/>
        <w:jc w:val="center"/>
        <w:rPr>
          <w:b/>
          <w:bCs/>
          <w:noProof/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0483F2BA" wp14:editId="1470FADB">
            <wp:extent cx="3636010" cy="1670685"/>
            <wp:effectExtent l="0" t="0" r="2540" b="5715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83F71" w14:textId="11009173" w:rsidR="00985EAA" w:rsidRPr="006B5580" w:rsidRDefault="00846EA8" w:rsidP="00381706">
      <w:pPr>
        <w:spacing w:line="480" w:lineRule="auto"/>
        <w:ind w:left="738" w:hangingChars="350" w:hanging="738"/>
        <w:jc w:val="center"/>
        <w:rPr>
          <w:noProof/>
          <w:szCs w:val="21"/>
        </w:rPr>
      </w:pPr>
      <w:r w:rsidRPr="006B5580">
        <w:rPr>
          <w:b/>
          <w:bCs/>
          <w:noProof/>
          <w:szCs w:val="21"/>
        </w:rPr>
        <w:t xml:space="preserve">Fig. </w:t>
      </w:r>
      <w:r w:rsidR="000E0F7E" w:rsidRPr="006B5580">
        <w:rPr>
          <w:b/>
          <w:bCs/>
          <w:noProof/>
          <w:szCs w:val="21"/>
        </w:rPr>
        <w:t>20</w:t>
      </w:r>
      <w:r w:rsidRPr="006B5580">
        <w:rPr>
          <w:b/>
          <w:bCs/>
          <w:noProof/>
          <w:szCs w:val="21"/>
        </w:rPr>
        <w:t xml:space="preserve">. </w:t>
      </w:r>
      <w:r w:rsidR="000E0F7E" w:rsidRPr="006B5580">
        <w:rPr>
          <w:noProof/>
          <w:szCs w:val="21"/>
        </w:rPr>
        <w:t>Seismic performance evaluation factor of multi-anchor round piles with different seismic sequences.</w:t>
      </w:r>
    </w:p>
    <w:p w14:paraId="6C9BEDEB" w14:textId="106FA0BC" w:rsidR="00381706" w:rsidRPr="006B5580" w:rsidRDefault="00381706" w:rsidP="00837097">
      <w:pPr>
        <w:autoSpaceDE w:val="0"/>
        <w:autoSpaceDN w:val="0"/>
        <w:spacing w:line="480" w:lineRule="auto"/>
        <w:ind w:firstLine="0"/>
        <w:jc w:val="center"/>
        <w:rPr>
          <w:szCs w:val="21"/>
        </w:rPr>
      </w:pPr>
      <w:r w:rsidRPr="006B5580">
        <w:rPr>
          <w:noProof/>
        </w:rPr>
        <w:drawing>
          <wp:inline distT="0" distB="0" distL="0" distR="0" wp14:anchorId="79C1C6FD" wp14:editId="58E2D0C3">
            <wp:extent cx="3015615" cy="1975485"/>
            <wp:effectExtent l="0" t="0" r="0" b="5715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noProof/>
        </w:rPr>
        <w:drawing>
          <wp:inline distT="0" distB="0" distL="0" distR="0" wp14:anchorId="19FBD15F" wp14:editId="7B1EB764">
            <wp:extent cx="2971800" cy="1997710"/>
            <wp:effectExtent l="0" t="0" r="0" b="254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07CE8" w14:textId="6DE72C67" w:rsidR="00837097" w:rsidRPr="006B5580" w:rsidRDefault="00837097" w:rsidP="00837097">
      <w:pPr>
        <w:spacing w:line="480" w:lineRule="auto"/>
        <w:ind w:firstLine="0"/>
        <w:jc w:val="center"/>
        <w:rPr>
          <w:rFonts w:eastAsia="黑体"/>
          <w:szCs w:val="21"/>
        </w:rPr>
      </w:pPr>
      <w:r w:rsidRPr="006B5580">
        <w:rPr>
          <w:rFonts w:eastAsia="黑体" w:hint="eastAsia"/>
          <w:szCs w:val="21"/>
        </w:rPr>
        <w:t>(</w:t>
      </w:r>
      <w:r w:rsidRPr="006B5580">
        <w:rPr>
          <w:rFonts w:eastAsia="黑体"/>
          <w:szCs w:val="21"/>
        </w:rPr>
        <w:t xml:space="preserve">a)                                    </w:t>
      </w:r>
      <w:proofErr w:type="gramStart"/>
      <w:r w:rsidRPr="006B5580">
        <w:rPr>
          <w:rFonts w:eastAsia="黑体"/>
          <w:szCs w:val="21"/>
        </w:rPr>
        <w:t xml:space="preserve">   (</w:t>
      </w:r>
      <w:proofErr w:type="gramEnd"/>
      <w:r w:rsidRPr="006B5580">
        <w:rPr>
          <w:rFonts w:eastAsia="黑体"/>
          <w:szCs w:val="21"/>
        </w:rPr>
        <w:t>b)</w:t>
      </w:r>
    </w:p>
    <w:p w14:paraId="23C4025E" w14:textId="13117E6B" w:rsidR="00381706" w:rsidRPr="006B5580" w:rsidRDefault="006B322A" w:rsidP="00837097">
      <w:pPr>
        <w:spacing w:line="480" w:lineRule="auto"/>
        <w:ind w:left="738" w:hangingChars="350" w:hanging="738"/>
        <w:rPr>
          <w:rFonts w:eastAsia="黑体"/>
          <w:b/>
          <w:szCs w:val="21"/>
        </w:rPr>
      </w:pPr>
      <w:r w:rsidRPr="006B5580">
        <w:rPr>
          <w:rFonts w:eastAsia="黑体"/>
          <w:b/>
          <w:szCs w:val="21"/>
        </w:rPr>
        <w:t xml:space="preserve">Fig. </w:t>
      </w:r>
      <w:r w:rsidR="00837097" w:rsidRPr="006B5580">
        <w:rPr>
          <w:rFonts w:eastAsia="黑体"/>
          <w:b/>
          <w:szCs w:val="21"/>
        </w:rPr>
        <w:t>21</w:t>
      </w:r>
      <w:r w:rsidRPr="006B5580">
        <w:rPr>
          <w:rFonts w:eastAsia="黑体"/>
          <w:b/>
          <w:szCs w:val="21"/>
        </w:rPr>
        <w:t xml:space="preserve">. </w:t>
      </w:r>
      <w:r w:rsidRPr="006B5580">
        <w:rPr>
          <w:rFonts w:eastAsia="黑体"/>
          <w:bCs/>
          <w:szCs w:val="21"/>
        </w:rPr>
        <w:t xml:space="preserve">Dynamic strain response time-history curve of multi-anchor round piles in foreshock-main shock sequence. </w:t>
      </w:r>
      <w:r w:rsidR="00837097" w:rsidRPr="006B5580">
        <w:rPr>
          <w:rFonts w:eastAsia="黑体"/>
          <w:bCs/>
          <w:szCs w:val="21"/>
        </w:rPr>
        <w:t xml:space="preserve">(a) Optimization of multi-anchor round piles. (b) Unoptimization of multi-anchor round pile. </w:t>
      </w:r>
      <w:r w:rsidRPr="006B5580">
        <w:rPr>
          <w:rFonts w:eastAsia="黑体"/>
          <w:bCs/>
          <w:szCs w:val="21"/>
        </w:rPr>
        <w:t>The dynamic strain gauge at C3´ position of multi-anchor round pile was damaged in the process of embedding, and no test data was obtained, so no special analysis was made for this position.</w:t>
      </w:r>
    </w:p>
    <w:p w14:paraId="6B27C698" w14:textId="4D2FB67A" w:rsidR="00837097" w:rsidRPr="006B5580" w:rsidRDefault="00837097" w:rsidP="00837097">
      <w:pPr>
        <w:autoSpaceDE w:val="0"/>
        <w:autoSpaceDN w:val="0"/>
        <w:spacing w:line="480" w:lineRule="auto"/>
        <w:ind w:firstLine="0"/>
        <w:jc w:val="center"/>
        <w:rPr>
          <w:b/>
          <w:bCs/>
          <w:szCs w:val="21"/>
        </w:rPr>
      </w:pPr>
      <w:r w:rsidRPr="006B5580">
        <w:rPr>
          <w:noProof/>
        </w:rPr>
        <w:lastRenderedPageBreak/>
        <w:drawing>
          <wp:inline distT="0" distB="0" distL="0" distR="0" wp14:anchorId="4D49209D" wp14:editId="0A5A81BC">
            <wp:extent cx="3053715" cy="1986915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noProof/>
        </w:rPr>
        <w:drawing>
          <wp:inline distT="0" distB="0" distL="0" distR="0" wp14:anchorId="0975115D" wp14:editId="71645511">
            <wp:extent cx="3059430" cy="2016125"/>
            <wp:effectExtent l="0" t="0" r="7620" b="3175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9B0A9" w14:textId="77777777" w:rsidR="00837097" w:rsidRPr="006B5580" w:rsidRDefault="00837097" w:rsidP="00837097">
      <w:pPr>
        <w:spacing w:line="480" w:lineRule="auto"/>
        <w:ind w:firstLine="0"/>
        <w:jc w:val="center"/>
        <w:rPr>
          <w:rFonts w:eastAsia="黑体"/>
          <w:szCs w:val="21"/>
        </w:rPr>
      </w:pPr>
      <w:r w:rsidRPr="006B5580">
        <w:rPr>
          <w:rFonts w:eastAsia="黑体" w:hint="eastAsia"/>
          <w:szCs w:val="21"/>
        </w:rPr>
        <w:t>(</w:t>
      </w:r>
      <w:r w:rsidRPr="006B5580">
        <w:rPr>
          <w:rFonts w:eastAsia="黑体"/>
          <w:szCs w:val="21"/>
        </w:rPr>
        <w:t xml:space="preserve">a)                                    </w:t>
      </w:r>
      <w:proofErr w:type="gramStart"/>
      <w:r w:rsidRPr="006B5580">
        <w:rPr>
          <w:rFonts w:eastAsia="黑体"/>
          <w:szCs w:val="21"/>
        </w:rPr>
        <w:t xml:space="preserve">   (</w:t>
      </w:r>
      <w:proofErr w:type="gramEnd"/>
      <w:r w:rsidRPr="006B5580">
        <w:rPr>
          <w:rFonts w:eastAsia="黑体"/>
          <w:szCs w:val="21"/>
        </w:rPr>
        <w:t>b)</w:t>
      </w:r>
    </w:p>
    <w:p w14:paraId="48C5DA10" w14:textId="5EF90A6A" w:rsidR="00BD4650" w:rsidRPr="006B5580" w:rsidRDefault="00837097" w:rsidP="00837097">
      <w:pPr>
        <w:autoSpaceDE w:val="0"/>
        <w:autoSpaceDN w:val="0"/>
        <w:spacing w:line="480" w:lineRule="auto"/>
        <w:ind w:firstLine="0"/>
        <w:jc w:val="center"/>
        <w:rPr>
          <w:rFonts w:eastAsia="黑体"/>
          <w:bCs/>
          <w:szCs w:val="21"/>
        </w:rPr>
      </w:pPr>
      <w:r w:rsidRPr="006B5580">
        <w:rPr>
          <w:rFonts w:eastAsia="黑体"/>
          <w:b/>
          <w:szCs w:val="21"/>
        </w:rPr>
        <w:t xml:space="preserve">Fig. 22. </w:t>
      </w:r>
      <w:r w:rsidRPr="006B5580">
        <w:rPr>
          <w:rFonts w:eastAsia="黑体"/>
          <w:bCs/>
          <w:szCs w:val="21"/>
        </w:rPr>
        <w:t>Dynamic strain response time-history curve of multi-anchor round piles in main shock - aftershock sequence. (a) Optimization of multi-anchor round piles. (b) Unoptimization of multi-anchor round pile.</w:t>
      </w:r>
    </w:p>
    <w:p w14:paraId="4C63F773" w14:textId="19D469FE" w:rsidR="00837097" w:rsidRPr="006B5580" w:rsidRDefault="00837097" w:rsidP="00837097">
      <w:pPr>
        <w:autoSpaceDE w:val="0"/>
        <w:autoSpaceDN w:val="0"/>
        <w:spacing w:line="480" w:lineRule="auto"/>
        <w:ind w:firstLine="0"/>
        <w:jc w:val="center"/>
        <w:rPr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34CBB23B" wp14:editId="7B3776C5">
            <wp:extent cx="2989580" cy="2449830"/>
            <wp:effectExtent l="0" t="0" r="1270" b="762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8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noProof/>
          <w:szCs w:val="21"/>
        </w:rPr>
        <w:t xml:space="preserve"> </w:t>
      </w:r>
      <w:r w:rsidRPr="006B5580">
        <w:rPr>
          <w:noProof/>
          <w:szCs w:val="21"/>
        </w:rPr>
        <w:drawing>
          <wp:inline distT="0" distB="0" distL="0" distR="0" wp14:anchorId="05814C97" wp14:editId="3553C00C">
            <wp:extent cx="3018790" cy="2461895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8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71301" w14:textId="77777777" w:rsidR="00837097" w:rsidRPr="006B5580" w:rsidRDefault="00837097" w:rsidP="00837097">
      <w:pPr>
        <w:spacing w:line="480" w:lineRule="auto"/>
        <w:ind w:firstLine="0"/>
        <w:jc w:val="center"/>
        <w:rPr>
          <w:rFonts w:eastAsia="黑体"/>
          <w:szCs w:val="21"/>
        </w:rPr>
      </w:pPr>
      <w:r w:rsidRPr="006B5580">
        <w:rPr>
          <w:rFonts w:eastAsia="黑体" w:hint="eastAsia"/>
          <w:szCs w:val="21"/>
        </w:rPr>
        <w:t>(</w:t>
      </w:r>
      <w:r w:rsidRPr="006B5580">
        <w:rPr>
          <w:rFonts w:eastAsia="黑体"/>
          <w:szCs w:val="21"/>
        </w:rPr>
        <w:t xml:space="preserve">a)                                    </w:t>
      </w:r>
      <w:proofErr w:type="gramStart"/>
      <w:r w:rsidRPr="006B5580">
        <w:rPr>
          <w:rFonts w:eastAsia="黑体"/>
          <w:szCs w:val="21"/>
        </w:rPr>
        <w:t xml:space="preserve">   (</w:t>
      </w:r>
      <w:proofErr w:type="gramEnd"/>
      <w:r w:rsidRPr="006B5580">
        <w:rPr>
          <w:rFonts w:eastAsia="黑体"/>
          <w:szCs w:val="21"/>
        </w:rPr>
        <w:t>b)</w:t>
      </w:r>
    </w:p>
    <w:p w14:paraId="23F5E0DE" w14:textId="0A2F855C" w:rsidR="00837097" w:rsidRPr="006B5580" w:rsidRDefault="00C74BE2" w:rsidP="00C74BE2">
      <w:pPr>
        <w:spacing w:line="480" w:lineRule="auto"/>
        <w:ind w:left="738" w:hangingChars="350" w:hanging="738"/>
        <w:rPr>
          <w:rFonts w:eastAsia="黑体"/>
          <w:bCs/>
          <w:szCs w:val="21"/>
        </w:rPr>
      </w:pPr>
      <w:r w:rsidRPr="006B5580">
        <w:rPr>
          <w:rFonts w:eastAsia="黑体"/>
          <w:b/>
          <w:szCs w:val="21"/>
        </w:rPr>
        <w:t>Fig. 23.</w:t>
      </w:r>
      <w:r w:rsidR="00837097" w:rsidRPr="006B5580">
        <w:rPr>
          <w:rFonts w:eastAsia="黑体"/>
          <w:b/>
          <w:szCs w:val="21"/>
        </w:rPr>
        <w:t xml:space="preserve"> </w:t>
      </w:r>
      <w:r w:rsidRPr="006B5580">
        <w:rPr>
          <w:rFonts w:eastAsia="黑体"/>
          <w:bCs/>
          <w:szCs w:val="21"/>
        </w:rPr>
        <w:t>Shear force of multi-anchor round piles in foreshock-main shock sequence. (a) Optimization of multi-anchor round piles. (b) Unoptimization of multi-anchor round pile.</w:t>
      </w:r>
    </w:p>
    <w:p w14:paraId="5FB85E0D" w14:textId="7BAC1A37" w:rsidR="00C74BE2" w:rsidRPr="006B5580" w:rsidRDefault="00C74BE2" w:rsidP="00C74BE2">
      <w:pPr>
        <w:autoSpaceDE w:val="0"/>
        <w:autoSpaceDN w:val="0"/>
        <w:spacing w:line="480" w:lineRule="auto"/>
        <w:ind w:firstLine="0"/>
        <w:jc w:val="center"/>
        <w:rPr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75F99DDD" wp14:editId="5232A335">
            <wp:extent cx="2921000" cy="2444750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9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noProof/>
          <w:szCs w:val="21"/>
        </w:rPr>
        <w:t xml:space="preserve"> </w:t>
      </w:r>
      <w:r w:rsidRPr="006B5580">
        <w:rPr>
          <w:noProof/>
          <w:szCs w:val="21"/>
        </w:rPr>
        <w:drawing>
          <wp:inline distT="0" distB="0" distL="0" distR="0" wp14:anchorId="042A241F" wp14:editId="465BAEEA">
            <wp:extent cx="2965450" cy="2457450"/>
            <wp:effectExtent l="0" t="0" r="635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8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46E54" w14:textId="77777777" w:rsidR="00C74BE2" w:rsidRPr="006B5580" w:rsidRDefault="00C74BE2" w:rsidP="00C74BE2">
      <w:pPr>
        <w:spacing w:line="480" w:lineRule="auto"/>
        <w:ind w:firstLine="0"/>
        <w:jc w:val="center"/>
        <w:rPr>
          <w:rFonts w:eastAsia="黑体"/>
          <w:szCs w:val="21"/>
        </w:rPr>
      </w:pPr>
      <w:r w:rsidRPr="006B5580">
        <w:rPr>
          <w:rFonts w:eastAsia="黑体" w:hint="eastAsia"/>
          <w:szCs w:val="21"/>
        </w:rPr>
        <w:t>(</w:t>
      </w:r>
      <w:r w:rsidRPr="006B5580">
        <w:rPr>
          <w:rFonts w:eastAsia="黑体"/>
          <w:szCs w:val="21"/>
        </w:rPr>
        <w:t xml:space="preserve">a)                                    </w:t>
      </w:r>
      <w:proofErr w:type="gramStart"/>
      <w:r w:rsidRPr="006B5580">
        <w:rPr>
          <w:rFonts w:eastAsia="黑体"/>
          <w:szCs w:val="21"/>
        </w:rPr>
        <w:t xml:space="preserve">   (</w:t>
      </w:r>
      <w:proofErr w:type="gramEnd"/>
      <w:r w:rsidRPr="006B5580">
        <w:rPr>
          <w:rFonts w:eastAsia="黑体"/>
          <w:szCs w:val="21"/>
        </w:rPr>
        <w:t>b)</w:t>
      </w:r>
    </w:p>
    <w:p w14:paraId="1E2D606C" w14:textId="1427DCA9" w:rsidR="00C74BE2" w:rsidRPr="006B5580" w:rsidRDefault="00C74BE2" w:rsidP="00C74BE2">
      <w:pPr>
        <w:spacing w:line="480" w:lineRule="auto"/>
        <w:ind w:left="738" w:hangingChars="350" w:hanging="738"/>
        <w:rPr>
          <w:rFonts w:eastAsia="黑体"/>
          <w:bCs/>
          <w:szCs w:val="21"/>
        </w:rPr>
      </w:pPr>
      <w:r w:rsidRPr="006B5580">
        <w:rPr>
          <w:rFonts w:eastAsia="黑体"/>
          <w:b/>
          <w:szCs w:val="21"/>
        </w:rPr>
        <w:lastRenderedPageBreak/>
        <w:t xml:space="preserve">Fig. 24. </w:t>
      </w:r>
      <w:r w:rsidRPr="006B5580">
        <w:rPr>
          <w:rFonts w:eastAsia="黑体"/>
          <w:bCs/>
          <w:szCs w:val="21"/>
        </w:rPr>
        <w:t xml:space="preserve">Shear force of multi-anchor round piles in </w:t>
      </w:r>
      <w:r w:rsidR="00B31739" w:rsidRPr="006B5580">
        <w:rPr>
          <w:rFonts w:eastAsia="黑体"/>
          <w:bCs/>
          <w:szCs w:val="21"/>
        </w:rPr>
        <w:t>main shock - aftershock sequence</w:t>
      </w:r>
      <w:r w:rsidRPr="006B5580">
        <w:rPr>
          <w:rFonts w:eastAsia="黑体"/>
          <w:bCs/>
          <w:szCs w:val="21"/>
        </w:rPr>
        <w:t>. (a) Optimization of multi-anchor round piles. (b) Unoptimization of multi-anchor round pile.</w:t>
      </w:r>
    </w:p>
    <w:p w14:paraId="32C4D8F1" w14:textId="2C944863" w:rsidR="00B31739" w:rsidRPr="006B5580" w:rsidRDefault="00B31739" w:rsidP="00B31739">
      <w:pPr>
        <w:autoSpaceDE w:val="0"/>
        <w:autoSpaceDN w:val="0"/>
        <w:spacing w:line="480" w:lineRule="auto"/>
        <w:ind w:firstLine="0"/>
        <w:jc w:val="center"/>
        <w:rPr>
          <w:b/>
          <w:bCs/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6BD1F2A2" wp14:editId="563AE5F2">
            <wp:extent cx="3105150" cy="2476500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9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noProof/>
          <w:szCs w:val="21"/>
        </w:rPr>
        <w:drawing>
          <wp:inline distT="0" distB="0" distL="0" distR="0" wp14:anchorId="70561DDF" wp14:editId="410EB187">
            <wp:extent cx="2990850" cy="2495550"/>
            <wp:effectExtent l="0" t="0" r="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8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00409B8F" w14:textId="77777777" w:rsidR="00B31739" w:rsidRPr="006B5580" w:rsidRDefault="00B31739" w:rsidP="00B31739">
      <w:pPr>
        <w:spacing w:line="480" w:lineRule="auto"/>
        <w:ind w:firstLine="0"/>
        <w:jc w:val="center"/>
        <w:rPr>
          <w:rFonts w:eastAsia="黑体"/>
          <w:szCs w:val="21"/>
        </w:rPr>
      </w:pPr>
      <w:r w:rsidRPr="006B5580">
        <w:rPr>
          <w:rFonts w:eastAsia="黑体" w:hint="eastAsia"/>
          <w:szCs w:val="21"/>
        </w:rPr>
        <w:t>(</w:t>
      </w:r>
      <w:r w:rsidRPr="006B5580">
        <w:rPr>
          <w:rFonts w:eastAsia="黑体"/>
          <w:szCs w:val="21"/>
        </w:rPr>
        <w:t xml:space="preserve">a)                                    </w:t>
      </w:r>
      <w:proofErr w:type="gramStart"/>
      <w:r w:rsidRPr="006B5580">
        <w:rPr>
          <w:rFonts w:eastAsia="黑体"/>
          <w:szCs w:val="21"/>
        </w:rPr>
        <w:t xml:space="preserve">   (</w:t>
      </w:r>
      <w:proofErr w:type="gramEnd"/>
      <w:r w:rsidRPr="006B5580">
        <w:rPr>
          <w:rFonts w:eastAsia="黑体"/>
          <w:szCs w:val="21"/>
        </w:rPr>
        <w:t>b)</w:t>
      </w:r>
    </w:p>
    <w:p w14:paraId="499C7765" w14:textId="5EB2A09E" w:rsidR="00B31739" w:rsidRPr="006B5580" w:rsidRDefault="00B31739" w:rsidP="00B31739">
      <w:pPr>
        <w:spacing w:line="480" w:lineRule="auto"/>
        <w:ind w:left="738" w:hangingChars="350" w:hanging="738"/>
        <w:rPr>
          <w:rFonts w:eastAsia="黑体"/>
          <w:bCs/>
          <w:szCs w:val="21"/>
        </w:rPr>
      </w:pPr>
      <w:r w:rsidRPr="006B5580">
        <w:rPr>
          <w:rFonts w:eastAsia="黑体"/>
          <w:b/>
          <w:szCs w:val="21"/>
        </w:rPr>
        <w:t xml:space="preserve">Fig. 25. </w:t>
      </w:r>
      <w:r w:rsidRPr="006B5580">
        <w:rPr>
          <w:rFonts w:eastAsia="黑体"/>
          <w:bCs/>
          <w:szCs w:val="21"/>
        </w:rPr>
        <w:t>Bending moment of multi-anchor round piles in foreshock-main shock sequence. (a) Optimization of multi-anchor round piles. (b) Unoptimization of multi-anchor round pile.</w:t>
      </w:r>
    </w:p>
    <w:p w14:paraId="4975E38A" w14:textId="6F16D57E" w:rsidR="00B31739" w:rsidRPr="006B5580" w:rsidRDefault="00B31739" w:rsidP="00B31739">
      <w:pPr>
        <w:autoSpaceDE w:val="0"/>
        <w:autoSpaceDN w:val="0"/>
        <w:spacing w:line="480" w:lineRule="auto"/>
        <w:ind w:firstLine="0"/>
        <w:jc w:val="center"/>
        <w:rPr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1F9556BD" wp14:editId="352BDF00">
            <wp:extent cx="3022600" cy="2508250"/>
            <wp:effectExtent l="0" t="0" r="6350" b="635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9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noProof/>
          <w:szCs w:val="21"/>
        </w:rPr>
        <w:drawing>
          <wp:inline distT="0" distB="0" distL="0" distR="0" wp14:anchorId="3F2D572B" wp14:editId="430770C5">
            <wp:extent cx="3060700" cy="2527300"/>
            <wp:effectExtent l="0" t="0" r="6350" b="635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8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671A8" w14:textId="77777777" w:rsidR="00B31739" w:rsidRPr="006B5580" w:rsidRDefault="00B31739" w:rsidP="00B31739">
      <w:pPr>
        <w:spacing w:line="480" w:lineRule="auto"/>
        <w:ind w:firstLine="0"/>
        <w:jc w:val="center"/>
        <w:rPr>
          <w:rFonts w:eastAsia="黑体"/>
          <w:szCs w:val="21"/>
        </w:rPr>
      </w:pPr>
      <w:r w:rsidRPr="006B5580">
        <w:rPr>
          <w:rFonts w:eastAsia="黑体" w:hint="eastAsia"/>
          <w:szCs w:val="21"/>
        </w:rPr>
        <w:t>(</w:t>
      </w:r>
      <w:r w:rsidRPr="006B5580">
        <w:rPr>
          <w:rFonts w:eastAsia="黑体"/>
          <w:szCs w:val="21"/>
        </w:rPr>
        <w:t xml:space="preserve">a)                                    </w:t>
      </w:r>
      <w:proofErr w:type="gramStart"/>
      <w:r w:rsidRPr="006B5580">
        <w:rPr>
          <w:rFonts w:eastAsia="黑体"/>
          <w:szCs w:val="21"/>
        </w:rPr>
        <w:t xml:space="preserve">   (</w:t>
      </w:r>
      <w:proofErr w:type="gramEnd"/>
      <w:r w:rsidRPr="006B5580">
        <w:rPr>
          <w:rFonts w:eastAsia="黑体"/>
          <w:szCs w:val="21"/>
        </w:rPr>
        <w:t>b)</w:t>
      </w:r>
    </w:p>
    <w:p w14:paraId="11F2F753" w14:textId="4702FD50" w:rsidR="00B31739" w:rsidRPr="006B5580" w:rsidRDefault="00B31739" w:rsidP="00B31739">
      <w:pPr>
        <w:spacing w:line="480" w:lineRule="auto"/>
        <w:ind w:left="738" w:hangingChars="350" w:hanging="738"/>
        <w:rPr>
          <w:rFonts w:eastAsia="黑体"/>
          <w:bCs/>
          <w:szCs w:val="21"/>
        </w:rPr>
      </w:pPr>
      <w:r w:rsidRPr="006B5580">
        <w:rPr>
          <w:rFonts w:eastAsia="黑体"/>
          <w:b/>
          <w:szCs w:val="21"/>
        </w:rPr>
        <w:t xml:space="preserve">Fig. 26. </w:t>
      </w:r>
      <w:r w:rsidRPr="006B5580">
        <w:rPr>
          <w:rFonts w:eastAsia="黑体"/>
          <w:bCs/>
          <w:szCs w:val="21"/>
        </w:rPr>
        <w:t>Bending moment of multi-anchor round piles in main shock-aftershock sequence. (a) Optimization of multi-anchor round piles. (b) Unoptimization of multi-anchor round pile.</w:t>
      </w:r>
    </w:p>
    <w:p w14:paraId="01FE918D" w14:textId="6DB1430D" w:rsidR="00B31739" w:rsidRPr="006B5580" w:rsidRDefault="00B31739" w:rsidP="00B31739">
      <w:pPr>
        <w:autoSpaceDE w:val="0"/>
        <w:autoSpaceDN w:val="0"/>
        <w:spacing w:line="480" w:lineRule="auto"/>
        <w:ind w:firstLine="0"/>
        <w:jc w:val="center"/>
        <w:rPr>
          <w:b/>
          <w:bCs/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2ADBC5BF" wp14:editId="1AC0B375">
            <wp:extent cx="2914650" cy="1911350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noProof/>
          <w:szCs w:val="21"/>
        </w:rPr>
        <w:drawing>
          <wp:inline distT="0" distB="0" distL="0" distR="0" wp14:anchorId="4C3E02CF" wp14:editId="391BEC35">
            <wp:extent cx="2882900" cy="1905000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BECEA" w14:textId="77777777" w:rsidR="00E43A16" w:rsidRPr="006B5580" w:rsidRDefault="00E43A16" w:rsidP="00E43A16">
      <w:pPr>
        <w:spacing w:line="480" w:lineRule="auto"/>
        <w:ind w:firstLine="0"/>
        <w:jc w:val="center"/>
        <w:rPr>
          <w:rFonts w:eastAsia="黑体"/>
          <w:szCs w:val="21"/>
        </w:rPr>
      </w:pPr>
      <w:r w:rsidRPr="006B5580">
        <w:rPr>
          <w:rFonts w:eastAsia="黑体" w:hint="eastAsia"/>
          <w:szCs w:val="21"/>
        </w:rPr>
        <w:lastRenderedPageBreak/>
        <w:t>(</w:t>
      </w:r>
      <w:r w:rsidRPr="006B5580">
        <w:rPr>
          <w:rFonts w:eastAsia="黑体"/>
          <w:szCs w:val="21"/>
        </w:rPr>
        <w:t xml:space="preserve">a)                                    </w:t>
      </w:r>
      <w:proofErr w:type="gramStart"/>
      <w:r w:rsidRPr="006B5580">
        <w:rPr>
          <w:rFonts w:eastAsia="黑体"/>
          <w:szCs w:val="21"/>
        </w:rPr>
        <w:t xml:space="preserve">   (</w:t>
      </w:r>
      <w:proofErr w:type="gramEnd"/>
      <w:r w:rsidRPr="006B5580">
        <w:rPr>
          <w:rFonts w:eastAsia="黑体"/>
          <w:szCs w:val="21"/>
        </w:rPr>
        <w:t>b)</w:t>
      </w:r>
    </w:p>
    <w:p w14:paraId="2E03CE2B" w14:textId="58EE4551" w:rsidR="00F800EA" w:rsidRPr="006B5580" w:rsidRDefault="00E43A16" w:rsidP="000B2DE1">
      <w:pPr>
        <w:spacing w:line="480" w:lineRule="auto"/>
        <w:ind w:left="738" w:hangingChars="350" w:hanging="738"/>
        <w:rPr>
          <w:rFonts w:eastAsia="黑体"/>
          <w:bCs/>
          <w:szCs w:val="21"/>
        </w:rPr>
      </w:pPr>
      <w:r w:rsidRPr="006B5580">
        <w:rPr>
          <w:rFonts w:eastAsia="黑体"/>
          <w:b/>
          <w:szCs w:val="21"/>
        </w:rPr>
        <w:t xml:space="preserve">Fig. 27. </w:t>
      </w:r>
      <w:r w:rsidRPr="006B5580">
        <w:rPr>
          <w:rFonts w:eastAsia="黑体"/>
          <w:bCs/>
          <w:szCs w:val="21"/>
        </w:rPr>
        <w:t>Peak acceleration response of tunnel lining with different loading sequences. (a) Foreshock-main shock loading sequence. (b) Mainshock-aftershock loading sequence.</w:t>
      </w:r>
    </w:p>
    <w:p w14:paraId="47E61C34" w14:textId="4C84AC12" w:rsidR="00E43A16" w:rsidRPr="006B5580" w:rsidRDefault="00E43A16" w:rsidP="00D61404">
      <w:pPr>
        <w:spacing w:line="480" w:lineRule="auto"/>
        <w:ind w:firstLine="0"/>
        <w:jc w:val="center"/>
        <w:rPr>
          <w:rFonts w:eastAsia="黑体"/>
          <w:b/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61D4C052" wp14:editId="5F153EC6">
            <wp:extent cx="3816370" cy="2190750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862" cy="21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A1B90" w14:textId="6324AF7D" w:rsidR="00E43A16" w:rsidRPr="006B5580" w:rsidRDefault="00D61404" w:rsidP="00D61404">
      <w:pPr>
        <w:spacing w:line="480" w:lineRule="auto"/>
        <w:ind w:firstLine="0"/>
        <w:jc w:val="center"/>
        <w:rPr>
          <w:rFonts w:eastAsia="黑体"/>
          <w:bCs/>
          <w:szCs w:val="21"/>
        </w:rPr>
      </w:pPr>
      <w:r w:rsidRPr="006B5580">
        <w:rPr>
          <w:rFonts w:eastAsia="黑体"/>
          <w:b/>
          <w:szCs w:val="21"/>
        </w:rPr>
        <w:t xml:space="preserve">Fig. 28. </w:t>
      </w:r>
      <w:r w:rsidRPr="006B5580">
        <w:rPr>
          <w:rFonts w:eastAsia="黑体"/>
          <w:bCs/>
          <w:szCs w:val="21"/>
        </w:rPr>
        <w:t>Seismic effect coefficient of multi-anchor round piles reinforced lining with different seismic sequences.</w:t>
      </w:r>
    </w:p>
    <w:p w14:paraId="7BB3667A" w14:textId="7AB3E895" w:rsidR="00E43A16" w:rsidRPr="006B5580" w:rsidRDefault="00E43A16" w:rsidP="00D61404">
      <w:pPr>
        <w:spacing w:line="480" w:lineRule="auto"/>
        <w:ind w:firstLine="0"/>
        <w:jc w:val="center"/>
        <w:textAlignment w:val="center"/>
        <w:rPr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5165CF32" wp14:editId="18953123">
            <wp:extent cx="2938547" cy="1898650"/>
            <wp:effectExtent l="0" t="0" r="0" b="635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7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851" cy="190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noProof/>
          <w:szCs w:val="21"/>
        </w:rPr>
        <w:drawing>
          <wp:inline distT="0" distB="0" distL="0" distR="0" wp14:anchorId="49CA9498" wp14:editId="27F54F1C">
            <wp:extent cx="2982427" cy="1974850"/>
            <wp:effectExtent l="0" t="0" r="8890" b="635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7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33" cy="197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7D6F6" w14:textId="77777777" w:rsidR="00D61404" w:rsidRPr="006B5580" w:rsidRDefault="00D61404" w:rsidP="00D61404">
      <w:pPr>
        <w:spacing w:line="480" w:lineRule="auto"/>
        <w:ind w:firstLine="0"/>
        <w:jc w:val="center"/>
        <w:rPr>
          <w:rFonts w:eastAsia="黑体"/>
          <w:szCs w:val="21"/>
        </w:rPr>
      </w:pPr>
      <w:r w:rsidRPr="006B5580">
        <w:rPr>
          <w:rFonts w:eastAsia="黑体" w:hint="eastAsia"/>
          <w:szCs w:val="21"/>
        </w:rPr>
        <w:t>(</w:t>
      </w:r>
      <w:r w:rsidRPr="006B5580">
        <w:rPr>
          <w:rFonts w:eastAsia="黑体"/>
          <w:szCs w:val="21"/>
        </w:rPr>
        <w:t xml:space="preserve">a)                                    </w:t>
      </w:r>
      <w:proofErr w:type="gramStart"/>
      <w:r w:rsidRPr="006B5580">
        <w:rPr>
          <w:rFonts w:eastAsia="黑体"/>
          <w:szCs w:val="21"/>
        </w:rPr>
        <w:t xml:space="preserve">   (</w:t>
      </w:r>
      <w:proofErr w:type="gramEnd"/>
      <w:r w:rsidRPr="006B5580">
        <w:rPr>
          <w:rFonts w:eastAsia="黑体"/>
          <w:szCs w:val="21"/>
        </w:rPr>
        <w:t>b)</w:t>
      </w:r>
    </w:p>
    <w:p w14:paraId="346D8333" w14:textId="473A7E01" w:rsidR="000676D1" w:rsidRPr="006B5580" w:rsidRDefault="00D61404" w:rsidP="000676D1">
      <w:pPr>
        <w:spacing w:line="480" w:lineRule="auto"/>
        <w:ind w:left="738" w:hangingChars="350" w:hanging="738"/>
        <w:rPr>
          <w:rFonts w:eastAsia="黑体"/>
          <w:b/>
          <w:szCs w:val="21"/>
        </w:rPr>
      </w:pPr>
      <w:r w:rsidRPr="006B5580">
        <w:rPr>
          <w:rFonts w:eastAsia="黑体"/>
          <w:b/>
          <w:szCs w:val="21"/>
        </w:rPr>
        <w:t xml:space="preserve">Fig. 29. </w:t>
      </w:r>
      <w:r w:rsidRPr="006B5580">
        <w:rPr>
          <w:rFonts w:eastAsia="黑体"/>
          <w:bCs/>
          <w:szCs w:val="21"/>
        </w:rPr>
        <w:t>Dynamic strain of tunnel lining with foreshock-main shock loading sequence.</w:t>
      </w:r>
      <w:r w:rsidR="000676D1" w:rsidRPr="006B5580">
        <w:rPr>
          <w:rFonts w:eastAsia="黑体"/>
          <w:bCs/>
          <w:szCs w:val="21"/>
        </w:rPr>
        <w:t xml:space="preserve"> (a) Dynamic strain of optimization multi-anchor round piles reinforced lining. (b) Dynamic strain of unoptimization multi-anchor round piles reinforced lining.</w:t>
      </w:r>
    </w:p>
    <w:p w14:paraId="0ECBD436" w14:textId="2BECBF24" w:rsidR="00E43A16" w:rsidRPr="006B5580" w:rsidRDefault="00E43A16" w:rsidP="00E43A16">
      <w:pPr>
        <w:spacing w:line="480" w:lineRule="auto"/>
        <w:ind w:firstLine="0"/>
        <w:jc w:val="center"/>
        <w:textAlignment w:val="center"/>
        <w:rPr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6760A3E2" wp14:editId="654738CE">
            <wp:extent cx="2933700" cy="1936750"/>
            <wp:effectExtent l="0" t="0" r="0" b="635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7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580">
        <w:rPr>
          <w:noProof/>
          <w:szCs w:val="21"/>
        </w:rPr>
        <w:t xml:space="preserve"> </w:t>
      </w:r>
      <w:r w:rsidRPr="006B5580">
        <w:rPr>
          <w:noProof/>
          <w:szCs w:val="21"/>
        </w:rPr>
        <w:drawing>
          <wp:inline distT="0" distB="0" distL="0" distR="0" wp14:anchorId="017C0B58" wp14:editId="2A7479E6">
            <wp:extent cx="2914650" cy="1924050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7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6818E" w14:textId="77777777" w:rsidR="00D61404" w:rsidRPr="006B5580" w:rsidRDefault="00D61404" w:rsidP="00D61404">
      <w:pPr>
        <w:spacing w:line="480" w:lineRule="auto"/>
        <w:ind w:firstLine="0"/>
        <w:jc w:val="center"/>
        <w:rPr>
          <w:rFonts w:eastAsia="黑体"/>
          <w:szCs w:val="21"/>
        </w:rPr>
      </w:pPr>
      <w:r w:rsidRPr="006B5580">
        <w:rPr>
          <w:rFonts w:eastAsia="黑体" w:hint="eastAsia"/>
          <w:szCs w:val="21"/>
        </w:rPr>
        <w:t>(</w:t>
      </w:r>
      <w:r w:rsidRPr="006B5580">
        <w:rPr>
          <w:rFonts w:eastAsia="黑体"/>
          <w:szCs w:val="21"/>
        </w:rPr>
        <w:t xml:space="preserve">a)                                    </w:t>
      </w:r>
      <w:proofErr w:type="gramStart"/>
      <w:r w:rsidRPr="006B5580">
        <w:rPr>
          <w:rFonts w:eastAsia="黑体"/>
          <w:szCs w:val="21"/>
        </w:rPr>
        <w:t xml:space="preserve">   (</w:t>
      </w:r>
      <w:proofErr w:type="gramEnd"/>
      <w:r w:rsidRPr="006B5580">
        <w:rPr>
          <w:rFonts w:eastAsia="黑体"/>
          <w:szCs w:val="21"/>
        </w:rPr>
        <w:t>b)</w:t>
      </w:r>
    </w:p>
    <w:p w14:paraId="053B28AA" w14:textId="13273DE8" w:rsidR="000676D1" w:rsidRPr="006B5580" w:rsidRDefault="000676D1" w:rsidP="000676D1">
      <w:pPr>
        <w:spacing w:line="480" w:lineRule="auto"/>
        <w:ind w:left="738" w:hangingChars="350" w:hanging="738"/>
        <w:rPr>
          <w:rFonts w:eastAsia="黑体"/>
          <w:b/>
          <w:szCs w:val="21"/>
        </w:rPr>
      </w:pPr>
      <w:r w:rsidRPr="006B5580">
        <w:rPr>
          <w:rFonts w:eastAsia="黑体"/>
          <w:b/>
          <w:szCs w:val="21"/>
        </w:rPr>
        <w:lastRenderedPageBreak/>
        <w:t xml:space="preserve">Fig. 30. </w:t>
      </w:r>
      <w:r w:rsidRPr="006B5580">
        <w:rPr>
          <w:rFonts w:eastAsia="黑体"/>
          <w:bCs/>
          <w:szCs w:val="21"/>
        </w:rPr>
        <w:t xml:space="preserve">Dynamic strain of tunnel lining with </w:t>
      </w:r>
      <w:r w:rsidR="00E61D0B" w:rsidRPr="006B5580">
        <w:rPr>
          <w:rFonts w:eastAsia="黑体"/>
          <w:bCs/>
          <w:szCs w:val="21"/>
        </w:rPr>
        <w:t>main shock-aftershock</w:t>
      </w:r>
      <w:r w:rsidRPr="006B5580">
        <w:rPr>
          <w:rFonts w:eastAsia="黑体"/>
          <w:bCs/>
          <w:szCs w:val="21"/>
        </w:rPr>
        <w:t xml:space="preserve"> loading sequence. (a) Dynamic strain of optimization multi-anchor round piles reinforced lining. (b) Dynamic strain of unoptimization multi-anchor round piles reinforced lining.</w:t>
      </w:r>
    </w:p>
    <w:p w14:paraId="21BD328C" w14:textId="13F57B08" w:rsidR="00E43A16" w:rsidRPr="006B5580" w:rsidRDefault="00E43A16" w:rsidP="00E43A16">
      <w:pPr>
        <w:spacing w:line="480" w:lineRule="auto"/>
        <w:ind w:firstLine="0"/>
        <w:jc w:val="center"/>
        <w:textAlignment w:val="center"/>
        <w:rPr>
          <w:szCs w:val="21"/>
        </w:rPr>
      </w:pPr>
      <w:r w:rsidRPr="006B5580">
        <w:rPr>
          <w:noProof/>
          <w:szCs w:val="21"/>
        </w:rPr>
        <w:drawing>
          <wp:inline distT="0" distB="0" distL="0" distR="0" wp14:anchorId="50C14692" wp14:editId="5B0618E2">
            <wp:extent cx="3575050" cy="2108200"/>
            <wp:effectExtent l="0" t="0" r="6350" b="635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78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57DBE" w14:textId="037A0123" w:rsidR="00E43A16" w:rsidRPr="006B5580" w:rsidRDefault="00E61D0B" w:rsidP="00E61D0B">
      <w:pPr>
        <w:spacing w:line="480" w:lineRule="auto"/>
        <w:ind w:left="738" w:hangingChars="350" w:hanging="738"/>
        <w:rPr>
          <w:rFonts w:eastAsia="黑体"/>
          <w:b/>
          <w:szCs w:val="21"/>
        </w:rPr>
      </w:pPr>
      <w:r w:rsidRPr="006B5580">
        <w:rPr>
          <w:rFonts w:eastAsia="黑体"/>
          <w:b/>
          <w:szCs w:val="21"/>
        </w:rPr>
        <w:t xml:space="preserve">Fig. 31. </w:t>
      </w:r>
      <w:bookmarkStart w:id="2" w:name="_Hlk101387715"/>
      <w:r w:rsidRPr="006B5580">
        <w:rPr>
          <w:rFonts w:eastAsia="黑体"/>
          <w:bCs/>
          <w:szCs w:val="21"/>
        </w:rPr>
        <w:t>Reinforcement effect evaluation coefficient</w:t>
      </w:r>
      <w:bookmarkEnd w:id="2"/>
      <w:r w:rsidRPr="006B5580">
        <w:rPr>
          <w:rFonts w:eastAsia="黑体"/>
          <w:bCs/>
          <w:szCs w:val="21"/>
        </w:rPr>
        <w:t xml:space="preserve"> of multi-anchor round piles reinforced tunnel lining with different seismic sequences</w:t>
      </w:r>
    </w:p>
    <w:sectPr w:rsidR="00E43A16" w:rsidRPr="006B5580" w:rsidSect="00CD3D1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BD307" w14:textId="77777777" w:rsidR="00C61CD9" w:rsidRDefault="00C61CD9" w:rsidP="00974677">
      <w:pPr>
        <w:spacing w:line="240" w:lineRule="auto"/>
      </w:pPr>
      <w:r>
        <w:separator/>
      </w:r>
    </w:p>
  </w:endnote>
  <w:endnote w:type="continuationSeparator" w:id="0">
    <w:p w14:paraId="0A888FB0" w14:textId="77777777" w:rsidR="00C61CD9" w:rsidRDefault="00C61CD9" w:rsidP="009746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D7CFC" w14:textId="77777777" w:rsidR="00C61CD9" w:rsidRDefault="00C61CD9" w:rsidP="00974677">
      <w:pPr>
        <w:spacing w:line="240" w:lineRule="auto"/>
      </w:pPr>
      <w:r>
        <w:separator/>
      </w:r>
    </w:p>
  </w:footnote>
  <w:footnote w:type="continuationSeparator" w:id="0">
    <w:p w14:paraId="3B3D8B46" w14:textId="77777777" w:rsidR="00C61CD9" w:rsidRDefault="00C61CD9" w:rsidP="009746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D7"/>
    <w:rsid w:val="0000755E"/>
    <w:rsid w:val="000172BA"/>
    <w:rsid w:val="00063853"/>
    <w:rsid w:val="000676D1"/>
    <w:rsid w:val="0008608F"/>
    <w:rsid w:val="00087252"/>
    <w:rsid w:val="000A7015"/>
    <w:rsid w:val="000B0584"/>
    <w:rsid w:val="000B2DE1"/>
    <w:rsid w:val="000B432D"/>
    <w:rsid w:val="000B4EBB"/>
    <w:rsid w:val="000C5D6B"/>
    <w:rsid w:val="000E0F7E"/>
    <w:rsid w:val="00150055"/>
    <w:rsid w:val="0015347A"/>
    <w:rsid w:val="001542C1"/>
    <w:rsid w:val="00155F90"/>
    <w:rsid w:val="00163878"/>
    <w:rsid w:val="001829DB"/>
    <w:rsid w:val="001B7A55"/>
    <w:rsid w:val="001F7BD6"/>
    <w:rsid w:val="0024535C"/>
    <w:rsid w:val="00246E06"/>
    <w:rsid w:val="00297CAC"/>
    <w:rsid w:val="002C16D6"/>
    <w:rsid w:val="002C1734"/>
    <w:rsid w:val="002C7F87"/>
    <w:rsid w:val="00302141"/>
    <w:rsid w:val="0031315F"/>
    <w:rsid w:val="0033504E"/>
    <w:rsid w:val="00343B6B"/>
    <w:rsid w:val="00347B09"/>
    <w:rsid w:val="00381706"/>
    <w:rsid w:val="003828F5"/>
    <w:rsid w:val="00394205"/>
    <w:rsid w:val="003A419B"/>
    <w:rsid w:val="003A5C47"/>
    <w:rsid w:val="003B0171"/>
    <w:rsid w:val="003B2BF8"/>
    <w:rsid w:val="003D4C00"/>
    <w:rsid w:val="003F2131"/>
    <w:rsid w:val="00434682"/>
    <w:rsid w:val="00483CC6"/>
    <w:rsid w:val="00491F63"/>
    <w:rsid w:val="004A7856"/>
    <w:rsid w:val="004D7534"/>
    <w:rsid w:val="004E1012"/>
    <w:rsid w:val="004E455F"/>
    <w:rsid w:val="00502597"/>
    <w:rsid w:val="00537541"/>
    <w:rsid w:val="00566D4D"/>
    <w:rsid w:val="005931CC"/>
    <w:rsid w:val="005A5BC3"/>
    <w:rsid w:val="005D2FD8"/>
    <w:rsid w:val="005D6E46"/>
    <w:rsid w:val="005F7978"/>
    <w:rsid w:val="00622115"/>
    <w:rsid w:val="006469A0"/>
    <w:rsid w:val="006471FC"/>
    <w:rsid w:val="006704A0"/>
    <w:rsid w:val="0069050D"/>
    <w:rsid w:val="006B322A"/>
    <w:rsid w:val="006B5580"/>
    <w:rsid w:val="00740528"/>
    <w:rsid w:val="00766CC8"/>
    <w:rsid w:val="007A5160"/>
    <w:rsid w:val="007D2126"/>
    <w:rsid w:val="007F1AE4"/>
    <w:rsid w:val="00804067"/>
    <w:rsid w:val="00837097"/>
    <w:rsid w:val="00846EA8"/>
    <w:rsid w:val="00897E7B"/>
    <w:rsid w:val="008B0F03"/>
    <w:rsid w:val="008B79FC"/>
    <w:rsid w:val="008D04B8"/>
    <w:rsid w:val="008E334A"/>
    <w:rsid w:val="008E3985"/>
    <w:rsid w:val="00921CB0"/>
    <w:rsid w:val="00926D85"/>
    <w:rsid w:val="00931C3C"/>
    <w:rsid w:val="009736AF"/>
    <w:rsid w:val="00974677"/>
    <w:rsid w:val="00981D26"/>
    <w:rsid w:val="00985EAA"/>
    <w:rsid w:val="009A7F2D"/>
    <w:rsid w:val="009B1AD4"/>
    <w:rsid w:val="009D0A7F"/>
    <w:rsid w:val="009D53C4"/>
    <w:rsid w:val="009E1044"/>
    <w:rsid w:val="009E5315"/>
    <w:rsid w:val="009F0F2A"/>
    <w:rsid w:val="00A0283A"/>
    <w:rsid w:val="00A07987"/>
    <w:rsid w:val="00A444DA"/>
    <w:rsid w:val="00A462CF"/>
    <w:rsid w:val="00A47B84"/>
    <w:rsid w:val="00A72461"/>
    <w:rsid w:val="00AA3ED2"/>
    <w:rsid w:val="00AB01B7"/>
    <w:rsid w:val="00AB37C1"/>
    <w:rsid w:val="00AF1BC9"/>
    <w:rsid w:val="00B162CC"/>
    <w:rsid w:val="00B31739"/>
    <w:rsid w:val="00B35F43"/>
    <w:rsid w:val="00B3725A"/>
    <w:rsid w:val="00B65419"/>
    <w:rsid w:val="00B76437"/>
    <w:rsid w:val="00BD06B1"/>
    <w:rsid w:val="00BD36B5"/>
    <w:rsid w:val="00BD4650"/>
    <w:rsid w:val="00BE2EE4"/>
    <w:rsid w:val="00C103F4"/>
    <w:rsid w:val="00C322D5"/>
    <w:rsid w:val="00C61CD9"/>
    <w:rsid w:val="00C63F3D"/>
    <w:rsid w:val="00C74BE2"/>
    <w:rsid w:val="00C84291"/>
    <w:rsid w:val="00CA0845"/>
    <w:rsid w:val="00CD3D10"/>
    <w:rsid w:val="00CE5095"/>
    <w:rsid w:val="00D22914"/>
    <w:rsid w:val="00D61404"/>
    <w:rsid w:val="00D723B6"/>
    <w:rsid w:val="00D9129F"/>
    <w:rsid w:val="00DA07CE"/>
    <w:rsid w:val="00DB2FA8"/>
    <w:rsid w:val="00DD4B5A"/>
    <w:rsid w:val="00E43A16"/>
    <w:rsid w:val="00E443BD"/>
    <w:rsid w:val="00E44540"/>
    <w:rsid w:val="00E5513C"/>
    <w:rsid w:val="00E61D0B"/>
    <w:rsid w:val="00E915D7"/>
    <w:rsid w:val="00E97C1A"/>
    <w:rsid w:val="00EB3732"/>
    <w:rsid w:val="00ED0E77"/>
    <w:rsid w:val="00ED11A4"/>
    <w:rsid w:val="00ED6164"/>
    <w:rsid w:val="00EE5A3F"/>
    <w:rsid w:val="00F1335F"/>
    <w:rsid w:val="00F1658A"/>
    <w:rsid w:val="00F52A6F"/>
    <w:rsid w:val="00F64C49"/>
    <w:rsid w:val="00F800EA"/>
    <w:rsid w:val="00F85861"/>
    <w:rsid w:val="00F94052"/>
    <w:rsid w:val="00FA0009"/>
    <w:rsid w:val="00FA5A0A"/>
    <w:rsid w:val="00FB1C81"/>
    <w:rsid w:val="00FC457F"/>
    <w:rsid w:val="00FC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719FD"/>
  <w15:chartTrackingRefBased/>
  <w15:docId w15:val="{930D68BD-0EA9-4B08-9F4B-5D24984A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C49"/>
    <w:pPr>
      <w:adjustRightInd w:val="0"/>
      <w:snapToGrid w:val="0"/>
      <w:spacing w:line="288" w:lineRule="auto"/>
      <w:ind w:firstLine="397"/>
      <w:jc w:val="both"/>
    </w:pPr>
    <w:rPr>
      <w:rFonts w:ascii="Times New Roman" w:eastAsia="宋体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照片表格"/>
    <w:basedOn w:val="a"/>
    <w:qFormat/>
    <w:rsid w:val="0033504E"/>
    <w:pPr>
      <w:widowControl w:val="0"/>
      <w:adjustRightInd/>
      <w:snapToGrid/>
      <w:spacing w:line="240" w:lineRule="auto"/>
      <w:ind w:firstLineChars="200" w:firstLine="200"/>
      <w:jc w:val="center"/>
    </w:pPr>
    <w:rPr>
      <w:snapToGrid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74677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74677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74677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74677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1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12</Pages>
  <Words>818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牌 立芳</dc:creator>
  <cp:keywords/>
  <dc:description/>
  <cp:lastModifiedBy>牌 立芳</cp:lastModifiedBy>
  <cp:revision>40</cp:revision>
  <dcterms:created xsi:type="dcterms:W3CDTF">2021-01-10T12:01:00Z</dcterms:created>
  <dcterms:modified xsi:type="dcterms:W3CDTF">2022-05-10T14:26:00Z</dcterms:modified>
</cp:coreProperties>
</file>