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D4ACC7" w14:textId="77777777" w:rsidR="007F114E" w:rsidRPr="00E57276" w:rsidRDefault="007F114E" w:rsidP="007F114E">
      <w:pPr>
        <w:rPr>
          <w:rFonts w:asciiTheme="majorBidi" w:hAnsiTheme="majorBidi" w:cstheme="majorBidi"/>
        </w:rPr>
      </w:pPr>
      <w:r w:rsidRPr="685D802A">
        <w:rPr>
          <w:rFonts w:asciiTheme="majorBidi" w:hAnsiTheme="majorBidi" w:cstheme="majorBidi"/>
          <w:b/>
          <w:bCs/>
        </w:rPr>
        <w:t>Table 3.</w:t>
      </w:r>
      <w:r w:rsidRPr="685D802A">
        <w:rPr>
          <w:rFonts w:asciiTheme="majorBidi" w:hAnsiTheme="majorBidi" w:cstheme="majorBidi"/>
        </w:rPr>
        <w:t xml:space="preserve"> </w:t>
      </w:r>
      <w:bookmarkStart w:id="0" w:name="_GoBack"/>
      <w:r w:rsidRPr="685D802A">
        <w:rPr>
          <w:rFonts w:asciiTheme="majorBidi" w:hAnsiTheme="majorBidi" w:cstheme="majorBidi"/>
        </w:rPr>
        <w:t xml:space="preserve">Summary of </w:t>
      </w:r>
      <w:r>
        <w:rPr>
          <w:rFonts w:asciiTheme="majorBidi" w:hAnsiTheme="majorBidi" w:cstheme="majorBidi"/>
        </w:rPr>
        <w:t xml:space="preserve">emergent themes </w:t>
      </w:r>
      <w:r w:rsidRPr="685D802A">
        <w:rPr>
          <w:rFonts w:asciiTheme="majorBidi" w:hAnsiTheme="majorBidi" w:cstheme="majorBidi"/>
        </w:rPr>
        <w:t xml:space="preserve">from qualitative interviews that influence </w:t>
      </w:r>
      <w:r>
        <w:rPr>
          <w:rFonts w:asciiTheme="majorBidi" w:hAnsiTheme="majorBidi" w:cstheme="majorBidi"/>
        </w:rPr>
        <w:t>RS</w:t>
      </w:r>
      <w:r w:rsidRPr="685D802A">
        <w:rPr>
          <w:rFonts w:asciiTheme="majorBidi" w:hAnsiTheme="majorBidi" w:cstheme="majorBidi"/>
        </w:rPr>
        <w:t xml:space="preserve"> implementation </w:t>
      </w:r>
      <w:bookmarkEnd w:id="0"/>
    </w:p>
    <w:tbl>
      <w:tblPr>
        <w:tblW w:w="10203" w:type="dxa"/>
        <w:tblLook w:val="04A0" w:firstRow="1" w:lastRow="0" w:firstColumn="1" w:lastColumn="0" w:noHBand="0" w:noVBand="1"/>
      </w:tblPr>
      <w:tblGrid>
        <w:gridCol w:w="3089"/>
        <w:gridCol w:w="3662"/>
        <w:gridCol w:w="3452"/>
      </w:tblGrid>
      <w:tr w:rsidR="007F114E" w:rsidRPr="007F114E" w14:paraId="0F2877E6" w14:textId="77777777" w:rsidTr="007F114E">
        <w:trPr>
          <w:trHeight w:val="300"/>
        </w:trPr>
        <w:tc>
          <w:tcPr>
            <w:tcW w:w="3089" w:type="dxa"/>
            <w:tcBorders>
              <w:top w:val="nil"/>
              <w:left w:val="nil"/>
              <w:bottom w:val="single" w:sz="4" w:space="0" w:color="auto"/>
              <w:right w:val="nil"/>
            </w:tcBorders>
            <w:shd w:val="clear" w:color="auto" w:fill="auto"/>
            <w:noWrap/>
            <w:vAlign w:val="bottom"/>
            <w:hideMark/>
          </w:tcPr>
          <w:p w14:paraId="42F52390" w14:textId="77777777" w:rsidR="007F114E" w:rsidRPr="007F114E" w:rsidRDefault="007F114E" w:rsidP="007F114E">
            <w:pPr>
              <w:spacing w:after="0" w:line="240" w:lineRule="auto"/>
              <w:rPr>
                <w:rFonts w:asciiTheme="majorBidi" w:eastAsia="Calibri,Times New Roman" w:hAnsiTheme="majorBidi" w:cstheme="majorBidi"/>
                <w:b/>
                <w:bCs/>
                <w:color w:val="000000" w:themeColor="text1"/>
              </w:rPr>
            </w:pPr>
            <w:r w:rsidRPr="007F114E">
              <w:rPr>
                <w:rFonts w:asciiTheme="majorBidi" w:eastAsia="Calibri" w:hAnsiTheme="majorBidi" w:cstheme="majorBidi"/>
                <w:b/>
                <w:bCs/>
                <w:color w:val="000000" w:themeColor="text1"/>
              </w:rPr>
              <w:t>CFIR Construct</w:t>
            </w:r>
          </w:p>
        </w:tc>
        <w:tc>
          <w:tcPr>
            <w:tcW w:w="3662" w:type="dxa"/>
            <w:tcBorders>
              <w:top w:val="nil"/>
              <w:left w:val="nil"/>
              <w:bottom w:val="single" w:sz="4" w:space="0" w:color="auto"/>
              <w:right w:val="nil"/>
            </w:tcBorders>
            <w:shd w:val="clear" w:color="auto" w:fill="auto"/>
            <w:noWrap/>
            <w:vAlign w:val="bottom"/>
            <w:hideMark/>
          </w:tcPr>
          <w:p w14:paraId="516219E9" w14:textId="77777777" w:rsidR="007F114E" w:rsidRPr="007F114E" w:rsidRDefault="007F114E" w:rsidP="007F114E">
            <w:pPr>
              <w:spacing w:after="0" w:line="240" w:lineRule="auto"/>
              <w:rPr>
                <w:rFonts w:asciiTheme="majorBidi" w:eastAsia="Calibri,Times New Roman" w:hAnsiTheme="majorBidi" w:cstheme="majorBidi"/>
                <w:b/>
                <w:bCs/>
                <w:color w:val="000000" w:themeColor="text1"/>
              </w:rPr>
            </w:pPr>
            <w:r w:rsidRPr="007F114E">
              <w:rPr>
                <w:rFonts w:asciiTheme="majorBidi" w:eastAsia="Calibri" w:hAnsiTheme="majorBidi" w:cstheme="majorBidi"/>
                <w:b/>
                <w:bCs/>
                <w:color w:val="000000" w:themeColor="text1"/>
              </w:rPr>
              <w:t>Themes</w:t>
            </w:r>
          </w:p>
        </w:tc>
        <w:tc>
          <w:tcPr>
            <w:tcW w:w="3452" w:type="dxa"/>
            <w:tcBorders>
              <w:top w:val="nil"/>
              <w:left w:val="nil"/>
              <w:bottom w:val="single" w:sz="4" w:space="0" w:color="auto"/>
              <w:right w:val="nil"/>
            </w:tcBorders>
            <w:shd w:val="clear" w:color="auto" w:fill="auto"/>
            <w:noWrap/>
            <w:vAlign w:val="bottom"/>
            <w:hideMark/>
          </w:tcPr>
          <w:p w14:paraId="3B88EE3D" w14:textId="77777777" w:rsidR="007F114E" w:rsidRPr="007F114E" w:rsidRDefault="007F114E" w:rsidP="007F114E">
            <w:pPr>
              <w:spacing w:after="0" w:line="240" w:lineRule="auto"/>
              <w:rPr>
                <w:rFonts w:asciiTheme="majorBidi" w:eastAsia="Calibri,Times New Roman" w:hAnsiTheme="majorBidi" w:cstheme="majorBidi"/>
                <w:b/>
                <w:bCs/>
                <w:color w:val="000000" w:themeColor="text1"/>
              </w:rPr>
            </w:pPr>
            <w:r w:rsidRPr="007F114E">
              <w:rPr>
                <w:rFonts w:asciiTheme="majorBidi" w:eastAsia="Calibri" w:hAnsiTheme="majorBidi" w:cstheme="majorBidi"/>
                <w:b/>
                <w:bCs/>
                <w:color w:val="000000" w:themeColor="text1"/>
              </w:rPr>
              <w:t>Quotations</w:t>
            </w:r>
          </w:p>
        </w:tc>
      </w:tr>
      <w:tr w:rsidR="007F114E" w:rsidRPr="007F114E" w14:paraId="1FB2C1E3" w14:textId="77777777" w:rsidTr="007F114E">
        <w:trPr>
          <w:trHeight w:val="300"/>
        </w:trPr>
        <w:tc>
          <w:tcPr>
            <w:tcW w:w="3089" w:type="dxa"/>
            <w:tcBorders>
              <w:top w:val="single" w:sz="4" w:space="0" w:color="auto"/>
              <w:left w:val="nil"/>
              <w:bottom w:val="nil"/>
              <w:right w:val="nil"/>
            </w:tcBorders>
            <w:shd w:val="clear" w:color="auto" w:fill="auto"/>
            <w:noWrap/>
            <w:vAlign w:val="bottom"/>
            <w:hideMark/>
          </w:tcPr>
          <w:p w14:paraId="1E8C6EF3" w14:textId="77777777" w:rsidR="007F114E" w:rsidRPr="007F114E" w:rsidRDefault="007F114E" w:rsidP="007F114E">
            <w:pPr>
              <w:spacing w:after="0" w:line="240" w:lineRule="auto"/>
              <w:rPr>
                <w:rFonts w:asciiTheme="majorBidi" w:eastAsia="Calibri,Times New Roman" w:hAnsiTheme="majorBidi" w:cstheme="majorBidi"/>
                <w:b/>
                <w:bCs/>
                <w:color w:val="000000" w:themeColor="text1"/>
              </w:rPr>
            </w:pPr>
            <w:r w:rsidRPr="007F114E">
              <w:rPr>
                <w:rFonts w:asciiTheme="majorBidi" w:eastAsia="Calibri" w:hAnsiTheme="majorBidi" w:cstheme="majorBidi"/>
                <w:b/>
                <w:bCs/>
                <w:color w:val="000000" w:themeColor="text1"/>
              </w:rPr>
              <w:t>I. Intervention Characteristics</w:t>
            </w:r>
          </w:p>
        </w:tc>
        <w:tc>
          <w:tcPr>
            <w:tcW w:w="3662" w:type="dxa"/>
            <w:tcBorders>
              <w:top w:val="single" w:sz="4" w:space="0" w:color="auto"/>
              <w:left w:val="nil"/>
              <w:bottom w:val="nil"/>
              <w:right w:val="nil"/>
            </w:tcBorders>
            <w:shd w:val="clear" w:color="auto" w:fill="auto"/>
            <w:noWrap/>
            <w:vAlign w:val="bottom"/>
            <w:hideMark/>
          </w:tcPr>
          <w:p w14:paraId="0C892331" w14:textId="77777777" w:rsidR="007F114E" w:rsidRPr="007F114E" w:rsidRDefault="007F114E" w:rsidP="007F114E">
            <w:pPr>
              <w:spacing w:after="0" w:line="240" w:lineRule="auto"/>
              <w:rPr>
                <w:rFonts w:asciiTheme="majorBidi" w:eastAsia="Times New Roman" w:hAnsiTheme="majorBidi" w:cstheme="majorBidi"/>
                <w:color w:val="000000"/>
              </w:rPr>
            </w:pPr>
          </w:p>
        </w:tc>
        <w:tc>
          <w:tcPr>
            <w:tcW w:w="3452" w:type="dxa"/>
            <w:tcBorders>
              <w:top w:val="single" w:sz="4" w:space="0" w:color="auto"/>
              <w:left w:val="nil"/>
              <w:bottom w:val="nil"/>
              <w:right w:val="nil"/>
            </w:tcBorders>
            <w:shd w:val="clear" w:color="auto" w:fill="auto"/>
            <w:noWrap/>
            <w:vAlign w:val="bottom"/>
            <w:hideMark/>
          </w:tcPr>
          <w:p w14:paraId="0417CA26" w14:textId="77777777" w:rsidR="007F114E" w:rsidRPr="007F114E" w:rsidRDefault="007F114E" w:rsidP="007F114E">
            <w:pPr>
              <w:spacing w:after="0" w:line="240" w:lineRule="auto"/>
              <w:rPr>
                <w:rFonts w:asciiTheme="majorBidi" w:eastAsia="Times New Roman" w:hAnsiTheme="majorBidi" w:cstheme="majorBidi"/>
              </w:rPr>
            </w:pPr>
          </w:p>
        </w:tc>
      </w:tr>
      <w:tr w:rsidR="007F114E" w:rsidRPr="007F114E" w14:paraId="512B7B5A" w14:textId="77777777" w:rsidTr="007F722E">
        <w:trPr>
          <w:trHeight w:val="1201"/>
        </w:trPr>
        <w:tc>
          <w:tcPr>
            <w:tcW w:w="3089" w:type="dxa"/>
            <w:tcBorders>
              <w:top w:val="nil"/>
              <w:left w:val="nil"/>
              <w:bottom w:val="nil"/>
              <w:right w:val="nil"/>
            </w:tcBorders>
            <w:shd w:val="clear" w:color="auto" w:fill="auto"/>
            <w:noWrap/>
            <w:hideMark/>
          </w:tcPr>
          <w:p w14:paraId="27C4F024" w14:textId="77777777" w:rsidR="007F114E" w:rsidRPr="007F114E" w:rsidRDefault="007F114E" w:rsidP="007F114E">
            <w:pPr>
              <w:spacing w:after="0" w:line="240" w:lineRule="auto"/>
              <w:ind w:left="720" w:hanging="375"/>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Evidence Strength and Quality</w:t>
            </w:r>
          </w:p>
        </w:tc>
        <w:tc>
          <w:tcPr>
            <w:tcW w:w="3662" w:type="dxa"/>
            <w:tcBorders>
              <w:top w:val="nil"/>
              <w:left w:val="nil"/>
              <w:bottom w:val="nil"/>
              <w:right w:val="nil"/>
            </w:tcBorders>
            <w:shd w:val="clear" w:color="auto" w:fill="auto"/>
            <w:hideMark/>
          </w:tcPr>
          <w:p w14:paraId="493D6447" w14:textId="77777777" w:rsidR="007F114E" w:rsidRPr="007F114E" w:rsidRDefault="007F114E" w:rsidP="007F114E">
            <w:pPr>
              <w:spacing w:after="0" w:line="240" w:lineRule="auto"/>
              <w:rPr>
                <w:rFonts w:asciiTheme="majorBidi" w:eastAsia="Calibri" w:hAnsiTheme="majorBidi" w:cstheme="majorBidi"/>
                <w:color w:val="000000" w:themeColor="text1"/>
              </w:rPr>
            </w:pPr>
            <w:r w:rsidRPr="007F114E">
              <w:rPr>
                <w:rFonts w:asciiTheme="majorBidi" w:eastAsia="Calibri" w:hAnsiTheme="majorBidi" w:cstheme="majorBidi"/>
                <w:color w:val="000000" w:themeColor="text1"/>
              </w:rPr>
              <w:t>-Schools are an ideal location to address the epidemic of STIs, HIV, and unintended pregnancy</w:t>
            </w:r>
          </w:p>
          <w:p w14:paraId="533CD168" w14:textId="77777777" w:rsidR="007F114E" w:rsidRPr="007F114E" w:rsidRDefault="007F114E" w:rsidP="007F114E">
            <w:pPr>
              <w:spacing w:after="0" w:line="240" w:lineRule="auto"/>
              <w:rPr>
                <w:rFonts w:asciiTheme="majorBidi" w:eastAsia="Calibri" w:hAnsiTheme="majorBidi" w:cstheme="majorBidi"/>
                <w:color w:val="000000" w:themeColor="text1"/>
              </w:rPr>
            </w:pPr>
          </w:p>
          <w:p w14:paraId="5F3A65E9" w14:textId="77777777" w:rsidR="007F114E" w:rsidRPr="007F114E" w:rsidRDefault="007F114E" w:rsidP="007F114E">
            <w:pPr>
              <w:spacing w:after="0" w:line="240" w:lineRule="auto"/>
              <w:rPr>
                <w:rFonts w:asciiTheme="majorBidi" w:eastAsia="Calibri" w:hAnsiTheme="majorBidi" w:cstheme="majorBidi"/>
                <w:color w:val="000000" w:themeColor="text1"/>
              </w:rPr>
            </w:pPr>
          </w:p>
          <w:p w14:paraId="5E648165" w14:textId="77777777" w:rsidR="007F114E" w:rsidRPr="007F114E" w:rsidRDefault="007F114E" w:rsidP="007F114E">
            <w:pPr>
              <w:spacing w:after="0" w:line="240" w:lineRule="auto"/>
              <w:rPr>
                <w:rFonts w:asciiTheme="majorBidi" w:eastAsia="Calibri" w:hAnsiTheme="majorBidi" w:cstheme="majorBidi"/>
                <w:color w:val="000000" w:themeColor="text1"/>
              </w:rPr>
            </w:pPr>
          </w:p>
          <w:p w14:paraId="50C4F328" w14:textId="77777777" w:rsidR="007F114E" w:rsidRPr="007F114E" w:rsidRDefault="007F114E" w:rsidP="007F114E">
            <w:pPr>
              <w:spacing w:after="0" w:line="240" w:lineRule="auto"/>
              <w:rPr>
                <w:rFonts w:asciiTheme="majorBidi" w:eastAsia="Calibri" w:hAnsiTheme="majorBidi" w:cstheme="majorBidi"/>
                <w:color w:val="000000" w:themeColor="text1"/>
              </w:rPr>
            </w:pPr>
          </w:p>
          <w:p w14:paraId="2EB11BDA" w14:textId="77777777" w:rsidR="007F114E" w:rsidRPr="007F114E" w:rsidRDefault="007F114E" w:rsidP="007F114E">
            <w:pPr>
              <w:spacing w:after="0" w:line="240" w:lineRule="auto"/>
              <w:rPr>
                <w:rFonts w:asciiTheme="majorBidi" w:eastAsia="Calibri" w:hAnsiTheme="majorBidi" w:cstheme="majorBidi"/>
                <w:color w:val="000000" w:themeColor="text1"/>
              </w:rPr>
            </w:pPr>
          </w:p>
          <w:p w14:paraId="5B863743"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hAnsiTheme="majorBidi" w:cstheme="majorBidi"/>
              </w:rPr>
              <w:br/>
            </w:r>
            <w:r w:rsidRPr="007F114E">
              <w:rPr>
                <w:rFonts w:asciiTheme="majorBidi" w:eastAsia="Calibri" w:hAnsiTheme="majorBidi" w:cstheme="majorBidi"/>
                <w:color w:val="000000" w:themeColor="text1"/>
              </w:rPr>
              <w:t>-The RS can help students achieve better academic outcomes</w:t>
            </w:r>
          </w:p>
        </w:tc>
        <w:tc>
          <w:tcPr>
            <w:tcW w:w="3452" w:type="dxa"/>
            <w:tcBorders>
              <w:top w:val="nil"/>
              <w:left w:val="nil"/>
              <w:bottom w:val="nil"/>
              <w:right w:val="nil"/>
            </w:tcBorders>
            <w:shd w:val="clear" w:color="auto" w:fill="auto"/>
            <w:noWrap/>
            <w:hideMark/>
          </w:tcPr>
          <w:p w14:paraId="4702E09A" w14:textId="77777777" w:rsidR="007F114E" w:rsidRPr="007F114E" w:rsidRDefault="007F114E" w:rsidP="007F114E">
            <w:pPr>
              <w:spacing w:after="0" w:line="240" w:lineRule="auto"/>
              <w:rPr>
                <w:rFonts w:asciiTheme="majorBidi" w:eastAsia="Calibri" w:hAnsiTheme="majorBidi" w:cstheme="majorBidi"/>
                <w:color w:val="000000" w:themeColor="text1"/>
              </w:rPr>
            </w:pPr>
            <w:r w:rsidRPr="007F114E">
              <w:rPr>
                <w:rFonts w:asciiTheme="majorBidi" w:eastAsia="Calibri" w:hAnsiTheme="majorBidi" w:cstheme="majorBidi"/>
                <w:i/>
                <w:iCs/>
                <w:color w:val="000000" w:themeColor="text1"/>
              </w:rPr>
              <w:t>“Schools represent… a really important social institution in the lives of young people and means by which we can get young people aware about resources in the community, I think that they’re a key player.”</w:t>
            </w:r>
            <w:r w:rsidRPr="007F114E">
              <w:rPr>
                <w:i/>
                <w:color w:val="000000" w:themeColor="text1"/>
              </w:rPr>
              <w:t xml:space="preserve"> </w:t>
            </w:r>
            <w:r w:rsidRPr="007F114E">
              <w:rPr>
                <w:rFonts w:asciiTheme="majorBidi" w:eastAsia="Calibri" w:hAnsiTheme="majorBidi" w:cstheme="majorBidi"/>
                <w:color w:val="000000" w:themeColor="text1"/>
              </w:rPr>
              <w:t>(Interviewee 07—CBHP)</w:t>
            </w:r>
          </w:p>
          <w:p w14:paraId="546F56ED" w14:textId="77777777" w:rsidR="007F114E" w:rsidRPr="007F114E" w:rsidRDefault="007F114E" w:rsidP="007F114E">
            <w:pPr>
              <w:spacing w:after="0" w:line="240" w:lineRule="auto"/>
              <w:rPr>
                <w:rFonts w:asciiTheme="majorBidi" w:eastAsia="Calibri" w:hAnsiTheme="majorBidi" w:cstheme="majorBidi"/>
                <w:color w:val="000000" w:themeColor="text1"/>
              </w:rPr>
            </w:pPr>
          </w:p>
          <w:p w14:paraId="4E6699EA"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When students can access SHS</w:t>
            </w:r>
            <w:r w:rsidRPr="007F114E">
              <w:rPr>
                <w:rFonts w:asciiTheme="majorBidi" w:eastAsia="Calibri,Times New Roman" w:hAnsiTheme="majorBidi" w:cstheme="majorBidi"/>
                <w:color w:val="000000" w:themeColor="text1"/>
              </w:rPr>
              <w:t xml:space="preserve"> </w:t>
            </w:r>
            <w:r w:rsidRPr="007F114E">
              <w:rPr>
                <w:rFonts w:asciiTheme="majorBidi" w:eastAsia="Calibri" w:hAnsiTheme="majorBidi" w:cstheme="majorBidi"/>
                <w:color w:val="000000" w:themeColor="text1"/>
              </w:rPr>
              <w:t>referrals from school staff, they</w:t>
            </w:r>
            <w:r w:rsidRPr="007F114E">
              <w:rPr>
                <w:rFonts w:asciiTheme="majorBidi" w:eastAsia="Calibri,Times New Roman" w:hAnsiTheme="majorBidi" w:cstheme="majorBidi"/>
                <w:color w:val="000000" w:themeColor="text1"/>
              </w:rPr>
              <w:t xml:space="preserve"> “</w:t>
            </w:r>
            <w:r w:rsidRPr="007F114E">
              <w:rPr>
                <w:rFonts w:asciiTheme="majorBidi" w:eastAsia="Calibri" w:hAnsiTheme="majorBidi" w:cstheme="majorBidi"/>
                <w:i/>
                <w:iCs/>
                <w:color w:val="000000" w:themeColor="text1"/>
              </w:rPr>
              <w:t>have the ability to focus more on what they are here to do every day, which is to get their education.”</w:t>
            </w:r>
            <w:r w:rsidRPr="007F114E">
              <w:rPr>
                <w:rFonts w:asciiTheme="majorBidi" w:eastAsia="Calibri,Times New Roman" w:hAnsiTheme="majorBidi" w:cstheme="majorBidi"/>
                <w:color w:val="000000" w:themeColor="text1"/>
              </w:rPr>
              <w:t xml:space="preserve"> </w:t>
            </w:r>
            <w:r w:rsidRPr="007F114E">
              <w:rPr>
                <w:rFonts w:asciiTheme="majorBidi" w:eastAsia="Calibri" w:hAnsiTheme="majorBidi" w:cstheme="majorBidi"/>
                <w:color w:val="000000" w:themeColor="text1"/>
              </w:rPr>
              <w:t>(Interviewee 16- School District Staff)</w:t>
            </w:r>
          </w:p>
        </w:tc>
      </w:tr>
      <w:tr w:rsidR="007F114E" w:rsidRPr="007F114E" w14:paraId="04C919E6" w14:textId="77777777" w:rsidTr="007F114E">
        <w:trPr>
          <w:trHeight w:val="901"/>
        </w:trPr>
        <w:tc>
          <w:tcPr>
            <w:tcW w:w="3089" w:type="dxa"/>
            <w:tcBorders>
              <w:top w:val="nil"/>
              <w:left w:val="nil"/>
              <w:bottom w:val="single" w:sz="4" w:space="0" w:color="auto"/>
              <w:right w:val="nil"/>
            </w:tcBorders>
            <w:shd w:val="clear" w:color="auto" w:fill="auto"/>
            <w:noWrap/>
            <w:hideMark/>
          </w:tcPr>
          <w:p w14:paraId="0C280144" w14:textId="77777777" w:rsidR="007F114E" w:rsidRPr="007F114E" w:rsidRDefault="007F114E" w:rsidP="007F114E">
            <w:pPr>
              <w:spacing w:after="0" w:line="240" w:lineRule="auto"/>
              <w:ind w:firstLineChars="200" w:firstLine="440"/>
              <w:rPr>
                <w:rFonts w:asciiTheme="majorBidi" w:eastAsia="Times New Roman" w:hAnsiTheme="majorBidi" w:cstheme="majorBidi"/>
                <w:color w:val="000000"/>
              </w:rPr>
            </w:pPr>
          </w:p>
          <w:p w14:paraId="75C551CF" w14:textId="77777777" w:rsidR="007F114E" w:rsidRPr="007F114E" w:rsidRDefault="007F114E" w:rsidP="007F114E">
            <w:pPr>
              <w:spacing w:after="0" w:line="240" w:lineRule="auto"/>
              <w:ind w:left="720" w:hanging="375"/>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Complexity</w:t>
            </w:r>
          </w:p>
        </w:tc>
        <w:tc>
          <w:tcPr>
            <w:tcW w:w="3662" w:type="dxa"/>
            <w:tcBorders>
              <w:top w:val="nil"/>
              <w:left w:val="nil"/>
              <w:bottom w:val="single" w:sz="4" w:space="0" w:color="auto"/>
              <w:right w:val="nil"/>
            </w:tcBorders>
            <w:shd w:val="clear" w:color="auto" w:fill="auto"/>
            <w:hideMark/>
          </w:tcPr>
          <w:p w14:paraId="2DE076AD" w14:textId="77777777" w:rsidR="007F114E" w:rsidRPr="007F114E" w:rsidRDefault="007F114E" w:rsidP="007F114E">
            <w:pPr>
              <w:spacing w:after="0" w:line="240" w:lineRule="auto"/>
              <w:rPr>
                <w:rFonts w:asciiTheme="majorBidi" w:eastAsia="Times New Roman" w:hAnsiTheme="majorBidi" w:cstheme="majorBidi"/>
                <w:color w:val="000000"/>
              </w:rPr>
            </w:pPr>
          </w:p>
          <w:p w14:paraId="173583B9"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-There is a moderate level of difficulty felt when implementing an RS because of the many layers of bureaucracy</w:t>
            </w:r>
          </w:p>
        </w:tc>
        <w:tc>
          <w:tcPr>
            <w:tcW w:w="3452" w:type="dxa"/>
            <w:tcBorders>
              <w:top w:val="nil"/>
              <w:left w:val="nil"/>
              <w:bottom w:val="single" w:sz="4" w:space="0" w:color="auto"/>
              <w:right w:val="nil"/>
            </w:tcBorders>
            <w:shd w:val="clear" w:color="auto" w:fill="auto"/>
            <w:noWrap/>
            <w:hideMark/>
          </w:tcPr>
          <w:p w14:paraId="7B0AFE82" w14:textId="77777777" w:rsidR="007F114E" w:rsidRPr="007F114E" w:rsidRDefault="007F114E" w:rsidP="007F114E">
            <w:pPr>
              <w:spacing w:after="0" w:line="240" w:lineRule="auto"/>
              <w:rPr>
                <w:rFonts w:asciiTheme="majorBidi" w:eastAsia="Calibri" w:hAnsiTheme="majorBidi" w:cstheme="majorBidi"/>
                <w:i/>
                <w:iCs/>
                <w:color w:val="000000" w:themeColor="text1"/>
              </w:rPr>
            </w:pPr>
          </w:p>
          <w:p w14:paraId="6FD2CB2B" w14:textId="77777777" w:rsidR="007F114E" w:rsidRPr="007F114E" w:rsidRDefault="007F114E" w:rsidP="007F114E">
            <w:pPr>
              <w:spacing w:line="240" w:lineRule="auto"/>
              <w:rPr>
                <w:rFonts w:asciiTheme="majorBidi" w:eastAsia="Calibri" w:hAnsiTheme="majorBidi" w:cstheme="majorBidi"/>
                <w:i/>
                <w:iCs/>
                <w:color w:val="000000" w:themeColor="text1"/>
              </w:rPr>
            </w:pPr>
            <w:r w:rsidRPr="007F114E">
              <w:rPr>
                <w:rFonts w:asciiTheme="majorBidi" w:eastAsia="Calibri" w:hAnsiTheme="majorBidi" w:cstheme="majorBidi"/>
                <w:i/>
                <w:iCs/>
                <w:color w:val="000000" w:themeColor="text1"/>
              </w:rPr>
              <w:t xml:space="preserve">“It’s such a huge system that is very cumbersome and kind of in a transition mode. </w:t>
            </w:r>
            <w:proofErr w:type="gramStart"/>
            <w:r w:rsidRPr="007F114E">
              <w:rPr>
                <w:rFonts w:asciiTheme="majorBidi" w:eastAsia="Calibri" w:hAnsiTheme="majorBidi" w:cstheme="majorBidi"/>
                <w:i/>
                <w:iCs/>
                <w:color w:val="000000" w:themeColor="text1"/>
              </w:rPr>
              <w:t>So</w:t>
            </w:r>
            <w:proofErr w:type="gramEnd"/>
            <w:r w:rsidRPr="007F114E">
              <w:rPr>
                <w:rFonts w:asciiTheme="majorBidi" w:eastAsia="Calibri" w:hAnsiTheme="majorBidi" w:cstheme="majorBidi"/>
                <w:i/>
                <w:iCs/>
                <w:color w:val="000000" w:themeColor="text1"/>
              </w:rPr>
              <w:t xml:space="preserve"> there’s a fair amount of chaos, in my experience, in just dealing with the system” </w:t>
            </w:r>
            <w:r w:rsidRPr="007F114E">
              <w:rPr>
                <w:rFonts w:asciiTheme="majorBidi" w:eastAsia="Calibri" w:hAnsiTheme="majorBidi" w:cstheme="majorBidi"/>
                <w:iCs/>
                <w:color w:val="000000" w:themeColor="text1"/>
              </w:rPr>
              <w:t>(Interviewee 3 – CBHP)</w:t>
            </w:r>
            <w:r w:rsidRPr="007F114E" w:rsidDel="00605EF8">
              <w:rPr>
                <w:rFonts w:asciiTheme="majorBidi" w:eastAsia="Calibri" w:hAnsiTheme="majorBidi" w:cstheme="majorBidi"/>
                <w:i/>
                <w:iCs/>
                <w:color w:val="000000" w:themeColor="text1"/>
              </w:rPr>
              <w:t xml:space="preserve"> </w:t>
            </w:r>
          </w:p>
        </w:tc>
      </w:tr>
      <w:tr w:rsidR="007F114E" w:rsidRPr="007F114E" w14:paraId="5E24F140" w14:textId="77777777" w:rsidTr="007F114E">
        <w:trPr>
          <w:trHeight w:val="300"/>
        </w:trPr>
        <w:tc>
          <w:tcPr>
            <w:tcW w:w="3089" w:type="dxa"/>
            <w:tcBorders>
              <w:top w:val="single" w:sz="4" w:space="0" w:color="auto"/>
              <w:left w:val="nil"/>
              <w:bottom w:val="nil"/>
              <w:right w:val="nil"/>
            </w:tcBorders>
            <w:shd w:val="clear" w:color="auto" w:fill="auto"/>
            <w:noWrap/>
            <w:vAlign w:val="bottom"/>
            <w:hideMark/>
          </w:tcPr>
          <w:p w14:paraId="31F347F9" w14:textId="77777777" w:rsidR="007F114E" w:rsidRPr="007F114E" w:rsidRDefault="007F114E" w:rsidP="007F114E">
            <w:pPr>
              <w:spacing w:after="0" w:line="240" w:lineRule="auto"/>
              <w:rPr>
                <w:rFonts w:asciiTheme="majorBidi" w:eastAsia="Calibri,Times New Roman" w:hAnsiTheme="majorBidi" w:cstheme="majorBidi"/>
                <w:b/>
                <w:bCs/>
                <w:color w:val="000000" w:themeColor="text1"/>
              </w:rPr>
            </w:pPr>
            <w:r w:rsidRPr="007F114E">
              <w:rPr>
                <w:rFonts w:asciiTheme="majorBidi" w:eastAsia="Calibri" w:hAnsiTheme="majorBidi" w:cstheme="majorBidi"/>
                <w:b/>
                <w:bCs/>
                <w:color w:val="000000" w:themeColor="text1"/>
              </w:rPr>
              <w:t>II. Outer Domain</w:t>
            </w:r>
          </w:p>
        </w:tc>
        <w:tc>
          <w:tcPr>
            <w:tcW w:w="3662" w:type="dxa"/>
            <w:tcBorders>
              <w:top w:val="single" w:sz="4" w:space="0" w:color="auto"/>
              <w:left w:val="nil"/>
              <w:bottom w:val="nil"/>
              <w:right w:val="nil"/>
            </w:tcBorders>
            <w:shd w:val="clear" w:color="auto" w:fill="auto"/>
            <w:noWrap/>
            <w:hideMark/>
          </w:tcPr>
          <w:p w14:paraId="5D1CF6DE" w14:textId="77777777" w:rsidR="007F114E" w:rsidRPr="007F114E" w:rsidRDefault="007F114E" w:rsidP="007F114E">
            <w:pPr>
              <w:spacing w:after="0" w:line="240" w:lineRule="auto"/>
              <w:rPr>
                <w:rFonts w:asciiTheme="majorBidi" w:eastAsia="Times New Roman" w:hAnsiTheme="majorBidi" w:cstheme="majorBidi"/>
                <w:color w:val="000000"/>
              </w:rPr>
            </w:pPr>
          </w:p>
        </w:tc>
        <w:tc>
          <w:tcPr>
            <w:tcW w:w="3452" w:type="dxa"/>
            <w:tcBorders>
              <w:top w:val="single" w:sz="4" w:space="0" w:color="auto"/>
              <w:left w:val="nil"/>
              <w:bottom w:val="nil"/>
              <w:right w:val="nil"/>
            </w:tcBorders>
            <w:shd w:val="clear" w:color="auto" w:fill="auto"/>
            <w:noWrap/>
            <w:hideMark/>
          </w:tcPr>
          <w:p w14:paraId="3B379391" w14:textId="77777777" w:rsidR="007F114E" w:rsidRPr="007F114E" w:rsidRDefault="007F114E" w:rsidP="007F114E">
            <w:pPr>
              <w:spacing w:after="0" w:line="240" w:lineRule="auto"/>
              <w:rPr>
                <w:rFonts w:asciiTheme="majorBidi" w:eastAsia="Times New Roman" w:hAnsiTheme="majorBidi" w:cstheme="majorBidi"/>
              </w:rPr>
            </w:pPr>
          </w:p>
        </w:tc>
      </w:tr>
      <w:tr w:rsidR="007F114E" w:rsidRPr="007F114E" w14:paraId="64247FE9" w14:textId="77777777" w:rsidTr="007F722E">
        <w:trPr>
          <w:trHeight w:val="901"/>
        </w:trPr>
        <w:tc>
          <w:tcPr>
            <w:tcW w:w="3089" w:type="dxa"/>
            <w:tcBorders>
              <w:top w:val="nil"/>
              <w:left w:val="nil"/>
              <w:bottom w:val="nil"/>
              <w:right w:val="nil"/>
            </w:tcBorders>
            <w:shd w:val="clear" w:color="auto" w:fill="auto"/>
            <w:noWrap/>
            <w:hideMark/>
          </w:tcPr>
          <w:p w14:paraId="4A47FA58" w14:textId="77777777" w:rsidR="007F114E" w:rsidRPr="007F114E" w:rsidRDefault="007F114E" w:rsidP="007F114E">
            <w:pPr>
              <w:spacing w:after="0" w:line="240" w:lineRule="auto"/>
              <w:ind w:firstLineChars="200" w:firstLine="440"/>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Needs and Resources</w:t>
            </w:r>
          </w:p>
        </w:tc>
        <w:tc>
          <w:tcPr>
            <w:tcW w:w="3662" w:type="dxa"/>
            <w:tcBorders>
              <w:top w:val="nil"/>
              <w:left w:val="nil"/>
              <w:bottom w:val="nil"/>
              <w:right w:val="nil"/>
            </w:tcBorders>
            <w:shd w:val="clear" w:color="auto" w:fill="auto"/>
            <w:hideMark/>
          </w:tcPr>
          <w:p w14:paraId="465BD07E"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-There is high need for an RS because of high STI rates among adolescent populations and adolescents are misinformed about the risks.</w:t>
            </w:r>
          </w:p>
        </w:tc>
        <w:tc>
          <w:tcPr>
            <w:tcW w:w="3452" w:type="dxa"/>
            <w:tcBorders>
              <w:top w:val="nil"/>
              <w:left w:val="nil"/>
              <w:bottom w:val="nil"/>
              <w:right w:val="nil"/>
            </w:tcBorders>
            <w:shd w:val="clear" w:color="auto" w:fill="auto"/>
            <w:hideMark/>
          </w:tcPr>
          <w:p w14:paraId="4B5A5966"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Times New Roman" w:hAnsiTheme="majorBidi" w:cstheme="majorBidi"/>
                <w:color w:val="000000" w:themeColor="text1"/>
              </w:rPr>
              <w:t>“</w:t>
            </w:r>
            <w:r w:rsidRPr="007F114E">
              <w:rPr>
                <w:rFonts w:asciiTheme="majorBidi" w:eastAsia="Calibri" w:hAnsiTheme="majorBidi" w:cstheme="majorBidi"/>
                <w:i/>
                <w:iCs/>
                <w:color w:val="000000" w:themeColor="text1"/>
              </w:rPr>
              <w:t>They’ve all got experience, they’ve all done everything, if you listen to their stories. But they don’t even know basics about female and…. male anatomy.”</w:t>
            </w:r>
            <w:r w:rsidRPr="007F114E">
              <w:rPr>
                <w:rFonts w:asciiTheme="majorBidi" w:eastAsia="Calibri,Times New Roman" w:hAnsiTheme="majorBidi" w:cstheme="majorBidi"/>
                <w:color w:val="000000" w:themeColor="text1"/>
              </w:rPr>
              <w:t xml:space="preserve"> Interviewee 14 – School Building Staff)</w:t>
            </w:r>
          </w:p>
        </w:tc>
      </w:tr>
      <w:tr w:rsidR="007F114E" w:rsidRPr="007F114E" w14:paraId="50FAF4F6" w14:textId="77777777" w:rsidTr="007F722E">
        <w:trPr>
          <w:trHeight w:val="901"/>
        </w:trPr>
        <w:tc>
          <w:tcPr>
            <w:tcW w:w="3089" w:type="dxa"/>
            <w:tcBorders>
              <w:top w:val="nil"/>
              <w:left w:val="nil"/>
              <w:bottom w:val="nil"/>
              <w:right w:val="nil"/>
            </w:tcBorders>
            <w:shd w:val="clear" w:color="auto" w:fill="auto"/>
            <w:noWrap/>
            <w:hideMark/>
          </w:tcPr>
          <w:p w14:paraId="674BF006" w14:textId="77777777" w:rsidR="007F114E" w:rsidRPr="007F114E" w:rsidRDefault="007F114E" w:rsidP="007F114E">
            <w:pPr>
              <w:spacing w:after="0" w:line="240" w:lineRule="auto"/>
              <w:ind w:firstLineChars="200" w:firstLine="440"/>
              <w:rPr>
                <w:rFonts w:asciiTheme="majorBidi" w:eastAsia="Times New Roman" w:hAnsiTheme="majorBidi" w:cstheme="majorBidi"/>
                <w:color w:val="000000"/>
              </w:rPr>
            </w:pPr>
          </w:p>
          <w:p w14:paraId="674402F9" w14:textId="77777777" w:rsidR="007F114E" w:rsidRPr="007F114E" w:rsidRDefault="007F114E" w:rsidP="007F114E">
            <w:pPr>
              <w:spacing w:after="0" w:line="240" w:lineRule="auto"/>
              <w:ind w:firstLineChars="200" w:firstLine="440"/>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Cosmopolitanism</w:t>
            </w:r>
          </w:p>
        </w:tc>
        <w:tc>
          <w:tcPr>
            <w:tcW w:w="3662" w:type="dxa"/>
            <w:tcBorders>
              <w:top w:val="nil"/>
              <w:left w:val="nil"/>
              <w:bottom w:val="nil"/>
              <w:right w:val="nil"/>
            </w:tcBorders>
            <w:shd w:val="clear" w:color="auto" w:fill="auto"/>
            <w:hideMark/>
          </w:tcPr>
          <w:p w14:paraId="373300C5" w14:textId="77777777" w:rsidR="007F114E" w:rsidRPr="007F114E" w:rsidRDefault="007F114E" w:rsidP="007F114E">
            <w:pPr>
              <w:spacing w:after="0" w:line="240" w:lineRule="auto"/>
              <w:rPr>
                <w:rFonts w:asciiTheme="majorBidi" w:eastAsia="Times New Roman" w:hAnsiTheme="majorBidi" w:cstheme="majorBidi"/>
                <w:color w:val="000000"/>
              </w:rPr>
            </w:pPr>
          </w:p>
          <w:p w14:paraId="3AB15823"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-The local health department and CBHP emerged as two main types of crucial partners for these school districts</w:t>
            </w:r>
          </w:p>
        </w:tc>
        <w:tc>
          <w:tcPr>
            <w:tcW w:w="3452" w:type="dxa"/>
            <w:tcBorders>
              <w:top w:val="nil"/>
              <w:left w:val="nil"/>
              <w:bottom w:val="nil"/>
              <w:right w:val="nil"/>
            </w:tcBorders>
            <w:shd w:val="clear" w:color="auto" w:fill="auto"/>
            <w:noWrap/>
            <w:hideMark/>
          </w:tcPr>
          <w:p w14:paraId="408F16FF" w14:textId="77777777" w:rsidR="007F114E" w:rsidRPr="007F114E" w:rsidRDefault="007F114E" w:rsidP="007F114E">
            <w:pPr>
              <w:spacing w:after="0" w:line="240" w:lineRule="auto"/>
              <w:rPr>
                <w:rFonts w:asciiTheme="majorBidi" w:eastAsia="Times New Roman" w:hAnsiTheme="majorBidi" w:cstheme="majorBidi"/>
                <w:color w:val="000000"/>
              </w:rPr>
            </w:pPr>
          </w:p>
          <w:p w14:paraId="4C721E23" w14:textId="77777777" w:rsidR="007F114E" w:rsidRPr="007F114E" w:rsidRDefault="007F114E" w:rsidP="007F114E">
            <w:pPr>
              <w:spacing w:after="0" w:line="240" w:lineRule="auto"/>
              <w:rPr>
                <w:rFonts w:asciiTheme="majorBidi" w:eastAsia="Times New Roman" w:hAnsiTheme="majorBidi" w:cstheme="majorBidi"/>
                <w:color w:val="000000"/>
              </w:rPr>
            </w:pPr>
            <w:r w:rsidRPr="007F114E">
              <w:rPr>
                <w:rFonts w:asciiTheme="majorBidi" w:eastAsia="Times New Roman" w:hAnsiTheme="majorBidi" w:cstheme="majorBidi"/>
                <w:i/>
                <w:color w:val="000000"/>
              </w:rPr>
              <w:t>“We have a fantastic relationship with the health department…We work hand-in-hand.”</w:t>
            </w:r>
            <w:r w:rsidRPr="007F114E">
              <w:rPr>
                <w:rFonts w:asciiTheme="majorBidi" w:eastAsia="Times New Roman" w:hAnsiTheme="majorBidi" w:cstheme="majorBidi"/>
                <w:color w:val="000000"/>
              </w:rPr>
              <w:t xml:space="preserve"> (Interviewee 18 – School District Staff)</w:t>
            </w:r>
          </w:p>
        </w:tc>
      </w:tr>
      <w:tr w:rsidR="007F114E" w:rsidRPr="007F114E" w14:paraId="4A84B33C" w14:textId="77777777" w:rsidTr="007F114E">
        <w:trPr>
          <w:trHeight w:val="1502"/>
        </w:trPr>
        <w:tc>
          <w:tcPr>
            <w:tcW w:w="3089" w:type="dxa"/>
            <w:tcBorders>
              <w:top w:val="nil"/>
              <w:left w:val="nil"/>
              <w:bottom w:val="single" w:sz="4" w:space="0" w:color="auto"/>
              <w:right w:val="nil"/>
            </w:tcBorders>
            <w:shd w:val="clear" w:color="auto" w:fill="auto"/>
            <w:noWrap/>
            <w:hideMark/>
          </w:tcPr>
          <w:p w14:paraId="46946FD0" w14:textId="77777777" w:rsidR="007F114E" w:rsidRPr="007F114E" w:rsidRDefault="007F114E" w:rsidP="007F114E">
            <w:pPr>
              <w:spacing w:after="0" w:line="240" w:lineRule="auto"/>
              <w:ind w:firstLineChars="200" w:firstLine="440"/>
              <w:rPr>
                <w:rFonts w:asciiTheme="majorBidi" w:eastAsia="Times New Roman" w:hAnsiTheme="majorBidi" w:cstheme="majorBidi"/>
                <w:color w:val="000000"/>
              </w:rPr>
            </w:pPr>
          </w:p>
          <w:p w14:paraId="47924E5C" w14:textId="77777777" w:rsidR="007F114E" w:rsidRPr="007F114E" w:rsidRDefault="007F114E" w:rsidP="007F114E">
            <w:pPr>
              <w:spacing w:after="0" w:line="240" w:lineRule="auto"/>
              <w:ind w:firstLineChars="200" w:firstLine="440"/>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State and District Policies</w:t>
            </w:r>
          </w:p>
        </w:tc>
        <w:tc>
          <w:tcPr>
            <w:tcW w:w="3662" w:type="dxa"/>
            <w:tcBorders>
              <w:top w:val="nil"/>
              <w:left w:val="nil"/>
              <w:bottom w:val="single" w:sz="4" w:space="0" w:color="auto"/>
              <w:right w:val="nil"/>
            </w:tcBorders>
            <w:shd w:val="clear" w:color="auto" w:fill="auto"/>
            <w:hideMark/>
          </w:tcPr>
          <w:p w14:paraId="52D50A6B" w14:textId="77777777" w:rsidR="007F114E" w:rsidRPr="007F114E" w:rsidRDefault="007F114E" w:rsidP="007F114E">
            <w:pPr>
              <w:spacing w:after="0" w:line="240" w:lineRule="auto"/>
              <w:rPr>
                <w:rFonts w:asciiTheme="majorBidi" w:eastAsia="Times New Roman" w:hAnsiTheme="majorBidi" w:cstheme="majorBidi"/>
                <w:color w:val="000000"/>
              </w:rPr>
            </w:pPr>
          </w:p>
          <w:p w14:paraId="51FD9365"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-State and district policies can be important facilitators or barriers to implementing an RS. Furthermore, although supportive policies may be in place, implementation may be hindered by lack of knowledge or awareness of the policies.</w:t>
            </w:r>
          </w:p>
        </w:tc>
        <w:tc>
          <w:tcPr>
            <w:tcW w:w="3452" w:type="dxa"/>
            <w:tcBorders>
              <w:top w:val="nil"/>
              <w:left w:val="nil"/>
              <w:bottom w:val="single" w:sz="4" w:space="0" w:color="auto"/>
              <w:right w:val="nil"/>
            </w:tcBorders>
            <w:shd w:val="clear" w:color="auto" w:fill="auto"/>
            <w:noWrap/>
            <w:hideMark/>
          </w:tcPr>
          <w:p w14:paraId="080C7272" w14:textId="77777777" w:rsidR="007F114E" w:rsidRPr="007F114E" w:rsidRDefault="007F114E" w:rsidP="007F114E">
            <w:pPr>
              <w:spacing w:after="0" w:line="240" w:lineRule="auto"/>
              <w:rPr>
                <w:rFonts w:asciiTheme="majorBidi" w:eastAsia="Times New Roman" w:hAnsiTheme="majorBidi" w:cstheme="majorBidi"/>
                <w:color w:val="000000"/>
              </w:rPr>
            </w:pPr>
          </w:p>
          <w:p w14:paraId="608F3057" w14:textId="77777777" w:rsidR="007F114E" w:rsidRPr="007F114E" w:rsidRDefault="007F114E" w:rsidP="007F114E">
            <w:pPr>
              <w:spacing w:after="0" w:line="240" w:lineRule="auto"/>
              <w:rPr>
                <w:rFonts w:asciiTheme="majorBidi" w:eastAsia="Times New Roman" w:hAnsiTheme="majorBidi" w:cstheme="majorBidi"/>
                <w:color w:val="000000"/>
              </w:rPr>
            </w:pPr>
            <w:r w:rsidRPr="007F114E">
              <w:rPr>
                <w:rFonts w:asciiTheme="majorBidi" w:eastAsia="Times New Roman" w:hAnsiTheme="majorBidi" w:cstheme="majorBidi"/>
                <w:b/>
                <w:bCs/>
                <w:i/>
                <w:iCs/>
                <w:color w:val="000000"/>
              </w:rPr>
              <w:t> </w:t>
            </w:r>
            <w:r w:rsidRPr="007F114E">
              <w:rPr>
                <w:rFonts w:asciiTheme="majorBidi" w:eastAsia="Times New Roman" w:hAnsiTheme="majorBidi" w:cstheme="majorBidi"/>
                <w:i/>
                <w:iCs/>
                <w:color w:val="000000"/>
              </w:rPr>
              <w:t>“I think sometimes policy creates, or has the potential to create, barriers because people don't understand realistically what the policy is saying.”</w:t>
            </w:r>
            <w:r w:rsidRPr="007F114E">
              <w:rPr>
                <w:rFonts w:asciiTheme="majorBidi" w:eastAsia="Times New Roman" w:hAnsiTheme="majorBidi" w:cstheme="majorBidi"/>
                <w:color w:val="000000"/>
              </w:rPr>
              <w:t xml:space="preserve"> (Interviewee 16 – School District Staff)</w:t>
            </w:r>
          </w:p>
          <w:p w14:paraId="703E6AE5" w14:textId="77777777" w:rsidR="007F114E" w:rsidRPr="007F114E" w:rsidRDefault="007F114E" w:rsidP="007F114E">
            <w:pPr>
              <w:spacing w:after="0" w:line="240" w:lineRule="auto"/>
              <w:rPr>
                <w:rFonts w:asciiTheme="majorBidi" w:eastAsia="Times New Roman" w:hAnsiTheme="majorBidi" w:cstheme="majorBidi"/>
                <w:color w:val="000000"/>
              </w:rPr>
            </w:pPr>
          </w:p>
          <w:p w14:paraId="2597C59C" w14:textId="77777777" w:rsidR="007F114E" w:rsidRPr="007F114E" w:rsidRDefault="007F114E" w:rsidP="007F114E">
            <w:pPr>
              <w:spacing w:after="0" w:line="240" w:lineRule="auto"/>
              <w:rPr>
                <w:rFonts w:asciiTheme="majorBidi" w:eastAsia="Times New Roman" w:hAnsiTheme="majorBidi" w:cstheme="majorBidi"/>
                <w:color w:val="000000"/>
              </w:rPr>
            </w:pPr>
          </w:p>
        </w:tc>
      </w:tr>
      <w:tr w:rsidR="007F114E" w:rsidRPr="007F114E" w14:paraId="7AEF9617" w14:textId="77777777" w:rsidTr="007F114E">
        <w:trPr>
          <w:trHeight w:val="80"/>
        </w:trPr>
        <w:tc>
          <w:tcPr>
            <w:tcW w:w="3089" w:type="dxa"/>
            <w:tcBorders>
              <w:top w:val="single" w:sz="4" w:space="0" w:color="auto"/>
              <w:left w:val="nil"/>
              <w:bottom w:val="nil"/>
              <w:right w:val="nil"/>
            </w:tcBorders>
            <w:shd w:val="clear" w:color="auto" w:fill="auto"/>
            <w:noWrap/>
          </w:tcPr>
          <w:p w14:paraId="5FDCDC29" w14:textId="77777777" w:rsidR="007F114E" w:rsidRPr="007F114E" w:rsidRDefault="007F114E" w:rsidP="007F114E">
            <w:pPr>
              <w:spacing w:after="0" w:line="240" w:lineRule="auto"/>
              <w:rPr>
                <w:rFonts w:asciiTheme="majorBidi" w:eastAsia="Calibri,Times New Roman" w:hAnsiTheme="majorBidi" w:cstheme="majorBidi"/>
                <w:b/>
                <w:bCs/>
                <w:color w:val="000000" w:themeColor="text1"/>
              </w:rPr>
            </w:pPr>
            <w:r w:rsidRPr="007F114E">
              <w:rPr>
                <w:rFonts w:asciiTheme="majorBidi" w:eastAsia="Calibri" w:hAnsiTheme="majorBidi" w:cstheme="majorBidi"/>
                <w:b/>
                <w:bCs/>
                <w:color w:val="000000" w:themeColor="text1"/>
              </w:rPr>
              <w:t>III. Inner Setting</w:t>
            </w:r>
          </w:p>
        </w:tc>
        <w:tc>
          <w:tcPr>
            <w:tcW w:w="3662" w:type="dxa"/>
            <w:tcBorders>
              <w:top w:val="single" w:sz="4" w:space="0" w:color="auto"/>
              <w:left w:val="nil"/>
              <w:right w:val="nil"/>
            </w:tcBorders>
            <w:shd w:val="clear" w:color="auto" w:fill="auto"/>
          </w:tcPr>
          <w:p w14:paraId="36F70928" w14:textId="77777777" w:rsidR="007F114E" w:rsidRPr="007F114E" w:rsidRDefault="007F114E" w:rsidP="007F114E">
            <w:pPr>
              <w:spacing w:after="0" w:line="240" w:lineRule="auto"/>
              <w:rPr>
                <w:rFonts w:asciiTheme="majorBidi" w:eastAsia="Times New Roman" w:hAnsiTheme="majorBidi" w:cstheme="majorBidi"/>
                <w:color w:val="000000"/>
              </w:rPr>
            </w:pPr>
          </w:p>
        </w:tc>
        <w:tc>
          <w:tcPr>
            <w:tcW w:w="3452" w:type="dxa"/>
            <w:tcBorders>
              <w:top w:val="single" w:sz="4" w:space="0" w:color="auto"/>
              <w:left w:val="nil"/>
              <w:right w:val="nil"/>
            </w:tcBorders>
            <w:shd w:val="clear" w:color="auto" w:fill="auto"/>
            <w:noWrap/>
          </w:tcPr>
          <w:p w14:paraId="3E270B76" w14:textId="77777777" w:rsidR="007F114E" w:rsidRPr="007F114E" w:rsidRDefault="007F114E" w:rsidP="007F114E">
            <w:pPr>
              <w:spacing w:after="0" w:line="240" w:lineRule="auto"/>
              <w:rPr>
                <w:rFonts w:asciiTheme="majorBidi" w:eastAsia="Times New Roman" w:hAnsiTheme="majorBidi" w:cstheme="majorBidi"/>
                <w:color w:val="000000"/>
              </w:rPr>
            </w:pPr>
          </w:p>
        </w:tc>
      </w:tr>
      <w:tr w:rsidR="007F114E" w:rsidRPr="007F114E" w14:paraId="7BCA4718" w14:textId="77777777" w:rsidTr="007F114E">
        <w:trPr>
          <w:trHeight w:val="80"/>
        </w:trPr>
        <w:tc>
          <w:tcPr>
            <w:tcW w:w="3089" w:type="dxa"/>
            <w:tcBorders>
              <w:top w:val="nil"/>
              <w:left w:val="nil"/>
              <w:right w:val="nil"/>
            </w:tcBorders>
            <w:shd w:val="clear" w:color="auto" w:fill="auto"/>
            <w:noWrap/>
          </w:tcPr>
          <w:p w14:paraId="545DE398" w14:textId="77777777" w:rsidR="007F114E" w:rsidRPr="007F114E" w:rsidRDefault="007F114E" w:rsidP="007F114E">
            <w:pPr>
              <w:spacing w:after="0" w:line="240" w:lineRule="auto"/>
              <w:ind w:left="345"/>
              <w:rPr>
                <w:rFonts w:asciiTheme="majorBidi" w:eastAsia="Calibri" w:hAnsiTheme="majorBidi" w:cstheme="majorBidi"/>
                <w:color w:val="000000" w:themeColor="text1"/>
              </w:rPr>
            </w:pPr>
            <w:r w:rsidRPr="007F114E">
              <w:rPr>
                <w:rFonts w:asciiTheme="majorBidi" w:eastAsia="Calibri" w:hAnsiTheme="majorBidi" w:cstheme="majorBidi"/>
                <w:color w:val="000000" w:themeColor="text1"/>
              </w:rPr>
              <w:t>Networks and Communications</w:t>
            </w:r>
          </w:p>
        </w:tc>
        <w:tc>
          <w:tcPr>
            <w:tcW w:w="3662" w:type="dxa"/>
            <w:tcBorders>
              <w:top w:val="nil"/>
              <w:left w:val="nil"/>
              <w:bottom w:val="nil"/>
              <w:right w:val="nil"/>
            </w:tcBorders>
            <w:shd w:val="clear" w:color="auto" w:fill="auto"/>
          </w:tcPr>
          <w:p w14:paraId="30F12625" w14:textId="77777777" w:rsidR="007F114E" w:rsidRPr="007F114E" w:rsidRDefault="007F114E" w:rsidP="007F114E">
            <w:pPr>
              <w:spacing w:after="0" w:line="240" w:lineRule="auto"/>
              <w:rPr>
                <w:rFonts w:asciiTheme="majorBidi" w:eastAsia="Times New Roman" w:hAnsiTheme="majorBidi" w:cstheme="majorBidi"/>
                <w:color w:val="000000" w:themeColor="text1"/>
              </w:rPr>
            </w:pPr>
            <w:r w:rsidRPr="007F114E">
              <w:rPr>
                <w:rFonts w:asciiTheme="majorBidi" w:eastAsia="Times New Roman" w:hAnsiTheme="majorBidi" w:cstheme="majorBidi"/>
                <w:color w:val="000000"/>
              </w:rPr>
              <w:t xml:space="preserve">-Sites drew from existing staffing structures and developed innovative </w:t>
            </w:r>
            <w:r w:rsidRPr="007F114E">
              <w:rPr>
                <w:rFonts w:asciiTheme="majorBidi" w:eastAsia="Times New Roman" w:hAnsiTheme="majorBidi" w:cstheme="majorBidi"/>
                <w:color w:val="000000"/>
              </w:rPr>
              <w:lastRenderedPageBreak/>
              <w:t>marketing and communication tools (e.g., palm-sized chat cards)</w:t>
            </w:r>
          </w:p>
        </w:tc>
        <w:tc>
          <w:tcPr>
            <w:tcW w:w="3452" w:type="dxa"/>
            <w:tcBorders>
              <w:top w:val="nil"/>
              <w:left w:val="nil"/>
              <w:bottom w:val="nil"/>
              <w:right w:val="nil"/>
            </w:tcBorders>
            <w:shd w:val="clear" w:color="auto" w:fill="auto"/>
            <w:noWrap/>
          </w:tcPr>
          <w:p w14:paraId="2E5130CF" w14:textId="77777777" w:rsidR="007F114E" w:rsidRPr="007F114E" w:rsidRDefault="007F114E" w:rsidP="007F114E">
            <w:pPr>
              <w:spacing w:after="0" w:line="240" w:lineRule="auto"/>
              <w:rPr>
                <w:rFonts w:asciiTheme="majorBidi" w:eastAsia="Times New Roman" w:hAnsiTheme="majorBidi" w:cstheme="majorBidi"/>
                <w:color w:val="000000"/>
              </w:rPr>
            </w:pPr>
            <w:r w:rsidRPr="007F114E">
              <w:rPr>
                <w:rFonts w:asciiTheme="majorBidi" w:eastAsia="Times New Roman" w:hAnsiTheme="majorBidi" w:cstheme="majorBidi"/>
                <w:color w:val="000000"/>
              </w:rPr>
              <w:lastRenderedPageBreak/>
              <w:t>The nursing staff</w:t>
            </w:r>
            <w:r w:rsidRPr="007F114E">
              <w:rPr>
                <w:rFonts w:asciiTheme="majorBidi" w:eastAsia="Times New Roman" w:hAnsiTheme="majorBidi" w:cstheme="majorBidi"/>
                <w:i/>
                <w:color w:val="000000"/>
              </w:rPr>
              <w:t xml:space="preserve"> “are broken into clusters…I think I have more actual discussion of how to handle [SHS </w:t>
            </w:r>
            <w:r w:rsidRPr="007F114E">
              <w:rPr>
                <w:rFonts w:asciiTheme="majorBidi" w:eastAsia="Times New Roman" w:hAnsiTheme="majorBidi" w:cstheme="majorBidi"/>
                <w:i/>
                <w:color w:val="000000"/>
              </w:rPr>
              <w:lastRenderedPageBreak/>
              <w:t>referrals] at our cluster level than I do at the district level, just because those are the nurses I see more often, and we have the same student populations.”</w:t>
            </w:r>
            <w:r w:rsidRPr="007F114E">
              <w:rPr>
                <w:rFonts w:asciiTheme="majorBidi" w:eastAsia="Times New Roman" w:hAnsiTheme="majorBidi" w:cstheme="majorBidi"/>
                <w:color w:val="000000"/>
              </w:rPr>
              <w:t xml:space="preserve"> (Interviewee 15 – Referral Staff)</w:t>
            </w:r>
          </w:p>
        </w:tc>
      </w:tr>
      <w:tr w:rsidR="007F114E" w:rsidRPr="007F114E" w14:paraId="7A6F2560" w14:textId="77777777" w:rsidTr="007F722E">
        <w:trPr>
          <w:trHeight w:val="153"/>
        </w:trPr>
        <w:tc>
          <w:tcPr>
            <w:tcW w:w="3089" w:type="dxa"/>
            <w:tcBorders>
              <w:top w:val="nil"/>
              <w:left w:val="nil"/>
              <w:bottom w:val="nil"/>
              <w:right w:val="nil"/>
            </w:tcBorders>
            <w:shd w:val="clear" w:color="auto" w:fill="auto"/>
            <w:noWrap/>
          </w:tcPr>
          <w:p w14:paraId="1A165204" w14:textId="77777777" w:rsidR="007F114E" w:rsidRPr="007F114E" w:rsidRDefault="007F114E" w:rsidP="007F114E">
            <w:pPr>
              <w:spacing w:after="0" w:line="240" w:lineRule="auto"/>
              <w:ind w:left="345"/>
              <w:rPr>
                <w:rFonts w:asciiTheme="majorBidi" w:eastAsia="Calibri" w:hAnsiTheme="majorBidi" w:cstheme="majorBidi"/>
                <w:color w:val="000000" w:themeColor="text1"/>
              </w:rPr>
            </w:pPr>
          </w:p>
          <w:p w14:paraId="65552550" w14:textId="77777777" w:rsidR="007F114E" w:rsidRPr="007F114E" w:rsidRDefault="007F114E" w:rsidP="007F114E">
            <w:pPr>
              <w:spacing w:after="0" w:line="240" w:lineRule="auto"/>
              <w:ind w:left="345"/>
              <w:rPr>
                <w:rFonts w:asciiTheme="majorBidi" w:eastAsia="Calibri" w:hAnsiTheme="majorBidi" w:cstheme="majorBidi"/>
                <w:color w:val="000000" w:themeColor="text1"/>
              </w:rPr>
            </w:pPr>
            <w:r w:rsidRPr="007F114E">
              <w:rPr>
                <w:rFonts w:asciiTheme="majorBidi" w:eastAsia="Calibri" w:hAnsiTheme="majorBidi" w:cstheme="majorBidi"/>
                <w:color w:val="000000" w:themeColor="text1"/>
              </w:rPr>
              <w:t>Organizational Culture and Access to Knowledge and Information</w:t>
            </w:r>
          </w:p>
        </w:tc>
        <w:tc>
          <w:tcPr>
            <w:tcW w:w="3662" w:type="dxa"/>
            <w:tcBorders>
              <w:top w:val="nil"/>
              <w:left w:val="nil"/>
              <w:bottom w:val="nil"/>
              <w:right w:val="nil"/>
            </w:tcBorders>
            <w:shd w:val="clear" w:color="auto" w:fill="auto"/>
          </w:tcPr>
          <w:p w14:paraId="0E85614E" w14:textId="77777777" w:rsidR="007F114E" w:rsidRPr="007F114E" w:rsidRDefault="007F114E" w:rsidP="007F114E">
            <w:pPr>
              <w:spacing w:after="0" w:line="240" w:lineRule="auto"/>
              <w:rPr>
                <w:rFonts w:asciiTheme="majorBidi" w:eastAsia="Times New Roman" w:hAnsiTheme="majorBidi" w:cstheme="majorBidi"/>
                <w:color w:val="000000"/>
              </w:rPr>
            </w:pPr>
          </w:p>
          <w:p w14:paraId="2DF2AEC0" w14:textId="77777777" w:rsidR="007F114E" w:rsidRPr="007F114E" w:rsidRDefault="007F114E" w:rsidP="007F114E">
            <w:pPr>
              <w:spacing w:after="0" w:line="240" w:lineRule="auto"/>
              <w:rPr>
                <w:rFonts w:asciiTheme="majorBidi" w:eastAsia="Times New Roman" w:hAnsiTheme="majorBidi" w:cstheme="majorBidi"/>
                <w:color w:val="000000" w:themeColor="text1"/>
              </w:rPr>
            </w:pPr>
            <w:r w:rsidRPr="007F114E">
              <w:rPr>
                <w:rFonts w:asciiTheme="majorBidi" w:eastAsia="Times New Roman" w:hAnsiTheme="majorBidi" w:cstheme="majorBidi"/>
                <w:color w:val="000000"/>
              </w:rPr>
              <w:t xml:space="preserve">-Culturally conservative climate impacts the RS in many ways. Although a school district may </w:t>
            </w:r>
            <w:proofErr w:type="gramStart"/>
            <w:r w:rsidRPr="007F114E">
              <w:rPr>
                <w:rFonts w:asciiTheme="majorBidi" w:eastAsia="Times New Roman" w:hAnsiTheme="majorBidi" w:cstheme="majorBidi"/>
                <w:color w:val="000000"/>
              </w:rPr>
              <w:t>be located in</w:t>
            </w:r>
            <w:proofErr w:type="gramEnd"/>
            <w:r w:rsidRPr="007F114E">
              <w:rPr>
                <w:rFonts w:asciiTheme="majorBidi" w:eastAsia="Times New Roman" w:hAnsiTheme="majorBidi" w:cstheme="majorBidi"/>
                <w:color w:val="000000"/>
              </w:rPr>
              <w:t xml:space="preserve"> a more liberal city, conservative attitudes at the individual level can still affect the RS</w:t>
            </w:r>
          </w:p>
        </w:tc>
        <w:tc>
          <w:tcPr>
            <w:tcW w:w="3452" w:type="dxa"/>
            <w:tcBorders>
              <w:top w:val="nil"/>
              <w:left w:val="nil"/>
              <w:bottom w:val="nil"/>
              <w:right w:val="nil"/>
            </w:tcBorders>
            <w:shd w:val="clear" w:color="auto" w:fill="auto"/>
            <w:noWrap/>
          </w:tcPr>
          <w:p w14:paraId="5226C52E" w14:textId="77777777" w:rsidR="007F114E" w:rsidRPr="007F114E" w:rsidRDefault="007F114E" w:rsidP="007F114E">
            <w:pPr>
              <w:spacing w:after="0" w:line="240" w:lineRule="auto"/>
              <w:rPr>
                <w:rFonts w:asciiTheme="majorBidi" w:eastAsia="Times New Roman" w:hAnsiTheme="majorBidi" w:cstheme="majorBidi"/>
                <w:color w:val="000000"/>
              </w:rPr>
            </w:pPr>
          </w:p>
          <w:p w14:paraId="34674FDA" w14:textId="77777777" w:rsidR="007F114E" w:rsidRPr="007F114E" w:rsidRDefault="007F114E" w:rsidP="007F114E">
            <w:pPr>
              <w:spacing w:after="0" w:line="240" w:lineRule="auto"/>
              <w:rPr>
                <w:rFonts w:asciiTheme="majorBidi" w:eastAsia="Times New Roman" w:hAnsiTheme="majorBidi" w:cstheme="majorBidi"/>
                <w:color w:val="000000"/>
              </w:rPr>
            </w:pPr>
            <w:r w:rsidRPr="007F114E">
              <w:rPr>
                <w:rFonts w:asciiTheme="majorBidi" w:eastAsia="Times New Roman" w:hAnsiTheme="majorBidi" w:cstheme="majorBidi"/>
                <w:i/>
                <w:color w:val="000000"/>
              </w:rPr>
              <w:t>“It’s such a culturally conservative environment that most people who work with teenagers and young people are really afraid of sexuality, and they’re afraid to really go there.</w:t>
            </w:r>
            <w:r w:rsidRPr="007F114E">
              <w:rPr>
                <w:i/>
              </w:rPr>
              <w:t xml:space="preserve"> (</w:t>
            </w:r>
            <w:r w:rsidRPr="007F114E">
              <w:rPr>
                <w:rFonts w:asciiTheme="majorBidi" w:eastAsia="Times New Roman" w:hAnsiTheme="majorBidi" w:cstheme="majorBidi"/>
                <w:color w:val="000000"/>
              </w:rPr>
              <w:t>Interviewee 3 – CBHP</w:t>
            </w:r>
            <w:r w:rsidRPr="007F114E">
              <w:rPr>
                <w:i/>
              </w:rPr>
              <w:t>)</w:t>
            </w:r>
          </w:p>
        </w:tc>
      </w:tr>
      <w:tr w:rsidR="007F114E" w:rsidRPr="007F114E" w14:paraId="46B5DBE9" w14:textId="77777777" w:rsidTr="007F722E">
        <w:trPr>
          <w:trHeight w:val="80"/>
        </w:trPr>
        <w:tc>
          <w:tcPr>
            <w:tcW w:w="3089" w:type="dxa"/>
            <w:tcBorders>
              <w:top w:val="nil"/>
              <w:left w:val="nil"/>
              <w:bottom w:val="nil"/>
              <w:right w:val="nil"/>
            </w:tcBorders>
            <w:shd w:val="clear" w:color="auto" w:fill="auto"/>
            <w:noWrap/>
          </w:tcPr>
          <w:p w14:paraId="14F9C325" w14:textId="77777777" w:rsidR="007F114E" w:rsidRPr="007F114E" w:rsidRDefault="007F114E" w:rsidP="007F114E">
            <w:pPr>
              <w:spacing w:after="0" w:line="240" w:lineRule="auto"/>
              <w:ind w:left="345"/>
              <w:rPr>
                <w:rFonts w:asciiTheme="majorBidi" w:eastAsia="Calibri" w:hAnsiTheme="majorBidi" w:cstheme="majorBidi"/>
                <w:color w:val="000000" w:themeColor="text1"/>
              </w:rPr>
            </w:pPr>
          </w:p>
          <w:p w14:paraId="4CC0323D" w14:textId="77777777" w:rsidR="007F114E" w:rsidRPr="007F114E" w:rsidRDefault="007F114E" w:rsidP="007F114E">
            <w:pPr>
              <w:spacing w:after="0" w:line="240" w:lineRule="auto"/>
              <w:ind w:left="345"/>
              <w:rPr>
                <w:rFonts w:asciiTheme="majorBidi" w:eastAsia="Calibri" w:hAnsiTheme="majorBidi" w:cstheme="majorBidi"/>
                <w:color w:val="000000" w:themeColor="text1"/>
              </w:rPr>
            </w:pPr>
            <w:r w:rsidRPr="007F114E">
              <w:rPr>
                <w:rFonts w:asciiTheme="majorBidi" w:eastAsia="Calibri" w:hAnsiTheme="majorBidi" w:cstheme="majorBidi"/>
                <w:color w:val="000000" w:themeColor="text1"/>
              </w:rPr>
              <w:t>Leadership Engagement</w:t>
            </w:r>
          </w:p>
        </w:tc>
        <w:tc>
          <w:tcPr>
            <w:tcW w:w="3662" w:type="dxa"/>
            <w:tcBorders>
              <w:top w:val="nil"/>
              <w:left w:val="nil"/>
              <w:bottom w:val="nil"/>
              <w:right w:val="nil"/>
            </w:tcBorders>
            <w:shd w:val="clear" w:color="auto" w:fill="auto"/>
          </w:tcPr>
          <w:p w14:paraId="04543929" w14:textId="77777777" w:rsidR="007F114E" w:rsidRPr="007F114E" w:rsidRDefault="007F114E" w:rsidP="007F114E">
            <w:pPr>
              <w:spacing w:after="0" w:line="240" w:lineRule="auto"/>
              <w:rPr>
                <w:rFonts w:asciiTheme="majorBidi" w:eastAsia="Times New Roman" w:hAnsiTheme="majorBidi" w:cstheme="majorBidi"/>
                <w:color w:val="000000"/>
              </w:rPr>
            </w:pPr>
          </w:p>
          <w:p w14:paraId="2E219C0F" w14:textId="77777777" w:rsidR="007F114E" w:rsidRPr="007F114E" w:rsidRDefault="007F114E" w:rsidP="007F114E">
            <w:pPr>
              <w:spacing w:after="0" w:line="240" w:lineRule="auto"/>
              <w:rPr>
                <w:rFonts w:asciiTheme="majorBidi" w:eastAsia="Times New Roman" w:hAnsiTheme="majorBidi" w:cstheme="majorBidi"/>
                <w:color w:val="000000" w:themeColor="text1"/>
              </w:rPr>
            </w:pPr>
            <w:r w:rsidRPr="007F114E">
              <w:rPr>
                <w:rFonts w:asciiTheme="majorBidi" w:eastAsia="Times New Roman" w:hAnsiTheme="majorBidi" w:cstheme="majorBidi"/>
                <w:color w:val="000000"/>
              </w:rPr>
              <w:t>-Principals have a lot of authority on the day-to-day operation of schools but their acceptance and commitment to implementing a sexual health RS varies</w:t>
            </w:r>
          </w:p>
          <w:p w14:paraId="5A6CADD6" w14:textId="77777777" w:rsidR="007F114E" w:rsidRPr="007F114E" w:rsidRDefault="007F114E" w:rsidP="007F114E">
            <w:pPr>
              <w:spacing w:after="0" w:line="240" w:lineRule="auto"/>
              <w:rPr>
                <w:rFonts w:asciiTheme="majorBidi" w:eastAsia="Times New Roman" w:hAnsiTheme="majorBidi" w:cstheme="majorBidi"/>
                <w:color w:val="000000" w:themeColor="text1"/>
              </w:rPr>
            </w:pPr>
          </w:p>
          <w:p w14:paraId="1655C209" w14:textId="77777777" w:rsidR="007F114E" w:rsidRPr="007F114E" w:rsidRDefault="007F114E" w:rsidP="007F114E">
            <w:pPr>
              <w:spacing w:after="0" w:line="240" w:lineRule="auto"/>
              <w:rPr>
                <w:rFonts w:asciiTheme="majorBidi" w:eastAsia="Times New Roman" w:hAnsiTheme="majorBidi" w:cstheme="majorBidi"/>
                <w:color w:val="000000" w:themeColor="text1"/>
              </w:rPr>
            </w:pPr>
          </w:p>
          <w:p w14:paraId="73019E32" w14:textId="77777777" w:rsidR="007F114E" w:rsidRPr="007F114E" w:rsidRDefault="007F114E" w:rsidP="007F114E">
            <w:pPr>
              <w:spacing w:after="0" w:line="240" w:lineRule="auto"/>
              <w:rPr>
                <w:rFonts w:asciiTheme="majorBidi" w:eastAsia="Times New Roman" w:hAnsiTheme="majorBidi" w:cstheme="majorBidi"/>
                <w:color w:val="000000" w:themeColor="text1"/>
              </w:rPr>
            </w:pPr>
          </w:p>
          <w:p w14:paraId="201ED695" w14:textId="77777777" w:rsidR="007F114E" w:rsidRPr="007F114E" w:rsidRDefault="007F114E" w:rsidP="007F114E">
            <w:pPr>
              <w:spacing w:after="0" w:line="240" w:lineRule="auto"/>
              <w:rPr>
                <w:rFonts w:asciiTheme="majorBidi" w:eastAsia="Times New Roman" w:hAnsiTheme="majorBidi" w:cstheme="majorBidi"/>
                <w:color w:val="000000"/>
              </w:rPr>
            </w:pPr>
            <w:r w:rsidRPr="007F114E">
              <w:rPr>
                <w:rFonts w:asciiTheme="majorBidi" w:eastAsia="Times New Roman" w:hAnsiTheme="majorBidi" w:cstheme="majorBidi"/>
                <w:color w:val="000000"/>
              </w:rPr>
              <w:t>-</w:t>
            </w:r>
            <w:r w:rsidRPr="007F114E">
              <w:rPr>
                <w:rFonts w:asciiTheme="majorBidi" w:hAnsiTheme="majorBidi" w:cstheme="majorBidi"/>
              </w:rPr>
              <w:t xml:space="preserve"> </w:t>
            </w:r>
            <w:r w:rsidRPr="007F114E">
              <w:rPr>
                <w:rFonts w:asciiTheme="majorBidi" w:eastAsia="Times New Roman" w:hAnsiTheme="majorBidi" w:cstheme="majorBidi"/>
                <w:color w:val="000000"/>
              </w:rPr>
              <w:t>District-level leadership (e.g., superintendent) and community-based health service providers were described as supportive, involved, and motivated</w:t>
            </w:r>
          </w:p>
        </w:tc>
        <w:tc>
          <w:tcPr>
            <w:tcW w:w="3452" w:type="dxa"/>
            <w:tcBorders>
              <w:top w:val="nil"/>
              <w:left w:val="nil"/>
              <w:bottom w:val="nil"/>
              <w:right w:val="nil"/>
            </w:tcBorders>
            <w:shd w:val="clear" w:color="auto" w:fill="auto"/>
            <w:noWrap/>
          </w:tcPr>
          <w:p w14:paraId="5A1AD3B1" w14:textId="77777777" w:rsidR="007F114E" w:rsidRPr="007F114E" w:rsidRDefault="007F114E" w:rsidP="007F114E">
            <w:pPr>
              <w:spacing w:after="0" w:line="240" w:lineRule="auto"/>
              <w:rPr>
                <w:rFonts w:asciiTheme="majorBidi" w:eastAsia="Times New Roman" w:hAnsiTheme="majorBidi" w:cstheme="majorBidi"/>
                <w:i/>
                <w:color w:val="000000"/>
              </w:rPr>
            </w:pPr>
          </w:p>
          <w:p w14:paraId="523804AB" w14:textId="77777777" w:rsidR="007F114E" w:rsidRPr="007F114E" w:rsidRDefault="007F114E" w:rsidP="007F114E">
            <w:pPr>
              <w:spacing w:after="0" w:line="240" w:lineRule="auto"/>
              <w:rPr>
                <w:rFonts w:asciiTheme="majorBidi" w:eastAsia="Times New Roman" w:hAnsiTheme="majorBidi" w:cstheme="majorBidi"/>
                <w:i/>
                <w:color w:val="000000"/>
              </w:rPr>
            </w:pPr>
            <w:r w:rsidRPr="007F114E">
              <w:rPr>
                <w:rFonts w:asciiTheme="majorBidi" w:eastAsia="Times New Roman" w:hAnsiTheme="majorBidi" w:cstheme="majorBidi"/>
                <w:i/>
                <w:color w:val="000000"/>
              </w:rPr>
              <w:t xml:space="preserve">“The principals still almost have reign over their school… And the principals can decide the way that things run in their school. And they could be, for instance, homophobic or even sex negative versus sex positive.” </w:t>
            </w:r>
            <w:r w:rsidRPr="007F114E">
              <w:rPr>
                <w:rFonts w:asciiTheme="majorBidi" w:eastAsia="Times New Roman" w:hAnsiTheme="majorBidi" w:cstheme="majorBidi"/>
                <w:color w:val="000000"/>
              </w:rPr>
              <w:t>(Interviewee 4 – District Staff)</w:t>
            </w:r>
          </w:p>
          <w:p w14:paraId="4A17E604" w14:textId="77777777" w:rsidR="007F114E" w:rsidRPr="007F114E" w:rsidRDefault="007F114E" w:rsidP="007F114E">
            <w:pPr>
              <w:spacing w:after="0" w:line="240" w:lineRule="auto"/>
              <w:rPr>
                <w:rFonts w:asciiTheme="majorBidi" w:eastAsia="Times New Roman" w:hAnsiTheme="majorBidi" w:cstheme="majorBidi"/>
                <w:i/>
                <w:color w:val="000000"/>
              </w:rPr>
            </w:pPr>
          </w:p>
          <w:p w14:paraId="11E015C0" w14:textId="77777777" w:rsidR="007F114E" w:rsidRPr="007F114E" w:rsidRDefault="007F114E" w:rsidP="007F114E">
            <w:pPr>
              <w:spacing w:line="240" w:lineRule="auto"/>
              <w:rPr>
                <w:rFonts w:asciiTheme="majorBidi" w:eastAsia="Times New Roman" w:hAnsiTheme="majorBidi" w:cstheme="majorBidi"/>
                <w:i/>
                <w:color w:val="000000"/>
              </w:rPr>
            </w:pPr>
            <w:r w:rsidRPr="007F114E">
              <w:rPr>
                <w:rFonts w:asciiTheme="majorBidi" w:eastAsia="Times New Roman" w:hAnsiTheme="majorBidi" w:cstheme="majorBidi"/>
                <w:i/>
                <w:color w:val="000000"/>
              </w:rPr>
              <w:t xml:space="preserve">“The leaders here are really on board with [the referral system], and they really encourage us to do a lot more and get the program really out there to do a lot for the students. They’re very supportive” </w:t>
            </w:r>
            <w:r w:rsidRPr="007F114E">
              <w:rPr>
                <w:rFonts w:asciiTheme="majorBidi" w:eastAsia="Times New Roman" w:hAnsiTheme="majorBidi" w:cstheme="majorBidi"/>
                <w:color w:val="000000"/>
              </w:rPr>
              <w:t>(Interviewee 8 – Referral Staff)</w:t>
            </w:r>
            <w:r w:rsidRPr="007F114E">
              <w:rPr>
                <w:rFonts w:asciiTheme="majorBidi" w:eastAsia="Times New Roman" w:hAnsiTheme="majorBidi" w:cstheme="majorBidi"/>
                <w:i/>
                <w:color w:val="000000"/>
              </w:rPr>
              <w:t xml:space="preserve"> </w:t>
            </w:r>
          </w:p>
          <w:p w14:paraId="5CAF289C" w14:textId="77777777" w:rsidR="007F114E" w:rsidRPr="007F114E" w:rsidRDefault="007F114E" w:rsidP="007F114E">
            <w:pPr>
              <w:spacing w:after="0" w:line="240" w:lineRule="auto"/>
              <w:rPr>
                <w:rFonts w:asciiTheme="majorBidi" w:eastAsia="Times New Roman" w:hAnsiTheme="majorBidi" w:cstheme="majorBidi"/>
                <w:i/>
                <w:color w:val="000000"/>
              </w:rPr>
            </w:pPr>
          </w:p>
        </w:tc>
      </w:tr>
      <w:tr w:rsidR="007F114E" w:rsidRPr="007F114E" w14:paraId="0207EE47" w14:textId="77777777" w:rsidTr="007F114E">
        <w:trPr>
          <w:trHeight w:val="1502"/>
        </w:trPr>
        <w:tc>
          <w:tcPr>
            <w:tcW w:w="3089" w:type="dxa"/>
            <w:tcBorders>
              <w:top w:val="nil"/>
              <w:left w:val="nil"/>
              <w:bottom w:val="single" w:sz="4" w:space="0" w:color="auto"/>
              <w:right w:val="nil"/>
            </w:tcBorders>
            <w:shd w:val="clear" w:color="auto" w:fill="auto"/>
            <w:noWrap/>
          </w:tcPr>
          <w:p w14:paraId="49C2616C" w14:textId="77777777" w:rsidR="007F114E" w:rsidRPr="007F114E" w:rsidRDefault="007F114E" w:rsidP="007F114E">
            <w:pPr>
              <w:spacing w:after="0" w:line="240" w:lineRule="auto"/>
              <w:ind w:left="345"/>
              <w:rPr>
                <w:rFonts w:asciiTheme="majorBidi" w:eastAsia="Calibri" w:hAnsiTheme="majorBidi" w:cstheme="majorBidi"/>
                <w:color w:val="000000" w:themeColor="text1"/>
              </w:rPr>
            </w:pPr>
          </w:p>
          <w:p w14:paraId="412035AA" w14:textId="77777777" w:rsidR="007F114E" w:rsidRPr="007F114E" w:rsidRDefault="007F114E" w:rsidP="007F114E">
            <w:pPr>
              <w:spacing w:after="0" w:line="240" w:lineRule="auto"/>
              <w:ind w:left="345"/>
              <w:rPr>
                <w:rFonts w:asciiTheme="majorBidi" w:eastAsia="Calibri" w:hAnsiTheme="majorBidi" w:cstheme="majorBidi"/>
                <w:color w:val="000000" w:themeColor="text1"/>
              </w:rPr>
            </w:pPr>
            <w:r w:rsidRPr="007F114E">
              <w:rPr>
                <w:rFonts w:asciiTheme="majorBidi" w:eastAsia="Calibri" w:hAnsiTheme="majorBidi" w:cstheme="majorBidi"/>
                <w:color w:val="000000" w:themeColor="text1"/>
              </w:rPr>
              <w:t>Available Resources</w:t>
            </w:r>
          </w:p>
        </w:tc>
        <w:tc>
          <w:tcPr>
            <w:tcW w:w="3662" w:type="dxa"/>
            <w:tcBorders>
              <w:top w:val="nil"/>
              <w:left w:val="nil"/>
              <w:bottom w:val="single" w:sz="4" w:space="0" w:color="auto"/>
              <w:right w:val="nil"/>
            </w:tcBorders>
            <w:shd w:val="clear" w:color="auto" w:fill="auto"/>
          </w:tcPr>
          <w:p w14:paraId="0BB794E6" w14:textId="77777777" w:rsidR="007F114E" w:rsidRPr="007F114E" w:rsidRDefault="007F114E" w:rsidP="007F114E">
            <w:pPr>
              <w:spacing w:after="0" w:line="240" w:lineRule="auto"/>
              <w:rPr>
                <w:rFonts w:asciiTheme="majorBidi" w:eastAsia="Times New Roman" w:hAnsiTheme="majorBidi" w:cstheme="majorBidi"/>
                <w:color w:val="000000"/>
              </w:rPr>
            </w:pPr>
          </w:p>
          <w:p w14:paraId="1CD802BD" w14:textId="77777777" w:rsidR="007F114E" w:rsidRPr="007F114E" w:rsidRDefault="007F114E" w:rsidP="007F114E">
            <w:pPr>
              <w:spacing w:after="0" w:line="240" w:lineRule="auto"/>
              <w:rPr>
                <w:rFonts w:asciiTheme="majorBidi" w:eastAsia="Times New Roman" w:hAnsiTheme="majorBidi" w:cstheme="majorBidi"/>
                <w:color w:val="000000"/>
              </w:rPr>
            </w:pPr>
            <w:r w:rsidRPr="007F114E">
              <w:rPr>
                <w:rFonts w:asciiTheme="majorBidi" w:eastAsia="Times New Roman" w:hAnsiTheme="majorBidi" w:cstheme="majorBidi"/>
                <w:color w:val="000000"/>
              </w:rPr>
              <w:t>-A full-time referral staff as crucial in the success of the RS</w:t>
            </w:r>
          </w:p>
          <w:p w14:paraId="25EDD591" w14:textId="77777777" w:rsidR="007F114E" w:rsidRPr="007F114E" w:rsidRDefault="007F114E" w:rsidP="007F114E">
            <w:pPr>
              <w:spacing w:after="0" w:line="240" w:lineRule="auto"/>
              <w:rPr>
                <w:rFonts w:asciiTheme="majorBidi" w:eastAsia="Times New Roman" w:hAnsiTheme="majorBidi" w:cstheme="majorBidi"/>
                <w:color w:val="000000"/>
              </w:rPr>
            </w:pPr>
            <w:r w:rsidRPr="007F114E">
              <w:rPr>
                <w:rFonts w:asciiTheme="majorBidi" w:eastAsia="Times New Roman" w:hAnsiTheme="majorBidi" w:cstheme="majorBidi"/>
                <w:color w:val="000000"/>
              </w:rPr>
              <w:t>-SBHCs were identified as important resources</w:t>
            </w:r>
          </w:p>
        </w:tc>
        <w:tc>
          <w:tcPr>
            <w:tcW w:w="3452" w:type="dxa"/>
            <w:tcBorders>
              <w:top w:val="nil"/>
              <w:left w:val="nil"/>
              <w:bottom w:val="single" w:sz="4" w:space="0" w:color="auto"/>
              <w:right w:val="nil"/>
            </w:tcBorders>
            <w:shd w:val="clear" w:color="auto" w:fill="auto"/>
            <w:noWrap/>
          </w:tcPr>
          <w:p w14:paraId="3026EB67" w14:textId="77777777" w:rsidR="007F114E" w:rsidRPr="007F114E" w:rsidRDefault="007F114E" w:rsidP="007F114E">
            <w:pPr>
              <w:spacing w:after="0" w:line="240" w:lineRule="auto"/>
              <w:rPr>
                <w:rFonts w:asciiTheme="majorBidi" w:eastAsia="Times New Roman" w:hAnsiTheme="majorBidi" w:cstheme="majorBidi"/>
                <w:i/>
                <w:color w:val="000000"/>
              </w:rPr>
            </w:pPr>
          </w:p>
          <w:p w14:paraId="60218C15" w14:textId="77777777" w:rsidR="007F114E" w:rsidRPr="007F114E" w:rsidRDefault="007F114E" w:rsidP="007F114E">
            <w:pPr>
              <w:spacing w:after="0" w:line="240" w:lineRule="auto"/>
              <w:rPr>
                <w:rFonts w:asciiTheme="majorBidi" w:eastAsia="Times New Roman" w:hAnsiTheme="majorBidi" w:cstheme="majorBidi"/>
                <w:color w:val="000000"/>
              </w:rPr>
            </w:pPr>
            <w:r w:rsidRPr="007F114E">
              <w:rPr>
                <w:rFonts w:asciiTheme="majorBidi" w:eastAsia="Times New Roman" w:hAnsiTheme="majorBidi" w:cstheme="majorBidi"/>
                <w:i/>
                <w:color w:val="000000"/>
              </w:rPr>
              <w:t xml:space="preserve">“Knowing that [the referral staff] is there five days a week and knowing the level of conversations that she has with kids …and the time that she spends linking and connecting families to services, I know why kids are doing better in her school.” </w:t>
            </w:r>
            <w:r w:rsidRPr="007F114E">
              <w:rPr>
                <w:rFonts w:asciiTheme="majorBidi" w:eastAsia="Times New Roman" w:hAnsiTheme="majorBidi" w:cstheme="majorBidi"/>
                <w:color w:val="000000"/>
              </w:rPr>
              <w:t>(Interviewee 16 – District Staff)</w:t>
            </w:r>
          </w:p>
        </w:tc>
      </w:tr>
      <w:tr w:rsidR="007F114E" w:rsidRPr="007F114E" w14:paraId="603109B8" w14:textId="77777777" w:rsidTr="007F114E">
        <w:trPr>
          <w:trHeight w:val="198"/>
        </w:trPr>
        <w:tc>
          <w:tcPr>
            <w:tcW w:w="3089" w:type="dxa"/>
            <w:tcBorders>
              <w:top w:val="single" w:sz="4" w:space="0" w:color="auto"/>
              <w:left w:val="nil"/>
              <w:bottom w:val="nil"/>
              <w:right w:val="nil"/>
            </w:tcBorders>
            <w:shd w:val="clear" w:color="auto" w:fill="auto"/>
            <w:noWrap/>
          </w:tcPr>
          <w:p w14:paraId="054CDBCF" w14:textId="77777777" w:rsidR="007F114E" w:rsidRPr="007F114E" w:rsidRDefault="007F114E" w:rsidP="007F114E">
            <w:pPr>
              <w:spacing w:after="0" w:line="240" w:lineRule="auto"/>
              <w:rPr>
                <w:rFonts w:asciiTheme="majorBidi" w:eastAsia="Calibri,Times New Roman" w:hAnsiTheme="majorBidi" w:cstheme="majorBidi"/>
                <w:b/>
                <w:bCs/>
                <w:color w:val="000000" w:themeColor="text1"/>
              </w:rPr>
            </w:pPr>
            <w:r w:rsidRPr="007F114E">
              <w:rPr>
                <w:rFonts w:asciiTheme="majorBidi" w:eastAsia="Calibri" w:hAnsiTheme="majorBidi" w:cstheme="majorBidi"/>
                <w:b/>
                <w:bCs/>
                <w:color w:val="000000" w:themeColor="text1"/>
              </w:rPr>
              <w:t>IV. Characteristics of Individuals</w:t>
            </w:r>
          </w:p>
        </w:tc>
        <w:tc>
          <w:tcPr>
            <w:tcW w:w="3662" w:type="dxa"/>
            <w:tcBorders>
              <w:top w:val="single" w:sz="4" w:space="0" w:color="auto"/>
              <w:left w:val="nil"/>
              <w:bottom w:val="nil"/>
              <w:right w:val="nil"/>
            </w:tcBorders>
            <w:shd w:val="clear" w:color="auto" w:fill="auto"/>
          </w:tcPr>
          <w:p w14:paraId="709948A6" w14:textId="77777777" w:rsidR="007F114E" w:rsidRPr="007F114E" w:rsidRDefault="007F114E" w:rsidP="007F114E">
            <w:pPr>
              <w:spacing w:after="0" w:line="240" w:lineRule="auto"/>
              <w:rPr>
                <w:rFonts w:asciiTheme="majorBidi" w:eastAsia="Times New Roman" w:hAnsiTheme="majorBidi" w:cstheme="majorBidi"/>
                <w:color w:val="000000"/>
              </w:rPr>
            </w:pPr>
          </w:p>
        </w:tc>
        <w:tc>
          <w:tcPr>
            <w:tcW w:w="3452" w:type="dxa"/>
            <w:tcBorders>
              <w:top w:val="single" w:sz="4" w:space="0" w:color="auto"/>
              <w:left w:val="nil"/>
              <w:bottom w:val="nil"/>
              <w:right w:val="nil"/>
            </w:tcBorders>
            <w:shd w:val="clear" w:color="auto" w:fill="auto"/>
            <w:noWrap/>
          </w:tcPr>
          <w:p w14:paraId="4384FED5" w14:textId="77777777" w:rsidR="007F114E" w:rsidRPr="007F114E" w:rsidRDefault="007F114E" w:rsidP="007F114E">
            <w:pPr>
              <w:spacing w:after="0" w:line="240" w:lineRule="auto"/>
              <w:rPr>
                <w:rFonts w:asciiTheme="majorBidi" w:eastAsia="Times New Roman" w:hAnsiTheme="majorBidi" w:cstheme="majorBidi"/>
                <w:color w:val="000000"/>
              </w:rPr>
            </w:pPr>
          </w:p>
        </w:tc>
      </w:tr>
      <w:tr w:rsidR="007F114E" w:rsidRPr="007F114E" w14:paraId="40339DA0" w14:textId="77777777" w:rsidTr="007F114E">
        <w:trPr>
          <w:trHeight w:val="495"/>
        </w:trPr>
        <w:tc>
          <w:tcPr>
            <w:tcW w:w="3089" w:type="dxa"/>
            <w:tcBorders>
              <w:top w:val="nil"/>
              <w:left w:val="nil"/>
              <w:bottom w:val="single" w:sz="4" w:space="0" w:color="auto"/>
              <w:right w:val="nil"/>
            </w:tcBorders>
            <w:shd w:val="clear" w:color="auto" w:fill="auto"/>
            <w:noWrap/>
          </w:tcPr>
          <w:p w14:paraId="544EB79A" w14:textId="77777777" w:rsidR="007F114E" w:rsidRPr="007F114E" w:rsidRDefault="007F114E" w:rsidP="007F114E">
            <w:pPr>
              <w:spacing w:after="0" w:line="240" w:lineRule="auto"/>
              <w:ind w:left="720" w:hanging="375"/>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Knowledge and Belief</w:t>
            </w:r>
          </w:p>
        </w:tc>
        <w:tc>
          <w:tcPr>
            <w:tcW w:w="3662" w:type="dxa"/>
            <w:tcBorders>
              <w:top w:val="nil"/>
              <w:left w:val="nil"/>
              <w:bottom w:val="single" w:sz="4" w:space="0" w:color="auto"/>
              <w:right w:val="nil"/>
            </w:tcBorders>
            <w:shd w:val="clear" w:color="auto" w:fill="auto"/>
          </w:tcPr>
          <w:p w14:paraId="6AE66E07" w14:textId="77777777" w:rsidR="007F114E" w:rsidRPr="007F114E" w:rsidRDefault="007F114E" w:rsidP="007F114E">
            <w:pPr>
              <w:spacing w:after="0" w:line="240" w:lineRule="auto"/>
              <w:rPr>
                <w:rFonts w:asciiTheme="majorBidi" w:hAnsiTheme="majorBidi" w:cstheme="majorBidi"/>
              </w:rPr>
            </w:pPr>
            <w:r w:rsidRPr="007F114E">
              <w:rPr>
                <w:rFonts w:asciiTheme="majorBidi" w:hAnsiTheme="majorBidi" w:cstheme="majorBidi"/>
              </w:rPr>
              <w:t>-Staff who were actively involved were most knowledgeable about the logistics of referral-making and the policies. School staff and students have a general knowledge of the staff to refer to for health-related questions.</w:t>
            </w:r>
          </w:p>
          <w:p w14:paraId="2517EFA4" w14:textId="77777777" w:rsidR="007F114E" w:rsidRPr="007F114E" w:rsidRDefault="007F114E" w:rsidP="007F114E">
            <w:pPr>
              <w:spacing w:after="0" w:line="240" w:lineRule="auto"/>
              <w:rPr>
                <w:rFonts w:asciiTheme="majorBidi" w:eastAsia="Times New Roman" w:hAnsiTheme="majorBidi" w:cstheme="majorBidi"/>
                <w:color w:val="000000"/>
              </w:rPr>
            </w:pPr>
          </w:p>
        </w:tc>
        <w:tc>
          <w:tcPr>
            <w:tcW w:w="3452" w:type="dxa"/>
            <w:tcBorders>
              <w:top w:val="nil"/>
              <w:left w:val="nil"/>
              <w:bottom w:val="single" w:sz="4" w:space="0" w:color="auto"/>
              <w:right w:val="nil"/>
            </w:tcBorders>
            <w:shd w:val="clear" w:color="auto" w:fill="auto"/>
            <w:noWrap/>
          </w:tcPr>
          <w:p w14:paraId="22512C0A"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Times New Roman" w:hAnsiTheme="majorBidi" w:cstheme="majorBidi"/>
                <w:color w:val="000000" w:themeColor="text1"/>
              </w:rPr>
              <w:t>“…</w:t>
            </w:r>
            <w:r w:rsidRPr="007F114E">
              <w:rPr>
                <w:rFonts w:asciiTheme="majorBidi" w:eastAsia="Calibri" w:hAnsiTheme="majorBidi" w:cstheme="majorBidi"/>
                <w:i/>
                <w:iCs/>
                <w:color w:val="000000" w:themeColor="text1"/>
              </w:rPr>
              <w:t xml:space="preserve">Our school staff are pretty well-informed about the services that the [SBHC] offers. They may not know how the logistics works off campus…And I don’t think they really know all of the law surrounding [state’s family </w:t>
            </w:r>
            <w:r w:rsidRPr="007F114E">
              <w:rPr>
                <w:rFonts w:asciiTheme="majorBidi" w:eastAsia="Calibri" w:hAnsiTheme="majorBidi" w:cstheme="majorBidi"/>
                <w:i/>
                <w:iCs/>
                <w:color w:val="000000" w:themeColor="text1"/>
              </w:rPr>
              <w:lastRenderedPageBreak/>
              <w:t>planning law</w:t>
            </w:r>
            <w:r w:rsidRPr="007F114E">
              <w:rPr>
                <w:rFonts w:asciiTheme="majorBidi" w:eastAsia="Calibri,Times New Roman" w:hAnsiTheme="majorBidi" w:cstheme="majorBidi"/>
                <w:i/>
                <w:iCs/>
                <w:color w:val="000000" w:themeColor="text1"/>
              </w:rPr>
              <w:t xml:space="preserve">].” </w:t>
            </w:r>
            <w:r w:rsidRPr="007F114E">
              <w:rPr>
                <w:rFonts w:asciiTheme="majorBidi" w:eastAsia="Calibri,Times New Roman" w:hAnsiTheme="majorBidi" w:cstheme="majorBidi"/>
                <w:color w:val="000000" w:themeColor="text1"/>
              </w:rPr>
              <w:t>(</w:t>
            </w:r>
            <w:r w:rsidRPr="007F114E">
              <w:rPr>
                <w:rFonts w:asciiTheme="majorBidi" w:eastAsia="Calibri" w:hAnsiTheme="majorBidi" w:cstheme="majorBidi"/>
                <w:color w:val="000000" w:themeColor="text1"/>
              </w:rPr>
              <w:t>Interviewee 19-CBHP)</w:t>
            </w:r>
          </w:p>
          <w:p w14:paraId="1F133DB9" w14:textId="77777777" w:rsidR="007F114E" w:rsidRPr="007F114E" w:rsidRDefault="007F114E" w:rsidP="007F114E">
            <w:pPr>
              <w:spacing w:after="0" w:line="240" w:lineRule="auto"/>
              <w:rPr>
                <w:rFonts w:asciiTheme="majorBidi" w:eastAsia="Times New Roman" w:hAnsiTheme="majorBidi" w:cstheme="majorBidi"/>
                <w:color w:val="000000"/>
              </w:rPr>
            </w:pPr>
          </w:p>
        </w:tc>
      </w:tr>
      <w:tr w:rsidR="007F114E" w:rsidRPr="007F114E" w14:paraId="7FA418AE" w14:textId="77777777" w:rsidTr="007F114E">
        <w:trPr>
          <w:trHeight w:val="80"/>
        </w:trPr>
        <w:tc>
          <w:tcPr>
            <w:tcW w:w="3089" w:type="dxa"/>
            <w:tcBorders>
              <w:top w:val="single" w:sz="4" w:space="0" w:color="auto"/>
              <w:left w:val="nil"/>
              <w:bottom w:val="nil"/>
              <w:right w:val="nil"/>
            </w:tcBorders>
            <w:shd w:val="clear" w:color="auto" w:fill="auto"/>
            <w:noWrap/>
          </w:tcPr>
          <w:p w14:paraId="1732DE8A" w14:textId="77777777" w:rsidR="007F114E" w:rsidRPr="007F114E" w:rsidRDefault="007F114E" w:rsidP="007F114E">
            <w:pPr>
              <w:spacing w:after="0" w:line="240" w:lineRule="auto"/>
              <w:ind w:left="375" w:hanging="375"/>
              <w:rPr>
                <w:rFonts w:asciiTheme="majorBidi" w:eastAsia="Calibri,Times New Roman" w:hAnsiTheme="majorBidi" w:cstheme="majorBidi"/>
                <w:b/>
                <w:bCs/>
                <w:color w:val="000000" w:themeColor="text1"/>
              </w:rPr>
            </w:pPr>
            <w:r w:rsidRPr="007F114E">
              <w:rPr>
                <w:rFonts w:asciiTheme="majorBidi" w:eastAsia="Calibri" w:hAnsiTheme="majorBidi" w:cstheme="majorBidi"/>
                <w:b/>
                <w:bCs/>
                <w:color w:val="000000" w:themeColor="text1"/>
              </w:rPr>
              <w:lastRenderedPageBreak/>
              <w:t>V. Process</w:t>
            </w:r>
          </w:p>
        </w:tc>
        <w:tc>
          <w:tcPr>
            <w:tcW w:w="3662" w:type="dxa"/>
            <w:tcBorders>
              <w:top w:val="single" w:sz="4" w:space="0" w:color="auto"/>
              <w:left w:val="nil"/>
              <w:bottom w:val="nil"/>
              <w:right w:val="nil"/>
            </w:tcBorders>
            <w:shd w:val="clear" w:color="auto" w:fill="auto"/>
          </w:tcPr>
          <w:p w14:paraId="15901EB0" w14:textId="77777777" w:rsidR="007F114E" w:rsidRPr="007F114E" w:rsidRDefault="007F114E" w:rsidP="007F114E">
            <w:pPr>
              <w:spacing w:after="0" w:line="240" w:lineRule="auto"/>
              <w:rPr>
                <w:rFonts w:asciiTheme="majorBidi" w:hAnsiTheme="majorBidi" w:cstheme="majorBidi"/>
              </w:rPr>
            </w:pPr>
          </w:p>
        </w:tc>
        <w:tc>
          <w:tcPr>
            <w:tcW w:w="3452" w:type="dxa"/>
            <w:tcBorders>
              <w:top w:val="single" w:sz="4" w:space="0" w:color="auto"/>
              <w:left w:val="nil"/>
              <w:bottom w:val="nil"/>
              <w:right w:val="nil"/>
            </w:tcBorders>
            <w:shd w:val="clear" w:color="auto" w:fill="auto"/>
            <w:noWrap/>
          </w:tcPr>
          <w:p w14:paraId="54F61583" w14:textId="77777777" w:rsidR="007F114E" w:rsidRPr="007F114E" w:rsidRDefault="007F114E" w:rsidP="007F114E">
            <w:pPr>
              <w:spacing w:after="0" w:line="240" w:lineRule="auto"/>
              <w:rPr>
                <w:rFonts w:asciiTheme="majorBidi" w:eastAsia="Times New Roman" w:hAnsiTheme="majorBidi" w:cstheme="majorBidi"/>
                <w:color w:val="000000"/>
              </w:rPr>
            </w:pPr>
          </w:p>
        </w:tc>
      </w:tr>
      <w:tr w:rsidR="007F114E" w:rsidRPr="007F114E" w14:paraId="29F5FD98" w14:textId="77777777" w:rsidTr="007F722E">
        <w:trPr>
          <w:trHeight w:val="1502"/>
        </w:trPr>
        <w:tc>
          <w:tcPr>
            <w:tcW w:w="3089" w:type="dxa"/>
            <w:tcBorders>
              <w:top w:val="nil"/>
              <w:left w:val="nil"/>
              <w:bottom w:val="nil"/>
              <w:right w:val="nil"/>
            </w:tcBorders>
            <w:shd w:val="clear" w:color="auto" w:fill="auto"/>
            <w:noWrap/>
          </w:tcPr>
          <w:p w14:paraId="5553C019" w14:textId="77777777" w:rsidR="007F114E" w:rsidRPr="007F114E" w:rsidRDefault="007F114E" w:rsidP="007F114E">
            <w:pPr>
              <w:spacing w:after="0" w:line="240" w:lineRule="auto"/>
              <w:ind w:left="1095" w:hanging="750"/>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Engaging</w:t>
            </w:r>
          </w:p>
        </w:tc>
        <w:tc>
          <w:tcPr>
            <w:tcW w:w="3662" w:type="dxa"/>
            <w:tcBorders>
              <w:top w:val="nil"/>
              <w:left w:val="nil"/>
              <w:bottom w:val="nil"/>
              <w:right w:val="nil"/>
            </w:tcBorders>
            <w:shd w:val="clear" w:color="auto" w:fill="auto"/>
          </w:tcPr>
          <w:p w14:paraId="08FD66B6" w14:textId="77777777" w:rsidR="007F114E" w:rsidRPr="007F114E" w:rsidRDefault="007F114E" w:rsidP="007F114E">
            <w:pPr>
              <w:spacing w:after="0" w:line="240" w:lineRule="auto"/>
              <w:rPr>
                <w:rFonts w:asciiTheme="majorBidi" w:hAnsiTheme="majorBidi" w:cstheme="majorBidi"/>
              </w:rPr>
            </w:pPr>
            <w:r w:rsidRPr="007F114E">
              <w:rPr>
                <w:rFonts w:asciiTheme="majorBidi" w:hAnsiTheme="majorBidi" w:cstheme="majorBidi"/>
              </w:rPr>
              <w:t>-The role of formally appointed implementation leader was essential in supporting implementation, especially in engaging key stakeholders and provision of PD</w:t>
            </w:r>
          </w:p>
        </w:tc>
        <w:tc>
          <w:tcPr>
            <w:tcW w:w="3452" w:type="dxa"/>
            <w:tcBorders>
              <w:top w:val="nil"/>
              <w:left w:val="nil"/>
              <w:bottom w:val="nil"/>
              <w:right w:val="nil"/>
            </w:tcBorders>
            <w:shd w:val="clear" w:color="auto" w:fill="auto"/>
            <w:noWrap/>
          </w:tcPr>
          <w:p w14:paraId="7C5A0F9B"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 w:hAnsiTheme="majorBidi" w:cstheme="majorBidi"/>
                <w:i/>
                <w:iCs/>
                <w:color w:val="000000" w:themeColor="text1"/>
              </w:rPr>
              <w:t xml:space="preserve">“Well, without somebody advocating for [the SHS referral system] in the school district, I don’t think it would have ever happened. </w:t>
            </w:r>
            <w:proofErr w:type="gramStart"/>
            <w:r w:rsidRPr="007F114E">
              <w:rPr>
                <w:rFonts w:asciiTheme="majorBidi" w:eastAsia="Calibri" w:hAnsiTheme="majorBidi" w:cstheme="majorBidi"/>
                <w:i/>
                <w:iCs/>
                <w:color w:val="000000" w:themeColor="text1"/>
              </w:rPr>
              <w:t>So</w:t>
            </w:r>
            <w:proofErr w:type="gramEnd"/>
            <w:r w:rsidRPr="007F114E">
              <w:rPr>
                <w:rFonts w:asciiTheme="majorBidi" w:eastAsia="Calibri" w:hAnsiTheme="majorBidi" w:cstheme="majorBidi"/>
                <w:i/>
                <w:iCs/>
                <w:color w:val="000000" w:themeColor="text1"/>
              </w:rPr>
              <w:t xml:space="preserve"> I give [Program Coordinator] a lot of credit.”</w:t>
            </w:r>
            <w:r w:rsidRPr="007F114E">
              <w:rPr>
                <w:rFonts w:asciiTheme="majorBidi" w:eastAsia="Calibri,Times New Roman" w:hAnsiTheme="majorBidi" w:cstheme="majorBidi"/>
                <w:i/>
                <w:iCs/>
                <w:color w:val="000000" w:themeColor="text1"/>
              </w:rPr>
              <w:t xml:space="preserve"> </w:t>
            </w:r>
            <w:r w:rsidRPr="007F114E">
              <w:rPr>
                <w:rFonts w:asciiTheme="majorBidi" w:eastAsia="Calibri" w:hAnsiTheme="majorBidi" w:cstheme="majorBidi"/>
                <w:color w:val="000000" w:themeColor="text1"/>
              </w:rPr>
              <w:t>(Interviewee 13—CBHP)</w:t>
            </w:r>
          </w:p>
          <w:p w14:paraId="2615B60E" w14:textId="77777777" w:rsidR="007F114E" w:rsidRPr="007F114E" w:rsidRDefault="007F114E" w:rsidP="007F114E">
            <w:pPr>
              <w:spacing w:after="0" w:line="240" w:lineRule="auto"/>
              <w:rPr>
                <w:rFonts w:asciiTheme="majorBidi" w:eastAsia="Times New Roman" w:hAnsiTheme="majorBidi" w:cstheme="majorBidi"/>
                <w:i/>
                <w:iCs/>
                <w:color w:val="000000"/>
              </w:rPr>
            </w:pPr>
          </w:p>
        </w:tc>
      </w:tr>
      <w:tr w:rsidR="007F114E" w:rsidRPr="007F114E" w14:paraId="010E6DFD" w14:textId="77777777" w:rsidTr="007F722E">
        <w:trPr>
          <w:trHeight w:val="1502"/>
        </w:trPr>
        <w:tc>
          <w:tcPr>
            <w:tcW w:w="3089" w:type="dxa"/>
            <w:tcBorders>
              <w:top w:val="nil"/>
              <w:left w:val="nil"/>
              <w:bottom w:val="nil"/>
              <w:right w:val="nil"/>
            </w:tcBorders>
            <w:shd w:val="clear" w:color="auto" w:fill="auto"/>
            <w:noWrap/>
          </w:tcPr>
          <w:p w14:paraId="5D0E8722" w14:textId="77777777" w:rsidR="007F114E" w:rsidRPr="007F114E" w:rsidRDefault="007F114E" w:rsidP="007F114E">
            <w:pPr>
              <w:spacing w:after="0" w:line="240" w:lineRule="auto"/>
              <w:ind w:left="1095" w:hanging="750"/>
              <w:rPr>
                <w:rFonts w:asciiTheme="majorBidi" w:eastAsia="Calibri,Times New Roman" w:hAnsiTheme="majorBidi" w:cstheme="majorBidi"/>
                <w:color w:val="000000" w:themeColor="text1"/>
              </w:rPr>
            </w:pPr>
            <w:r w:rsidRPr="007F114E">
              <w:rPr>
                <w:rFonts w:asciiTheme="majorBidi" w:eastAsia="Calibri" w:hAnsiTheme="majorBidi" w:cstheme="majorBidi"/>
                <w:color w:val="000000" w:themeColor="text1"/>
              </w:rPr>
              <w:t>Reflecting and Evaluating</w:t>
            </w:r>
          </w:p>
        </w:tc>
        <w:tc>
          <w:tcPr>
            <w:tcW w:w="3662" w:type="dxa"/>
            <w:tcBorders>
              <w:top w:val="nil"/>
              <w:left w:val="nil"/>
              <w:bottom w:val="nil"/>
              <w:right w:val="nil"/>
            </w:tcBorders>
            <w:shd w:val="clear" w:color="auto" w:fill="auto"/>
          </w:tcPr>
          <w:p w14:paraId="1163182B" w14:textId="77777777" w:rsidR="007F114E" w:rsidRPr="007F114E" w:rsidRDefault="007F114E" w:rsidP="007F114E">
            <w:pPr>
              <w:spacing w:after="0" w:line="240" w:lineRule="auto"/>
              <w:rPr>
                <w:rFonts w:asciiTheme="majorBidi" w:hAnsiTheme="majorBidi" w:cstheme="majorBidi"/>
              </w:rPr>
            </w:pPr>
            <w:r w:rsidRPr="007F114E">
              <w:rPr>
                <w:rFonts w:asciiTheme="majorBidi" w:hAnsiTheme="majorBidi" w:cstheme="majorBidi"/>
              </w:rPr>
              <w:t>-Tracking referrals was identified as challenging as current data collection systems do not capture passive referrals or efforts that don’t necessarily result in a referral</w:t>
            </w:r>
          </w:p>
        </w:tc>
        <w:tc>
          <w:tcPr>
            <w:tcW w:w="3452" w:type="dxa"/>
            <w:tcBorders>
              <w:top w:val="nil"/>
              <w:left w:val="nil"/>
              <w:bottom w:val="nil"/>
              <w:right w:val="nil"/>
            </w:tcBorders>
            <w:shd w:val="clear" w:color="auto" w:fill="auto"/>
            <w:noWrap/>
          </w:tcPr>
          <w:p w14:paraId="21A2E3EB" w14:textId="77777777" w:rsidR="007F114E" w:rsidRPr="007F114E" w:rsidRDefault="007F114E" w:rsidP="007F114E">
            <w:pPr>
              <w:spacing w:after="0" w:line="240" w:lineRule="auto"/>
              <w:rPr>
                <w:rFonts w:asciiTheme="majorBidi" w:eastAsia="Calibri,Times New Roman" w:hAnsiTheme="majorBidi" w:cstheme="majorBidi"/>
                <w:color w:val="000000" w:themeColor="text1"/>
              </w:rPr>
            </w:pPr>
            <w:r w:rsidRPr="007F114E">
              <w:rPr>
                <w:rFonts w:asciiTheme="majorBidi" w:eastAsia="Calibri" w:hAnsiTheme="majorBidi" w:cstheme="majorBidi"/>
                <w:i/>
                <w:iCs/>
                <w:color w:val="000000" w:themeColor="text1"/>
              </w:rPr>
              <w:t>“</w:t>
            </w:r>
            <w:proofErr w:type="gramStart"/>
            <w:r w:rsidRPr="007F114E">
              <w:rPr>
                <w:rFonts w:asciiTheme="majorBidi" w:eastAsia="Calibri" w:hAnsiTheme="majorBidi" w:cstheme="majorBidi"/>
                <w:i/>
                <w:iCs/>
                <w:color w:val="000000" w:themeColor="text1"/>
              </w:rPr>
              <w:t>So</w:t>
            </w:r>
            <w:proofErr w:type="gramEnd"/>
            <w:r w:rsidRPr="007F114E">
              <w:rPr>
                <w:rFonts w:asciiTheme="majorBidi" w:eastAsia="Calibri" w:hAnsiTheme="majorBidi" w:cstheme="majorBidi"/>
                <w:i/>
                <w:iCs/>
                <w:color w:val="000000" w:themeColor="text1"/>
              </w:rPr>
              <w:t xml:space="preserve"> I think probably…some of the referrals aren’t being tracked the way that they should be. But we don’t really have systems in place that would support that process”</w:t>
            </w:r>
            <w:r w:rsidRPr="007F114E">
              <w:rPr>
                <w:rFonts w:asciiTheme="majorBidi" w:eastAsia="Calibri,Times New Roman" w:hAnsiTheme="majorBidi" w:cstheme="majorBidi"/>
                <w:i/>
                <w:iCs/>
                <w:color w:val="000000" w:themeColor="text1"/>
              </w:rPr>
              <w:t xml:space="preserve"> </w:t>
            </w:r>
            <w:r w:rsidRPr="007F114E">
              <w:rPr>
                <w:rFonts w:asciiTheme="majorBidi" w:eastAsia="Calibri" w:hAnsiTheme="majorBidi" w:cstheme="majorBidi"/>
                <w:color w:val="000000" w:themeColor="text1"/>
              </w:rPr>
              <w:t>(Interviewee 2-CBHP)</w:t>
            </w:r>
          </w:p>
        </w:tc>
      </w:tr>
    </w:tbl>
    <w:p w14:paraId="219E3E8E" w14:textId="77777777" w:rsidR="001903E3" w:rsidRDefault="001903E3"/>
    <w:sectPr w:rsidR="001903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Times New Roman">
    <w:altName w:val="Calibri"/>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14E"/>
    <w:rsid w:val="001903E3"/>
    <w:rsid w:val="00447A97"/>
    <w:rsid w:val="005B59BB"/>
    <w:rsid w:val="00673517"/>
    <w:rsid w:val="007F114E"/>
    <w:rsid w:val="00D728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232A4"/>
  <w15:chartTrackingRefBased/>
  <w15:docId w15:val="{26ECF061-F210-4EFE-9DA2-993BD2130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11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851</Words>
  <Characters>4855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Leung</dc:creator>
  <cp:keywords/>
  <dc:description/>
  <cp:lastModifiedBy>Emily Leung</cp:lastModifiedBy>
  <cp:revision>1</cp:revision>
  <dcterms:created xsi:type="dcterms:W3CDTF">2019-05-22T18:37:00Z</dcterms:created>
  <dcterms:modified xsi:type="dcterms:W3CDTF">2019-05-22T18:38:00Z</dcterms:modified>
</cp:coreProperties>
</file>