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FFC3" w14:textId="77777777" w:rsidR="00450C3D" w:rsidRPr="0000257E" w:rsidRDefault="00450C3D" w:rsidP="00450C3D">
      <w:pPr>
        <w:tabs>
          <w:tab w:val="left" w:pos="3210"/>
        </w:tabs>
        <w:jc w:val="center"/>
        <w:rPr>
          <w:rFonts w:ascii="Baskerville Old Face" w:hAnsi="Baskerville Old Face"/>
          <w:b/>
          <w:bCs/>
        </w:rPr>
      </w:pPr>
      <w:r w:rsidRPr="0000257E">
        <w:rPr>
          <w:rFonts w:ascii="Baskerville Old Face" w:hAnsi="Baskerville Old Face"/>
          <w:b/>
          <w:bCs/>
        </w:rPr>
        <w:t>Supplementary Information for</w:t>
      </w:r>
    </w:p>
    <w:p w14:paraId="73BEC0FD" w14:textId="77777777" w:rsidR="00450C3D" w:rsidRPr="0000257E" w:rsidRDefault="00450C3D" w:rsidP="00450C3D">
      <w:pPr>
        <w:tabs>
          <w:tab w:val="left" w:pos="3210"/>
        </w:tabs>
        <w:jc w:val="center"/>
        <w:rPr>
          <w:rFonts w:ascii="Baskerville Old Face" w:hAnsi="Baskerville Old Face"/>
          <w:b/>
          <w:bCs/>
        </w:rPr>
      </w:pPr>
    </w:p>
    <w:p w14:paraId="64EA27F1" w14:textId="77777777" w:rsidR="00450C3D" w:rsidRPr="0000257E" w:rsidRDefault="00450C3D" w:rsidP="00450C3D">
      <w:pPr>
        <w:jc w:val="center"/>
        <w:rPr>
          <w:rFonts w:ascii="Baskerville Old Face" w:hAnsi="Baskerville Old Face"/>
          <w:b/>
          <w:bCs/>
        </w:rPr>
      </w:pPr>
      <w:r w:rsidRPr="0000257E">
        <w:rPr>
          <w:rFonts w:ascii="Baskerville Old Face" w:hAnsi="Baskerville Old Face"/>
          <w:b/>
          <w:bCs/>
        </w:rPr>
        <w:t>Liquid Water on Cold Exo-Earths via Basal Melting of Ice Sheets</w:t>
      </w:r>
    </w:p>
    <w:p w14:paraId="010D1E0F" w14:textId="77777777" w:rsidR="00450C3D" w:rsidRPr="0000257E" w:rsidRDefault="00450C3D" w:rsidP="00450C3D">
      <w:pPr>
        <w:jc w:val="center"/>
        <w:rPr>
          <w:rFonts w:ascii="Baskerville Old Face" w:hAnsi="Baskerville Old Face"/>
          <w:b/>
          <w:bCs/>
        </w:rPr>
      </w:pPr>
    </w:p>
    <w:p w14:paraId="5A80AEF0" w14:textId="77777777" w:rsidR="00BD21C4" w:rsidRPr="00D71802" w:rsidRDefault="00BD21C4" w:rsidP="00BD21C4">
      <w:pPr>
        <w:rPr>
          <w:rFonts w:ascii="Baskerville Old Face" w:hAnsi="Baskerville Old Face"/>
          <w:vertAlign w:val="superscript"/>
        </w:rPr>
      </w:pPr>
      <w:r w:rsidRPr="00D71802">
        <w:rPr>
          <w:rFonts w:ascii="Baskerville Old Face" w:hAnsi="Baskerville Old Face"/>
        </w:rPr>
        <w:t>Lujendra Ojha</w:t>
      </w:r>
      <w:r w:rsidRPr="00D71802">
        <w:rPr>
          <w:rFonts w:ascii="Baskerville Old Face" w:hAnsi="Baskerville Old Face"/>
          <w:vertAlign w:val="superscript"/>
        </w:rPr>
        <w:t>1</w:t>
      </w:r>
      <w:r w:rsidRPr="00D71802">
        <w:rPr>
          <w:rFonts w:ascii="Baskerville Old Face" w:hAnsi="Baskerville Old Face"/>
        </w:rPr>
        <w:t>, Bryce Troncone</w:t>
      </w:r>
      <w:r w:rsidRPr="00D71802">
        <w:rPr>
          <w:rFonts w:ascii="Baskerville Old Face" w:hAnsi="Baskerville Old Face"/>
          <w:vertAlign w:val="superscript"/>
        </w:rPr>
        <w:t>1</w:t>
      </w:r>
      <w:r w:rsidRPr="00D71802">
        <w:rPr>
          <w:rFonts w:ascii="Baskerville Old Face" w:hAnsi="Baskerville Old Face"/>
        </w:rPr>
        <w:t>, Jacob Buffo</w:t>
      </w:r>
      <w:r w:rsidRPr="00D71802">
        <w:rPr>
          <w:rFonts w:ascii="Baskerville Old Face" w:hAnsi="Baskerville Old Face"/>
          <w:vertAlign w:val="superscript"/>
        </w:rPr>
        <w:t>2</w:t>
      </w:r>
      <w:r w:rsidRPr="00D71802">
        <w:rPr>
          <w:rFonts w:ascii="Baskerville Old Face" w:hAnsi="Baskerville Old Face"/>
        </w:rPr>
        <w:t>, Baptiste Journaux</w:t>
      </w:r>
      <w:r w:rsidRPr="00D71802">
        <w:rPr>
          <w:rFonts w:ascii="Baskerville Old Face" w:hAnsi="Baskerville Old Face"/>
          <w:vertAlign w:val="superscript"/>
        </w:rPr>
        <w:t>3</w:t>
      </w:r>
      <w:r w:rsidRPr="00D71802">
        <w:rPr>
          <w:rFonts w:ascii="Baskerville Old Face" w:hAnsi="Baskerville Old Face"/>
        </w:rPr>
        <w:t>, George McDonald</w:t>
      </w:r>
      <w:r w:rsidRPr="00D71802">
        <w:rPr>
          <w:rFonts w:ascii="Baskerville Old Face" w:hAnsi="Baskerville Old Face"/>
          <w:vertAlign w:val="superscript"/>
        </w:rPr>
        <w:t>1</w:t>
      </w:r>
    </w:p>
    <w:p w14:paraId="15C4127E" w14:textId="77777777" w:rsidR="00BD21C4" w:rsidRPr="00D71802" w:rsidRDefault="00BD21C4" w:rsidP="00BD21C4">
      <w:pPr>
        <w:rPr>
          <w:rFonts w:ascii="Baskerville Old Face" w:hAnsi="Baskerville Old Face"/>
        </w:rPr>
      </w:pPr>
    </w:p>
    <w:p w14:paraId="1E06356E" w14:textId="77777777" w:rsidR="00BD21C4" w:rsidRPr="00D71802" w:rsidRDefault="00BD21C4" w:rsidP="00BD21C4">
      <w:pPr>
        <w:rPr>
          <w:rFonts w:ascii="Baskerville Old Face" w:hAnsi="Baskerville Old Face"/>
        </w:rPr>
      </w:pPr>
      <w:r w:rsidRPr="00D71802">
        <w:rPr>
          <w:rFonts w:ascii="Baskerville Old Face" w:hAnsi="Baskerville Old Face"/>
          <w:vertAlign w:val="superscript"/>
        </w:rPr>
        <w:t>1</w:t>
      </w:r>
      <w:r w:rsidRPr="00D71802">
        <w:rPr>
          <w:rFonts w:ascii="Baskerville Old Face" w:hAnsi="Baskerville Old Face"/>
        </w:rPr>
        <w:t xml:space="preserve">Department of Earth and Planetary Sciences, Rutgers University, Piscataway, NJ, USA </w:t>
      </w:r>
    </w:p>
    <w:p w14:paraId="6F3C85A4" w14:textId="77777777" w:rsidR="00BD21C4" w:rsidRPr="00D71802" w:rsidRDefault="00BD21C4" w:rsidP="00BD21C4">
      <w:pPr>
        <w:rPr>
          <w:rFonts w:ascii="Baskerville Old Face" w:hAnsi="Baskerville Old Face"/>
          <w:color w:val="000000" w:themeColor="text1"/>
          <w:shd w:val="clear" w:color="auto" w:fill="FFFFFF"/>
        </w:rPr>
      </w:pPr>
      <w:r w:rsidRPr="00D71802">
        <w:rPr>
          <w:rFonts w:ascii="Baskerville Old Face" w:hAnsi="Baskerville Old Face"/>
          <w:color w:val="000000" w:themeColor="text1"/>
          <w:vertAlign w:val="superscript"/>
        </w:rPr>
        <w:t>2</w:t>
      </w:r>
      <w:r w:rsidRPr="00D71802">
        <w:rPr>
          <w:rFonts w:ascii="Baskerville Old Face" w:hAnsi="Baskerville Old Face"/>
          <w:color w:val="000000" w:themeColor="text1"/>
          <w:shd w:val="clear" w:color="auto" w:fill="FFFFFF"/>
        </w:rPr>
        <w:t>Thayer School of Engineering, Dartmouth College, Hanover, NH 03755, USA.</w:t>
      </w:r>
    </w:p>
    <w:p w14:paraId="7FDFC5C2" w14:textId="77777777" w:rsidR="00BD21C4" w:rsidRPr="00D71802" w:rsidRDefault="00BD21C4" w:rsidP="00BD21C4">
      <w:pPr>
        <w:rPr>
          <w:rFonts w:ascii="Baskerville Old Face" w:hAnsi="Baskerville Old Face"/>
          <w:color w:val="000000" w:themeColor="text1"/>
          <w:shd w:val="clear" w:color="auto" w:fill="FFFFFF"/>
          <w:vertAlign w:val="superscript"/>
        </w:rPr>
      </w:pPr>
      <w:r w:rsidRPr="00D71802">
        <w:rPr>
          <w:rFonts w:ascii="Baskerville Old Face" w:hAnsi="Baskerville Old Face"/>
          <w:color w:val="000000" w:themeColor="text1"/>
          <w:shd w:val="clear" w:color="auto" w:fill="FFFFFF"/>
          <w:vertAlign w:val="superscript"/>
        </w:rPr>
        <w:t>3</w:t>
      </w:r>
      <w:r w:rsidRPr="00D71802">
        <w:rPr>
          <w:rFonts w:ascii="Baskerville Old Face" w:hAnsi="Baskerville Old Face"/>
          <w:color w:val="000000" w:themeColor="text1"/>
          <w:shd w:val="clear" w:color="auto" w:fill="FFFFFF"/>
        </w:rPr>
        <w:t xml:space="preserve">Department of Earth and Space Science, University of Washington, Seattle, WA, USA. </w:t>
      </w:r>
    </w:p>
    <w:p w14:paraId="46B293F2" w14:textId="77777777" w:rsidR="00BD21C4" w:rsidRPr="00D71802" w:rsidRDefault="00BD21C4" w:rsidP="00BD21C4">
      <w:pPr>
        <w:rPr>
          <w:rFonts w:ascii="Baskerville Old Face" w:hAnsi="Baskerville Old Face"/>
        </w:rPr>
      </w:pPr>
    </w:p>
    <w:p w14:paraId="4BE2771E" w14:textId="77777777" w:rsidR="00BD21C4" w:rsidRPr="00D71802" w:rsidRDefault="00BD21C4" w:rsidP="00BD21C4">
      <w:pPr>
        <w:rPr>
          <w:rFonts w:ascii="Baskerville Old Face" w:hAnsi="Baskerville Old Face"/>
        </w:rPr>
      </w:pPr>
      <w:r w:rsidRPr="00D71802">
        <w:rPr>
          <w:rFonts w:ascii="Baskerville Old Face" w:hAnsi="Baskerville Old Face"/>
        </w:rPr>
        <w:t>Corresponding Author: (</w:t>
      </w:r>
      <w:hyperlink r:id="rId4" w:history="1">
        <w:r w:rsidRPr="00D71802">
          <w:rPr>
            <w:rStyle w:val="Hyperlink"/>
            <w:rFonts w:ascii="Baskerville Old Face" w:hAnsi="Baskerville Old Face"/>
          </w:rPr>
          <w:t>luju.ojha@rutgers.edu</w:t>
        </w:r>
      </w:hyperlink>
      <w:r w:rsidRPr="00D71802">
        <w:rPr>
          <w:rFonts w:ascii="Baskerville Old Face" w:hAnsi="Baskerville Old Face"/>
        </w:rPr>
        <w:t>) </w:t>
      </w:r>
    </w:p>
    <w:p w14:paraId="53479381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7BF2A49C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6A1F254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DDA4B85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A90005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7169C6F8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2030F3C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4A6C1D14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30A46F85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F571756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3B2705CD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63164EDB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69DC090A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3953AA89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59C224CE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80AE74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5574C9C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122D0E5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4FB49AF6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5EA9AAEE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E0F44F4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1AD50BFA" w14:textId="77777777" w:rsidR="00450C3D" w:rsidRPr="0000257E" w:rsidRDefault="00450C3D" w:rsidP="00450C3D">
      <w:pPr>
        <w:tabs>
          <w:tab w:val="left" w:pos="3210"/>
        </w:tabs>
        <w:jc w:val="center"/>
        <w:rPr>
          <w:rFonts w:ascii="Baskerville Old Face" w:hAnsi="Baskerville Old Face"/>
          <w:b/>
          <w:bCs/>
        </w:rPr>
      </w:pPr>
    </w:p>
    <w:p w14:paraId="7A39264C" w14:textId="77777777" w:rsidR="00450C3D" w:rsidRPr="0000257E" w:rsidRDefault="00450C3D" w:rsidP="00450C3D">
      <w:pPr>
        <w:tabs>
          <w:tab w:val="left" w:pos="3210"/>
        </w:tabs>
        <w:jc w:val="center"/>
        <w:rPr>
          <w:rFonts w:ascii="Baskerville Old Face" w:hAnsi="Baskerville Old Face"/>
          <w:b/>
          <w:bCs/>
        </w:rPr>
      </w:pPr>
    </w:p>
    <w:p w14:paraId="7D7F1F73" w14:textId="77777777" w:rsidR="00450C3D" w:rsidRPr="0000257E" w:rsidRDefault="00450C3D" w:rsidP="00450C3D">
      <w:pPr>
        <w:tabs>
          <w:tab w:val="left" w:pos="3210"/>
        </w:tabs>
        <w:jc w:val="center"/>
        <w:rPr>
          <w:rFonts w:ascii="Baskerville Old Face" w:hAnsi="Baskerville Old Face"/>
          <w:b/>
          <w:bCs/>
        </w:rPr>
      </w:pPr>
      <w:r w:rsidRPr="0000257E">
        <w:rPr>
          <w:rFonts w:ascii="Baskerville Old Face" w:hAnsi="Baskerville Old Face"/>
          <w:b/>
          <w:bCs/>
          <w:noProof/>
        </w:rPr>
        <w:lastRenderedPageBreak/>
        <w:drawing>
          <wp:inline distT="0" distB="0" distL="0" distR="0" wp14:anchorId="0ED19B08" wp14:editId="1A353E9A">
            <wp:extent cx="5943600" cy="28041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68A12" w14:textId="3420809D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  <w:i/>
          <w:iCs/>
        </w:rPr>
      </w:pPr>
      <w:r w:rsidRPr="0000257E">
        <w:rPr>
          <w:rFonts w:ascii="Baskerville Old Face" w:hAnsi="Baskerville Old Face"/>
          <w:b/>
          <w:bCs/>
          <w:i/>
          <w:iCs/>
        </w:rPr>
        <w:t xml:space="preserve">Supplementary Figure 1. </w:t>
      </w:r>
      <w:r w:rsidRPr="0000257E">
        <w:rPr>
          <w:rFonts w:ascii="Baskerville Old Face" w:hAnsi="Baskerville Old Face"/>
          <w:i/>
          <w:iCs/>
        </w:rPr>
        <w:t xml:space="preserve">Estimated </w:t>
      </w:r>
      <w:r w:rsidR="001B38AE">
        <w:rPr>
          <w:rFonts w:ascii="Baskerville Old Face" w:hAnsi="Baskerville Old Face"/>
          <w:i/>
          <w:iCs/>
        </w:rPr>
        <w:t>equilibrium temperature (</w:t>
      </w:r>
      <w:r w:rsidRPr="0000257E">
        <w:rPr>
          <w:rFonts w:ascii="Baskerville Old Face" w:hAnsi="Baskerville Old Face"/>
          <w:i/>
          <w:iCs/>
        </w:rPr>
        <w:t>T</w:t>
      </w:r>
      <w:r w:rsidRPr="0000257E">
        <w:rPr>
          <w:rFonts w:ascii="Baskerville Old Face" w:hAnsi="Baskerville Old Face"/>
          <w:i/>
          <w:iCs/>
          <w:vertAlign w:val="subscript"/>
        </w:rPr>
        <w:t xml:space="preserve">eq </w:t>
      </w:r>
      <w:r w:rsidR="001B38AE">
        <w:rPr>
          <w:rFonts w:ascii="Baskerville Old Face" w:hAnsi="Baskerville Old Face"/>
          <w:i/>
          <w:iCs/>
        </w:rPr>
        <w:t>) a</w:t>
      </w:r>
      <w:r w:rsidRPr="0000257E">
        <w:rPr>
          <w:rFonts w:ascii="Baskerville Old Face" w:hAnsi="Baskerville Old Face"/>
          <w:i/>
          <w:iCs/>
        </w:rPr>
        <w:t>nd mass</w:t>
      </w:r>
      <w:r w:rsidR="001B38AE">
        <w:rPr>
          <w:rFonts w:ascii="Baskerville Old Face" w:hAnsi="Baskerville Old Face"/>
          <w:i/>
          <w:iCs/>
        </w:rPr>
        <w:t xml:space="preserve"> (relative to Earth)</w:t>
      </w:r>
      <w:r w:rsidRPr="0000257E">
        <w:rPr>
          <w:rFonts w:ascii="Baskerville Old Face" w:hAnsi="Baskerville Old Face"/>
          <w:i/>
          <w:iCs/>
        </w:rPr>
        <w:t xml:space="preserve"> of various likely habitable exoplanets with colors showing the estimated surface gravity and dashed line marking the temperature of 273 K.</w:t>
      </w:r>
    </w:p>
    <w:p w14:paraId="774BA1C9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  <w:i/>
          <w:iCs/>
        </w:rPr>
      </w:pPr>
    </w:p>
    <w:p w14:paraId="2B8AA6A3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0127968E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6C7892B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0FE630AF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0CE66465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7DA640B8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E0DBE5D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204CE8CD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418BD36B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2C3A8CA2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5D31F7BE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0FA2C82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788A540F" w14:textId="2D6D32B9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513F9E40" w14:textId="10A6DC30" w:rsidR="0000257E" w:rsidRPr="0000257E" w:rsidRDefault="0000257E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C59D63B" w14:textId="4D7C897F" w:rsidR="0000257E" w:rsidRPr="0000257E" w:rsidRDefault="0000257E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3DB3B4EA" w14:textId="32303E70" w:rsidR="0000257E" w:rsidRPr="0000257E" w:rsidRDefault="0000257E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7FD828D3" w14:textId="77777777" w:rsidR="0000257E" w:rsidRPr="0000257E" w:rsidRDefault="0000257E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DC7C5AC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23F74C00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  <w:r w:rsidRPr="0000257E">
        <w:rPr>
          <w:rFonts w:ascii="Baskerville Old Face" w:hAnsi="Baskerville Old Face"/>
          <w:noProof/>
        </w:rPr>
        <w:lastRenderedPageBreak/>
        <w:drawing>
          <wp:inline distT="0" distB="0" distL="0" distR="0" wp14:anchorId="07AF525F" wp14:editId="6BF7B15E">
            <wp:extent cx="5943600" cy="1884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3C806" w14:textId="77777777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2207E8EA" w14:textId="77777777" w:rsidR="0000257E" w:rsidRPr="0000257E" w:rsidRDefault="0000257E" w:rsidP="0000257E">
      <w:pPr>
        <w:jc w:val="both"/>
        <w:rPr>
          <w:rFonts w:ascii="Baskerville Old Face" w:hAnsi="Baskerville Old Face"/>
        </w:rPr>
      </w:pPr>
      <w:r w:rsidRPr="0000257E">
        <w:rPr>
          <w:rFonts w:ascii="Baskerville Old Face" w:hAnsi="Baskerville Old Face"/>
          <w:b/>
          <w:bCs/>
          <w:i/>
          <w:iCs/>
        </w:rPr>
        <w:t xml:space="preserve">Supplementary Figure 2. </w:t>
      </w:r>
      <w:r w:rsidRPr="0000257E">
        <w:rPr>
          <w:rFonts w:ascii="Baskerville Old Face" w:hAnsi="Baskerville Old Face"/>
          <w:i/>
          <w:iCs/>
          <w:color w:val="0E101A"/>
        </w:rPr>
        <w:t>Pressure and melting temperature at the base of ice sheets of various thicknesses on exo-Earths. The pressure at the bottom of the ice sheet increases with depth, but the melting temperature of ice decreases due to the presence of pressurized ice Ih.  </w:t>
      </w:r>
    </w:p>
    <w:p w14:paraId="3C6AC33F" w14:textId="247F25E3" w:rsidR="00450C3D" w:rsidRPr="0000257E" w:rsidRDefault="00450C3D" w:rsidP="00450C3D">
      <w:pPr>
        <w:tabs>
          <w:tab w:val="left" w:pos="3210"/>
        </w:tabs>
        <w:rPr>
          <w:rFonts w:ascii="Baskerville Old Face" w:hAnsi="Baskerville Old Face"/>
        </w:rPr>
      </w:pPr>
    </w:p>
    <w:p w14:paraId="66D10F24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7D3ECE50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6D7DC507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0CFC8206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4E14E9FC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13613F2B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14C10733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</w:p>
    <w:p w14:paraId="4C3DFA4E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noProof/>
        </w:rPr>
      </w:pPr>
      <w:r w:rsidRPr="0000257E">
        <w:rPr>
          <w:rFonts w:ascii="Baskerville Old Face" w:hAnsi="Baskerville Old Face"/>
          <w:noProof/>
        </w:rPr>
        <w:lastRenderedPageBreak/>
        <w:drawing>
          <wp:inline distT="0" distB="0" distL="0" distR="0" wp14:anchorId="185C5F75" wp14:editId="2AC6CC2B">
            <wp:extent cx="5943600" cy="4726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66D2" w14:textId="77777777" w:rsidR="00450C3D" w:rsidRPr="0000257E" w:rsidRDefault="00450C3D" w:rsidP="00450C3D">
      <w:pPr>
        <w:rPr>
          <w:rFonts w:ascii="Baskerville Old Face" w:hAnsi="Baskerville Old Face"/>
          <w:noProof/>
        </w:rPr>
      </w:pPr>
    </w:p>
    <w:p w14:paraId="3D4D29A8" w14:textId="77777777" w:rsidR="00450C3D" w:rsidRPr="0000257E" w:rsidRDefault="00450C3D" w:rsidP="00450C3D">
      <w:pPr>
        <w:jc w:val="both"/>
        <w:rPr>
          <w:rFonts w:ascii="Baskerville Old Face" w:hAnsi="Baskerville Old Face"/>
          <w:i/>
          <w:iCs/>
        </w:rPr>
      </w:pPr>
      <w:r w:rsidRPr="0000257E">
        <w:rPr>
          <w:rFonts w:ascii="Baskerville Old Face" w:hAnsi="Baskerville Old Face"/>
          <w:b/>
          <w:bCs/>
          <w:i/>
          <w:iCs/>
        </w:rPr>
        <w:t xml:space="preserve">Supplementary Figure 3. </w:t>
      </w:r>
      <w:r w:rsidRPr="0000257E">
        <w:rPr>
          <w:rFonts w:ascii="Baskerville Old Face" w:hAnsi="Baskerville Old Face"/>
          <w:i/>
          <w:iCs/>
        </w:rPr>
        <w:t>An example of initial steady-state profiles of</w:t>
      </w:r>
      <w:r w:rsidRPr="0000257E">
        <w:rPr>
          <w:rStyle w:val="Strong"/>
          <w:rFonts w:ascii="Baskerville Old Face" w:hAnsi="Baskerville Old Face"/>
          <w:i/>
          <w:iCs/>
          <w:color w:val="0E101A"/>
        </w:rPr>
        <w:t> </w:t>
      </w:r>
      <w:r w:rsidRPr="0000257E">
        <w:rPr>
          <w:rFonts w:ascii="Baskerville Old Face" w:hAnsi="Baskerville Old Face"/>
          <w:i/>
          <w:iCs/>
        </w:rPr>
        <w:t xml:space="preserve">temperature, density, specific heat, and ice-phase as a function of depth in a 75 km thick ice sheet on exo-Earth LHS 1140 b assuming a surface temperature of 235 K. The temperature is assumed to increase with depth in an adiabatic fashion. These initial profiles are coupled with a thermal evolution model to explore the feasibility of basal melting and the time-varying ice phase evolution of the thick ice cap. </w:t>
      </w:r>
    </w:p>
    <w:p w14:paraId="5443E1AE" w14:textId="77777777" w:rsidR="00450C3D" w:rsidRPr="0000257E" w:rsidRDefault="00450C3D" w:rsidP="00450C3D">
      <w:pPr>
        <w:ind w:firstLine="720"/>
        <w:rPr>
          <w:rFonts w:ascii="Baskerville Old Face" w:hAnsi="Baskerville Old Face"/>
        </w:rPr>
      </w:pPr>
    </w:p>
    <w:p w14:paraId="4B35B8BC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66FCED0B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101EBCA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6381D9A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31D442A3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370D28B4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EDF51CB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851886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5AEA9EF9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3E7D07E" w14:textId="4633E3ED" w:rsidR="00450C3D" w:rsidRDefault="00450C3D" w:rsidP="00CC3F3C">
      <w:pPr>
        <w:rPr>
          <w:rFonts w:ascii="Baskerville Old Face" w:hAnsi="Baskerville Old Face"/>
          <w:noProof/>
        </w:rPr>
      </w:pPr>
    </w:p>
    <w:p w14:paraId="260A395B" w14:textId="7147192B" w:rsidR="00E755F1" w:rsidRDefault="00E755F1" w:rsidP="00CC3F3C">
      <w:pPr>
        <w:rPr>
          <w:rFonts w:ascii="Baskerville Old Face" w:hAnsi="Baskerville Old Face"/>
        </w:rPr>
      </w:pPr>
    </w:p>
    <w:p w14:paraId="53BF822E" w14:textId="1B3D0826" w:rsidR="00E755F1" w:rsidRDefault="00E755F1" w:rsidP="00CC3F3C">
      <w:pPr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lastRenderedPageBreak/>
        <w:drawing>
          <wp:inline distT="0" distB="0" distL="0" distR="0" wp14:anchorId="08CBD65E" wp14:editId="3E7B628B">
            <wp:extent cx="5943600" cy="2482215"/>
            <wp:effectExtent l="0" t="0" r="0" b="0"/>
            <wp:docPr id="1" name="Picture 1" descr="Graphical user interface, chart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hart, application, PowerPoi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24784" w14:textId="2A5A7B78" w:rsidR="00E755F1" w:rsidRPr="003044BA" w:rsidRDefault="00E755F1" w:rsidP="00E755F1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b/>
          <w:bCs/>
        </w:rPr>
        <w:t>Supplementary Figure 4.</w:t>
      </w:r>
      <w:r>
        <w:rPr>
          <w:rFonts w:ascii="Baskerville Old Face" w:hAnsi="Baskerville Old Face"/>
        </w:rPr>
        <w:t xml:space="preserve"> </w:t>
      </w:r>
      <w:r w:rsidR="00916837" w:rsidRPr="00916837">
        <w:rPr>
          <w:rFonts w:ascii="Baskerville Old Face" w:hAnsi="Baskerville Old Face"/>
        </w:rPr>
        <w:t>An example of the temperature and phase evolution within a 5-km thick ice sheet on GJ 1061 d (left), Trappist 1e (center), and Kepler-442 b (right) over a 5-million-year period. The values of q on the title of the plots are the minimum q required for basal melting on these bodies.</w:t>
      </w:r>
    </w:p>
    <w:p w14:paraId="6B3E82BE" w14:textId="77777777" w:rsidR="00E755F1" w:rsidRDefault="00E755F1" w:rsidP="00E755F1"/>
    <w:p w14:paraId="0C7C0BB3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0DD98C1A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6DE06C2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55A20289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4348310A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438E1C5B" w14:textId="70049055" w:rsidR="00450C3D" w:rsidRDefault="00450C3D" w:rsidP="00450C3D">
      <w:pPr>
        <w:rPr>
          <w:rFonts w:ascii="Baskerville Old Face" w:hAnsi="Baskerville Old Face"/>
        </w:rPr>
      </w:pPr>
    </w:p>
    <w:p w14:paraId="7A21FA45" w14:textId="048B30C4" w:rsidR="00E755F1" w:rsidRDefault="00E755F1" w:rsidP="00450C3D">
      <w:pPr>
        <w:rPr>
          <w:rFonts w:ascii="Baskerville Old Face" w:hAnsi="Baskerville Old Face"/>
        </w:rPr>
      </w:pPr>
    </w:p>
    <w:p w14:paraId="6ADA80E1" w14:textId="5B8F21FC" w:rsidR="00E755F1" w:rsidRDefault="00E755F1" w:rsidP="00450C3D">
      <w:pPr>
        <w:rPr>
          <w:rFonts w:ascii="Baskerville Old Face" w:hAnsi="Baskerville Old Face"/>
        </w:rPr>
      </w:pPr>
    </w:p>
    <w:p w14:paraId="1D17B044" w14:textId="44953CFA" w:rsidR="00E755F1" w:rsidRDefault="00E755F1" w:rsidP="00450C3D">
      <w:pPr>
        <w:rPr>
          <w:rFonts w:ascii="Baskerville Old Face" w:hAnsi="Baskerville Old Face"/>
        </w:rPr>
      </w:pPr>
    </w:p>
    <w:p w14:paraId="2C512534" w14:textId="400D0253" w:rsidR="000F574D" w:rsidRDefault="000F574D" w:rsidP="00450C3D">
      <w:pPr>
        <w:rPr>
          <w:rFonts w:ascii="Baskerville Old Face" w:hAnsi="Baskerville Old Face"/>
        </w:rPr>
      </w:pPr>
    </w:p>
    <w:p w14:paraId="4E1EFA1A" w14:textId="0F6E63C3" w:rsidR="000F574D" w:rsidRDefault="000F574D" w:rsidP="00450C3D">
      <w:pPr>
        <w:rPr>
          <w:rFonts w:ascii="Baskerville Old Face" w:hAnsi="Baskerville Old Face"/>
        </w:rPr>
      </w:pPr>
    </w:p>
    <w:p w14:paraId="18F5EE08" w14:textId="77777777" w:rsidR="000F574D" w:rsidRDefault="000F574D" w:rsidP="00450C3D">
      <w:pPr>
        <w:rPr>
          <w:rFonts w:ascii="Baskerville Old Face" w:hAnsi="Baskerville Old Face"/>
        </w:rPr>
      </w:pPr>
    </w:p>
    <w:p w14:paraId="26549BBD" w14:textId="77777777" w:rsidR="000F574D" w:rsidRDefault="000F574D" w:rsidP="00450C3D">
      <w:pPr>
        <w:rPr>
          <w:rFonts w:ascii="Baskerville Old Face" w:hAnsi="Baskerville Old Face"/>
        </w:rPr>
      </w:pPr>
    </w:p>
    <w:p w14:paraId="0185A3AF" w14:textId="77777777" w:rsidR="00E755F1" w:rsidRPr="0000257E" w:rsidRDefault="00E755F1" w:rsidP="00450C3D">
      <w:pPr>
        <w:rPr>
          <w:rFonts w:ascii="Baskerville Old Face" w:hAnsi="Baskerville Old Face"/>
        </w:rPr>
      </w:pPr>
    </w:p>
    <w:p w14:paraId="3DE2B317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5DAAD3AB" w14:textId="70A59474" w:rsidR="00450C3D" w:rsidRPr="0000257E" w:rsidRDefault="00E755F1" w:rsidP="00450C3D">
      <w:pPr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lastRenderedPageBreak/>
        <w:drawing>
          <wp:inline distT="0" distB="0" distL="0" distR="0" wp14:anchorId="14ED744D" wp14:editId="7CB8ADEA">
            <wp:extent cx="5943600" cy="2482215"/>
            <wp:effectExtent l="0" t="0" r="0" b="0"/>
            <wp:docPr id="2" name="Picture 2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PowerPoi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764CC" w14:textId="03EA64A6" w:rsidR="000F574D" w:rsidRPr="003044BA" w:rsidRDefault="000F574D" w:rsidP="000F574D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b/>
          <w:bCs/>
        </w:rPr>
        <w:t>Supplementary Figure 5.</w:t>
      </w:r>
      <w:r>
        <w:rPr>
          <w:rFonts w:ascii="Baskerville Old Face" w:hAnsi="Baskerville Old Face"/>
        </w:rPr>
        <w:t xml:space="preserve"> </w:t>
      </w:r>
      <w:r w:rsidR="00916837" w:rsidRPr="00916837">
        <w:rPr>
          <w:rFonts w:ascii="Baskerville Old Face" w:hAnsi="Baskerville Old Face"/>
        </w:rPr>
        <w:t xml:space="preserve">An example of the temperature and phase evolution within a 5-km thick ice sheet </w:t>
      </w:r>
      <w:r w:rsidR="00916837">
        <w:rPr>
          <w:rFonts w:ascii="Baskerville Old Face" w:hAnsi="Baskerville Old Face"/>
        </w:rPr>
        <w:t xml:space="preserve">on </w:t>
      </w:r>
      <w:r w:rsidRPr="0000257E">
        <w:rPr>
          <w:rFonts w:ascii="Baskerville Old Face" w:hAnsi="Baskerville Old Face" w:cs="Calibri"/>
        </w:rPr>
        <w:t>GJ 667 C f</w:t>
      </w:r>
      <w:r>
        <w:rPr>
          <w:rFonts w:ascii="Baskerville Old Face" w:hAnsi="Baskerville Old Face"/>
        </w:rPr>
        <w:t xml:space="preserve"> (left), </w:t>
      </w:r>
      <w:r w:rsidRPr="0000257E">
        <w:rPr>
          <w:rFonts w:ascii="Baskerville Old Face" w:hAnsi="Baskerville Old Face" w:cs="Calibri"/>
        </w:rPr>
        <w:t>TRAPPIST-1 f</w:t>
      </w:r>
      <w:r>
        <w:rPr>
          <w:rFonts w:ascii="Baskerville Old Face" w:hAnsi="Baskerville Old Face"/>
        </w:rPr>
        <w:t xml:space="preserve"> (center), and </w:t>
      </w:r>
      <w:r w:rsidRPr="0000257E">
        <w:rPr>
          <w:rFonts w:ascii="Baskerville Old Face" w:hAnsi="Baskerville Old Face" w:cs="Calibri"/>
        </w:rPr>
        <w:t>Teegarden's Star c</w:t>
      </w:r>
      <w:r>
        <w:rPr>
          <w:rFonts w:ascii="Baskerville Old Face" w:hAnsi="Baskerville Old Face" w:cs="Calibri"/>
        </w:rPr>
        <w:t xml:space="preserve"> (right)</w:t>
      </w:r>
      <w:r w:rsidR="00916837">
        <w:rPr>
          <w:rFonts w:ascii="Baskerville Old Face" w:hAnsi="Baskerville Old Face" w:cs="Calibri"/>
        </w:rPr>
        <w:t xml:space="preserve"> </w:t>
      </w:r>
      <w:r w:rsidR="00916837" w:rsidRPr="00916837">
        <w:rPr>
          <w:rFonts w:ascii="Baskerville Old Face" w:hAnsi="Baskerville Old Face" w:cs="Calibri"/>
        </w:rPr>
        <w:t>over a 5-million-year period</w:t>
      </w:r>
      <w:r>
        <w:rPr>
          <w:rFonts w:ascii="Baskerville Old Face" w:hAnsi="Baskerville Old Face"/>
        </w:rPr>
        <w:t xml:space="preserve">. The values of q on the title of the plots are the minimum q required for basal melting on these bodies. </w:t>
      </w:r>
    </w:p>
    <w:p w14:paraId="4AB47BDD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731AEA32" w14:textId="2DB9799B" w:rsidR="00E755F1" w:rsidRDefault="00E755F1" w:rsidP="00450C3D">
      <w:pPr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lastRenderedPageBreak/>
        <w:drawing>
          <wp:inline distT="0" distB="0" distL="0" distR="0" wp14:anchorId="7448B5BB" wp14:editId="3AF8A5FC">
            <wp:extent cx="5943600" cy="7455535"/>
            <wp:effectExtent l="0" t="0" r="0" b="0"/>
            <wp:docPr id="5" name="Picture 5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PowerPoin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DABE" w14:textId="0A4DAC26" w:rsidR="00450C3D" w:rsidRDefault="000F574D" w:rsidP="000F574D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b/>
          <w:bCs/>
        </w:rPr>
        <w:t>Supplementary Figure 6.</w:t>
      </w:r>
      <w:r>
        <w:rPr>
          <w:rFonts w:ascii="Baskerville Old Face" w:hAnsi="Baskerville Old Face"/>
        </w:rPr>
        <w:t xml:space="preserve"> </w:t>
      </w:r>
      <w:r w:rsidR="00916837" w:rsidRPr="00916837">
        <w:rPr>
          <w:rFonts w:ascii="Baskerville Old Face" w:hAnsi="Baskerville Old Face"/>
        </w:rPr>
        <w:t>An example of the temperature and phase evolution within a 5-km thick ice sheet on</w:t>
      </w:r>
      <w:r w:rsidR="00916837">
        <w:rPr>
          <w:rFonts w:ascii="Baskerville Old Face" w:hAnsi="Baskerville Old Face"/>
        </w:rPr>
        <w:t xml:space="preserve"> </w:t>
      </w:r>
      <w:r w:rsidRPr="0000257E">
        <w:rPr>
          <w:rFonts w:ascii="Baskerville Old Face" w:hAnsi="Baskerville Old Face" w:cs="Calibri"/>
        </w:rPr>
        <w:t>Kepler-1229 b</w:t>
      </w:r>
      <w:r>
        <w:rPr>
          <w:rFonts w:ascii="Baskerville Old Face" w:hAnsi="Baskerville Old Face"/>
        </w:rPr>
        <w:t xml:space="preserve"> (top-left), </w:t>
      </w:r>
      <w:r w:rsidRPr="0000257E">
        <w:rPr>
          <w:rFonts w:ascii="Baskerville Old Face" w:hAnsi="Baskerville Old Face" w:cs="Calibri"/>
        </w:rPr>
        <w:t xml:space="preserve">Kepler-186 f </w:t>
      </w:r>
      <w:r>
        <w:rPr>
          <w:rFonts w:ascii="Baskerville Old Face" w:hAnsi="Baskerville Old Face" w:cs="Calibri"/>
        </w:rPr>
        <w:t xml:space="preserve">(top-right), </w:t>
      </w:r>
      <w:r w:rsidRPr="0000257E">
        <w:rPr>
          <w:rFonts w:ascii="Baskerville Old Face" w:hAnsi="Baskerville Old Face" w:cs="Calibri"/>
        </w:rPr>
        <w:t xml:space="preserve">GJ 667 C e </w:t>
      </w:r>
      <w:r>
        <w:rPr>
          <w:rFonts w:ascii="Baskerville Old Face" w:hAnsi="Baskerville Old Face" w:cs="Calibri"/>
        </w:rPr>
        <w:t xml:space="preserve">(bottom left), </w:t>
      </w:r>
      <w:r w:rsidRPr="0000257E">
        <w:rPr>
          <w:rFonts w:ascii="Baskerville Old Face" w:hAnsi="Baskerville Old Face" w:cs="Calibri"/>
        </w:rPr>
        <w:t xml:space="preserve">TRAPPIST-1 g </w:t>
      </w:r>
      <w:r>
        <w:rPr>
          <w:rFonts w:ascii="Baskerville Old Face" w:hAnsi="Baskerville Old Face" w:cs="Calibri"/>
        </w:rPr>
        <w:t>(bottom right)</w:t>
      </w:r>
      <w:r w:rsidR="00916837">
        <w:rPr>
          <w:rFonts w:ascii="Baskerville Old Face" w:hAnsi="Baskerville Old Face" w:cs="Calibri"/>
        </w:rPr>
        <w:t xml:space="preserve"> </w:t>
      </w:r>
      <w:r w:rsidR="00916837" w:rsidRPr="00916837">
        <w:rPr>
          <w:rFonts w:ascii="Baskerville Old Face" w:hAnsi="Baskerville Old Face" w:cs="Calibri"/>
        </w:rPr>
        <w:t>over a 5-million-year period</w:t>
      </w:r>
      <w:r>
        <w:rPr>
          <w:rFonts w:ascii="Baskerville Old Face" w:hAnsi="Baskerville Old Face"/>
        </w:rPr>
        <w:t xml:space="preserve">. The values of q on the title of the plots are the minimum q required for basal melting on these bodies. </w:t>
      </w:r>
    </w:p>
    <w:p w14:paraId="48F777CE" w14:textId="522C7CEC" w:rsidR="00000A89" w:rsidRDefault="00E70D9F" w:rsidP="000F574D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lastRenderedPageBreak/>
        <w:drawing>
          <wp:inline distT="0" distB="0" distL="0" distR="0" wp14:anchorId="760E7FFC" wp14:editId="733A609E">
            <wp:extent cx="2979683" cy="3488690"/>
            <wp:effectExtent l="0" t="0" r="0" b="381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7"/>
                    <a:stretch/>
                  </pic:blipFill>
                  <pic:spPr bwMode="auto">
                    <a:xfrm>
                      <a:off x="0" y="0"/>
                      <a:ext cx="2979683" cy="348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CBF90" w14:textId="40B53919" w:rsidR="00000A89" w:rsidRDefault="00000A89" w:rsidP="00000A89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b/>
          <w:bCs/>
        </w:rPr>
        <w:t>Supplementary Figure 7.</w:t>
      </w:r>
      <w:r>
        <w:rPr>
          <w:rFonts w:ascii="Baskerville Old Face" w:hAnsi="Baskerville Old Face"/>
        </w:rPr>
        <w:t xml:space="preserve"> </w:t>
      </w:r>
      <w:r w:rsidRPr="00916837">
        <w:rPr>
          <w:rFonts w:ascii="Baskerville Old Face" w:hAnsi="Baskerville Old Face"/>
        </w:rPr>
        <w:t xml:space="preserve">An example of the temperature and phase evolution within a </w:t>
      </w:r>
      <w:r>
        <w:rPr>
          <w:rFonts w:ascii="Baskerville Old Face" w:hAnsi="Baskerville Old Face"/>
        </w:rPr>
        <w:t>70</w:t>
      </w:r>
      <w:r w:rsidRPr="00916837">
        <w:rPr>
          <w:rFonts w:ascii="Baskerville Old Face" w:hAnsi="Baskerville Old Face"/>
        </w:rPr>
        <w:t>-km thick ice sheet on</w:t>
      </w:r>
      <w:r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 w:cs="Calibri"/>
        </w:rPr>
        <w:t xml:space="preserve">LHS 1140B </w:t>
      </w:r>
      <w:r w:rsidRPr="00916837">
        <w:rPr>
          <w:rFonts w:ascii="Baskerville Old Face" w:hAnsi="Baskerville Old Face" w:cs="Calibri"/>
        </w:rPr>
        <w:t xml:space="preserve">over a </w:t>
      </w:r>
      <w:r>
        <w:rPr>
          <w:rFonts w:ascii="Baskerville Old Face" w:hAnsi="Baskerville Old Face" w:cs="Calibri"/>
        </w:rPr>
        <w:t>10</w:t>
      </w:r>
      <w:r w:rsidRPr="00916837">
        <w:rPr>
          <w:rFonts w:ascii="Baskerville Old Face" w:hAnsi="Baskerville Old Face" w:cs="Calibri"/>
        </w:rPr>
        <w:t>-million-year period</w:t>
      </w:r>
      <w:r w:rsidR="00B20FB7">
        <w:rPr>
          <w:rFonts w:ascii="Baskerville Old Face" w:hAnsi="Baskerville Old Face" w:cs="Calibri"/>
        </w:rPr>
        <w:t xml:space="preserve"> assuming a heat flow of 5 mW m</w:t>
      </w:r>
      <w:r w:rsidR="00B20FB7" w:rsidRPr="00B20FB7">
        <w:rPr>
          <w:rFonts w:ascii="Baskerville Old Face" w:hAnsi="Baskerville Old Face" w:cs="Calibri"/>
          <w:vertAlign w:val="superscript"/>
        </w:rPr>
        <w:t>-2</w:t>
      </w:r>
      <w:r>
        <w:rPr>
          <w:rFonts w:ascii="Baskerville Old Face" w:hAnsi="Baskerville Old Face"/>
        </w:rPr>
        <w:t xml:space="preserve">. </w:t>
      </w:r>
    </w:p>
    <w:p w14:paraId="3C4F533B" w14:textId="4A38C04C" w:rsidR="00000A89" w:rsidRDefault="00000A89" w:rsidP="000F574D">
      <w:pPr>
        <w:jc w:val="both"/>
        <w:rPr>
          <w:rFonts w:ascii="Baskerville Old Face" w:hAnsi="Baskerville Old Face"/>
        </w:rPr>
      </w:pPr>
    </w:p>
    <w:p w14:paraId="7E35F07B" w14:textId="7657ACD2" w:rsidR="00000A89" w:rsidRDefault="00000A89" w:rsidP="000F574D">
      <w:pPr>
        <w:jc w:val="both"/>
        <w:rPr>
          <w:rFonts w:ascii="Baskerville Old Face" w:hAnsi="Baskerville Old Face"/>
        </w:rPr>
      </w:pPr>
    </w:p>
    <w:p w14:paraId="1C8DE429" w14:textId="0A76B3B8" w:rsidR="00000A89" w:rsidRDefault="00000A89" w:rsidP="000F574D">
      <w:pPr>
        <w:jc w:val="both"/>
        <w:rPr>
          <w:rFonts w:ascii="Baskerville Old Face" w:hAnsi="Baskerville Old Face"/>
        </w:rPr>
      </w:pPr>
    </w:p>
    <w:p w14:paraId="06D93D83" w14:textId="57198FBF" w:rsidR="00000A89" w:rsidRDefault="00000A89" w:rsidP="000F574D">
      <w:pPr>
        <w:jc w:val="both"/>
        <w:rPr>
          <w:rFonts w:ascii="Baskerville Old Face" w:hAnsi="Baskerville Old Face"/>
        </w:rPr>
      </w:pPr>
    </w:p>
    <w:p w14:paraId="0AAC8555" w14:textId="1783B36C" w:rsidR="00000A89" w:rsidRDefault="00000A89" w:rsidP="000F574D">
      <w:pPr>
        <w:jc w:val="both"/>
        <w:rPr>
          <w:rFonts w:ascii="Baskerville Old Face" w:hAnsi="Baskerville Old Face"/>
        </w:rPr>
      </w:pPr>
    </w:p>
    <w:p w14:paraId="3286E9C9" w14:textId="7CC39CA8" w:rsidR="00000A89" w:rsidRDefault="00000A89" w:rsidP="000F574D">
      <w:pPr>
        <w:jc w:val="both"/>
        <w:rPr>
          <w:rFonts w:ascii="Baskerville Old Face" w:hAnsi="Baskerville Old Face"/>
        </w:rPr>
      </w:pPr>
    </w:p>
    <w:p w14:paraId="775DD4A9" w14:textId="65B44C81" w:rsidR="00000A89" w:rsidRDefault="00000A89" w:rsidP="000F574D">
      <w:pPr>
        <w:jc w:val="both"/>
        <w:rPr>
          <w:rFonts w:ascii="Baskerville Old Face" w:hAnsi="Baskerville Old Face"/>
        </w:rPr>
      </w:pPr>
    </w:p>
    <w:p w14:paraId="50E7ED78" w14:textId="6C8DF10E" w:rsidR="00000A89" w:rsidRDefault="00000A89" w:rsidP="000F574D">
      <w:pPr>
        <w:jc w:val="both"/>
        <w:rPr>
          <w:rFonts w:ascii="Baskerville Old Face" w:hAnsi="Baskerville Old Face"/>
        </w:rPr>
      </w:pPr>
    </w:p>
    <w:p w14:paraId="1C658579" w14:textId="7DBE2F45" w:rsidR="00000A89" w:rsidRDefault="00000A89" w:rsidP="000F574D">
      <w:pPr>
        <w:jc w:val="both"/>
        <w:rPr>
          <w:rFonts w:ascii="Baskerville Old Face" w:hAnsi="Baskerville Old Face"/>
        </w:rPr>
      </w:pPr>
    </w:p>
    <w:p w14:paraId="042872BD" w14:textId="1EC67C20" w:rsidR="00000A89" w:rsidRDefault="00000A89" w:rsidP="000F574D">
      <w:pPr>
        <w:jc w:val="both"/>
        <w:rPr>
          <w:rFonts w:ascii="Baskerville Old Face" w:hAnsi="Baskerville Old Face"/>
        </w:rPr>
      </w:pPr>
    </w:p>
    <w:p w14:paraId="3F94ABB2" w14:textId="458B9DDC" w:rsidR="00000A89" w:rsidRDefault="00000A89" w:rsidP="000F574D">
      <w:pPr>
        <w:jc w:val="both"/>
        <w:rPr>
          <w:rFonts w:ascii="Baskerville Old Face" w:hAnsi="Baskerville Old Face"/>
        </w:rPr>
      </w:pPr>
    </w:p>
    <w:p w14:paraId="1833E4BB" w14:textId="19DA8B50" w:rsidR="00000A89" w:rsidRDefault="00000A89" w:rsidP="000F574D">
      <w:pPr>
        <w:jc w:val="both"/>
        <w:rPr>
          <w:rFonts w:ascii="Baskerville Old Face" w:hAnsi="Baskerville Old Face"/>
        </w:rPr>
      </w:pPr>
    </w:p>
    <w:p w14:paraId="701F4A6F" w14:textId="7B778460" w:rsidR="00000A89" w:rsidRDefault="00000A89" w:rsidP="000F574D">
      <w:pPr>
        <w:jc w:val="both"/>
        <w:rPr>
          <w:rFonts w:ascii="Baskerville Old Face" w:hAnsi="Baskerville Old Face"/>
        </w:rPr>
      </w:pPr>
    </w:p>
    <w:p w14:paraId="331E410D" w14:textId="2AB25209" w:rsidR="00000A89" w:rsidRDefault="00000A89" w:rsidP="000F574D">
      <w:pPr>
        <w:jc w:val="both"/>
        <w:rPr>
          <w:rFonts w:ascii="Baskerville Old Face" w:hAnsi="Baskerville Old Face"/>
        </w:rPr>
      </w:pPr>
    </w:p>
    <w:p w14:paraId="1601F398" w14:textId="21F5EE1D" w:rsidR="00000A89" w:rsidRDefault="00000A89" w:rsidP="000F574D">
      <w:pPr>
        <w:jc w:val="both"/>
        <w:rPr>
          <w:rFonts w:ascii="Baskerville Old Face" w:hAnsi="Baskerville Old Face"/>
        </w:rPr>
      </w:pPr>
    </w:p>
    <w:p w14:paraId="44376BBE" w14:textId="1D2D4366" w:rsidR="00000A89" w:rsidRDefault="00000A89" w:rsidP="000F574D">
      <w:pPr>
        <w:jc w:val="both"/>
        <w:rPr>
          <w:rFonts w:ascii="Baskerville Old Face" w:hAnsi="Baskerville Old Face"/>
        </w:rPr>
      </w:pPr>
    </w:p>
    <w:p w14:paraId="6C7F5EB1" w14:textId="6D60A6CE" w:rsidR="00000A89" w:rsidRDefault="00000A89" w:rsidP="000F574D">
      <w:pPr>
        <w:jc w:val="both"/>
        <w:rPr>
          <w:rFonts w:ascii="Baskerville Old Face" w:hAnsi="Baskerville Old Face"/>
        </w:rPr>
      </w:pPr>
    </w:p>
    <w:p w14:paraId="2FEC2C71" w14:textId="1271AB6B" w:rsidR="00000A89" w:rsidRDefault="00000A89" w:rsidP="000F574D">
      <w:pPr>
        <w:jc w:val="both"/>
        <w:rPr>
          <w:rFonts w:ascii="Baskerville Old Face" w:hAnsi="Baskerville Old Face"/>
        </w:rPr>
      </w:pPr>
    </w:p>
    <w:p w14:paraId="2DC9DC79" w14:textId="341BD511" w:rsidR="00000A89" w:rsidRDefault="00000A89" w:rsidP="000F574D">
      <w:pPr>
        <w:jc w:val="both"/>
        <w:rPr>
          <w:rFonts w:ascii="Baskerville Old Face" w:hAnsi="Baskerville Old Face"/>
        </w:rPr>
      </w:pPr>
    </w:p>
    <w:p w14:paraId="2AC9AF1D" w14:textId="164FBF62" w:rsidR="00000A89" w:rsidRDefault="00000A89" w:rsidP="000F574D">
      <w:pPr>
        <w:jc w:val="both"/>
        <w:rPr>
          <w:rFonts w:ascii="Baskerville Old Face" w:hAnsi="Baskerville Old Face"/>
        </w:rPr>
      </w:pPr>
    </w:p>
    <w:p w14:paraId="0C6DCFE5" w14:textId="6BCD4DFE" w:rsidR="00000A89" w:rsidRDefault="00000A89" w:rsidP="000F574D">
      <w:pPr>
        <w:jc w:val="both"/>
        <w:rPr>
          <w:rFonts w:ascii="Baskerville Old Face" w:hAnsi="Baskerville Old Face"/>
        </w:rPr>
      </w:pPr>
    </w:p>
    <w:p w14:paraId="3E360641" w14:textId="32AD89C9" w:rsidR="00000A89" w:rsidRDefault="00000A89" w:rsidP="000F574D">
      <w:pPr>
        <w:jc w:val="both"/>
        <w:rPr>
          <w:rFonts w:ascii="Baskerville Old Face" w:hAnsi="Baskerville Old Face"/>
        </w:rPr>
      </w:pPr>
    </w:p>
    <w:p w14:paraId="0173465E" w14:textId="3E5F4244" w:rsidR="00000A89" w:rsidRDefault="00000A89" w:rsidP="000F574D">
      <w:pPr>
        <w:jc w:val="both"/>
        <w:rPr>
          <w:rFonts w:ascii="Baskerville Old Face" w:hAnsi="Baskerville Old Face"/>
        </w:rPr>
      </w:pPr>
    </w:p>
    <w:p w14:paraId="677DF46F" w14:textId="6617216F" w:rsidR="00000A89" w:rsidRDefault="00000A89" w:rsidP="000F574D">
      <w:pPr>
        <w:jc w:val="both"/>
        <w:rPr>
          <w:rFonts w:ascii="Baskerville Old Face" w:hAnsi="Baskerville Old Face"/>
        </w:rPr>
      </w:pPr>
    </w:p>
    <w:p w14:paraId="206A9ABC" w14:textId="34BED7FE" w:rsidR="00000A89" w:rsidRDefault="00000A89" w:rsidP="000F574D">
      <w:pPr>
        <w:jc w:val="both"/>
        <w:rPr>
          <w:rFonts w:ascii="Baskerville Old Face" w:hAnsi="Baskerville Old Face"/>
        </w:rPr>
      </w:pPr>
    </w:p>
    <w:p w14:paraId="1870FFDF" w14:textId="4214C443" w:rsidR="00000A89" w:rsidRDefault="00000A89" w:rsidP="000F574D">
      <w:pPr>
        <w:jc w:val="both"/>
        <w:rPr>
          <w:rFonts w:ascii="Baskerville Old Face" w:hAnsi="Baskerville Old Face"/>
        </w:rPr>
      </w:pPr>
    </w:p>
    <w:p w14:paraId="31BA054C" w14:textId="486A0EF9" w:rsidR="00000A89" w:rsidRDefault="00000A89" w:rsidP="000F574D">
      <w:pPr>
        <w:jc w:val="both"/>
        <w:rPr>
          <w:rFonts w:ascii="Baskerville Old Face" w:hAnsi="Baskerville Old Face"/>
        </w:rPr>
      </w:pPr>
    </w:p>
    <w:p w14:paraId="27CD428C" w14:textId="087EB168" w:rsidR="00000A89" w:rsidRDefault="00000A89" w:rsidP="000F574D">
      <w:pPr>
        <w:jc w:val="both"/>
        <w:rPr>
          <w:rFonts w:ascii="Baskerville Old Face" w:hAnsi="Baskerville Old Face"/>
        </w:rPr>
      </w:pPr>
    </w:p>
    <w:p w14:paraId="7F688D43" w14:textId="6900432A" w:rsidR="00000A89" w:rsidRDefault="00000A89" w:rsidP="000F574D">
      <w:pPr>
        <w:jc w:val="both"/>
        <w:rPr>
          <w:rFonts w:ascii="Baskerville Old Face" w:hAnsi="Baskerville Old Face"/>
        </w:rPr>
      </w:pPr>
    </w:p>
    <w:p w14:paraId="4A1D9DF7" w14:textId="6D41E24C" w:rsidR="00000A89" w:rsidRDefault="00000A89" w:rsidP="000F574D">
      <w:pPr>
        <w:jc w:val="both"/>
        <w:rPr>
          <w:rFonts w:ascii="Baskerville Old Face" w:hAnsi="Baskerville Old Face"/>
        </w:rPr>
      </w:pPr>
    </w:p>
    <w:p w14:paraId="13936816" w14:textId="190CCBD1" w:rsidR="00000A89" w:rsidRDefault="00000A89" w:rsidP="000F574D">
      <w:pPr>
        <w:jc w:val="both"/>
        <w:rPr>
          <w:rFonts w:ascii="Baskerville Old Face" w:hAnsi="Baskerville Old Face"/>
        </w:rPr>
      </w:pPr>
    </w:p>
    <w:p w14:paraId="1AF3D0C4" w14:textId="169CBFC1" w:rsidR="00000A89" w:rsidRDefault="00000A89" w:rsidP="000F574D">
      <w:pPr>
        <w:jc w:val="both"/>
        <w:rPr>
          <w:rFonts w:ascii="Baskerville Old Face" w:hAnsi="Baskerville Old Face"/>
        </w:rPr>
      </w:pPr>
    </w:p>
    <w:p w14:paraId="16750CB5" w14:textId="23753B12" w:rsidR="00000A89" w:rsidRDefault="00000A89" w:rsidP="000F574D">
      <w:pPr>
        <w:jc w:val="both"/>
        <w:rPr>
          <w:rFonts w:ascii="Baskerville Old Face" w:hAnsi="Baskerville Old Face"/>
        </w:rPr>
      </w:pPr>
    </w:p>
    <w:p w14:paraId="6367E7AC" w14:textId="242F8BED" w:rsidR="00000A89" w:rsidRDefault="00000A89" w:rsidP="000F574D">
      <w:pPr>
        <w:jc w:val="both"/>
        <w:rPr>
          <w:rFonts w:ascii="Baskerville Old Face" w:hAnsi="Baskerville Old Face"/>
        </w:rPr>
      </w:pPr>
    </w:p>
    <w:p w14:paraId="4F17BFCA" w14:textId="5D25872A" w:rsidR="00000A89" w:rsidRDefault="00000A89" w:rsidP="000F574D">
      <w:pPr>
        <w:jc w:val="both"/>
        <w:rPr>
          <w:rFonts w:ascii="Baskerville Old Face" w:hAnsi="Baskerville Old Face"/>
        </w:rPr>
      </w:pPr>
    </w:p>
    <w:p w14:paraId="03BF4DD9" w14:textId="5D1A2D69" w:rsidR="00000A89" w:rsidRDefault="00000A89" w:rsidP="000F574D">
      <w:pPr>
        <w:jc w:val="both"/>
        <w:rPr>
          <w:rFonts w:ascii="Baskerville Old Face" w:hAnsi="Baskerville Old Face"/>
        </w:rPr>
      </w:pPr>
    </w:p>
    <w:p w14:paraId="504CFC18" w14:textId="34701496" w:rsidR="00000A89" w:rsidRDefault="00000A89" w:rsidP="000F574D">
      <w:pPr>
        <w:jc w:val="both"/>
        <w:rPr>
          <w:rFonts w:ascii="Baskerville Old Face" w:hAnsi="Baskerville Old Face"/>
        </w:rPr>
      </w:pPr>
    </w:p>
    <w:p w14:paraId="4AD29F99" w14:textId="0D419A02" w:rsidR="00000A89" w:rsidRDefault="00000A89" w:rsidP="000F574D">
      <w:pPr>
        <w:jc w:val="both"/>
        <w:rPr>
          <w:rFonts w:ascii="Baskerville Old Face" w:hAnsi="Baskerville Old Face"/>
        </w:rPr>
      </w:pPr>
    </w:p>
    <w:p w14:paraId="28BE0802" w14:textId="1D4600EE" w:rsidR="00000A89" w:rsidRDefault="00000A89" w:rsidP="000F574D">
      <w:pPr>
        <w:jc w:val="both"/>
        <w:rPr>
          <w:rFonts w:ascii="Baskerville Old Face" w:hAnsi="Baskerville Old Face"/>
        </w:rPr>
      </w:pPr>
    </w:p>
    <w:p w14:paraId="219E79E3" w14:textId="57B6C19F" w:rsidR="00000A89" w:rsidRDefault="00000A89" w:rsidP="000F574D">
      <w:pPr>
        <w:jc w:val="both"/>
        <w:rPr>
          <w:rFonts w:ascii="Baskerville Old Face" w:hAnsi="Baskerville Old Face"/>
        </w:rPr>
      </w:pPr>
    </w:p>
    <w:p w14:paraId="192EC788" w14:textId="77777777" w:rsidR="00000A89" w:rsidRPr="0000257E" w:rsidRDefault="00000A89" w:rsidP="000F574D">
      <w:pPr>
        <w:jc w:val="both"/>
        <w:rPr>
          <w:rFonts w:ascii="Baskerville Old Face" w:hAnsi="Baskerville Old Face"/>
        </w:rPr>
      </w:pPr>
    </w:p>
    <w:tbl>
      <w:tblPr>
        <w:tblStyle w:val="TableGrid"/>
        <w:tblW w:w="7546" w:type="dxa"/>
        <w:tblInd w:w="-5" w:type="dxa"/>
        <w:tblLook w:val="04A0" w:firstRow="1" w:lastRow="0" w:firstColumn="1" w:lastColumn="0" w:noHBand="0" w:noVBand="1"/>
      </w:tblPr>
      <w:tblGrid>
        <w:gridCol w:w="2141"/>
        <w:gridCol w:w="1300"/>
        <w:gridCol w:w="1300"/>
        <w:gridCol w:w="900"/>
        <w:gridCol w:w="900"/>
        <w:gridCol w:w="1005"/>
      </w:tblGrid>
      <w:tr w:rsidR="00450C3D" w:rsidRPr="0000257E" w14:paraId="61159F27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13A5A78F" w14:textId="77777777" w:rsidR="00450C3D" w:rsidRPr="0000257E" w:rsidRDefault="00450C3D" w:rsidP="0042519C">
            <w:pPr>
              <w:rPr>
                <w:rFonts w:ascii="Baskerville Old Face" w:hAnsi="Baskerville Old Face"/>
                <w:b/>
                <w:bCs/>
              </w:rPr>
            </w:pPr>
            <w:r w:rsidRPr="0000257E">
              <w:rPr>
                <w:rFonts w:ascii="Baskerville Old Face" w:hAnsi="Baskerville Old Face"/>
                <w:b/>
                <w:bCs/>
              </w:rPr>
              <w:t>Exoplanet</w:t>
            </w:r>
          </w:p>
        </w:tc>
        <w:tc>
          <w:tcPr>
            <w:tcW w:w="1300" w:type="dxa"/>
            <w:noWrap/>
            <w:hideMark/>
          </w:tcPr>
          <w:p w14:paraId="5519C83A" w14:textId="77777777" w:rsidR="00450C3D" w:rsidRPr="0000257E" w:rsidRDefault="00450C3D" w:rsidP="0042519C">
            <w:pPr>
              <w:rPr>
                <w:rFonts w:ascii="Baskerville Old Face" w:hAnsi="Baskerville Old Face" w:cs="Calibri"/>
                <w:b/>
                <w:bCs/>
              </w:rPr>
            </w:pPr>
            <w:r w:rsidRPr="0000257E">
              <w:rPr>
                <w:rFonts w:ascii="Baskerville Old Face" w:hAnsi="Baskerville Old Face" w:cs="Calibri"/>
                <w:b/>
                <w:bCs/>
              </w:rPr>
              <w:t>T</w:t>
            </w:r>
            <w:r w:rsidRPr="0000257E">
              <w:rPr>
                <w:rFonts w:ascii="Baskerville Old Face" w:hAnsi="Baskerville Old Face" w:cs="Calibri"/>
                <w:b/>
                <w:bCs/>
                <w:vertAlign w:val="subscript"/>
              </w:rPr>
              <w:t xml:space="preserve">eq </w:t>
            </w:r>
            <w:r w:rsidRPr="0000257E">
              <w:rPr>
                <w:rFonts w:ascii="Baskerville Old Face" w:hAnsi="Baskerville Old Face" w:cs="Calibri"/>
                <w:b/>
                <w:bCs/>
              </w:rPr>
              <w:t>(K)</w:t>
            </w:r>
          </w:p>
        </w:tc>
        <w:tc>
          <w:tcPr>
            <w:tcW w:w="1300" w:type="dxa"/>
            <w:noWrap/>
            <w:hideMark/>
          </w:tcPr>
          <w:p w14:paraId="59234A83" w14:textId="77777777" w:rsidR="00450C3D" w:rsidRPr="0000257E" w:rsidRDefault="00450C3D" w:rsidP="0042519C">
            <w:pPr>
              <w:rPr>
                <w:rFonts w:ascii="Baskerville Old Face" w:hAnsi="Baskerville Old Face" w:cs="Calibri"/>
                <w:b/>
                <w:bCs/>
              </w:rPr>
            </w:pPr>
            <w:r w:rsidRPr="0000257E">
              <w:rPr>
                <w:rFonts w:ascii="Baskerville Old Face" w:hAnsi="Baskerville Old Face" w:cs="Calibri"/>
                <w:b/>
                <w:bCs/>
              </w:rPr>
              <w:t>Surface gravity (m s</w:t>
            </w:r>
            <w:r w:rsidRPr="0000257E">
              <w:rPr>
                <w:rFonts w:ascii="Baskerville Old Face" w:hAnsi="Baskerville Old Face" w:cs="Calibri"/>
                <w:b/>
                <w:bCs/>
                <w:vertAlign w:val="superscript"/>
              </w:rPr>
              <w:t>-2</w:t>
            </w:r>
            <w:r w:rsidRPr="0000257E">
              <w:rPr>
                <w:rFonts w:ascii="Baskerville Old Face" w:hAnsi="Baskerville Old Face" w:cs="Calibri"/>
                <w:b/>
                <w:bCs/>
              </w:rPr>
              <w:t>)</w:t>
            </w:r>
          </w:p>
        </w:tc>
        <w:tc>
          <w:tcPr>
            <w:tcW w:w="900" w:type="dxa"/>
          </w:tcPr>
          <w:p w14:paraId="39EE5D94" w14:textId="77777777" w:rsidR="00450C3D" w:rsidRPr="0000257E" w:rsidRDefault="00450C3D" w:rsidP="0042519C">
            <w:pPr>
              <w:rPr>
                <w:rFonts w:ascii="Baskerville Old Face" w:hAnsi="Baskerville Old Face" w:cs="Calibri"/>
                <w:b/>
                <w:bCs/>
              </w:rPr>
            </w:pPr>
            <w:r w:rsidRPr="0000257E">
              <w:rPr>
                <w:rFonts w:ascii="Baskerville Old Face" w:hAnsi="Baskerville Old Face" w:cs="Calibri"/>
                <w:b/>
                <w:bCs/>
              </w:rPr>
              <w:t>M</w:t>
            </w:r>
            <w:r w:rsidRPr="0000257E">
              <w:rPr>
                <w:rFonts w:ascii="Baskerville Old Face" w:hAnsi="Baskerville Old Face" w:cs="Calibri"/>
                <w:b/>
                <w:bCs/>
                <w:vertAlign w:val="subscript"/>
              </w:rPr>
              <w:t>Earth</w:t>
            </w:r>
          </w:p>
        </w:tc>
        <w:tc>
          <w:tcPr>
            <w:tcW w:w="900" w:type="dxa"/>
          </w:tcPr>
          <w:p w14:paraId="0888D661" w14:textId="77777777" w:rsidR="00450C3D" w:rsidRPr="0000257E" w:rsidRDefault="00450C3D" w:rsidP="0042519C">
            <w:pPr>
              <w:rPr>
                <w:rFonts w:ascii="Baskerville Old Face" w:hAnsi="Baskerville Old Face" w:cs="Calibri"/>
                <w:b/>
                <w:bCs/>
              </w:rPr>
            </w:pPr>
            <w:r w:rsidRPr="0000257E">
              <w:rPr>
                <w:rFonts w:ascii="Baskerville Old Face" w:hAnsi="Baskerville Old Face" w:cs="Calibri"/>
                <w:b/>
                <w:bCs/>
              </w:rPr>
              <w:t>R</w:t>
            </w:r>
            <w:r w:rsidRPr="0000257E">
              <w:rPr>
                <w:rFonts w:ascii="Baskerville Old Face" w:hAnsi="Baskerville Old Face" w:cs="Calibri"/>
                <w:b/>
                <w:bCs/>
                <w:vertAlign w:val="subscript"/>
              </w:rPr>
              <w:t>Earth</w:t>
            </w:r>
          </w:p>
        </w:tc>
        <w:tc>
          <w:tcPr>
            <w:tcW w:w="1005" w:type="dxa"/>
            <w:noWrap/>
            <w:hideMark/>
          </w:tcPr>
          <w:p w14:paraId="0494F207" w14:textId="77777777" w:rsidR="00450C3D" w:rsidRPr="0000257E" w:rsidRDefault="00450C3D" w:rsidP="0042519C">
            <w:pPr>
              <w:rPr>
                <w:rFonts w:ascii="Baskerville Old Face" w:hAnsi="Baskerville Old Face" w:cs="Calibri"/>
                <w:b/>
                <w:bCs/>
              </w:rPr>
            </w:pPr>
            <w:r w:rsidRPr="0000257E">
              <w:rPr>
                <w:rFonts w:ascii="Baskerville Old Face" w:hAnsi="Baskerville Old Face" w:cs="Calibri"/>
                <w:b/>
                <w:bCs/>
              </w:rPr>
              <w:t>GEL of H</w:t>
            </w:r>
            <w:r w:rsidRPr="0000257E">
              <w:rPr>
                <w:rFonts w:ascii="Baskerville Old Face" w:hAnsi="Baskerville Old Face" w:cs="Calibri"/>
                <w:b/>
                <w:bCs/>
                <w:vertAlign w:val="subscript"/>
              </w:rPr>
              <w:t>2</w:t>
            </w:r>
            <w:r w:rsidRPr="0000257E">
              <w:rPr>
                <w:rFonts w:ascii="Baskerville Old Face" w:hAnsi="Baskerville Old Face" w:cs="Calibri"/>
                <w:b/>
                <w:bCs/>
              </w:rPr>
              <w:t>O*</w:t>
            </w:r>
          </w:p>
        </w:tc>
      </w:tr>
      <w:tr w:rsidR="00450C3D" w:rsidRPr="0000257E" w14:paraId="4BCDB8F7" w14:textId="77777777" w:rsidTr="0042519C">
        <w:trPr>
          <w:trHeight w:val="320"/>
        </w:trPr>
        <w:tc>
          <w:tcPr>
            <w:tcW w:w="2141" w:type="dxa"/>
            <w:noWrap/>
          </w:tcPr>
          <w:p w14:paraId="1587863E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Earth</w:t>
            </w:r>
          </w:p>
        </w:tc>
        <w:tc>
          <w:tcPr>
            <w:tcW w:w="1300" w:type="dxa"/>
            <w:noWrap/>
          </w:tcPr>
          <w:p w14:paraId="0B35C1A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255</w:t>
            </w:r>
          </w:p>
        </w:tc>
        <w:tc>
          <w:tcPr>
            <w:tcW w:w="1300" w:type="dxa"/>
            <w:noWrap/>
          </w:tcPr>
          <w:p w14:paraId="2853084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9.81</w:t>
            </w:r>
          </w:p>
        </w:tc>
        <w:tc>
          <w:tcPr>
            <w:tcW w:w="900" w:type="dxa"/>
          </w:tcPr>
          <w:p w14:paraId="14722347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1</w:t>
            </w:r>
          </w:p>
        </w:tc>
        <w:tc>
          <w:tcPr>
            <w:tcW w:w="900" w:type="dxa"/>
          </w:tcPr>
          <w:p w14:paraId="79C02232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1</w:t>
            </w:r>
          </w:p>
        </w:tc>
        <w:tc>
          <w:tcPr>
            <w:tcW w:w="1005" w:type="dxa"/>
            <w:noWrap/>
          </w:tcPr>
          <w:p w14:paraId="5AECDC5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  <w:i/>
                <w:iCs/>
              </w:rPr>
            </w:pPr>
            <w:r w:rsidRPr="0000257E">
              <w:rPr>
                <w:rFonts w:ascii="Baskerville Old Face" w:hAnsi="Baskerville Old Face" w:cs="Calibri"/>
                <w:i/>
                <w:iCs/>
              </w:rPr>
              <w:t>4.5</w:t>
            </w:r>
          </w:p>
        </w:tc>
      </w:tr>
      <w:tr w:rsidR="00450C3D" w:rsidRPr="0000257E" w14:paraId="1977BAD4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2E3DC0E3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Proxima Cen b</w:t>
            </w:r>
          </w:p>
        </w:tc>
        <w:tc>
          <w:tcPr>
            <w:tcW w:w="1300" w:type="dxa"/>
            <w:noWrap/>
            <w:hideMark/>
          </w:tcPr>
          <w:p w14:paraId="121D8030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257</w:t>
            </w:r>
          </w:p>
        </w:tc>
        <w:tc>
          <w:tcPr>
            <w:tcW w:w="1300" w:type="dxa"/>
            <w:noWrap/>
            <w:hideMark/>
          </w:tcPr>
          <w:p w14:paraId="10CB5C00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7.9827</w:t>
            </w:r>
          </w:p>
        </w:tc>
        <w:tc>
          <w:tcPr>
            <w:tcW w:w="900" w:type="dxa"/>
          </w:tcPr>
          <w:p w14:paraId="64952611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1.27</w:t>
            </w:r>
          </w:p>
        </w:tc>
        <w:tc>
          <w:tcPr>
            <w:tcW w:w="900" w:type="dxa"/>
          </w:tcPr>
          <w:p w14:paraId="48E2519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1.08</w:t>
            </w:r>
          </w:p>
        </w:tc>
        <w:tc>
          <w:tcPr>
            <w:tcW w:w="1005" w:type="dxa"/>
            <w:noWrap/>
            <w:hideMark/>
          </w:tcPr>
          <w:p w14:paraId="2D61BC0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4.7619</w:t>
            </w:r>
          </w:p>
        </w:tc>
      </w:tr>
      <w:tr w:rsidR="00450C3D" w:rsidRPr="0000257E" w14:paraId="0AC49A6B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21471FC6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GJ 1061 d</w:t>
            </w:r>
          </w:p>
        </w:tc>
        <w:tc>
          <w:tcPr>
            <w:tcW w:w="1300" w:type="dxa"/>
            <w:noWrap/>
            <w:hideMark/>
          </w:tcPr>
          <w:p w14:paraId="409AB0B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247</w:t>
            </w:r>
          </w:p>
        </w:tc>
        <w:tc>
          <w:tcPr>
            <w:tcW w:w="1300" w:type="dxa"/>
            <w:noWrap/>
            <w:hideMark/>
          </w:tcPr>
          <w:p w14:paraId="097A48C1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9.4155</w:t>
            </w:r>
          </w:p>
        </w:tc>
        <w:tc>
          <w:tcPr>
            <w:tcW w:w="900" w:type="dxa"/>
          </w:tcPr>
          <w:p w14:paraId="3345D9A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1.64</w:t>
            </w:r>
          </w:p>
        </w:tc>
        <w:tc>
          <w:tcPr>
            <w:tcW w:w="900" w:type="dxa"/>
          </w:tcPr>
          <w:p w14:paraId="19BB7E5D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1.15</w:t>
            </w:r>
          </w:p>
        </w:tc>
        <w:tc>
          <w:tcPr>
            <w:tcW w:w="1005" w:type="dxa"/>
            <w:noWrap/>
            <w:hideMark/>
          </w:tcPr>
          <w:p w14:paraId="48EB6D15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5.6167</w:t>
            </w:r>
          </w:p>
        </w:tc>
      </w:tr>
      <w:tr w:rsidR="00450C3D" w:rsidRPr="0000257E" w14:paraId="7AB5473F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3364C1E7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TRAPPIST-1 e</w:t>
            </w:r>
          </w:p>
        </w:tc>
        <w:tc>
          <w:tcPr>
            <w:tcW w:w="1300" w:type="dxa"/>
            <w:noWrap/>
            <w:hideMark/>
          </w:tcPr>
          <w:p w14:paraId="3B6F9C40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258</w:t>
            </w:r>
          </w:p>
        </w:tc>
        <w:tc>
          <w:tcPr>
            <w:tcW w:w="1300" w:type="dxa"/>
            <w:noWrap/>
            <w:hideMark/>
          </w:tcPr>
          <w:p w14:paraId="43CA1B37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10.0492</w:t>
            </w:r>
          </w:p>
        </w:tc>
        <w:tc>
          <w:tcPr>
            <w:tcW w:w="900" w:type="dxa"/>
          </w:tcPr>
          <w:p w14:paraId="3B82F043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0.69</w:t>
            </w:r>
          </w:p>
        </w:tc>
        <w:tc>
          <w:tcPr>
            <w:tcW w:w="900" w:type="dxa"/>
          </w:tcPr>
          <w:p w14:paraId="294807A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0.92</w:t>
            </w:r>
          </w:p>
        </w:tc>
        <w:tc>
          <w:tcPr>
            <w:tcW w:w="1005" w:type="dxa"/>
            <w:noWrap/>
            <w:hideMark/>
          </w:tcPr>
          <w:p w14:paraId="4B5AEFF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5.9947</w:t>
            </w:r>
          </w:p>
        </w:tc>
      </w:tr>
      <w:tr w:rsidR="00450C3D" w:rsidRPr="0000257E" w14:paraId="44C95EB9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177B3EA4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Kepler-442 b</w:t>
            </w:r>
          </w:p>
        </w:tc>
        <w:tc>
          <w:tcPr>
            <w:tcW w:w="1300" w:type="dxa"/>
            <w:noWrap/>
            <w:hideMark/>
          </w:tcPr>
          <w:p w14:paraId="6E1ECBB4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263</w:t>
            </w:r>
          </w:p>
        </w:tc>
        <w:tc>
          <w:tcPr>
            <w:tcW w:w="1300" w:type="dxa"/>
            <w:noWrap/>
            <w:hideMark/>
          </w:tcPr>
          <w:p w14:paraId="2E79A61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10.1226</w:t>
            </w:r>
          </w:p>
        </w:tc>
        <w:tc>
          <w:tcPr>
            <w:tcW w:w="900" w:type="dxa"/>
          </w:tcPr>
          <w:p w14:paraId="0BE570D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2.36</w:t>
            </w:r>
          </w:p>
        </w:tc>
        <w:tc>
          <w:tcPr>
            <w:tcW w:w="900" w:type="dxa"/>
          </w:tcPr>
          <w:p w14:paraId="7C26893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1.35</w:t>
            </w:r>
          </w:p>
        </w:tc>
        <w:tc>
          <w:tcPr>
            <w:tcW w:w="1005" w:type="dxa"/>
            <w:noWrap/>
            <w:hideMark/>
          </w:tcPr>
          <w:p w14:paraId="6D6B347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6.0385</w:t>
            </w:r>
          </w:p>
        </w:tc>
      </w:tr>
      <w:tr w:rsidR="00450C3D" w:rsidRPr="0000257E" w14:paraId="3A4C60E7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7C43CBC6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GJ 667 C f</w:t>
            </w:r>
          </w:p>
        </w:tc>
        <w:tc>
          <w:tcPr>
            <w:tcW w:w="1300" w:type="dxa"/>
            <w:noWrap/>
            <w:hideMark/>
          </w:tcPr>
          <w:p w14:paraId="4FED72B3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249</w:t>
            </w:r>
          </w:p>
        </w:tc>
        <w:tc>
          <w:tcPr>
            <w:tcW w:w="1300" w:type="dxa"/>
            <w:noWrap/>
            <w:hideMark/>
          </w:tcPr>
          <w:p w14:paraId="63561BF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10.6619</w:t>
            </w:r>
          </w:p>
        </w:tc>
        <w:tc>
          <w:tcPr>
            <w:tcW w:w="900" w:type="dxa"/>
          </w:tcPr>
          <w:p w14:paraId="797B8B8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2.54</w:t>
            </w:r>
          </w:p>
        </w:tc>
        <w:tc>
          <w:tcPr>
            <w:tcW w:w="900" w:type="dxa"/>
          </w:tcPr>
          <w:p w14:paraId="13A487BF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1.45</w:t>
            </w:r>
          </w:p>
        </w:tc>
        <w:tc>
          <w:tcPr>
            <w:tcW w:w="1005" w:type="dxa"/>
            <w:noWrap/>
            <w:hideMark/>
          </w:tcPr>
          <w:p w14:paraId="29F86BCD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6.3601</w:t>
            </w:r>
          </w:p>
        </w:tc>
      </w:tr>
      <w:tr w:rsidR="00450C3D" w:rsidRPr="0000257E" w14:paraId="7AC43ACE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1F2E580F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TRAPPIST-1 f</w:t>
            </w:r>
          </w:p>
        </w:tc>
        <w:tc>
          <w:tcPr>
            <w:tcW w:w="1300" w:type="dxa"/>
            <w:noWrap/>
            <w:hideMark/>
          </w:tcPr>
          <w:p w14:paraId="4FF4FEA1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225</w:t>
            </w:r>
          </w:p>
        </w:tc>
        <w:tc>
          <w:tcPr>
            <w:tcW w:w="1300" w:type="dxa"/>
            <w:noWrap/>
            <w:hideMark/>
          </w:tcPr>
          <w:p w14:paraId="04D955C3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11.8297</w:t>
            </w:r>
          </w:p>
        </w:tc>
        <w:tc>
          <w:tcPr>
            <w:tcW w:w="900" w:type="dxa"/>
          </w:tcPr>
          <w:p w14:paraId="20BBC334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1.04</w:t>
            </w:r>
          </w:p>
        </w:tc>
        <w:tc>
          <w:tcPr>
            <w:tcW w:w="900" w:type="dxa"/>
          </w:tcPr>
          <w:p w14:paraId="5E3C5F8E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1.04</w:t>
            </w:r>
          </w:p>
        </w:tc>
        <w:tc>
          <w:tcPr>
            <w:tcW w:w="1005" w:type="dxa"/>
            <w:noWrap/>
            <w:hideMark/>
          </w:tcPr>
          <w:p w14:paraId="4D2AB73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7.0568</w:t>
            </w:r>
          </w:p>
        </w:tc>
      </w:tr>
      <w:tr w:rsidR="00450C3D" w:rsidRPr="0000257E" w14:paraId="3092743B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5510F203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Teegarden's Star c</w:t>
            </w:r>
          </w:p>
        </w:tc>
        <w:tc>
          <w:tcPr>
            <w:tcW w:w="1300" w:type="dxa"/>
            <w:noWrap/>
            <w:hideMark/>
          </w:tcPr>
          <w:p w14:paraId="06213CA1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225</w:t>
            </w:r>
          </w:p>
        </w:tc>
        <w:tc>
          <w:tcPr>
            <w:tcW w:w="1300" w:type="dxa"/>
            <w:noWrap/>
            <w:hideMark/>
          </w:tcPr>
          <w:p w14:paraId="441F904E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11.8297</w:t>
            </w:r>
          </w:p>
        </w:tc>
        <w:tc>
          <w:tcPr>
            <w:tcW w:w="900" w:type="dxa"/>
          </w:tcPr>
          <w:p w14:paraId="09EFD36F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1.11</w:t>
            </w:r>
          </w:p>
        </w:tc>
        <w:tc>
          <w:tcPr>
            <w:tcW w:w="900" w:type="dxa"/>
          </w:tcPr>
          <w:p w14:paraId="508F0DA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1.04</w:t>
            </w:r>
          </w:p>
        </w:tc>
        <w:tc>
          <w:tcPr>
            <w:tcW w:w="1005" w:type="dxa"/>
            <w:noWrap/>
            <w:hideMark/>
          </w:tcPr>
          <w:p w14:paraId="1B0BD90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7.0568</w:t>
            </w:r>
          </w:p>
        </w:tc>
      </w:tr>
      <w:tr w:rsidR="00450C3D" w:rsidRPr="0000257E" w14:paraId="7B59EDD5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7D81D139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Kepler-1229 b</w:t>
            </w:r>
          </w:p>
        </w:tc>
        <w:tc>
          <w:tcPr>
            <w:tcW w:w="1300" w:type="dxa"/>
            <w:noWrap/>
            <w:hideMark/>
          </w:tcPr>
          <w:p w14:paraId="78447715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217</w:t>
            </w:r>
          </w:p>
        </w:tc>
        <w:tc>
          <w:tcPr>
            <w:tcW w:w="1300" w:type="dxa"/>
            <w:noWrap/>
            <w:hideMark/>
          </w:tcPr>
          <w:p w14:paraId="759958B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12.143</w:t>
            </w:r>
          </w:p>
        </w:tc>
        <w:tc>
          <w:tcPr>
            <w:tcW w:w="900" w:type="dxa"/>
          </w:tcPr>
          <w:p w14:paraId="16EE2B19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2.54</w:t>
            </w:r>
          </w:p>
        </w:tc>
        <w:tc>
          <w:tcPr>
            <w:tcW w:w="900" w:type="dxa"/>
          </w:tcPr>
          <w:p w14:paraId="49F808DE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1.4</w:t>
            </w:r>
          </w:p>
        </w:tc>
        <w:tc>
          <w:tcPr>
            <w:tcW w:w="1005" w:type="dxa"/>
            <w:noWrap/>
            <w:hideMark/>
          </w:tcPr>
          <w:p w14:paraId="4B78FB9F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7.2437</w:t>
            </w:r>
          </w:p>
        </w:tc>
      </w:tr>
      <w:tr w:rsidR="00450C3D" w:rsidRPr="0000257E" w14:paraId="08BE923F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4405F3DF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Kepler-186 f</w:t>
            </w:r>
          </w:p>
        </w:tc>
        <w:tc>
          <w:tcPr>
            <w:tcW w:w="1300" w:type="dxa"/>
            <w:noWrap/>
            <w:hideMark/>
          </w:tcPr>
          <w:p w14:paraId="336996A4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212</w:t>
            </w:r>
          </w:p>
        </w:tc>
        <w:tc>
          <w:tcPr>
            <w:tcW w:w="1300" w:type="dxa"/>
            <w:noWrap/>
            <w:hideMark/>
          </w:tcPr>
          <w:p w14:paraId="74C4E93E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12.2321</w:t>
            </w:r>
          </w:p>
        </w:tc>
        <w:tc>
          <w:tcPr>
            <w:tcW w:w="900" w:type="dxa"/>
          </w:tcPr>
          <w:p w14:paraId="4134DD4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1.71</w:t>
            </w:r>
          </w:p>
        </w:tc>
        <w:tc>
          <w:tcPr>
            <w:tcW w:w="900" w:type="dxa"/>
          </w:tcPr>
          <w:p w14:paraId="241A6422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1.17</w:t>
            </w:r>
          </w:p>
        </w:tc>
        <w:tc>
          <w:tcPr>
            <w:tcW w:w="1005" w:type="dxa"/>
            <w:noWrap/>
            <w:hideMark/>
          </w:tcPr>
          <w:p w14:paraId="238036AF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7.2968</w:t>
            </w:r>
          </w:p>
        </w:tc>
      </w:tr>
      <w:tr w:rsidR="00450C3D" w:rsidRPr="0000257E" w14:paraId="1FDB7118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11FD36FB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GJ 667 C e</w:t>
            </w:r>
          </w:p>
        </w:tc>
        <w:tc>
          <w:tcPr>
            <w:tcW w:w="1300" w:type="dxa"/>
            <w:noWrap/>
            <w:hideMark/>
          </w:tcPr>
          <w:p w14:paraId="3A330896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213</w:t>
            </w:r>
          </w:p>
        </w:tc>
        <w:tc>
          <w:tcPr>
            <w:tcW w:w="1300" w:type="dxa"/>
            <w:noWrap/>
            <w:hideMark/>
          </w:tcPr>
          <w:p w14:paraId="52DD2E52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12.6801</w:t>
            </w:r>
          </w:p>
        </w:tc>
        <w:tc>
          <w:tcPr>
            <w:tcW w:w="900" w:type="dxa"/>
          </w:tcPr>
          <w:p w14:paraId="0A46D2BD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2.54</w:t>
            </w:r>
          </w:p>
        </w:tc>
        <w:tc>
          <w:tcPr>
            <w:tcW w:w="900" w:type="dxa"/>
          </w:tcPr>
          <w:p w14:paraId="5A0F530F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1.45</w:t>
            </w:r>
          </w:p>
        </w:tc>
        <w:tc>
          <w:tcPr>
            <w:tcW w:w="1005" w:type="dxa"/>
            <w:noWrap/>
            <w:hideMark/>
          </w:tcPr>
          <w:p w14:paraId="18F23B5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7.5641</w:t>
            </w:r>
          </w:p>
        </w:tc>
      </w:tr>
      <w:tr w:rsidR="00450C3D" w:rsidRPr="0000257E" w14:paraId="0C6A644F" w14:textId="77777777" w:rsidTr="0042519C">
        <w:trPr>
          <w:trHeight w:val="320"/>
        </w:trPr>
        <w:tc>
          <w:tcPr>
            <w:tcW w:w="2141" w:type="dxa"/>
            <w:noWrap/>
            <w:hideMark/>
          </w:tcPr>
          <w:p w14:paraId="408E5C31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TRAPPIST-1 g</w:t>
            </w:r>
          </w:p>
        </w:tc>
        <w:tc>
          <w:tcPr>
            <w:tcW w:w="1300" w:type="dxa"/>
            <w:noWrap/>
            <w:hideMark/>
          </w:tcPr>
          <w:p w14:paraId="30739FAA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204</w:t>
            </w:r>
          </w:p>
        </w:tc>
        <w:tc>
          <w:tcPr>
            <w:tcW w:w="1300" w:type="dxa"/>
            <w:noWrap/>
            <w:hideMark/>
          </w:tcPr>
          <w:p w14:paraId="5EC10AC2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12.6898</w:t>
            </w:r>
          </w:p>
        </w:tc>
        <w:tc>
          <w:tcPr>
            <w:tcW w:w="900" w:type="dxa"/>
          </w:tcPr>
          <w:p w14:paraId="2EC691B0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1.32</w:t>
            </w:r>
          </w:p>
        </w:tc>
        <w:tc>
          <w:tcPr>
            <w:tcW w:w="900" w:type="dxa"/>
          </w:tcPr>
          <w:p w14:paraId="12CFE54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1.13</w:t>
            </w:r>
          </w:p>
        </w:tc>
        <w:tc>
          <w:tcPr>
            <w:tcW w:w="1005" w:type="dxa"/>
            <w:noWrap/>
            <w:hideMark/>
          </w:tcPr>
          <w:p w14:paraId="4C9BB48D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7.5699</w:t>
            </w:r>
          </w:p>
        </w:tc>
      </w:tr>
      <w:tr w:rsidR="00450C3D" w:rsidRPr="0000257E" w14:paraId="0EBA2EEC" w14:textId="77777777" w:rsidTr="0042519C">
        <w:trPr>
          <w:trHeight w:val="320"/>
        </w:trPr>
        <w:tc>
          <w:tcPr>
            <w:tcW w:w="2141" w:type="dxa"/>
            <w:noWrap/>
          </w:tcPr>
          <w:p w14:paraId="6896F16E" w14:textId="77777777" w:rsidR="00450C3D" w:rsidRPr="0000257E" w:rsidRDefault="00450C3D" w:rsidP="0042519C">
            <w:pPr>
              <w:jc w:val="center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LHS 1140 b</w:t>
            </w:r>
          </w:p>
        </w:tc>
        <w:tc>
          <w:tcPr>
            <w:tcW w:w="1300" w:type="dxa"/>
            <w:noWrap/>
          </w:tcPr>
          <w:p w14:paraId="01B8F4C9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235</w:t>
            </w:r>
          </w:p>
        </w:tc>
        <w:tc>
          <w:tcPr>
            <w:tcW w:w="1300" w:type="dxa"/>
            <w:noWrap/>
          </w:tcPr>
          <w:p w14:paraId="2F93851C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23.2279</w:t>
            </w:r>
          </w:p>
        </w:tc>
        <w:tc>
          <w:tcPr>
            <w:tcW w:w="900" w:type="dxa"/>
          </w:tcPr>
          <w:p w14:paraId="49663E98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6.38</w:t>
            </w:r>
          </w:p>
        </w:tc>
        <w:tc>
          <w:tcPr>
            <w:tcW w:w="900" w:type="dxa"/>
          </w:tcPr>
          <w:p w14:paraId="727C1945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1.64</w:t>
            </w:r>
          </w:p>
        </w:tc>
        <w:tc>
          <w:tcPr>
            <w:tcW w:w="1005" w:type="dxa"/>
            <w:noWrap/>
          </w:tcPr>
          <w:p w14:paraId="1DE253EB" w14:textId="77777777" w:rsidR="00450C3D" w:rsidRPr="0000257E" w:rsidRDefault="00450C3D" w:rsidP="0042519C">
            <w:pPr>
              <w:jc w:val="right"/>
              <w:rPr>
                <w:rFonts w:ascii="Baskerville Old Face" w:hAnsi="Baskerville Old Face" w:cs="Calibri"/>
              </w:rPr>
            </w:pPr>
            <w:r w:rsidRPr="0000257E">
              <w:rPr>
                <w:rFonts w:ascii="Baskerville Old Face" w:hAnsi="Baskerville Old Face" w:cs="Calibri"/>
              </w:rPr>
              <w:t>13.85</w:t>
            </w:r>
          </w:p>
        </w:tc>
      </w:tr>
    </w:tbl>
    <w:p w14:paraId="17A6D154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  <w:b/>
          <w:bCs/>
        </w:rPr>
      </w:pPr>
    </w:p>
    <w:p w14:paraId="75B942D4" w14:textId="77777777" w:rsidR="00450C3D" w:rsidRPr="0000257E" w:rsidRDefault="00450C3D" w:rsidP="00450C3D">
      <w:pPr>
        <w:tabs>
          <w:tab w:val="left" w:pos="1144"/>
        </w:tabs>
        <w:rPr>
          <w:rFonts w:ascii="Baskerville Old Face" w:hAnsi="Baskerville Old Face"/>
        </w:rPr>
      </w:pPr>
      <w:r w:rsidRPr="0000257E">
        <w:rPr>
          <w:rFonts w:ascii="Baskerville Old Face" w:hAnsi="Baskerville Old Face"/>
          <w:b/>
          <w:bCs/>
        </w:rPr>
        <w:t>Table S1.</w:t>
      </w:r>
      <w:r w:rsidRPr="0000257E">
        <w:rPr>
          <w:rFonts w:ascii="Baskerville Old Face" w:hAnsi="Baskerville Old Face"/>
        </w:rPr>
        <w:t xml:space="preserve"> M-dwarf orbiting, potentially habitable planets with T</w:t>
      </w:r>
      <w:r w:rsidRPr="0000257E">
        <w:rPr>
          <w:rFonts w:ascii="Baskerville Old Face" w:hAnsi="Baskerville Old Face"/>
          <w:vertAlign w:val="subscript"/>
        </w:rPr>
        <w:t>eq</w:t>
      </w:r>
      <w:r w:rsidRPr="0000257E">
        <w:rPr>
          <w:rFonts w:ascii="Baskerville Old Face" w:hAnsi="Baskerville Old Face"/>
        </w:rPr>
        <w:t xml:space="preserve"> &lt; 273 K. *Global Equivalent Layer (GEL) of H</w:t>
      </w:r>
      <w:r w:rsidRPr="0000257E">
        <w:rPr>
          <w:rFonts w:ascii="Baskerville Old Face" w:hAnsi="Baskerville Old Face"/>
          <w:vertAlign w:val="subscript"/>
        </w:rPr>
        <w:t>2</w:t>
      </w:r>
      <w:r w:rsidRPr="0000257E">
        <w:rPr>
          <w:rFonts w:ascii="Baskerville Old Face" w:hAnsi="Baskerville Old Face"/>
        </w:rPr>
        <w:t xml:space="preserve">O assuming Earth like WMF 0.05 %. </w:t>
      </w:r>
    </w:p>
    <w:p w14:paraId="5F45AB83" w14:textId="77777777" w:rsidR="00450C3D" w:rsidRPr="0000257E" w:rsidRDefault="00450C3D" w:rsidP="00450C3D">
      <w:pPr>
        <w:rPr>
          <w:rFonts w:ascii="Baskerville Old Face" w:hAnsi="Baskerville Old Face"/>
        </w:rPr>
      </w:pPr>
    </w:p>
    <w:p w14:paraId="2502E922" w14:textId="77777777" w:rsidR="00E54DD4" w:rsidRPr="0000257E" w:rsidRDefault="00E54DD4">
      <w:pPr>
        <w:rPr>
          <w:rFonts w:ascii="Baskerville Old Face" w:hAnsi="Baskerville Old Face"/>
        </w:rPr>
      </w:pPr>
    </w:p>
    <w:sectPr w:rsidR="00E54DD4" w:rsidRPr="00002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27"/>
    <w:rsid w:val="00000A89"/>
    <w:rsid w:val="0000257E"/>
    <w:rsid w:val="00004727"/>
    <w:rsid w:val="00060817"/>
    <w:rsid w:val="000F574D"/>
    <w:rsid w:val="00123C38"/>
    <w:rsid w:val="00160F85"/>
    <w:rsid w:val="001766F6"/>
    <w:rsid w:val="001B077C"/>
    <w:rsid w:val="001B38AE"/>
    <w:rsid w:val="001D7DE8"/>
    <w:rsid w:val="001E105D"/>
    <w:rsid w:val="00203853"/>
    <w:rsid w:val="002A339C"/>
    <w:rsid w:val="00313016"/>
    <w:rsid w:val="00314B00"/>
    <w:rsid w:val="003547EF"/>
    <w:rsid w:val="00386C2F"/>
    <w:rsid w:val="003A1CFD"/>
    <w:rsid w:val="004015D1"/>
    <w:rsid w:val="00450C3D"/>
    <w:rsid w:val="00483B8D"/>
    <w:rsid w:val="0049150C"/>
    <w:rsid w:val="00497752"/>
    <w:rsid w:val="005424D9"/>
    <w:rsid w:val="00563CE3"/>
    <w:rsid w:val="005B1867"/>
    <w:rsid w:val="005C6C99"/>
    <w:rsid w:val="005E1727"/>
    <w:rsid w:val="00603061"/>
    <w:rsid w:val="0067020C"/>
    <w:rsid w:val="00685478"/>
    <w:rsid w:val="006D4297"/>
    <w:rsid w:val="0077622A"/>
    <w:rsid w:val="008361AA"/>
    <w:rsid w:val="0089717F"/>
    <w:rsid w:val="008B54B7"/>
    <w:rsid w:val="00916837"/>
    <w:rsid w:val="009551DD"/>
    <w:rsid w:val="009800E9"/>
    <w:rsid w:val="009B6E0C"/>
    <w:rsid w:val="00A01FDA"/>
    <w:rsid w:val="00A466BC"/>
    <w:rsid w:val="00AB7523"/>
    <w:rsid w:val="00B0170A"/>
    <w:rsid w:val="00B20FB7"/>
    <w:rsid w:val="00B35475"/>
    <w:rsid w:val="00B54034"/>
    <w:rsid w:val="00B844F3"/>
    <w:rsid w:val="00BD21C4"/>
    <w:rsid w:val="00CC3F3C"/>
    <w:rsid w:val="00D30812"/>
    <w:rsid w:val="00DB74F7"/>
    <w:rsid w:val="00E06BFA"/>
    <w:rsid w:val="00E54DD4"/>
    <w:rsid w:val="00E70D9F"/>
    <w:rsid w:val="00E755F1"/>
    <w:rsid w:val="00EF4CAA"/>
    <w:rsid w:val="00F379B1"/>
    <w:rsid w:val="00F4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987B77"/>
  <w15:chartTrackingRefBased/>
  <w15:docId w15:val="{F99E3FDA-E317-174F-B32C-E20D0FD1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5E1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727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72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0C3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5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50C3D"/>
    <w:rPr>
      <w:b/>
      <w:bCs/>
    </w:rPr>
  </w:style>
  <w:style w:type="character" w:styleId="Emphasis">
    <w:name w:val="Emphasis"/>
    <w:basedOn w:val="DefaultParagraphFont"/>
    <w:uiPriority w:val="20"/>
    <w:qFormat/>
    <w:rsid w:val="000025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hyperlink" Target="mailto:luju.ojha@rutgers.ed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Lujendra Ojha</dc:creator>
  <cp:keywords/>
  <dc:description/>
  <cp:lastModifiedBy>Lujendra Ojha</cp:lastModifiedBy>
  <cp:revision>14</cp:revision>
  <dcterms:created xsi:type="dcterms:W3CDTF">2022-04-25T21:47:00Z</dcterms:created>
  <dcterms:modified xsi:type="dcterms:W3CDTF">2022-05-24T16:41:00Z</dcterms:modified>
</cp:coreProperties>
</file>