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4BF508" w14:textId="015ACA4A" w:rsidR="00742BB0" w:rsidRPr="00090289" w:rsidRDefault="00090289" w:rsidP="00742BB0">
      <w:pPr>
        <w:wordWrap/>
        <w:spacing w:after="0" w:line="240" w:lineRule="auto"/>
        <w:ind w:right="60"/>
        <w:jc w:val="left"/>
        <w:textAlignment w:val="baseline"/>
        <w:rPr>
          <w:rFonts w:ascii="Arial" w:eastAsiaTheme="majorHAnsi" w:hAnsi="Arial" w:cs="Arial"/>
          <w:bCs/>
          <w:color w:val="000000"/>
          <w:kern w:val="0"/>
          <w:sz w:val="24"/>
          <w:szCs w:val="24"/>
        </w:rPr>
      </w:pPr>
      <w:r w:rsidRPr="00090289">
        <w:rPr>
          <w:rFonts w:ascii="Arial" w:eastAsia="맑은 고딕" w:hAnsi="Arial" w:cs="Arial"/>
          <w:b/>
          <w:bCs/>
          <w:color w:val="000000"/>
          <w:kern w:val="0"/>
          <w:sz w:val="24"/>
          <w:szCs w:val="24"/>
        </w:rPr>
        <w:t>Online Resource</w:t>
      </w:r>
      <w:r w:rsidRPr="00090289">
        <w:rPr>
          <w:rFonts w:ascii="Arial" w:eastAsiaTheme="majorHAnsi" w:hAnsi="Arial" w:cs="Arial"/>
          <w:b/>
          <w:color w:val="000000"/>
          <w:kern w:val="0"/>
          <w:sz w:val="24"/>
          <w:szCs w:val="24"/>
        </w:rPr>
        <w:t xml:space="preserve"> </w:t>
      </w:r>
      <w:r w:rsidR="00BD23F0" w:rsidRPr="00090289">
        <w:rPr>
          <w:rFonts w:ascii="Arial" w:eastAsiaTheme="majorHAnsi" w:hAnsi="Arial" w:cs="Arial"/>
          <w:b/>
          <w:color w:val="000000"/>
          <w:kern w:val="0"/>
          <w:sz w:val="24"/>
          <w:szCs w:val="24"/>
        </w:rPr>
        <w:t>5</w:t>
      </w:r>
      <w:r w:rsidR="00742BB0" w:rsidRPr="00090289">
        <w:rPr>
          <w:rFonts w:ascii="Arial" w:eastAsiaTheme="majorHAnsi" w:hAnsi="Arial" w:cs="Arial"/>
          <w:b/>
          <w:color w:val="000000"/>
          <w:kern w:val="0"/>
          <w:sz w:val="24"/>
          <w:szCs w:val="24"/>
        </w:rPr>
        <w:t xml:space="preserve"> </w:t>
      </w:r>
      <w:r w:rsidR="00742BB0" w:rsidRPr="00090289">
        <w:rPr>
          <w:rFonts w:ascii="Arial" w:eastAsiaTheme="majorHAnsi" w:hAnsi="Arial" w:cs="Arial"/>
          <w:bCs/>
          <w:color w:val="000000"/>
          <w:kern w:val="0"/>
          <w:sz w:val="24"/>
          <w:szCs w:val="24"/>
        </w:rPr>
        <w:t xml:space="preserve">Multivariate </w:t>
      </w:r>
      <w:r w:rsidR="00653A80" w:rsidRPr="00090289">
        <w:rPr>
          <w:rFonts w:ascii="Arial" w:eastAsiaTheme="majorHAnsi" w:hAnsi="Arial" w:cs="Arial"/>
          <w:bCs/>
          <w:color w:val="000000"/>
          <w:kern w:val="0"/>
          <w:sz w:val="24"/>
          <w:szCs w:val="24"/>
        </w:rPr>
        <w:t>t</w:t>
      </w:r>
      <w:r w:rsidR="00742BB0" w:rsidRPr="00090289">
        <w:rPr>
          <w:rFonts w:ascii="Arial" w:eastAsiaTheme="majorHAnsi" w:hAnsi="Arial" w:cs="Arial"/>
          <w:bCs/>
          <w:color w:val="000000"/>
          <w:kern w:val="0"/>
          <w:sz w:val="24"/>
          <w:szCs w:val="24"/>
        </w:rPr>
        <w:t>ime-</w:t>
      </w:r>
      <w:r w:rsidR="00653A80" w:rsidRPr="00090289">
        <w:rPr>
          <w:rFonts w:ascii="Arial" w:eastAsiaTheme="majorHAnsi" w:hAnsi="Arial" w:cs="Arial"/>
          <w:bCs/>
          <w:color w:val="000000"/>
          <w:kern w:val="0"/>
          <w:sz w:val="24"/>
          <w:szCs w:val="24"/>
        </w:rPr>
        <w:t>dependent C</w:t>
      </w:r>
      <w:r w:rsidR="00742BB0" w:rsidRPr="00090289">
        <w:rPr>
          <w:rFonts w:ascii="Arial" w:eastAsiaTheme="majorHAnsi" w:hAnsi="Arial" w:cs="Arial"/>
          <w:bCs/>
          <w:color w:val="000000"/>
          <w:kern w:val="0"/>
          <w:sz w:val="24"/>
          <w:szCs w:val="24"/>
        </w:rPr>
        <w:t xml:space="preserve">ox </w:t>
      </w:r>
      <w:r w:rsidR="00653A80" w:rsidRPr="00090289">
        <w:rPr>
          <w:rFonts w:ascii="Arial" w:eastAsiaTheme="majorHAnsi" w:hAnsi="Arial" w:cs="Arial"/>
          <w:bCs/>
          <w:color w:val="000000"/>
          <w:kern w:val="0"/>
          <w:sz w:val="24"/>
          <w:szCs w:val="24"/>
        </w:rPr>
        <w:t>r</w:t>
      </w:r>
      <w:r w:rsidR="00742BB0" w:rsidRPr="00090289">
        <w:rPr>
          <w:rFonts w:ascii="Arial" w:eastAsiaTheme="majorHAnsi" w:hAnsi="Arial" w:cs="Arial"/>
          <w:bCs/>
          <w:color w:val="000000"/>
          <w:kern w:val="0"/>
          <w:sz w:val="24"/>
          <w:szCs w:val="24"/>
        </w:rPr>
        <w:t xml:space="preserve">egression for </w:t>
      </w:r>
      <w:r w:rsidR="00653A80" w:rsidRPr="00090289">
        <w:rPr>
          <w:rFonts w:ascii="Arial" w:eastAsiaTheme="majorHAnsi" w:hAnsi="Arial" w:cs="Arial"/>
          <w:bCs/>
          <w:color w:val="000000"/>
          <w:kern w:val="0"/>
          <w:sz w:val="24"/>
          <w:szCs w:val="24"/>
        </w:rPr>
        <w:t>s</w:t>
      </w:r>
      <w:r w:rsidR="00742BB0" w:rsidRPr="00090289">
        <w:rPr>
          <w:rFonts w:ascii="Arial" w:eastAsiaTheme="majorHAnsi" w:hAnsi="Arial" w:cs="Arial"/>
          <w:bCs/>
          <w:color w:val="000000"/>
          <w:kern w:val="0"/>
          <w:sz w:val="24"/>
          <w:szCs w:val="24"/>
        </w:rPr>
        <w:t>urvival</w:t>
      </w:r>
    </w:p>
    <w:tbl>
      <w:tblPr>
        <w:tblW w:w="0" w:type="auto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30"/>
        <w:gridCol w:w="426"/>
        <w:gridCol w:w="742"/>
        <w:gridCol w:w="428"/>
        <w:gridCol w:w="425"/>
        <w:gridCol w:w="742"/>
        <w:gridCol w:w="428"/>
        <w:gridCol w:w="425"/>
        <w:gridCol w:w="742"/>
        <w:gridCol w:w="428"/>
        <w:gridCol w:w="425"/>
        <w:gridCol w:w="742"/>
        <w:gridCol w:w="428"/>
        <w:gridCol w:w="425"/>
        <w:gridCol w:w="742"/>
        <w:gridCol w:w="428"/>
        <w:gridCol w:w="425"/>
        <w:gridCol w:w="742"/>
        <w:gridCol w:w="428"/>
        <w:gridCol w:w="425"/>
        <w:gridCol w:w="742"/>
        <w:gridCol w:w="324"/>
        <w:gridCol w:w="425"/>
        <w:gridCol w:w="742"/>
        <w:gridCol w:w="428"/>
      </w:tblGrid>
      <w:tr w:rsidR="00742BB0" w:rsidRPr="00914DCA" w14:paraId="1E8F88CD" w14:textId="77777777" w:rsidTr="00CA48BB">
        <w:trPr>
          <w:trHeight w:val="330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4329C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Variables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166A6F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Total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AFDDD0B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Gastric cancer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815DC18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Colorectal cancer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9A94A2D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Pancreatobiliary cancer</w:t>
            </w:r>
          </w:p>
        </w:tc>
      </w:tr>
      <w:tr w:rsidR="00742BB0" w:rsidRPr="00914DCA" w14:paraId="5FE14A88" w14:textId="77777777" w:rsidTr="00CA48BB">
        <w:trPr>
          <w:trHeight w:val="33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7FDBE5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B23953D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Palliative chemotherapy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F213613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BSC alone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246CD7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Palliative chemotherapy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8704A59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BSC alone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E114CB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Palliative chemotherapy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3E78F21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BSC alone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56AC799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Palliative chemotherapy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C77ED8F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BSC alone</w:t>
            </w:r>
          </w:p>
        </w:tc>
      </w:tr>
      <w:tr w:rsidR="00742BB0" w:rsidRPr="00914DCA" w14:paraId="1DB95F2A" w14:textId="77777777" w:rsidTr="00CA48BB">
        <w:trPr>
          <w:trHeight w:val="33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F53D76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43D3F3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HR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26E353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95% CI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EBBD05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2"/>
                <w:szCs w:val="12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BF48CD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HR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58AE1A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95% CI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1BD5D0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2"/>
                <w:szCs w:val="12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CE67982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HR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D04E42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95% CI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7389C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2"/>
                <w:szCs w:val="12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236B3F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HR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D64108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95% CI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89A507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2"/>
                <w:szCs w:val="12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8CBE35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HR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69C7BA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95% CI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0078F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2"/>
                <w:szCs w:val="12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CEBC63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HR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1DE7B9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95% CI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4F822A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2"/>
                <w:szCs w:val="12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417CEC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HR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622049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95% CI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D4CFC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2"/>
                <w:szCs w:val="12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FF4FCA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HR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A4D5F8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95% CI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15FEA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2"/>
                <w:szCs w:val="12"/>
              </w:rPr>
              <w:t>P</w:t>
            </w:r>
          </w:p>
        </w:tc>
      </w:tr>
      <w:tr w:rsidR="00742BB0" w:rsidRPr="00914DCA" w14:paraId="2FD1BE6D" w14:textId="77777777" w:rsidTr="00CA48B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488D9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 xml:space="preserve">Age </w:t>
            </w: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(per 10 years)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82EEAF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1.014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0B812B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(0.979-1.050)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74767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2B3320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1.069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554472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(1.030-1.110)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F7985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55AE53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1.019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0D5E46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(0.968-1.074)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67F25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.47</w:t>
            </w: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A86E80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1.056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A43051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(0.987-1.129)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E6B2A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C21EFF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1.021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2BF653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(0.950-1.096)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5B841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CA50E2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1.018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8DBB95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(0.948-1.094)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1EF8F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303624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1.011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99B9DA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(0.947-1.081)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BB192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57EB8E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1.115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F4854B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(1.050-1.184)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A7EDD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&lt;.001</w:t>
            </w:r>
          </w:p>
        </w:tc>
      </w:tr>
      <w:tr w:rsidR="00742BB0" w:rsidRPr="00914DCA" w14:paraId="271D20D5" w14:textId="77777777" w:rsidTr="00CA48BB">
        <w:trPr>
          <w:trHeight w:val="33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322C8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Sex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DA1B8F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603309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2C44C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818442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BB9A23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51977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7EC1AC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D8BC5A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E8C81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211976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DAB396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854AA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44C910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E23357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88A37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3B3254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068BE4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19FB1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C8187F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60C01D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6FBAA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18E82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2504B2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1D09F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742BB0" w:rsidRPr="00914DCA" w14:paraId="7E5E19FB" w14:textId="77777777" w:rsidTr="00CA48B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814048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ind w:firstLineChars="200" w:firstLine="240"/>
              <w:jc w:val="left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Male (ref)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BC6C6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1.000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571BE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981BB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2B893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1.000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FD0D8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BC89B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BCFDB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1.000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1CD76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41DF4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DFDAB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1.000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975C4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7C8BA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C7053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1.000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DD115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ADD8F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28300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1.000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87ED9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741BE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1FA0E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1.000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2B15E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B4B86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D2E7E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1.000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D774E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6DBE1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742BB0" w:rsidRPr="00914DCA" w14:paraId="5DC07F8D" w14:textId="77777777" w:rsidTr="00CA48B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7AAD1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ind w:firstLineChars="200" w:firstLine="240"/>
              <w:jc w:val="left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Female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0FED9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1.002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DAC76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(0.922-1.089)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E1EB4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CD8B3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0.868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227DE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(0.802-0.939)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02525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DF0CE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1.064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BEC0C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(0.922-1.227)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B60B3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.40</w:t>
            </w: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992C9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0.904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1081A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(0.772-1.057)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0BA8B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12BF4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1.004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01817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(0.852-1.183)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90C22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37621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0.881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79A8A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(0.749-1.035)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09612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A06C7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0.954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3031F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(0.835-1.089)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B756F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4ED81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0.837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857F6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(0.748-0.936)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359FF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.002</w:t>
            </w:r>
          </w:p>
        </w:tc>
      </w:tr>
      <w:tr w:rsidR="00742BB0" w:rsidRPr="00914DCA" w14:paraId="4ADA1D7E" w14:textId="77777777" w:rsidTr="00CA48B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A1DFD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Insurance type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8D3D9C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818D8B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001B5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EE7264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A7470F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DF765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E8BB94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70E719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64C0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4BFC35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174AA7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7DADC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3FCDE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F8AD68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16A0A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EDD3D4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E44FD2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70309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9C1849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5C5BD8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C5792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F842D9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294B42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9074D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742BB0" w:rsidRPr="00914DCA" w14:paraId="1B46BC09" w14:textId="77777777" w:rsidTr="00CA48B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A42D1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ind w:firstLineChars="200" w:firstLine="240"/>
              <w:jc w:val="left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Medical aid (ref)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20FD0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1.000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567C5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AB5CD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D4D05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1.000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08098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247E0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C0B34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1.000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6B7E3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94BD2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E6E4A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1.000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9CCCD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285A1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D2AF5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1.000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5DF0F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B0536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3BC63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1.000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EFEA7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C1A98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50F75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1.000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EFE55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FBC0C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E08E8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1.000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85904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BB2C9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742BB0" w:rsidRPr="00914DCA" w14:paraId="34FFFF10" w14:textId="77777777" w:rsidTr="00CA48B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87825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ind w:firstLineChars="200" w:firstLine="240"/>
              <w:jc w:val="left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Health insurance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5D2DE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0.868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78E06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(0.705-1.067)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0744A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A1B52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1.129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6C393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(0.972-1.310)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9AD60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D26F2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0.917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C017C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(0.660-1.274)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1B748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.61</w:t>
            </w: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118B4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1.101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D792D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(0.814-1.488)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E6745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CBD8C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0.930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08AE3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(0.622-1.390)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CF6F0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A322D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1.244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3ABC8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(0.945-1.639)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203C8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7C741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0.789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3D9EA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(0.551-1.129)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B9C8F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1D66A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1.105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B90C1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(0.884-1.382)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CF355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.38</w:t>
            </w:r>
          </w:p>
        </w:tc>
      </w:tr>
      <w:tr w:rsidR="00742BB0" w:rsidRPr="00914DCA" w14:paraId="02E0CACF" w14:textId="77777777" w:rsidTr="00CA48BB">
        <w:trPr>
          <w:trHeight w:val="33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8D3F7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mCCI Group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188BB1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B3BA6C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3B91F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E1A5B8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9F33F4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8BC47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7BE92D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AD529E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7471F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80544A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2E8788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22E6C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8B99B0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93AE1B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B3259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1779CA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A82527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6433A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6DDDC9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E2606F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A31E7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7951DE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46A1AA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4E5CD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742BB0" w:rsidRPr="00914DCA" w14:paraId="12C5A984" w14:textId="77777777" w:rsidTr="00CA48B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D118CE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ind w:firstLineChars="200" w:firstLine="240"/>
              <w:jc w:val="left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0-1 (ref)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153C1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6F770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F3033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8C3F6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27E05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974DC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4FD1B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1.000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EBED6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C0343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6145A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1.000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7BA01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79533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3A163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1.000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34754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43EBA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73DEA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1.000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EF367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C9581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03C98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1.000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17F0B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38B15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B8669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1.000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0458E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94981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742BB0" w:rsidRPr="00914DCA" w14:paraId="520DF4E5" w14:textId="77777777" w:rsidTr="00CA48B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4E3A7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ind w:firstLineChars="200" w:firstLine="240"/>
              <w:jc w:val="left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2+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E4813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0.971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FC289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(0.881-1.070)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70678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FF772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1.045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49FB1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(0.962-1.135)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F0386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6E453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1.009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22A48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(0.852-1.196)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CD5BD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0755F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0.953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3A2D1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(0.808-1.124)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9F594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F1DCE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0.962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76F61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(0.780-1.185)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8CCB4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207E1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1.274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5318F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(1.073-1.511)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B073B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11276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0.954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E2343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(0.825-1.103)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BBED8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547D3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1.004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13DF3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(0.894-1.127)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25405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.95</w:t>
            </w:r>
          </w:p>
        </w:tc>
      </w:tr>
      <w:tr w:rsidR="00742BB0" w:rsidRPr="00914DCA" w14:paraId="35CB0F31" w14:textId="77777777" w:rsidTr="00CA48BB">
        <w:trPr>
          <w:trHeight w:val="33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8CE0E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Hospital type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85D942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ECA1A7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253FD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5D0653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C869E7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3B542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9D85DD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251D71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74DB2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C70BF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9E0302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669B3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1C92D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F9252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D3EDC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C16D6B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8F6023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7F661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63D502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EF8B9D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BD05D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0560D2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601462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AC101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742BB0" w:rsidRPr="00914DCA" w14:paraId="76FDDC7D" w14:textId="77777777" w:rsidTr="00CA48B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129DBF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ind w:firstLineChars="200" w:firstLine="240"/>
              <w:jc w:val="left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Other (ref)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A8526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1.000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2D7B3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9C027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D4EA3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1.000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EC571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94E34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9E5AD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1.000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CEDF1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13D6D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E3046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1.000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ED7AD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4F76B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4892E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1.000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F8439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068BB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EA899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1.000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6C72D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40221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2A4B2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1.000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5327B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E6F27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AF62D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1.000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2C902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60F19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742BB0" w:rsidRPr="00914DCA" w14:paraId="6E02AC17" w14:textId="77777777" w:rsidTr="00CA48B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00A046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ind w:firstLineChars="200" w:firstLine="240"/>
              <w:jc w:val="left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Tertiary hospital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15075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0.953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866BA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(0.864-1.051)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9DFB0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72EEB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0.724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FA7E4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(0.669-0.785)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8AA58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&lt;.0</w:t>
            </w: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BEDFA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0.920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55AF9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(0.790-1.071)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FE36A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434FE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0.693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1EC29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(0.591-0.813)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DAC58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&lt;.0</w:t>
            </w: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9A8CD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0.974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D8B7A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(0.810-1.172)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C9A57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9DF56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0.759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9B705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(0.649-0.888)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EE6F4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ED197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0.964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B7B7A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(0.805-1.154)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CC733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294C5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0.732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2079C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(0.651-0.823)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AAE6F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&lt;.00</w:t>
            </w: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1</w:t>
            </w:r>
          </w:p>
        </w:tc>
      </w:tr>
      <w:tr w:rsidR="00742BB0" w:rsidRPr="00914DCA" w14:paraId="04B0C389" w14:textId="77777777" w:rsidTr="00CA48B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0F167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MA prescription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89F0C9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E705F1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BCDDD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754C8E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06E969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52482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C64E03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ABD188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245C4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8B579A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ACA242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9ACCD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C6DA63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B4DE5C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33376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99E6A5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322B4B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3D6E7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484306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3FEE42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432D7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3F4C48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5E2865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0740C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742BB0" w:rsidRPr="00914DCA" w14:paraId="6608D944" w14:textId="77777777" w:rsidTr="00CA48B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A03B6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ind w:firstLineChars="200" w:firstLine="240"/>
              <w:jc w:val="left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non-MA prescription (ref)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D25A7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A248C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9077E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157B2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E294C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31616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31CCB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44035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00E65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4EF2B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7FA1F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34542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4F88C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01190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EA125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8EE7E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240C0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ACB95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0F80E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9249F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EEB8F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FBA46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9C36E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B2F0D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742BB0" w:rsidRPr="00914DCA" w14:paraId="145F142B" w14:textId="77777777" w:rsidTr="00CA48B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3F3D8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ind w:firstLineChars="200" w:firstLine="240"/>
              <w:jc w:val="left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MA prescription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2EA61E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1.001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A7C875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(1.001-1.001)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1F837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&lt;.00</w:t>
            </w: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5C02F1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1.000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E98A6D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(0.999-1.000)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05E40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DC913F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1.001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BCE91E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(1.000-1.001)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7E576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3AB73D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1.000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944AB1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(0.999-1.001)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25699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C0ED72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1.001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61FB4B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(1.001-1.001)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22DA8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&lt;.0</w:t>
            </w: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CE75D2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0.999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8AF9CA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(0.999-1.000)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DA7ED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401E84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1.001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DF8B9D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(1.000-1.002)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BE1D3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1322AF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 xml:space="preserve">0.999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2674E8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(0.999-1.000)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FC040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.22</w:t>
            </w:r>
          </w:p>
        </w:tc>
      </w:tr>
      <w:tr w:rsidR="00742BB0" w:rsidRPr="00914DCA" w14:paraId="32A8BC71" w14:textId="77777777" w:rsidTr="00CA48B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582F3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2"/>
                <w:szCs w:val="12"/>
              </w:rPr>
              <w:t>Cancer type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D6922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73AC8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6E70A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A696A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AC7DF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290F9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08DEE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1A57A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5EDC6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F7E1A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5759F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E4E39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BA50A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763A7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6AA2D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B5624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47C18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97677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29396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4D1F5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7967E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54E97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4E97F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E8387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</w:tr>
      <w:tr w:rsidR="00742BB0" w:rsidRPr="00914DCA" w14:paraId="24F90F18" w14:textId="77777777" w:rsidTr="00CA48B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21232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ind w:firstLineChars="200" w:firstLine="240"/>
              <w:jc w:val="left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Gastric (ref)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0C527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863D4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A7CD4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3AF6D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DBD58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59D28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AC63F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43A00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1F282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13D44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843F3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3B0D8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43A10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471B9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B8DFD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2FD34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862A6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D3AF7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C0C91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AF3D0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843F0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30BB4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4D71B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CCAB3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</w:rPr>
            </w:pPr>
          </w:p>
        </w:tc>
      </w:tr>
      <w:tr w:rsidR="00742BB0" w:rsidRPr="00914DCA" w14:paraId="3871B4A4" w14:textId="77777777" w:rsidTr="00CA48B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C4D767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ind w:firstLineChars="200" w:firstLine="240"/>
              <w:jc w:val="left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Colorectal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82910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0.674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C2FD2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(0.608-0.748)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35026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&lt;.00</w:t>
            </w: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698DF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0.783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37F66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(0.703-0.872)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B4479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&lt;.0</w:t>
            </w: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E9651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9A2C0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58D5E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D4562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BB2B8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408D1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3412B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80993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44F60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60332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56F87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46A22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856E4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A600A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33919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24947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1F06D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151F3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</w:rPr>
            </w:pPr>
          </w:p>
        </w:tc>
      </w:tr>
      <w:tr w:rsidR="00742BB0" w:rsidRPr="00914DCA" w14:paraId="77FFA131" w14:textId="77777777" w:rsidTr="00CA48B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BB77D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ind w:firstLineChars="200" w:firstLine="240"/>
              <w:jc w:val="left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Pancreatobiliary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2B344B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1.366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81DAB7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(1.243-1.501)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08489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&lt;.00</w:t>
            </w: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D93E61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1.171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3AFB70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 w:rsidRPr="00914DCA"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(1.066-1.286)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CB641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  <w:t>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8A8CB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02AAA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1C16E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6749A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3F10A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2F635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C2679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CB3EB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F0E8B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DD1FA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D1161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07A7F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8462E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95011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17199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FB0C1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CC278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D2DB6" w14:textId="77777777" w:rsidR="00742BB0" w:rsidRPr="00914DCA" w:rsidRDefault="00742BB0" w:rsidP="00CA48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</w:rPr>
            </w:pPr>
          </w:p>
        </w:tc>
      </w:tr>
    </w:tbl>
    <w:p w14:paraId="24D7BB3B" w14:textId="05E8FC68" w:rsidR="00742BB0" w:rsidRPr="00FD6237" w:rsidRDefault="00653A80" w:rsidP="00742BB0">
      <w:pPr>
        <w:wordWrap/>
        <w:spacing w:after="0" w:line="240" w:lineRule="auto"/>
        <w:ind w:right="60"/>
        <w:jc w:val="left"/>
        <w:textAlignment w:val="baseline"/>
        <w:rPr>
          <w:rFonts w:ascii="Arial" w:eastAsiaTheme="majorHAnsi" w:hAnsi="Arial" w:cs="Arial"/>
          <w:bCs/>
          <w:color w:val="000000"/>
          <w:kern w:val="0"/>
          <w:szCs w:val="20"/>
        </w:rPr>
      </w:pPr>
      <w:r w:rsidRPr="00090289">
        <w:rPr>
          <w:rFonts w:ascii="Arial" w:eastAsiaTheme="majorHAnsi" w:hAnsi="Arial" w:cs="Arial"/>
          <w:bCs/>
          <w:i/>
          <w:color w:val="000000"/>
          <w:kern w:val="0"/>
          <w:szCs w:val="20"/>
        </w:rPr>
        <w:t>BSC</w:t>
      </w:r>
      <w:r w:rsidR="00090289" w:rsidRPr="00090289">
        <w:rPr>
          <w:rFonts w:ascii="Arial" w:eastAsiaTheme="majorHAnsi" w:hAnsi="Arial" w:cs="Arial"/>
          <w:bCs/>
          <w:i/>
          <w:color w:val="000000"/>
          <w:kern w:val="0"/>
          <w:szCs w:val="20"/>
        </w:rPr>
        <w:t>,</w:t>
      </w:r>
      <w:r w:rsidR="00742BB0" w:rsidRPr="00FD6237">
        <w:rPr>
          <w:rFonts w:ascii="Arial" w:eastAsiaTheme="majorHAnsi" w:hAnsi="Arial" w:cs="Arial"/>
          <w:bCs/>
          <w:color w:val="000000"/>
          <w:kern w:val="0"/>
          <w:szCs w:val="20"/>
        </w:rPr>
        <w:t xml:space="preserve"> best supportive care; </w:t>
      </w:r>
      <w:r w:rsidR="00742BB0" w:rsidRPr="00090289">
        <w:rPr>
          <w:rFonts w:ascii="Arial" w:eastAsiaTheme="majorHAnsi" w:hAnsi="Arial" w:cs="Arial"/>
          <w:bCs/>
          <w:i/>
          <w:color w:val="000000"/>
          <w:kern w:val="0"/>
          <w:szCs w:val="20"/>
        </w:rPr>
        <w:t>HR</w:t>
      </w:r>
      <w:r w:rsidR="00090289" w:rsidRPr="00090289">
        <w:rPr>
          <w:rFonts w:ascii="Arial" w:eastAsiaTheme="majorHAnsi" w:hAnsi="Arial" w:cs="Arial"/>
          <w:bCs/>
          <w:i/>
          <w:color w:val="000000"/>
          <w:kern w:val="0"/>
          <w:szCs w:val="20"/>
        </w:rPr>
        <w:t>,</w:t>
      </w:r>
      <w:r w:rsidR="00742BB0" w:rsidRPr="00FD6237">
        <w:rPr>
          <w:rFonts w:ascii="Arial" w:eastAsiaTheme="majorHAnsi" w:hAnsi="Arial" w:cs="Arial"/>
          <w:bCs/>
          <w:color w:val="000000"/>
          <w:kern w:val="0"/>
          <w:szCs w:val="20"/>
        </w:rPr>
        <w:t xml:space="preserve"> hazard ratio; </w:t>
      </w:r>
      <w:r w:rsidR="00742BB0" w:rsidRPr="00090289">
        <w:rPr>
          <w:rFonts w:ascii="Arial" w:eastAsiaTheme="majorHAnsi" w:hAnsi="Arial" w:cs="Arial"/>
          <w:bCs/>
          <w:i/>
          <w:color w:val="000000"/>
          <w:kern w:val="0"/>
          <w:szCs w:val="20"/>
        </w:rPr>
        <w:t>CI</w:t>
      </w:r>
      <w:r w:rsidR="00090289" w:rsidRPr="00090289">
        <w:rPr>
          <w:rFonts w:ascii="Arial" w:eastAsiaTheme="majorHAnsi" w:hAnsi="Arial" w:cs="Arial"/>
          <w:bCs/>
          <w:i/>
          <w:color w:val="000000"/>
          <w:kern w:val="0"/>
          <w:szCs w:val="20"/>
        </w:rPr>
        <w:t>,</w:t>
      </w:r>
      <w:r w:rsidR="00742BB0" w:rsidRPr="00FD6237">
        <w:rPr>
          <w:rFonts w:ascii="Arial" w:eastAsiaTheme="majorHAnsi" w:hAnsi="Arial" w:cs="Arial"/>
          <w:bCs/>
          <w:color w:val="000000"/>
          <w:kern w:val="0"/>
          <w:szCs w:val="20"/>
        </w:rPr>
        <w:t xml:space="preserve"> confidence interval; </w:t>
      </w:r>
      <w:r w:rsidR="00742BB0" w:rsidRPr="00090289">
        <w:rPr>
          <w:rFonts w:ascii="Arial" w:eastAsiaTheme="majorHAnsi" w:hAnsi="Arial" w:cs="Arial"/>
          <w:bCs/>
          <w:i/>
          <w:color w:val="000000"/>
          <w:kern w:val="0"/>
          <w:szCs w:val="20"/>
        </w:rPr>
        <w:t>MA</w:t>
      </w:r>
      <w:r w:rsidR="00090289" w:rsidRPr="00090289">
        <w:rPr>
          <w:rFonts w:ascii="Arial" w:eastAsiaTheme="majorHAnsi" w:hAnsi="Arial" w:cs="Arial"/>
          <w:bCs/>
          <w:i/>
          <w:color w:val="000000"/>
          <w:kern w:val="0"/>
          <w:szCs w:val="20"/>
        </w:rPr>
        <w:t>,</w:t>
      </w:r>
      <w:r w:rsidR="00742BB0" w:rsidRPr="00FD6237">
        <w:rPr>
          <w:rFonts w:ascii="Arial" w:eastAsiaTheme="majorHAnsi" w:hAnsi="Arial" w:cs="Arial"/>
          <w:bCs/>
          <w:color w:val="000000"/>
          <w:kern w:val="0"/>
          <w:szCs w:val="20"/>
        </w:rPr>
        <w:t xml:space="preserve"> megestrol acetate; </w:t>
      </w:r>
      <w:r w:rsidR="00742BB0" w:rsidRPr="00090289">
        <w:rPr>
          <w:rFonts w:ascii="Arial" w:eastAsiaTheme="majorHAnsi" w:hAnsi="Arial" w:cs="Arial"/>
          <w:bCs/>
          <w:i/>
          <w:color w:val="000000"/>
          <w:kern w:val="0"/>
          <w:szCs w:val="20"/>
        </w:rPr>
        <w:t>mCCI</w:t>
      </w:r>
      <w:r w:rsidR="00090289" w:rsidRPr="00090289">
        <w:rPr>
          <w:rFonts w:ascii="Arial" w:eastAsiaTheme="majorHAnsi" w:hAnsi="Arial" w:cs="Arial"/>
          <w:bCs/>
          <w:i/>
          <w:color w:val="000000"/>
          <w:kern w:val="0"/>
          <w:szCs w:val="20"/>
        </w:rPr>
        <w:t>,</w:t>
      </w:r>
      <w:r w:rsidR="00742BB0" w:rsidRPr="00FD6237">
        <w:rPr>
          <w:rFonts w:ascii="Arial" w:eastAsiaTheme="majorHAnsi" w:hAnsi="Arial" w:cs="Arial"/>
          <w:bCs/>
          <w:color w:val="000000"/>
          <w:kern w:val="0"/>
          <w:szCs w:val="20"/>
        </w:rPr>
        <w:t xml:space="preserve"> modi</w:t>
      </w:r>
      <w:r w:rsidR="00090289">
        <w:rPr>
          <w:rFonts w:ascii="Arial" w:eastAsiaTheme="majorHAnsi" w:hAnsi="Arial" w:cs="Arial"/>
          <w:bCs/>
          <w:color w:val="000000"/>
          <w:kern w:val="0"/>
          <w:szCs w:val="20"/>
        </w:rPr>
        <w:t>fied Charlson Comorbidity Index</w:t>
      </w:r>
      <w:bookmarkStart w:id="0" w:name="_GoBack"/>
      <w:bookmarkEnd w:id="0"/>
    </w:p>
    <w:sectPr w:rsidR="00742BB0" w:rsidRPr="00FD6237" w:rsidSect="009C7E0C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B8A34A" w14:textId="77777777" w:rsidR="00433795" w:rsidRDefault="00433795" w:rsidP="009F384A">
      <w:pPr>
        <w:spacing w:after="0" w:line="240" w:lineRule="auto"/>
      </w:pPr>
      <w:r>
        <w:separator/>
      </w:r>
    </w:p>
  </w:endnote>
  <w:endnote w:type="continuationSeparator" w:id="0">
    <w:p w14:paraId="19457BD5" w14:textId="77777777" w:rsidR="00433795" w:rsidRDefault="00433795" w:rsidP="009F38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3835E73" w14:textId="77777777" w:rsidR="00433795" w:rsidRDefault="00433795" w:rsidP="009F384A">
      <w:pPr>
        <w:spacing w:after="0" w:line="240" w:lineRule="auto"/>
      </w:pPr>
      <w:r>
        <w:separator/>
      </w:r>
    </w:p>
  </w:footnote>
  <w:footnote w:type="continuationSeparator" w:id="0">
    <w:p w14:paraId="449F8B72" w14:textId="77777777" w:rsidR="00433795" w:rsidRDefault="00433795" w:rsidP="009F384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4217"/>
    <w:rsid w:val="00073C66"/>
    <w:rsid w:val="00090289"/>
    <w:rsid w:val="000A120D"/>
    <w:rsid w:val="000B103E"/>
    <w:rsid w:val="000B4217"/>
    <w:rsid w:val="00166160"/>
    <w:rsid w:val="002514A0"/>
    <w:rsid w:val="00260867"/>
    <w:rsid w:val="0031721D"/>
    <w:rsid w:val="00330DAC"/>
    <w:rsid w:val="003F3894"/>
    <w:rsid w:val="0040150B"/>
    <w:rsid w:val="00405189"/>
    <w:rsid w:val="004154BE"/>
    <w:rsid w:val="00433795"/>
    <w:rsid w:val="0045011C"/>
    <w:rsid w:val="004E5725"/>
    <w:rsid w:val="005372B3"/>
    <w:rsid w:val="00653A80"/>
    <w:rsid w:val="0067508F"/>
    <w:rsid w:val="00742BB0"/>
    <w:rsid w:val="007C6160"/>
    <w:rsid w:val="009154DD"/>
    <w:rsid w:val="009C7E0C"/>
    <w:rsid w:val="009F384A"/>
    <w:rsid w:val="00A2682D"/>
    <w:rsid w:val="00BB49FE"/>
    <w:rsid w:val="00BD23F0"/>
    <w:rsid w:val="00D3539B"/>
    <w:rsid w:val="00D722C2"/>
    <w:rsid w:val="00E05DC9"/>
    <w:rsid w:val="00F71FDC"/>
    <w:rsid w:val="00F85C5D"/>
    <w:rsid w:val="00FE1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416447"/>
  <w15:chartTrackingRefBased/>
  <w15:docId w15:val="{1C97298C-3CD1-4D35-9DD0-BCE910AA6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B42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9F384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9F384A"/>
  </w:style>
  <w:style w:type="paragraph" w:styleId="a5">
    <w:name w:val="footer"/>
    <w:basedOn w:val="a"/>
    <w:link w:val="Char0"/>
    <w:uiPriority w:val="99"/>
    <w:unhideWhenUsed/>
    <w:rsid w:val="009F384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9F38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73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2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73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3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0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0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67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49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84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0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64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16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426</Words>
  <Characters>2429</Characters>
  <Application>Microsoft Office Word</Application>
  <DocSecurity>0</DocSecurity>
  <Lines>20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창원경상대학교병원</Company>
  <LinksUpToDate>false</LinksUpToDate>
  <CharactersWithSpaces>2850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고세일</dc:creator>
  <cp:keywords/>
  <dc:description/>
  <cp:lastModifiedBy>고세일</cp:lastModifiedBy>
  <cp:revision>27</cp:revision>
  <dcterms:created xsi:type="dcterms:W3CDTF">2022-02-09T10:30:00Z</dcterms:created>
  <dcterms:modified xsi:type="dcterms:W3CDTF">2022-05-24T08:20:00Z</dcterms:modified>
</cp:coreProperties>
</file>