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A648D" w14:textId="77777777" w:rsidR="0057303D" w:rsidRDefault="0057303D">
      <w:pPr>
        <w:jc w:val="center"/>
        <w:rPr>
          <w:rFonts w:ascii="Arial" w:eastAsia="Arial" w:hAnsi="Arial" w:cs="Arial"/>
          <w:sz w:val="36"/>
          <w:szCs w:val="36"/>
        </w:rPr>
      </w:pPr>
    </w:p>
    <w:p w14:paraId="02D03DC2" w14:textId="77777777" w:rsidR="0057303D" w:rsidRDefault="0057303D">
      <w:pPr>
        <w:rPr>
          <w:rFonts w:ascii="Arial" w:eastAsia="Arial" w:hAnsi="Arial" w:cs="Arial"/>
          <w:sz w:val="36"/>
          <w:szCs w:val="36"/>
        </w:rPr>
      </w:pPr>
    </w:p>
    <w:p w14:paraId="09DDE85D" w14:textId="77777777" w:rsidR="0057303D" w:rsidRDefault="0057303D">
      <w:pPr>
        <w:jc w:val="center"/>
        <w:rPr>
          <w:rFonts w:ascii="Arial" w:eastAsia="Arial" w:hAnsi="Arial" w:cs="Arial"/>
          <w:sz w:val="22"/>
          <w:szCs w:val="22"/>
        </w:rPr>
      </w:pPr>
    </w:p>
    <w:p w14:paraId="2127E3B3" w14:textId="77777777" w:rsidR="0057303D" w:rsidRDefault="000C43D1">
      <w:pPr>
        <w:spacing w:line="360" w:lineRule="auto"/>
        <w:jc w:val="center"/>
        <w:rPr>
          <w:rFonts w:ascii="Arial" w:eastAsia="Arial" w:hAnsi="Arial" w:cs="Arial"/>
          <w:sz w:val="22"/>
          <w:szCs w:val="22"/>
        </w:rPr>
      </w:pPr>
      <w:r>
        <w:rPr>
          <w:rFonts w:ascii="Arial" w:eastAsia="Arial" w:hAnsi="Arial" w:cs="Arial"/>
          <w:sz w:val="22"/>
          <w:szCs w:val="22"/>
        </w:rPr>
        <w:t>Supplementary Materials for</w:t>
      </w:r>
    </w:p>
    <w:p w14:paraId="1256FF12" w14:textId="77777777" w:rsidR="0057303D" w:rsidRDefault="0057303D">
      <w:pPr>
        <w:spacing w:line="360" w:lineRule="auto"/>
        <w:rPr>
          <w:rFonts w:ascii="Arial" w:eastAsia="Arial" w:hAnsi="Arial" w:cs="Arial"/>
          <w:sz w:val="22"/>
          <w:szCs w:val="22"/>
        </w:rPr>
      </w:pPr>
    </w:p>
    <w:p w14:paraId="1B87129D" w14:textId="09ABD29E" w:rsidR="0057303D" w:rsidRDefault="004E2D1B">
      <w:pPr>
        <w:spacing w:line="360" w:lineRule="auto"/>
        <w:jc w:val="center"/>
        <w:rPr>
          <w:rFonts w:ascii="Arial" w:eastAsia="Arial" w:hAnsi="Arial" w:cs="Arial"/>
          <w:sz w:val="28"/>
          <w:szCs w:val="28"/>
        </w:rPr>
      </w:pPr>
      <w:r w:rsidRPr="004E2D1B">
        <w:rPr>
          <w:rFonts w:ascii="Arial" w:eastAsia="Arial" w:hAnsi="Arial" w:cs="Arial"/>
          <w:b/>
          <w:sz w:val="22"/>
          <w:szCs w:val="22"/>
        </w:rPr>
        <w:t>Who should do as AI say? Only non-task expert physicians benefit from correct explainable AI advice</w:t>
      </w:r>
    </w:p>
    <w:p w14:paraId="27E1CE97" w14:textId="77777777" w:rsidR="0057303D" w:rsidRDefault="000C43D1">
      <w:pPr>
        <w:spacing w:line="360" w:lineRule="auto"/>
        <w:rPr>
          <w:rFonts w:ascii="Arial" w:eastAsia="Arial" w:hAnsi="Arial" w:cs="Arial"/>
          <w:b/>
        </w:rPr>
      </w:pPr>
      <w:r>
        <w:br w:type="page"/>
      </w:r>
    </w:p>
    <w:p w14:paraId="1CBF45DF" w14:textId="77777777" w:rsidR="0057303D" w:rsidRDefault="000C43D1">
      <w:pPr>
        <w:spacing w:line="360" w:lineRule="auto"/>
        <w:jc w:val="both"/>
        <w:rPr>
          <w:rFonts w:ascii="Arial" w:eastAsia="Arial" w:hAnsi="Arial" w:cs="Arial"/>
          <w:b/>
          <w:sz w:val="22"/>
          <w:szCs w:val="22"/>
        </w:rPr>
      </w:pPr>
      <w:r>
        <w:rPr>
          <w:rFonts w:ascii="Arial" w:eastAsia="Arial" w:hAnsi="Arial" w:cs="Arial"/>
          <w:b/>
          <w:sz w:val="22"/>
          <w:szCs w:val="22"/>
        </w:rPr>
        <w:lastRenderedPageBreak/>
        <w:t>Patient Case Information</w:t>
      </w:r>
    </w:p>
    <w:tbl>
      <w:tblPr>
        <w:tblStyle w:val="a"/>
        <w:tblW w:w="924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10"/>
        <w:gridCol w:w="3118"/>
        <w:gridCol w:w="3118"/>
      </w:tblGrid>
      <w:tr w:rsidR="0057303D" w14:paraId="73778D00" w14:textId="77777777">
        <w:tc>
          <w:tcPr>
            <w:tcW w:w="3010" w:type="dxa"/>
            <w:shd w:val="clear" w:color="auto" w:fill="D9D9D9"/>
          </w:tcPr>
          <w:p w14:paraId="70E83105" w14:textId="77777777" w:rsidR="0057303D" w:rsidRDefault="000C43D1">
            <w:pPr>
              <w:tabs>
                <w:tab w:val="left" w:pos="1530"/>
              </w:tabs>
              <w:rPr>
                <w:rFonts w:ascii="Arial" w:eastAsia="Arial" w:hAnsi="Arial" w:cs="Arial"/>
                <w:color w:val="000000"/>
                <w:sz w:val="22"/>
                <w:szCs w:val="22"/>
              </w:rPr>
            </w:pPr>
            <w:r>
              <w:rPr>
                <w:rFonts w:ascii="Arial" w:eastAsia="Arial" w:hAnsi="Arial" w:cs="Arial"/>
                <w:color w:val="000000"/>
                <w:sz w:val="22"/>
                <w:szCs w:val="22"/>
              </w:rPr>
              <w:t xml:space="preserve">Case ID: </w:t>
            </w:r>
            <w:r>
              <w:rPr>
                <w:rFonts w:ascii="Arial" w:eastAsia="Arial" w:hAnsi="Arial" w:cs="Arial"/>
                <w:b/>
                <w:color w:val="000000"/>
                <w:sz w:val="22"/>
                <w:szCs w:val="22"/>
              </w:rPr>
              <w:t>PT001</w:t>
            </w:r>
          </w:p>
        </w:tc>
        <w:tc>
          <w:tcPr>
            <w:tcW w:w="3118" w:type="dxa"/>
            <w:shd w:val="clear" w:color="auto" w:fill="D9D9D9"/>
          </w:tcPr>
          <w:p w14:paraId="16AD8D6F" w14:textId="77777777" w:rsidR="0057303D" w:rsidRDefault="000C43D1">
            <w:pPr>
              <w:rPr>
                <w:rFonts w:ascii="Arial" w:eastAsia="Arial" w:hAnsi="Arial" w:cs="Arial"/>
                <w:b/>
                <w:color w:val="222222"/>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 xml:space="preserve">: </w:t>
            </w:r>
            <w:hyperlink r:id="rId7">
              <w:r>
                <w:rPr>
                  <w:rFonts w:ascii="Arial" w:eastAsia="Arial" w:hAnsi="Arial" w:cs="Arial"/>
                  <w:color w:val="222222"/>
                  <w:sz w:val="22"/>
                  <w:szCs w:val="22"/>
                  <w:u w:val="single"/>
                </w:rPr>
                <w:t>not annotated</w:t>
              </w:r>
            </w:hyperlink>
            <w:r>
              <w:rPr>
                <w:rFonts w:ascii="Arial" w:eastAsia="Arial" w:hAnsi="Arial" w:cs="Arial"/>
                <w:color w:val="222222"/>
                <w:sz w:val="22"/>
                <w:szCs w:val="22"/>
              </w:rPr>
              <w:t xml:space="preserve"> </w:t>
            </w:r>
          </w:p>
        </w:tc>
        <w:tc>
          <w:tcPr>
            <w:tcW w:w="3118" w:type="dxa"/>
            <w:shd w:val="clear" w:color="auto" w:fill="D9D9D9"/>
          </w:tcPr>
          <w:p w14:paraId="1B1799E4" w14:textId="77777777" w:rsidR="0057303D" w:rsidRDefault="000C43D1">
            <w:pPr>
              <w:spacing w:after="120"/>
              <w:rPr>
                <w:rFonts w:ascii="Arial" w:eastAsia="Arial" w:hAnsi="Arial" w:cs="Arial"/>
                <w:b/>
                <w:sz w:val="22"/>
                <w:szCs w:val="22"/>
              </w:rPr>
            </w:pPr>
            <w:r>
              <w:rPr>
                <w:rFonts w:ascii="Arial" w:eastAsia="Arial" w:hAnsi="Arial" w:cs="Arial"/>
                <w:sz w:val="22"/>
                <w:szCs w:val="22"/>
              </w:rPr>
              <w:t>MIMIC ID: p10883572\s01</w:t>
            </w:r>
          </w:p>
        </w:tc>
      </w:tr>
      <w:tr w:rsidR="0057303D" w14:paraId="7F20F735" w14:textId="77777777">
        <w:tc>
          <w:tcPr>
            <w:tcW w:w="9246" w:type="dxa"/>
            <w:gridSpan w:val="3"/>
          </w:tcPr>
          <w:p w14:paraId="4C693CA6" w14:textId="77777777" w:rsidR="0057303D" w:rsidRDefault="000C43D1">
            <w:pPr>
              <w:numPr>
                <w:ilvl w:val="0"/>
                <w:numId w:val="3"/>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Patient information:</w:t>
            </w:r>
            <w:r>
              <w:rPr>
                <w:rFonts w:ascii="Arial" w:eastAsia="Arial" w:hAnsi="Arial" w:cs="Arial"/>
                <w:color w:val="000000"/>
                <w:sz w:val="22"/>
                <w:szCs w:val="22"/>
              </w:rPr>
              <w:t xml:space="preserve"> A 26-year-old female presenting to the Emergency Department with chest pain.</w:t>
            </w:r>
          </w:p>
          <w:p w14:paraId="7C488BAF" w14:textId="77777777" w:rsidR="0057303D" w:rsidRDefault="000C43D1">
            <w:pPr>
              <w:numPr>
                <w:ilvl w:val="0"/>
                <w:numId w:val="3"/>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 xml:space="preserve">Findings: </w:t>
            </w:r>
            <w:r>
              <w:rPr>
                <w:rFonts w:ascii="Arial" w:eastAsia="Arial" w:hAnsi="Arial" w:cs="Arial"/>
                <w:color w:val="000000"/>
                <w:sz w:val="22"/>
                <w:szCs w:val="22"/>
              </w:rPr>
              <w:t>Normal heart size, no airspace opacification, no pleural effusion, no pneumothorax</w:t>
            </w:r>
          </w:p>
          <w:p w14:paraId="0623C18C" w14:textId="77777777" w:rsidR="0057303D" w:rsidRDefault="000C43D1">
            <w:pPr>
              <w:numPr>
                <w:ilvl w:val="0"/>
                <w:numId w:val="3"/>
              </w:numPr>
              <w:pBdr>
                <w:top w:val="nil"/>
                <w:left w:val="nil"/>
                <w:bottom w:val="nil"/>
                <w:right w:val="nil"/>
                <w:between w:val="nil"/>
              </w:pBdr>
              <w:tabs>
                <w:tab w:val="left" w:pos="1530"/>
              </w:tabs>
              <w:spacing w:after="240"/>
              <w:rPr>
                <w:b/>
                <w:color w:val="000000"/>
                <w:sz w:val="22"/>
                <w:szCs w:val="22"/>
              </w:rPr>
            </w:pPr>
            <w:r>
              <w:rPr>
                <w:rFonts w:ascii="Arial" w:eastAsia="Arial" w:hAnsi="Arial" w:cs="Arial"/>
                <w:b/>
                <w:color w:val="000000"/>
                <w:sz w:val="22"/>
                <w:szCs w:val="22"/>
              </w:rPr>
              <w:t xml:space="preserve">Diagnosis: </w:t>
            </w:r>
            <w:r>
              <w:rPr>
                <w:rFonts w:ascii="Arial" w:eastAsia="Arial" w:hAnsi="Arial" w:cs="Arial"/>
                <w:color w:val="000000"/>
                <w:sz w:val="22"/>
                <w:szCs w:val="22"/>
              </w:rPr>
              <w:t>Normal</w:t>
            </w:r>
          </w:p>
          <w:p w14:paraId="24C4CCD6" w14:textId="77777777" w:rsidR="0057303D" w:rsidRDefault="000C43D1">
            <w:pPr>
              <w:pBdr>
                <w:top w:val="nil"/>
                <w:left w:val="nil"/>
                <w:bottom w:val="nil"/>
                <w:right w:val="nil"/>
                <w:between w:val="nil"/>
              </w:pBdr>
              <w:tabs>
                <w:tab w:val="left" w:pos="1530"/>
              </w:tabs>
              <w:spacing w:after="120"/>
              <w:rPr>
                <w:rFonts w:ascii="Arial" w:eastAsia="Arial" w:hAnsi="Arial" w:cs="Arial"/>
                <w:color w:val="000000"/>
                <w:sz w:val="22"/>
                <w:szCs w:val="22"/>
              </w:rPr>
            </w:pPr>
            <w:r>
              <w:rPr>
                <w:rFonts w:ascii="Arial" w:eastAsia="Arial" w:hAnsi="Arial" w:cs="Arial"/>
                <w:b/>
                <w:color w:val="000000"/>
                <w:sz w:val="22"/>
                <w:szCs w:val="22"/>
              </w:rPr>
              <w:t xml:space="preserve">Description: </w:t>
            </w:r>
            <w:r>
              <w:rPr>
                <w:rFonts w:ascii="Arial" w:eastAsia="Arial" w:hAnsi="Arial" w:cs="Arial"/>
                <w:color w:val="000000"/>
                <w:sz w:val="22"/>
                <w:szCs w:val="22"/>
              </w:rPr>
              <w:t>Case</w:t>
            </w:r>
            <w:r>
              <w:rPr>
                <w:rFonts w:ascii="Arial" w:eastAsia="Arial" w:hAnsi="Arial" w:cs="Arial"/>
                <w:b/>
                <w:color w:val="000000"/>
                <w:sz w:val="22"/>
                <w:szCs w:val="22"/>
              </w:rPr>
              <w:t xml:space="preserve"> </w:t>
            </w:r>
            <w:r>
              <w:rPr>
                <w:rFonts w:ascii="Arial" w:eastAsia="Arial" w:hAnsi="Arial" w:cs="Arial"/>
                <w:color w:val="000000"/>
                <w:sz w:val="22"/>
                <w:szCs w:val="22"/>
              </w:rPr>
              <w:t>PT001 is a normal chest x-ray. The potential pitfall is misinterpreting the left breast shadow as pneumonia.</w:t>
            </w:r>
          </w:p>
          <w:p w14:paraId="2CF2F154" w14:textId="77777777" w:rsidR="0057303D" w:rsidRDefault="000C43D1">
            <w:pPr>
              <w:pBdr>
                <w:top w:val="nil"/>
                <w:left w:val="nil"/>
                <w:bottom w:val="nil"/>
                <w:right w:val="nil"/>
                <w:between w:val="nil"/>
              </w:pBdr>
              <w:tabs>
                <w:tab w:val="left" w:pos="1530"/>
              </w:tabs>
              <w:spacing w:after="120"/>
              <w:rPr>
                <w:rFonts w:ascii="Arial" w:eastAsia="Arial" w:hAnsi="Arial" w:cs="Arial"/>
                <w:i/>
                <w:color w:val="000000"/>
                <w:sz w:val="22"/>
                <w:szCs w:val="22"/>
              </w:rPr>
            </w:pPr>
            <w:r>
              <w:rPr>
                <w:rFonts w:ascii="Arial" w:eastAsia="Arial" w:hAnsi="Arial" w:cs="Arial"/>
                <w:i/>
                <w:color w:val="000000"/>
                <w:sz w:val="22"/>
                <w:szCs w:val="22"/>
              </w:rPr>
              <w:t xml:space="preserve">Note: This case was removed from the statistical analysis. </w:t>
            </w:r>
          </w:p>
        </w:tc>
      </w:tr>
    </w:tbl>
    <w:p w14:paraId="2EB8A856" w14:textId="77777777" w:rsidR="0057303D" w:rsidRDefault="0057303D"/>
    <w:tbl>
      <w:tblPr>
        <w:tblStyle w:val="a0"/>
        <w:tblW w:w="92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117"/>
        <w:gridCol w:w="3117"/>
      </w:tblGrid>
      <w:tr w:rsidR="0057303D" w14:paraId="6713A7A9" w14:textId="77777777">
        <w:tc>
          <w:tcPr>
            <w:tcW w:w="3008" w:type="dxa"/>
            <w:shd w:val="clear" w:color="auto" w:fill="D9D9D9"/>
          </w:tcPr>
          <w:p w14:paraId="7D1EBD49"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color w:val="000000"/>
                <w:sz w:val="22"/>
                <w:szCs w:val="22"/>
              </w:rPr>
              <w:t xml:space="preserve">Case ID: </w:t>
            </w:r>
            <w:r>
              <w:rPr>
                <w:rFonts w:ascii="Arial" w:eastAsia="Arial" w:hAnsi="Arial" w:cs="Arial"/>
                <w:b/>
                <w:color w:val="000000"/>
                <w:sz w:val="22"/>
                <w:szCs w:val="22"/>
              </w:rPr>
              <w:t>PT002</w:t>
            </w:r>
          </w:p>
        </w:tc>
        <w:tc>
          <w:tcPr>
            <w:tcW w:w="3117" w:type="dxa"/>
            <w:shd w:val="clear" w:color="auto" w:fill="D9D9D9"/>
          </w:tcPr>
          <w:p w14:paraId="1F5095C1" w14:textId="77777777" w:rsidR="0057303D" w:rsidRDefault="000C43D1">
            <w:pPr>
              <w:spacing w:after="120"/>
              <w:rPr>
                <w:rFonts w:ascii="Arial" w:eastAsia="Arial" w:hAnsi="Arial" w:cs="Arial"/>
                <w:color w:val="222222"/>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 xml:space="preserve">: </w:t>
            </w:r>
            <w:hyperlink r:id="rId8">
              <w:r>
                <w:rPr>
                  <w:rFonts w:ascii="Arial" w:eastAsia="Arial" w:hAnsi="Arial" w:cs="Arial"/>
                  <w:color w:val="222222"/>
                  <w:sz w:val="22"/>
                  <w:szCs w:val="22"/>
                  <w:u w:val="single"/>
                </w:rPr>
                <w:t>annotated</w:t>
              </w:r>
            </w:hyperlink>
            <w:r>
              <w:rPr>
                <w:rFonts w:ascii="Arial" w:eastAsia="Arial" w:hAnsi="Arial" w:cs="Arial"/>
                <w:color w:val="222222"/>
                <w:sz w:val="22"/>
                <w:szCs w:val="22"/>
              </w:rPr>
              <w:t xml:space="preserve">, </w:t>
            </w:r>
            <w:hyperlink r:id="rId9">
              <w:r>
                <w:rPr>
                  <w:rFonts w:ascii="Arial" w:eastAsia="Arial" w:hAnsi="Arial" w:cs="Arial"/>
                  <w:color w:val="222222"/>
                  <w:sz w:val="22"/>
                  <w:szCs w:val="22"/>
                  <w:u w:val="single"/>
                </w:rPr>
                <w:t>not annotated</w:t>
              </w:r>
            </w:hyperlink>
            <w:r>
              <w:rPr>
                <w:rFonts w:ascii="Arial" w:eastAsia="Arial" w:hAnsi="Arial" w:cs="Arial"/>
                <w:color w:val="222222"/>
                <w:sz w:val="22"/>
                <w:szCs w:val="22"/>
              </w:rPr>
              <w:t xml:space="preserve"> </w:t>
            </w:r>
          </w:p>
        </w:tc>
        <w:tc>
          <w:tcPr>
            <w:tcW w:w="3117" w:type="dxa"/>
            <w:shd w:val="clear" w:color="auto" w:fill="D9D9D9"/>
          </w:tcPr>
          <w:p w14:paraId="718DC6E1" w14:textId="77777777" w:rsidR="0057303D" w:rsidRDefault="000C43D1">
            <w:pPr>
              <w:spacing w:after="120"/>
              <w:rPr>
                <w:rFonts w:ascii="Arial" w:eastAsia="Arial" w:hAnsi="Arial" w:cs="Arial"/>
                <w:b/>
                <w:color w:val="000000"/>
                <w:sz w:val="22"/>
                <w:szCs w:val="22"/>
              </w:rPr>
            </w:pPr>
            <w:r>
              <w:rPr>
                <w:rFonts w:ascii="Arial" w:eastAsia="Arial" w:hAnsi="Arial" w:cs="Arial"/>
                <w:sz w:val="22"/>
                <w:szCs w:val="22"/>
              </w:rPr>
              <w:t>MIMIC ID: p10165555\s04</w:t>
            </w:r>
          </w:p>
        </w:tc>
      </w:tr>
      <w:tr w:rsidR="0057303D" w14:paraId="1E3616A3" w14:textId="77777777">
        <w:tc>
          <w:tcPr>
            <w:tcW w:w="9242" w:type="dxa"/>
            <w:gridSpan w:val="3"/>
          </w:tcPr>
          <w:p w14:paraId="7813FD65" w14:textId="77777777" w:rsidR="0057303D" w:rsidRDefault="000C43D1">
            <w:pPr>
              <w:numPr>
                <w:ilvl w:val="0"/>
                <w:numId w:val="3"/>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Patient information:</w:t>
            </w:r>
            <w:r>
              <w:rPr>
                <w:rFonts w:ascii="Arial" w:eastAsia="Arial" w:hAnsi="Arial" w:cs="Arial"/>
                <w:color w:val="000000"/>
                <w:sz w:val="22"/>
                <w:szCs w:val="22"/>
              </w:rPr>
              <w:t xml:space="preserve"> A 51-year-old male presenting to his Primary Care Physician with chronic chest pain.</w:t>
            </w:r>
          </w:p>
          <w:p w14:paraId="31ED0753" w14:textId="77777777" w:rsidR="0057303D" w:rsidRDefault="000C43D1">
            <w:pPr>
              <w:numPr>
                <w:ilvl w:val="0"/>
                <w:numId w:val="3"/>
              </w:numPr>
              <w:pBdr>
                <w:top w:val="nil"/>
                <w:left w:val="nil"/>
                <w:bottom w:val="nil"/>
                <w:right w:val="nil"/>
                <w:between w:val="nil"/>
              </w:pBdr>
              <w:tabs>
                <w:tab w:val="left" w:pos="1530"/>
              </w:tabs>
              <w:rPr>
                <w:color w:val="000000"/>
                <w:sz w:val="22"/>
                <w:szCs w:val="22"/>
              </w:rPr>
            </w:pPr>
            <w:r>
              <w:rPr>
                <w:rFonts w:ascii="Arial" w:eastAsia="Arial" w:hAnsi="Arial" w:cs="Arial"/>
                <w:b/>
                <w:color w:val="000000"/>
                <w:sz w:val="22"/>
                <w:szCs w:val="22"/>
              </w:rPr>
              <w:t xml:space="preserve">Findings: </w:t>
            </w:r>
            <w:r>
              <w:rPr>
                <w:rFonts w:ascii="Arial" w:eastAsia="Arial" w:hAnsi="Arial" w:cs="Arial"/>
                <w:color w:val="000000"/>
                <w:sz w:val="22"/>
                <w:szCs w:val="22"/>
              </w:rPr>
              <w:t>Normal heart size, no airspace opacification, no pleural effusion, no pneumothorax, dislocated right sternoclavicular joint</w:t>
            </w:r>
          </w:p>
          <w:p w14:paraId="6D3EC9E6" w14:textId="77777777" w:rsidR="0057303D" w:rsidRDefault="000C43D1">
            <w:pPr>
              <w:numPr>
                <w:ilvl w:val="0"/>
                <w:numId w:val="3"/>
              </w:numPr>
              <w:pBdr>
                <w:top w:val="nil"/>
                <w:left w:val="nil"/>
                <w:bottom w:val="nil"/>
                <w:right w:val="nil"/>
                <w:between w:val="nil"/>
              </w:pBdr>
              <w:tabs>
                <w:tab w:val="left" w:pos="1530"/>
              </w:tabs>
              <w:spacing w:after="240"/>
              <w:rPr>
                <w:b/>
                <w:color w:val="000000"/>
                <w:sz w:val="22"/>
                <w:szCs w:val="22"/>
              </w:rPr>
            </w:pPr>
            <w:r>
              <w:rPr>
                <w:rFonts w:ascii="Arial" w:eastAsia="Arial" w:hAnsi="Arial" w:cs="Arial"/>
                <w:b/>
                <w:color w:val="000000"/>
                <w:sz w:val="22"/>
                <w:szCs w:val="22"/>
              </w:rPr>
              <w:t xml:space="preserve">Diagnosis: </w:t>
            </w:r>
            <w:r>
              <w:rPr>
                <w:rFonts w:ascii="Arial" w:eastAsia="Arial" w:hAnsi="Arial" w:cs="Arial"/>
                <w:color w:val="000000"/>
                <w:sz w:val="22"/>
                <w:szCs w:val="22"/>
              </w:rPr>
              <w:t xml:space="preserve">Right </w:t>
            </w:r>
            <w:proofErr w:type="spellStart"/>
            <w:r>
              <w:rPr>
                <w:rFonts w:ascii="Arial" w:eastAsia="Arial" w:hAnsi="Arial" w:cs="Arial"/>
                <w:color w:val="000000"/>
                <w:sz w:val="22"/>
                <w:szCs w:val="22"/>
              </w:rPr>
              <w:t>sterno</w:t>
            </w:r>
            <w:proofErr w:type="spellEnd"/>
            <w:r>
              <w:rPr>
                <w:rFonts w:ascii="Arial" w:eastAsia="Arial" w:hAnsi="Arial" w:cs="Arial"/>
                <w:color w:val="000000"/>
                <w:sz w:val="22"/>
                <w:szCs w:val="22"/>
              </w:rPr>
              <w:t>-clavicular dislocation</w:t>
            </w:r>
          </w:p>
          <w:p w14:paraId="1CD47917" w14:textId="7C46D42D" w:rsidR="0057303D" w:rsidRDefault="000C43D1">
            <w:pPr>
              <w:tabs>
                <w:tab w:val="left" w:pos="1530"/>
              </w:tabs>
              <w:spacing w:after="120"/>
              <w:rPr>
                <w:rFonts w:ascii="Arial" w:eastAsia="Arial" w:hAnsi="Arial" w:cs="Arial"/>
                <w:sz w:val="22"/>
                <w:szCs w:val="22"/>
              </w:rPr>
            </w:pPr>
            <w:r>
              <w:rPr>
                <w:rFonts w:ascii="Arial" w:eastAsia="Arial" w:hAnsi="Arial" w:cs="Arial"/>
                <w:b/>
                <w:sz w:val="22"/>
                <w:szCs w:val="22"/>
              </w:rPr>
              <w:t xml:space="preserve">Description: </w:t>
            </w:r>
            <w:r>
              <w:rPr>
                <w:rFonts w:ascii="Arial" w:eastAsia="Arial" w:hAnsi="Arial" w:cs="Arial"/>
                <w:sz w:val="22"/>
                <w:szCs w:val="22"/>
              </w:rPr>
              <w:t xml:space="preserve">Case </w:t>
            </w:r>
            <w:r>
              <w:rPr>
                <w:rFonts w:ascii="Arial" w:eastAsia="Arial" w:hAnsi="Arial" w:cs="Arial"/>
                <w:color w:val="000000"/>
                <w:sz w:val="22"/>
                <w:szCs w:val="22"/>
              </w:rPr>
              <w:t>PT002</w:t>
            </w:r>
            <w:r>
              <w:rPr>
                <w:rFonts w:ascii="Arial" w:eastAsia="Arial" w:hAnsi="Arial" w:cs="Arial"/>
                <w:sz w:val="22"/>
                <w:szCs w:val="22"/>
              </w:rPr>
              <w:t xml:space="preserve"> is an uncommon fracture-dislocation injury. A systematic search pattern in interpreting chest x-rays should include the </w:t>
            </w:r>
            <w:proofErr w:type="spellStart"/>
            <w:r>
              <w:rPr>
                <w:rFonts w:ascii="Arial" w:eastAsia="Arial" w:hAnsi="Arial" w:cs="Arial"/>
                <w:sz w:val="22"/>
                <w:szCs w:val="22"/>
              </w:rPr>
              <w:t>sterno</w:t>
            </w:r>
            <w:proofErr w:type="spellEnd"/>
            <w:r>
              <w:rPr>
                <w:rFonts w:ascii="Arial" w:eastAsia="Arial" w:hAnsi="Arial" w:cs="Arial"/>
                <w:sz w:val="22"/>
                <w:szCs w:val="22"/>
              </w:rPr>
              <w:t>-clavicular joint. Less experienced physicians may be unaware of this injury and misinterpret</w:t>
            </w:r>
            <w:r w:rsidR="008A142C">
              <w:rPr>
                <w:rFonts w:ascii="Arial" w:eastAsia="Arial" w:hAnsi="Arial" w:cs="Arial"/>
                <w:sz w:val="22"/>
                <w:szCs w:val="22"/>
              </w:rPr>
              <w:t xml:space="preserve"> </w:t>
            </w:r>
            <w:r>
              <w:rPr>
                <w:rFonts w:ascii="Arial" w:eastAsia="Arial" w:hAnsi="Arial" w:cs="Arial"/>
                <w:sz w:val="22"/>
                <w:szCs w:val="22"/>
              </w:rPr>
              <w:t>the fracture fragment as a pleural plaque which is a more commonly encountered finding.</w:t>
            </w:r>
          </w:p>
        </w:tc>
      </w:tr>
    </w:tbl>
    <w:p w14:paraId="1C0F364C" w14:textId="77777777" w:rsidR="0057303D" w:rsidRDefault="0057303D"/>
    <w:tbl>
      <w:tblPr>
        <w:tblStyle w:val="a1"/>
        <w:tblW w:w="92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117"/>
        <w:gridCol w:w="3117"/>
      </w:tblGrid>
      <w:tr w:rsidR="0057303D" w14:paraId="0C8E9570" w14:textId="77777777">
        <w:tc>
          <w:tcPr>
            <w:tcW w:w="3008" w:type="dxa"/>
            <w:shd w:val="clear" w:color="auto" w:fill="D9D9D9"/>
          </w:tcPr>
          <w:p w14:paraId="0EA2B53D"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color w:val="000000"/>
                <w:sz w:val="22"/>
                <w:szCs w:val="22"/>
              </w:rPr>
              <w:t xml:space="preserve">Case ID: </w:t>
            </w:r>
            <w:r>
              <w:rPr>
                <w:rFonts w:ascii="Arial" w:eastAsia="Arial" w:hAnsi="Arial" w:cs="Arial"/>
                <w:b/>
                <w:color w:val="000000"/>
                <w:sz w:val="22"/>
                <w:szCs w:val="22"/>
              </w:rPr>
              <w:t>PT005</w:t>
            </w:r>
          </w:p>
        </w:tc>
        <w:tc>
          <w:tcPr>
            <w:tcW w:w="3117" w:type="dxa"/>
            <w:shd w:val="clear" w:color="auto" w:fill="D9D9D9"/>
          </w:tcPr>
          <w:p w14:paraId="130F9E69" w14:textId="77777777" w:rsidR="0057303D" w:rsidRDefault="000C43D1">
            <w:pPr>
              <w:spacing w:after="120"/>
              <w:rPr>
                <w:rFonts w:ascii="Arial" w:eastAsia="Arial" w:hAnsi="Arial" w:cs="Arial"/>
                <w:b/>
                <w:color w:val="222222"/>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 xml:space="preserve">: </w:t>
            </w:r>
            <w:hyperlink r:id="rId10">
              <w:r>
                <w:rPr>
                  <w:rFonts w:ascii="Arial" w:eastAsia="Arial" w:hAnsi="Arial" w:cs="Arial"/>
                  <w:color w:val="222222"/>
                  <w:sz w:val="22"/>
                  <w:szCs w:val="22"/>
                  <w:u w:val="single"/>
                </w:rPr>
                <w:t>annotated</w:t>
              </w:r>
            </w:hyperlink>
            <w:r>
              <w:rPr>
                <w:rFonts w:ascii="Arial" w:eastAsia="Arial" w:hAnsi="Arial" w:cs="Arial"/>
                <w:color w:val="222222"/>
                <w:sz w:val="22"/>
                <w:szCs w:val="22"/>
              </w:rPr>
              <w:t xml:space="preserve">, </w:t>
            </w:r>
            <w:hyperlink r:id="rId11">
              <w:r>
                <w:rPr>
                  <w:rFonts w:ascii="Arial" w:eastAsia="Arial" w:hAnsi="Arial" w:cs="Arial"/>
                  <w:color w:val="222222"/>
                  <w:sz w:val="22"/>
                  <w:szCs w:val="22"/>
                  <w:u w:val="single"/>
                </w:rPr>
                <w:t>not annotated</w:t>
              </w:r>
            </w:hyperlink>
            <w:r>
              <w:rPr>
                <w:rFonts w:ascii="Arial" w:eastAsia="Arial" w:hAnsi="Arial" w:cs="Arial"/>
                <w:color w:val="222222"/>
                <w:sz w:val="22"/>
                <w:szCs w:val="22"/>
              </w:rPr>
              <w:t xml:space="preserve"> </w:t>
            </w:r>
          </w:p>
        </w:tc>
        <w:tc>
          <w:tcPr>
            <w:tcW w:w="3117" w:type="dxa"/>
            <w:shd w:val="clear" w:color="auto" w:fill="D9D9D9"/>
          </w:tcPr>
          <w:p w14:paraId="593CCCED" w14:textId="77777777" w:rsidR="0057303D" w:rsidRDefault="000C43D1">
            <w:pPr>
              <w:spacing w:after="120"/>
              <w:rPr>
                <w:rFonts w:ascii="Arial" w:eastAsia="Arial" w:hAnsi="Arial" w:cs="Arial"/>
                <w:b/>
                <w:color w:val="000000"/>
                <w:sz w:val="22"/>
                <w:szCs w:val="22"/>
              </w:rPr>
            </w:pPr>
            <w:r>
              <w:rPr>
                <w:rFonts w:ascii="Arial" w:eastAsia="Arial" w:hAnsi="Arial" w:cs="Arial"/>
                <w:sz w:val="22"/>
                <w:szCs w:val="22"/>
              </w:rPr>
              <w:t xml:space="preserve">MIMIC ID: </w:t>
            </w:r>
            <w:r>
              <w:rPr>
                <w:rFonts w:ascii="Arial" w:eastAsia="Arial" w:hAnsi="Arial" w:cs="Arial"/>
                <w:sz w:val="22"/>
                <w:szCs w:val="22"/>
                <w:shd w:val="clear" w:color="auto" w:fill="D9D9D9"/>
              </w:rPr>
              <w:t>p10454165\s01</w:t>
            </w:r>
          </w:p>
        </w:tc>
      </w:tr>
      <w:tr w:rsidR="0057303D" w14:paraId="3A8902DB" w14:textId="77777777">
        <w:tc>
          <w:tcPr>
            <w:tcW w:w="9242" w:type="dxa"/>
            <w:gridSpan w:val="3"/>
          </w:tcPr>
          <w:p w14:paraId="5507AE65" w14:textId="77777777" w:rsidR="0057303D" w:rsidRDefault="000C43D1">
            <w:pPr>
              <w:numPr>
                <w:ilvl w:val="0"/>
                <w:numId w:val="1"/>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Patient information:</w:t>
            </w:r>
            <w:r>
              <w:rPr>
                <w:rFonts w:ascii="Arial" w:eastAsia="Arial" w:hAnsi="Arial" w:cs="Arial"/>
                <w:color w:val="000000"/>
                <w:sz w:val="22"/>
                <w:szCs w:val="22"/>
              </w:rPr>
              <w:t xml:space="preserve"> A 32-year-old female with chronic cough.</w:t>
            </w:r>
          </w:p>
          <w:p w14:paraId="22BA4830" w14:textId="77777777" w:rsidR="0057303D" w:rsidRDefault="000C43D1">
            <w:pPr>
              <w:numPr>
                <w:ilvl w:val="0"/>
                <w:numId w:val="1"/>
              </w:numPr>
              <w:pBdr>
                <w:top w:val="nil"/>
                <w:left w:val="nil"/>
                <w:bottom w:val="nil"/>
                <w:right w:val="nil"/>
                <w:between w:val="nil"/>
              </w:pBdr>
              <w:tabs>
                <w:tab w:val="left" w:pos="1530"/>
              </w:tabs>
              <w:rPr>
                <w:color w:val="000000"/>
                <w:sz w:val="22"/>
                <w:szCs w:val="22"/>
              </w:rPr>
            </w:pPr>
            <w:r>
              <w:rPr>
                <w:rFonts w:ascii="Arial" w:eastAsia="Arial" w:hAnsi="Arial" w:cs="Arial"/>
                <w:b/>
                <w:color w:val="000000"/>
                <w:sz w:val="22"/>
                <w:szCs w:val="22"/>
              </w:rPr>
              <w:t xml:space="preserve">Findings: </w:t>
            </w:r>
            <w:r>
              <w:rPr>
                <w:rFonts w:ascii="Arial" w:eastAsia="Arial" w:hAnsi="Arial" w:cs="Arial"/>
                <w:color w:val="000000"/>
                <w:sz w:val="22"/>
                <w:szCs w:val="22"/>
              </w:rPr>
              <w:t>Normal heart size, retrocardiac opacity, no pleural effusion, no pneumothorax, fourth right rib osteotomy</w:t>
            </w:r>
          </w:p>
          <w:p w14:paraId="5F7017B4" w14:textId="77777777" w:rsidR="0057303D" w:rsidRDefault="000C43D1">
            <w:pPr>
              <w:numPr>
                <w:ilvl w:val="0"/>
                <w:numId w:val="1"/>
              </w:numPr>
              <w:pBdr>
                <w:top w:val="nil"/>
                <w:left w:val="nil"/>
                <w:bottom w:val="nil"/>
                <w:right w:val="nil"/>
                <w:between w:val="nil"/>
              </w:pBdr>
              <w:tabs>
                <w:tab w:val="left" w:pos="1530"/>
              </w:tabs>
              <w:spacing w:after="240"/>
              <w:rPr>
                <w:color w:val="000000"/>
                <w:sz w:val="22"/>
                <w:szCs w:val="22"/>
              </w:rPr>
            </w:pPr>
            <w:r>
              <w:rPr>
                <w:rFonts w:ascii="Arial" w:eastAsia="Arial" w:hAnsi="Arial" w:cs="Arial"/>
                <w:b/>
                <w:color w:val="000000"/>
                <w:sz w:val="22"/>
                <w:szCs w:val="22"/>
              </w:rPr>
              <w:t>Diagnosis:</w:t>
            </w:r>
            <w:r>
              <w:rPr>
                <w:rFonts w:ascii="Arial" w:eastAsia="Arial" w:hAnsi="Arial" w:cs="Arial"/>
                <w:color w:val="000000"/>
                <w:sz w:val="22"/>
                <w:szCs w:val="22"/>
              </w:rPr>
              <w:t xml:space="preserve"> Hiatus hernia</w:t>
            </w:r>
          </w:p>
          <w:p w14:paraId="6A4A2C0E" w14:textId="77777777" w:rsidR="0057303D" w:rsidRDefault="000C43D1">
            <w:pPr>
              <w:pBdr>
                <w:top w:val="nil"/>
                <w:left w:val="nil"/>
                <w:bottom w:val="nil"/>
                <w:right w:val="nil"/>
                <w:between w:val="nil"/>
              </w:pBdr>
              <w:tabs>
                <w:tab w:val="left" w:pos="1530"/>
              </w:tabs>
              <w:spacing w:after="120"/>
              <w:rPr>
                <w:rFonts w:ascii="Arial" w:eastAsia="Arial" w:hAnsi="Arial" w:cs="Arial"/>
                <w:color w:val="222222"/>
                <w:sz w:val="22"/>
                <w:szCs w:val="22"/>
              </w:rPr>
            </w:pPr>
            <w:r>
              <w:rPr>
                <w:rFonts w:ascii="Arial" w:eastAsia="Arial" w:hAnsi="Arial" w:cs="Arial"/>
                <w:b/>
                <w:color w:val="000000"/>
                <w:sz w:val="22"/>
                <w:szCs w:val="22"/>
              </w:rPr>
              <w:t xml:space="preserve">Description: </w:t>
            </w:r>
            <w:r>
              <w:rPr>
                <w:rFonts w:ascii="Arial" w:eastAsia="Arial" w:hAnsi="Arial" w:cs="Arial"/>
                <w:color w:val="000000"/>
                <w:sz w:val="22"/>
                <w:szCs w:val="22"/>
              </w:rPr>
              <w:t>Case PT005</w:t>
            </w:r>
            <w:r>
              <w:rPr>
                <w:rFonts w:ascii="Arial" w:eastAsia="Arial" w:hAnsi="Arial" w:cs="Arial"/>
                <w:b/>
                <w:color w:val="000000"/>
                <w:sz w:val="22"/>
                <w:szCs w:val="22"/>
              </w:rPr>
              <w:t xml:space="preserve"> </w:t>
            </w:r>
            <w:r>
              <w:rPr>
                <w:rFonts w:ascii="Arial" w:eastAsia="Arial" w:hAnsi="Arial" w:cs="Arial"/>
                <w:color w:val="222222"/>
                <w:sz w:val="22"/>
                <w:szCs w:val="22"/>
                <w:highlight w:val="white"/>
              </w:rPr>
              <w:t xml:space="preserve">illustrates the importance of adjusting window levels when assessing the retrocardiac space. Normally the retrocardiac region contains traversing pulmonary vessels that taper peripherally. </w:t>
            </w:r>
            <w:proofErr w:type="gramStart"/>
            <w:r>
              <w:rPr>
                <w:rFonts w:ascii="Arial" w:eastAsia="Arial" w:hAnsi="Arial" w:cs="Arial"/>
                <w:color w:val="222222"/>
                <w:sz w:val="22"/>
                <w:szCs w:val="22"/>
                <w:highlight w:val="white"/>
              </w:rPr>
              <w:t>Careful scrutiny</w:t>
            </w:r>
            <w:proofErr w:type="gramEnd"/>
            <w:r>
              <w:rPr>
                <w:rFonts w:ascii="Arial" w:eastAsia="Arial" w:hAnsi="Arial" w:cs="Arial"/>
                <w:color w:val="222222"/>
                <w:sz w:val="22"/>
                <w:szCs w:val="22"/>
                <w:highlight w:val="white"/>
              </w:rPr>
              <w:t xml:space="preserve"> of this case reveals an air and soft tissue density mass in the retrocardiac region. This finding is characteristic of a hiatal hernia, a benign but potentially symptomatic entity. The cardiac silhouette on frontal chest radiographs can decrease conspicuity of important pathology that can occur in the retrocardiac space such as lung cancers, enlarged lymph nodes, and aortic aneurysms.</w:t>
            </w:r>
          </w:p>
        </w:tc>
      </w:tr>
    </w:tbl>
    <w:p w14:paraId="353F695F" w14:textId="77777777" w:rsidR="0057303D" w:rsidRDefault="000C43D1">
      <w:r>
        <w:br w:type="page"/>
      </w:r>
    </w:p>
    <w:tbl>
      <w:tblPr>
        <w:tblStyle w:val="a2"/>
        <w:tblW w:w="92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117"/>
        <w:gridCol w:w="3117"/>
      </w:tblGrid>
      <w:tr w:rsidR="0057303D" w14:paraId="69EEB79A" w14:textId="77777777">
        <w:tc>
          <w:tcPr>
            <w:tcW w:w="3008" w:type="dxa"/>
            <w:shd w:val="clear" w:color="auto" w:fill="D9D9D9"/>
          </w:tcPr>
          <w:p w14:paraId="5CBA24DF"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color w:val="000000"/>
                <w:sz w:val="22"/>
                <w:szCs w:val="22"/>
              </w:rPr>
              <w:lastRenderedPageBreak/>
              <w:t>Case ID:</w:t>
            </w:r>
            <w:r>
              <w:rPr>
                <w:rFonts w:ascii="Arial" w:eastAsia="Arial" w:hAnsi="Arial" w:cs="Arial"/>
                <w:sz w:val="22"/>
                <w:szCs w:val="22"/>
              </w:rPr>
              <w:t xml:space="preserve"> </w:t>
            </w:r>
            <w:r>
              <w:rPr>
                <w:rFonts w:ascii="Arial" w:eastAsia="Arial" w:hAnsi="Arial" w:cs="Arial"/>
                <w:b/>
                <w:color w:val="000000"/>
                <w:sz w:val="22"/>
                <w:szCs w:val="22"/>
              </w:rPr>
              <w:t>PT007</w:t>
            </w:r>
          </w:p>
        </w:tc>
        <w:tc>
          <w:tcPr>
            <w:tcW w:w="3117" w:type="dxa"/>
            <w:shd w:val="clear" w:color="auto" w:fill="D9D9D9"/>
          </w:tcPr>
          <w:p w14:paraId="6C25642A" w14:textId="77777777" w:rsidR="0057303D" w:rsidRDefault="000C43D1">
            <w:pPr>
              <w:spacing w:after="120"/>
              <w:rPr>
                <w:rFonts w:ascii="Arial" w:eastAsia="Arial" w:hAnsi="Arial" w:cs="Arial"/>
                <w:b/>
                <w:color w:val="000000"/>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 xml:space="preserve">: </w:t>
            </w:r>
            <w:hyperlink r:id="rId12">
              <w:r>
                <w:rPr>
                  <w:rFonts w:ascii="Arial" w:eastAsia="Arial" w:hAnsi="Arial" w:cs="Arial"/>
                  <w:color w:val="222222"/>
                  <w:sz w:val="22"/>
                  <w:szCs w:val="22"/>
                  <w:u w:val="single"/>
                </w:rPr>
                <w:t>annotated</w:t>
              </w:r>
            </w:hyperlink>
            <w:r>
              <w:rPr>
                <w:rFonts w:ascii="Arial" w:eastAsia="Arial" w:hAnsi="Arial" w:cs="Arial"/>
                <w:color w:val="222222"/>
                <w:sz w:val="22"/>
                <w:szCs w:val="22"/>
              </w:rPr>
              <w:t xml:space="preserve">, </w:t>
            </w:r>
            <w:hyperlink r:id="rId13">
              <w:r>
                <w:rPr>
                  <w:rFonts w:ascii="Arial" w:eastAsia="Arial" w:hAnsi="Arial" w:cs="Arial"/>
                  <w:color w:val="222222"/>
                  <w:sz w:val="22"/>
                  <w:szCs w:val="22"/>
                  <w:u w:val="single"/>
                </w:rPr>
                <w:t>not annotated</w:t>
              </w:r>
            </w:hyperlink>
            <w:r>
              <w:rPr>
                <w:rFonts w:ascii="Arial" w:eastAsia="Arial" w:hAnsi="Arial" w:cs="Arial"/>
                <w:color w:val="000000"/>
                <w:sz w:val="22"/>
                <w:szCs w:val="22"/>
              </w:rPr>
              <w:t xml:space="preserve"> </w:t>
            </w:r>
          </w:p>
        </w:tc>
        <w:tc>
          <w:tcPr>
            <w:tcW w:w="3117" w:type="dxa"/>
            <w:shd w:val="clear" w:color="auto" w:fill="D9D9D9"/>
          </w:tcPr>
          <w:p w14:paraId="71808156" w14:textId="77777777" w:rsidR="0057303D" w:rsidRDefault="000C43D1">
            <w:pPr>
              <w:spacing w:after="120"/>
              <w:rPr>
                <w:rFonts w:ascii="Arial" w:eastAsia="Arial" w:hAnsi="Arial" w:cs="Arial"/>
                <w:b/>
                <w:color w:val="000000"/>
                <w:sz w:val="22"/>
                <w:szCs w:val="22"/>
              </w:rPr>
            </w:pPr>
            <w:r>
              <w:rPr>
                <w:rFonts w:ascii="Arial" w:eastAsia="Arial" w:hAnsi="Arial" w:cs="Arial"/>
                <w:sz w:val="22"/>
                <w:szCs w:val="22"/>
              </w:rPr>
              <w:t>MIMIC ID: p10147617/s04</w:t>
            </w:r>
          </w:p>
        </w:tc>
      </w:tr>
      <w:tr w:rsidR="0057303D" w14:paraId="6090240F" w14:textId="77777777">
        <w:tc>
          <w:tcPr>
            <w:tcW w:w="9242" w:type="dxa"/>
            <w:gridSpan w:val="3"/>
          </w:tcPr>
          <w:p w14:paraId="0606766D" w14:textId="77777777" w:rsidR="0057303D" w:rsidRDefault="000C43D1">
            <w:pPr>
              <w:numPr>
                <w:ilvl w:val="0"/>
                <w:numId w:val="2"/>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Patient information:</w:t>
            </w:r>
            <w:r>
              <w:rPr>
                <w:rFonts w:ascii="Arial" w:eastAsia="Arial" w:hAnsi="Arial" w:cs="Arial"/>
                <w:color w:val="000000"/>
                <w:sz w:val="22"/>
                <w:szCs w:val="22"/>
              </w:rPr>
              <w:t xml:space="preserve"> A 57-year-old male with shortness of breath.</w:t>
            </w:r>
          </w:p>
          <w:p w14:paraId="40F9E128" w14:textId="77777777" w:rsidR="0057303D" w:rsidRDefault="000C43D1">
            <w:pPr>
              <w:numPr>
                <w:ilvl w:val="0"/>
                <w:numId w:val="2"/>
              </w:numPr>
              <w:pBdr>
                <w:top w:val="nil"/>
                <w:left w:val="nil"/>
                <w:bottom w:val="nil"/>
                <w:right w:val="nil"/>
                <w:between w:val="nil"/>
              </w:pBdr>
              <w:tabs>
                <w:tab w:val="left" w:pos="1530"/>
              </w:tabs>
              <w:rPr>
                <w:color w:val="000000"/>
                <w:sz w:val="22"/>
                <w:szCs w:val="22"/>
              </w:rPr>
            </w:pPr>
            <w:r>
              <w:rPr>
                <w:rFonts w:ascii="Arial" w:eastAsia="Arial" w:hAnsi="Arial" w:cs="Arial"/>
                <w:b/>
                <w:color w:val="000000"/>
                <w:sz w:val="22"/>
                <w:szCs w:val="22"/>
              </w:rPr>
              <w:t xml:space="preserve">Findings: </w:t>
            </w:r>
            <w:r>
              <w:rPr>
                <w:rFonts w:ascii="Arial" w:eastAsia="Arial" w:hAnsi="Arial" w:cs="Arial"/>
                <w:color w:val="000000"/>
                <w:sz w:val="22"/>
                <w:szCs w:val="22"/>
              </w:rPr>
              <w:t xml:space="preserve">Mild cardiomegaly, visceral pleural edge at right apex, right basilar atelectasis, </w:t>
            </w:r>
          </w:p>
          <w:p w14:paraId="4D3F7FCA" w14:textId="77777777" w:rsidR="0057303D" w:rsidRDefault="000C43D1">
            <w:pPr>
              <w:pBdr>
                <w:top w:val="nil"/>
                <w:left w:val="nil"/>
                <w:bottom w:val="nil"/>
                <w:right w:val="nil"/>
                <w:between w:val="nil"/>
              </w:pBdr>
              <w:tabs>
                <w:tab w:val="left" w:pos="1530"/>
              </w:tabs>
              <w:ind w:left="360"/>
              <w:rPr>
                <w:rFonts w:ascii="Arial" w:eastAsia="Arial" w:hAnsi="Arial" w:cs="Arial"/>
                <w:color w:val="000000"/>
                <w:sz w:val="22"/>
                <w:szCs w:val="22"/>
              </w:rPr>
            </w:pPr>
            <w:r>
              <w:rPr>
                <w:rFonts w:ascii="Arial" w:eastAsia="Arial" w:hAnsi="Arial" w:cs="Arial"/>
                <w:color w:val="000000"/>
                <w:sz w:val="22"/>
                <w:szCs w:val="22"/>
              </w:rPr>
              <w:t>small right pleural effusion, right rib fractures</w:t>
            </w:r>
          </w:p>
          <w:p w14:paraId="1816546F" w14:textId="77777777" w:rsidR="0057303D" w:rsidRDefault="000C43D1">
            <w:pPr>
              <w:numPr>
                <w:ilvl w:val="0"/>
                <w:numId w:val="2"/>
              </w:numPr>
              <w:pBdr>
                <w:top w:val="nil"/>
                <w:left w:val="nil"/>
                <w:bottom w:val="nil"/>
                <w:right w:val="nil"/>
                <w:between w:val="nil"/>
              </w:pBdr>
              <w:tabs>
                <w:tab w:val="left" w:pos="1530"/>
              </w:tabs>
              <w:spacing w:after="240"/>
              <w:rPr>
                <w:b/>
                <w:color w:val="000000"/>
                <w:sz w:val="22"/>
                <w:szCs w:val="22"/>
              </w:rPr>
            </w:pPr>
            <w:r>
              <w:rPr>
                <w:rFonts w:ascii="Arial" w:eastAsia="Arial" w:hAnsi="Arial" w:cs="Arial"/>
                <w:b/>
                <w:color w:val="000000"/>
                <w:sz w:val="22"/>
                <w:szCs w:val="22"/>
              </w:rPr>
              <w:t>Diagnosis:</w:t>
            </w:r>
            <w:r>
              <w:rPr>
                <w:rFonts w:ascii="Arial" w:eastAsia="Arial" w:hAnsi="Arial" w:cs="Arial"/>
                <w:color w:val="000000"/>
                <w:sz w:val="22"/>
                <w:szCs w:val="22"/>
              </w:rPr>
              <w:t xml:space="preserve"> Right pneumothorax</w:t>
            </w:r>
          </w:p>
          <w:p w14:paraId="2BB1D6F4"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b/>
                <w:sz w:val="22"/>
                <w:szCs w:val="22"/>
              </w:rPr>
              <w:t>Description:</w:t>
            </w:r>
            <w:r>
              <w:rPr>
                <w:rFonts w:ascii="Arial" w:eastAsia="Arial" w:hAnsi="Arial" w:cs="Arial"/>
                <w:sz w:val="22"/>
                <w:szCs w:val="22"/>
              </w:rPr>
              <w:t xml:space="preserve"> In case </w:t>
            </w:r>
            <w:r>
              <w:rPr>
                <w:rFonts w:ascii="Arial" w:eastAsia="Arial" w:hAnsi="Arial" w:cs="Arial"/>
                <w:color w:val="000000"/>
                <w:sz w:val="22"/>
                <w:szCs w:val="22"/>
              </w:rPr>
              <w:t>PT007</w:t>
            </w:r>
            <w:r>
              <w:rPr>
                <w:rFonts w:ascii="Arial" w:eastAsia="Arial" w:hAnsi="Arial" w:cs="Arial"/>
                <w:sz w:val="22"/>
                <w:szCs w:val="22"/>
              </w:rPr>
              <w:t>, attentive interrogation of the right lung apex should have led individuals to recognize a visceral pleural edge with no distal lung markers, which are characteristic findings of a pneumothorax. It has been well established that pathology at the lung apices may be missed due to the many overlapping anatomical structures in this region.</w:t>
            </w:r>
          </w:p>
        </w:tc>
      </w:tr>
    </w:tbl>
    <w:p w14:paraId="14C42FFD" w14:textId="77777777" w:rsidR="0057303D" w:rsidRDefault="0057303D"/>
    <w:tbl>
      <w:tblPr>
        <w:tblStyle w:val="a3"/>
        <w:tblW w:w="92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117"/>
        <w:gridCol w:w="3117"/>
      </w:tblGrid>
      <w:tr w:rsidR="0057303D" w14:paraId="2F945766" w14:textId="77777777">
        <w:tc>
          <w:tcPr>
            <w:tcW w:w="3008" w:type="dxa"/>
            <w:shd w:val="clear" w:color="auto" w:fill="D9D9D9"/>
          </w:tcPr>
          <w:p w14:paraId="4571BCE6"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color w:val="000000"/>
                <w:sz w:val="22"/>
                <w:szCs w:val="22"/>
              </w:rPr>
              <w:t xml:space="preserve">Case ID: </w:t>
            </w:r>
            <w:r>
              <w:rPr>
                <w:rFonts w:ascii="Arial" w:eastAsia="Arial" w:hAnsi="Arial" w:cs="Arial"/>
                <w:b/>
                <w:color w:val="000000"/>
                <w:sz w:val="22"/>
                <w:szCs w:val="22"/>
              </w:rPr>
              <w:t>PT010</w:t>
            </w:r>
          </w:p>
        </w:tc>
        <w:tc>
          <w:tcPr>
            <w:tcW w:w="3117" w:type="dxa"/>
            <w:shd w:val="clear" w:color="auto" w:fill="D9D9D9"/>
          </w:tcPr>
          <w:p w14:paraId="3768A20A" w14:textId="77777777" w:rsidR="0057303D" w:rsidRDefault="000C43D1">
            <w:pPr>
              <w:spacing w:after="120"/>
              <w:rPr>
                <w:rFonts w:ascii="Arial" w:eastAsia="Arial" w:hAnsi="Arial" w:cs="Arial"/>
                <w:b/>
                <w:color w:val="222222"/>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 xml:space="preserve">: </w:t>
            </w:r>
            <w:hyperlink r:id="rId14">
              <w:r>
                <w:rPr>
                  <w:rFonts w:ascii="Arial" w:eastAsia="Arial" w:hAnsi="Arial" w:cs="Arial"/>
                  <w:color w:val="222222"/>
                  <w:sz w:val="22"/>
                  <w:szCs w:val="22"/>
                  <w:u w:val="single"/>
                </w:rPr>
                <w:t>annotated</w:t>
              </w:r>
            </w:hyperlink>
            <w:r>
              <w:rPr>
                <w:rFonts w:ascii="Arial" w:eastAsia="Arial" w:hAnsi="Arial" w:cs="Arial"/>
                <w:color w:val="222222"/>
                <w:sz w:val="22"/>
                <w:szCs w:val="22"/>
              </w:rPr>
              <w:t xml:space="preserve">, </w:t>
            </w:r>
            <w:hyperlink r:id="rId15">
              <w:r>
                <w:rPr>
                  <w:rFonts w:ascii="Arial" w:eastAsia="Arial" w:hAnsi="Arial" w:cs="Arial"/>
                  <w:color w:val="222222"/>
                  <w:sz w:val="22"/>
                  <w:szCs w:val="22"/>
                  <w:u w:val="single"/>
                </w:rPr>
                <w:t>not annotated</w:t>
              </w:r>
            </w:hyperlink>
            <w:r>
              <w:rPr>
                <w:rFonts w:ascii="Arial" w:eastAsia="Arial" w:hAnsi="Arial" w:cs="Arial"/>
                <w:color w:val="222222"/>
                <w:sz w:val="22"/>
                <w:szCs w:val="22"/>
              </w:rPr>
              <w:t xml:space="preserve"> </w:t>
            </w:r>
          </w:p>
        </w:tc>
        <w:tc>
          <w:tcPr>
            <w:tcW w:w="3117" w:type="dxa"/>
            <w:shd w:val="clear" w:color="auto" w:fill="D9D9D9"/>
          </w:tcPr>
          <w:p w14:paraId="441D3558" w14:textId="77777777" w:rsidR="0057303D" w:rsidRDefault="000C43D1">
            <w:pPr>
              <w:spacing w:after="120"/>
              <w:rPr>
                <w:rFonts w:ascii="Arial" w:eastAsia="Arial" w:hAnsi="Arial" w:cs="Arial"/>
                <w:b/>
                <w:color w:val="000000"/>
                <w:sz w:val="22"/>
                <w:szCs w:val="22"/>
              </w:rPr>
            </w:pPr>
            <w:r>
              <w:rPr>
                <w:rFonts w:ascii="Arial" w:eastAsia="Arial" w:hAnsi="Arial" w:cs="Arial"/>
                <w:sz w:val="22"/>
                <w:szCs w:val="22"/>
              </w:rPr>
              <w:t>MIMIC ID: p10165672\s10</w:t>
            </w:r>
          </w:p>
        </w:tc>
      </w:tr>
      <w:tr w:rsidR="0057303D" w14:paraId="3B6322ED" w14:textId="77777777">
        <w:tc>
          <w:tcPr>
            <w:tcW w:w="9242" w:type="dxa"/>
            <w:gridSpan w:val="3"/>
          </w:tcPr>
          <w:p w14:paraId="68E9A324" w14:textId="77777777" w:rsidR="0057303D" w:rsidRDefault="000C43D1">
            <w:pPr>
              <w:numPr>
                <w:ilvl w:val="0"/>
                <w:numId w:val="2"/>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 xml:space="preserve">Patient information: </w:t>
            </w:r>
            <w:r>
              <w:rPr>
                <w:rFonts w:ascii="Arial" w:eastAsia="Arial" w:hAnsi="Arial" w:cs="Arial"/>
                <w:color w:val="000000"/>
                <w:sz w:val="22"/>
                <w:szCs w:val="22"/>
              </w:rPr>
              <w:t>A 63-year-old male presenting to the Emergency Department with cough.</w:t>
            </w:r>
          </w:p>
          <w:p w14:paraId="66249A08" w14:textId="77777777" w:rsidR="0057303D" w:rsidRDefault="000C43D1">
            <w:pPr>
              <w:numPr>
                <w:ilvl w:val="0"/>
                <w:numId w:val="2"/>
              </w:numPr>
              <w:pBdr>
                <w:top w:val="nil"/>
                <w:left w:val="nil"/>
                <w:bottom w:val="nil"/>
                <w:right w:val="nil"/>
                <w:between w:val="nil"/>
              </w:pBdr>
              <w:tabs>
                <w:tab w:val="left" w:pos="1530"/>
              </w:tabs>
              <w:rPr>
                <w:color w:val="000000"/>
                <w:sz w:val="22"/>
                <w:szCs w:val="22"/>
              </w:rPr>
            </w:pPr>
            <w:r>
              <w:rPr>
                <w:rFonts w:ascii="Arial" w:eastAsia="Arial" w:hAnsi="Arial" w:cs="Arial"/>
                <w:b/>
                <w:color w:val="000000"/>
                <w:sz w:val="22"/>
                <w:szCs w:val="22"/>
              </w:rPr>
              <w:t xml:space="preserve">Findings: </w:t>
            </w:r>
            <w:r>
              <w:rPr>
                <w:rFonts w:ascii="Arial" w:eastAsia="Arial" w:hAnsi="Arial" w:cs="Arial"/>
                <w:color w:val="000000"/>
                <w:sz w:val="22"/>
                <w:szCs w:val="22"/>
              </w:rPr>
              <w:t>Normal heart size, right upper lobe airspace opacification, small pleural effusion, no pneumothorax</w:t>
            </w:r>
          </w:p>
          <w:p w14:paraId="25360BB6" w14:textId="77777777" w:rsidR="0057303D" w:rsidRDefault="000C43D1">
            <w:pPr>
              <w:numPr>
                <w:ilvl w:val="0"/>
                <w:numId w:val="2"/>
              </w:numPr>
              <w:pBdr>
                <w:top w:val="nil"/>
                <w:left w:val="nil"/>
                <w:bottom w:val="nil"/>
                <w:right w:val="nil"/>
                <w:between w:val="nil"/>
              </w:pBdr>
              <w:tabs>
                <w:tab w:val="left" w:pos="1530"/>
              </w:tabs>
              <w:spacing w:after="240"/>
              <w:rPr>
                <w:b/>
                <w:color w:val="000000"/>
                <w:sz w:val="22"/>
                <w:szCs w:val="22"/>
              </w:rPr>
            </w:pPr>
            <w:r>
              <w:rPr>
                <w:rFonts w:ascii="Arial" w:eastAsia="Arial" w:hAnsi="Arial" w:cs="Arial"/>
                <w:b/>
                <w:color w:val="000000"/>
                <w:sz w:val="22"/>
                <w:szCs w:val="22"/>
              </w:rPr>
              <w:t xml:space="preserve">Diagnosis: </w:t>
            </w:r>
            <w:r>
              <w:rPr>
                <w:rFonts w:ascii="Arial" w:eastAsia="Arial" w:hAnsi="Arial" w:cs="Arial"/>
                <w:color w:val="000000"/>
                <w:sz w:val="22"/>
                <w:szCs w:val="22"/>
              </w:rPr>
              <w:t>Right upper lobe pneumonia</w:t>
            </w:r>
          </w:p>
          <w:p w14:paraId="256C00B0"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b/>
                <w:sz w:val="22"/>
                <w:szCs w:val="22"/>
              </w:rPr>
              <w:t xml:space="preserve">Description: </w:t>
            </w:r>
            <w:r>
              <w:rPr>
                <w:rFonts w:ascii="Arial" w:eastAsia="Arial" w:hAnsi="Arial" w:cs="Arial"/>
                <w:sz w:val="22"/>
                <w:szCs w:val="22"/>
              </w:rPr>
              <w:t xml:space="preserve">Case </w:t>
            </w:r>
            <w:r>
              <w:rPr>
                <w:rFonts w:ascii="Arial" w:eastAsia="Arial" w:hAnsi="Arial" w:cs="Arial"/>
                <w:color w:val="000000"/>
                <w:sz w:val="22"/>
                <w:szCs w:val="22"/>
              </w:rPr>
              <w:t>PT010</w:t>
            </w:r>
            <w:r>
              <w:rPr>
                <w:rFonts w:ascii="Arial" w:eastAsia="Arial" w:hAnsi="Arial" w:cs="Arial"/>
                <w:sz w:val="22"/>
                <w:szCs w:val="22"/>
              </w:rPr>
              <w:t xml:space="preserve"> requires respondents to recognize an ill-defined right upper lung opacity. This radiographic finding and clinical history of cough should lead to the correct diagnosis of pneumonia. Respondents may have misinterpreted the ill-defined opacity as vascular markers or the superimposition of anatomical structures such as ribs.</w:t>
            </w:r>
          </w:p>
        </w:tc>
      </w:tr>
    </w:tbl>
    <w:p w14:paraId="653FA068" w14:textId="77777777" w:rsidR="0057303D" w:rsidRDefault="0057303D"/>
    <w:tbl>
      <w:tblPr>
        <w:tblStyle w:val="a4"/>
        <w:tblW w:w="92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117"/>
        <w:gridCol w:w="3117"/>
      </w:tblGrid>
      <w:tr w:rsidR="0057303D" w14:paraId="4112DFC5" w14:textId="77777777">
        <w:tc>
          <w:tcPr>
            <w:tcW w:w="3008" w:type="dxa"/>
            <w:shd w:val="clear" w:color="auto" w:fill="D9D9D9"/>
          </w:tcPr>
          <w:p w14:paraId="54F9AC77"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color w:val="000000"/>
                <w:sz w:val="22"/>
                <w:szCs w:val="22"/>
              </w:rPr>
              <w:t xml:space="preserve">Case ID: </w:t>
            </w:r>
            <w:r>
              <w:rPr>
                <w:rFonts w:ascii="Arial" w:eastAsia="Arial" w:hAnsi="Arial" w:cs="Arial"/>
                <w:b/>
                <w:color w:val="000000"/>
                <w:sz w:val="22"/>
                <w:szCs w:val="22"/>
              </w:rPr>
              <w:t>PT011</w:t>
            </w:r>
          </w:p>
        </w:tc>
        <w:tc>
          <w:tcPr>
            <w:tcW w:w="3117" w:type="dxa"/>
            <w:shd w:val="clear" w:color="auto" w:fill="D9D9D9"/>
          </w:tcPr>
          <w:p w14:paraId="095A46A6" w14:textId="77777777" w:rsidR="0057303D" w:rsidRDefault="000C43D1">
            <w:pPr>
              <w:spacing w:after="120"/>
              <w:rPr>
                <w:rFonts w:ascii="Arial" w:eastAsia="Arial" w:hAnsi="Arial" w:cs="Arial"/>
                <w:b/>
                <w:color w:val="000000"/>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 xml:space="preserve">: </w:t>
            </w:r>
            <w:hyperlink r:id="rId16">
              <w:r>
                <w:rPr>
                  <w:rFonts w:ascii="Arial" w:eastAsia="Arial" w:hAnsi="Arial" w:cs="Arial"/>
                  <w:color w:val="222222"/>
                  <w:sz w:val="22"/>
                  <w:szCs w:val="22"/>
                  <w:u w:val="single"/>
                </w:rPr>
                <w:t>annotated</w:t>
              </w:r>
            </w:hyperlink>
            <w:r>
              <w:rPr>
                <w:rFonts w:ascii="Arial" w:eastAsia="Arial" w:hAnsi="Arial" w:cs="Arial"/>
                <w:color w:val="222222"/>
                <w:sz w:val="22"/>
                <w:szCs w:val="22"/>
              </w:rPr>
              <w:t xml:space="preserve">, </w:t>
            </w:r>
            <w:hyperlink r:id="rId17">
              <w:r>
                <w:rPr>
                  <w:rFonts w:ascii="Arial" w:eastAsia="Arial" w:hAnsi="Arial" w:cs="Arial"/>
                  <w:color w:val="222222"/>
                  <w:sz w:val="22"/>
                  <w:szCs w:val="22"/>
                  <w:u w:val="single"/>
                </w:rPr>
                <w:t>not annotated</w:t>
              </w:r>
            </w:hyperlink>
            <w:r>
              <w:rPr>
                <w:rFonts w:ascii="Arial" w:eastAsia="Arial" w:hAnsi="Arial" w:cs="Arial"/>
                <w:color w:val="000000"/>
                <w:sz w:val="22"/>
                <w:szCs w:val="22"/>
              </w:rPr>
              <w:t xml:space="preserve"> </w:t>
            </w:r>
          </w:p>
        </w:tc>
        <w:tc>
          <w:tcPr>
            <w:tcW w:w="3117" w:type="dxa"/>
            <w:shd w:val="clear" w:color="auto" w:fill="D9D9D9"/>
          </w:tcPr>
          <w:p w14:paraId="6754F39E" w14:textId="77777777" w:rsidR="0057303D" w:rsidRDefault="000C43D1">
            <w:pPr>
              <w:spacing w:after="120"/>
              <w:rPr>
                <w:rFonts w:ascii="Arial" w:eastAsia="Arial" w:hAnsi="Arial" w:cs="Arial"/>
                <w:b/>
                <w:color w:val="000000"/>
                <w:sz w:val="22"/>
                <w:szCs w:val="22"/>
              </w:rPr>
            </w:pPr>
            <w:r>
              <w:rPr>
                <w:rFonts w:ascii="Arial" w:eastAsia="Arial" w:hAnsi="Arial" w:cs="Arial"/>
                <w:sz w:val="22"/>
                <w:szCs w:val="22"/>
              </w:rPr>
              <w:t>MIMIC ID: p10176118\s01</w:t>
            </w:r>
          </w:p>
        </w:tc>
      </w:tr>
      <w:tr w:rsidR="0057303D" w14:paraId="4328D796" w14:textId="77777777">
        <w:tc>
          <w:tcPr>
            <w:tcW w:w="9242" w:type="dxa"/>
            <w:gridSpan w:val="3"/>
          </w:tcPr>
          <w:p w14:paraId="0C1F6D93" w14:textId="77777777" w:rsidR="0057303D" w:rsidRDefault="000C43D1">
            <w:pPr>
              <w:numPr>
                <w:ilvl w:val="0"/>
                <w:numId w:val="2"/>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Patient information:</w:t>
            </w:r>
            <w:r>
              <w:rPr>
                <w:rFonts w:ascii="Arial" w:eastAsia="Arial" w:hAnsi="Arial" w:cs="Arial"/>
                <w:color w:val="000000"/>
                <w:sz w:val="22"/>
                <w:szCs w:val="22"/>
              </w:rPr>
              <w:t xml:space="preserve"> A 46-year-old male with a 10-pack year history of smoking.</w:t>
            </w:r>
          </w:p>
          <w:p w14:paraId="2CBB4E2F" w14:textId="77777777" w:rsidR="0057303D" w:rsidRDefault="000C43D1">
            <w:pPr>
              <w:numPr>
                <w:ilvl w:val="0"/>
                <w:numId w:val="2"/>
              </w:numPr>
              <w:pBdr>
                <w:top w:val="nil"/>
                <w:left w:val="nil"/>
                <w:bottom w:val="nil"/>
                <w:right w:val="nil"/>
                <w:between w:val="nil"/>
              </w:pBdr>
              <w:tabs>
                <w:tab w:val="left" w:pos="1530"/>
              </w:tabs>
              <w:rPr>
                <w:color w:val="000000"/>
                <w:sz w:val="22"/>
                <w:szCs w:val="22"/>
              </w:rPr>
            </w:pPr>
            <w:r>
              <w:rPr>
                <w:rFonts w:ascii="Arial" w:eastAsia="Arial" w:hAnsi="Arial" w:cs="Arial"/>
                <w:b/>
                <w:color w:val="000000"/>
                <w:sz w:val="22"/>
                <w:szCs w:val="22"/>
              </w:rPr>
              <w:t xml:space="preserve">Findings: </w:t>
            </w:r>
            <w:r>
              <w:rPr>
                <w:rFonts w:ascii="Arial" w:eastAsia="Arial" w:hAnsi="Arial" w:cs="Arial"/>
                <w:color w:val="000000"/>
                <w:sz w:val="22"/>
                <w:szCs w:val="22"/>
              </w:rPr>
              <w:t>Normal heart size, focal opacity projecting over right upper lung, no pleural effusion, no pneumothorax</w:t>
            </w:r>
          </w:p>
          <w:p w14:paraId="28B33A3E" w14:textId="77777777" w:rsidR="0057303D" w:rsidRDefault="000C43D1">
            <w:pPr>
              <w:numPr>
                <w:ilvl w:val="0"/>
                <w:numId w:val="2"/>
              </w:numPr>
              <w:pBdr>
                <w:top w:val="nil"/>
                <w:left w:val="nil"/>
                <w:bottom w:val="nil"/>
                <w:right w:val="nil"/>
                <w:between w:val="nil"/>
              </w:pBdr>
              <w:tabs>
                <w:tab w:val="left" w:pos="1530"/>
              </w:tabs>
              <w:spacing w:after="240"/>
              <w:rPr>
                <w:b/>
                <w:color w:val="000000"/>
                <w:sz w:val="22"/>
                <w:szCs w:val="22"/>
              </w:rPr>
            </w:pPr>
            <w:r>
              <w:rPr>
                <w:rFonts w:ascii="Arial" w:eastAsia="Arial" w:hAnsi="Arial" w:cs="Arial"/>
                <w:b/>
                <w:color w:val="000000"/>
                <w:sz w:val="22"/>
                <w:szCs w:val="22"/>
              </w:rPr>
              <w:t>Diagnosis:</w:t>
            </w:r>
            <w:r>
              <w:rPr>
                <w:rFonts w:ascii="Arial" w:eastAsia="Arial" w:hAnsi="Arial" w:cs="Arial"/>
                <w:color w:val="000000"/>
                <w:sz w:val="22"/>
                <w:szCs w:val="22"/>
              </w:rPr>
              <w:t xml:space="preserve"> Rib fracture</w:t>
            </w:r>
          </w:p>
          <w:p w14:paraId="7ECE15D7"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b/>
                <w:sz w:val="22"/>
                <w:szCs w:val="22"/>
              </w:rPr>
              <w:t>Description:</w:t>
            </w:r>
            <w:r>
              <w:rPr>
                <w:rFonts w:ascii="Arial" w:eastAsia="Arial" w:hAnsi="Arial" w:cs="Arial"/>
                <w:sz w:val="22"/>
                <w:szCs w:val="22"/>
              </w:rPr>
              <w:t xml:space="preserve"> In case </w:t>
            </w:r>
            <w:r>
              <w:rPr>
                <w:rFonts w:ascii="Arial" w:eastAsia="Arial" w:hAnsi="Arial" w:cs="Arial"/>
                <w:color w:val="000000"/>
                <w:sz w:val="22"/>
                <w:szCs w:val="22"/>
              </w:rPr>
              <w:t>PT011</w:t>
            </w:r>
            <w:r>
              <w:rPr>
                <w:rFonts w:ascii="Arial" w:eastAsia="Arial" w:hAnsi="Arial" w:cs="Arial"/>
                <w:sz w:val="22"/>
                <w:szCs w:val="22"/>
              </w:rPr>
              <w:t>, a focal area of increased density appears to project over the right upper lung. A first instinct may be to consider this a pulmonary nodule. However, upon closer review, the area of increased density can be accounted for by overlapping of the third anterior and sixth posterior ribs. The correct diagnosis of an acute rib fracture can be made by identifying the step deformity of the third anterior right rib. The superimposition of anatomical structures is a well-documented cause of “pseudo-nodules”.</w:t>
            </w:r>
          </w:p>
        </w:tc>
      </w:tr>
    </w:tbl>
    <w:p w14:paraId="10E36059" w14:textId="77777777" w:rsidR="0057303D" w:rsidRDefault="0057303D"/>
    <w:p w14:paraId="7DF3FB6A" w14:textId="77777777" w:rsidR="0057303D" w:rsidRDefault="0057303D"/>
    <w:p w14:paraId="1400FD7C" w14:textId="77777777" w:rsidR="0057303D" w:rsidRDefault="0057303D"/>
    <w:p w14:paraId="050927C9" w14:textId="77777777" w:rsidR="0057303D" w:rsidRDefault="0057303D"/>
    <w:p w14:paraId="4B48042A" w14:textId="77777777" w:rsidR="0057303D" w:rsidRDefault="0057303D"/>
    <w:p w14:paraId="24D4974D" w14:textId="77777777" w:rsidR="0057303D" w:rsidRDefault="0057303D"/>
    <w:p w14:paraId="0ABD28DC" w14:textId="77777777" w:rsidR="0057303D" w:rsidRDefault="0057303D"/>
    <w:p w14:paraId="15D54921" w14:textId="77777777" w:rsidR="0057303D" w:rsidRDefault="0057303D"/>
    <w:tbl>
      <w:tblPr>
        <w:tblStyle w:val="a5"/>
        <w:tblW w:w="92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117"/>
        <w:gridCol w:w="3117"/>
      </w:tblGrid>
      <w:tr w:rsidR="0057303D" w14:paraId="6D0547FA" w14:textId="77777777">
        <w:tc>
          <w:tcPr>
            <w:tcW w:w="3008" w:type="dxa"/>
            <w:shd w:val="clear" w:color="auto" w:fill="D9D9D9"/>
          </w:tcPr>
          <w:p w14:paraId="32633C39"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color w:val="000000"/>
                <w:sz w:val="22"/>
                <w:szCs w:val="22"/>
              </w:rPr>
              <w:lastRenderedPageBreak/>
              <w:t>Case ID:</w:t>
            </w:r>
            <w:r>
              <w:rPr>
                <w:rFonts w:ascii="Arial" w:eastAsia="Arial" w:hAnsi="Arial" w:cs="Arial"/>
                <w:sz w:val="22"/>
                <w:szCs w:val="22"/>
              </w:rPr>
              <w:t xml:space="preserve"> </w:t>
            </w:r>
            <w:r>
              <w:rPr>
                <w:rFonts w:ascii="Arial" w:eastAsia="Arial" w:hAnsi="Arial" w:cs="Arial"/>
                <w:b/>
                <w:color w:val="000000"/>
                <w:sz w:val="22"/>
                <w:szCs w:val="22"/>
              </w:rPr>
              <w:t>PT014</w:t>
            </w:r>
          </w:p>
        </w:tc>
        <w:tc>
          <w:tcPr>
            <w:tcW w:w="3117" w:type="dxa"/>
            <w:shd w:val="clear" w:color="auto" w:fill="D9D9D9"/>
          </w:tcPr>
          <w:p w14:paraId="240A2A41" w14:textId="77777777" w:rsidR="0057303D" w:rsidRDefault="000C43D1">
            <w:pPr>
              <w:spacing w:after="120"/>
              <w:rPr>
                <w:rFonts w:ascii="Arial" w:eastAsia="Arial" w:hAnsi="Arial" w:cs="Arial"/>
                <w:b/>
                <w:color w:val="222222"/>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 xml:space="preserve">: </w:t>
            </w:r>
            <w:hyperlink r:id="rId18">
              <w:r>
                <w:rPr>
                  <w:rFonts w:ascii="Arial" w:eastAsia="Arial" w:hAnsi="Arial" w:cs="Arial"/>
                  <w:color w:val="222222"/>
                  <w:sz w:val="22"/>
                  <w:szCs w:val="22"/>
                  <w:u w:val="single"/>
                </w:rPr>
                <w:t>not annotated</w:t>
              </w:r>
            </w:hyperlink>
            <w:r>
              <w:rPr>
                <w:rFonts w:ascii="Arial" w:eastAsia="Arial" w:hAnsi="Arial" w:cs="Arial"/>
                <w:color w:val="222222"/>
                <w:sz w:val="22"/>
                <w:szCs w:val="22"/>
              </w:rPr>
              <w:t xml:space="preserve"> </w:t>
            </w:r>
          </w:p>
        </w:tc>
        <w:tc>
          <w:tcPr>
            <w:tcW w:w="3117" w:type="dxa"/>
            <w:shd w:val="clear" w:color="auto" w:fill="D9D9D9"/>
          </w:tcPr>
          <w:p w14:paraId="3503C765" w14:textId="77777777" w:rsidR="0057303D" w:rsidRDefault="000C43D1">
            <w:pPr>
              <w:spacing w:after="120"/>
              <w:rPr>
                <w:rFonts w:ascii="Arial" w:eastAsia="Arial" w:hAnsi="Arial" w:cs="Arial"/>
                <w:b/>
                <w:color w:val="000000"/>
                <w:sz w:val="22"/>
                <w:szCs w:val="22"/>
              </w:rPr>
            </w:pPr>
            <w:r>
              <w:rPr>
                <w:rFonts w:ascii="Arial" w:eastAsia="Arial" w:hAnsi="Arial" w:cs="Arial"/>
                <w:sz w:val="22"/>
                <w:szCs w:val="22"/>
              </w:rPr>
              <w:t>MIMIC ID: p10152675\s05</w:t>
            </w:r>
          </w:p>
        </w:tc>
      </w:tr>
      <w:tr w:rsidR="0057303D" w14:paraId="792CCD2E" w14:textId="77777777">
        <w:tc>
          <w:tcPr>
            <w:tcW w:w="9242" w:type="dxa"/>
            <w:gridSpan w:val="3"/>
          </w:tcPr>
          <w:p w14:paraId="7EA73D4C" w14:textId="77777777" w:rsidR="0057303D" w:rsidRDefault="000C43D1">
            <w:pPr>
              <w:numPr>
                <w:ilvl w:val="0"/>
                <w:numId w:val="2"/>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 xml:space="preserve">Patient information: </w:t>
            </w:r>
            <w:r>
              <w:rPr>
                <w:rFonts w:ascii="Arial" w:eastAsia="Arial" w:hAnsi="Arial" w:cs="Arial"/>
                <w:color w:val="000000"/>
                <w:sz w:val="22"/>
                <w:szCs w:val="22"/>
              </w:rPr>
              <w:t>A 64-year-old male with shortness of breath.</w:t>
            </w:r>
          </w:p>
          <w:p w14:paraId="70E799FF" w14:textId="77777777" w:rsidR="0057303D" w:rsidRDefault="000C43D1">
            <w:pPr>
              <w:numPr>
                <w:ilvl w:val="0"/>
                <w:numId w:val="2"/>
              </w:numPr>
              <w:pBdr>
                <w:top w:val="nil"/>
                <w:left w:val="nil"/>
                <w:bottom w:val="nil"/>
                <w:right w:val="nil"/>
                <w:between w:val="nil"/>
              </w:pBdr>
              <w:tabs>
                <w:tab w:val="left" w:pos="1530"/>
              </w:tabs>
              <w:rPr>
                <w:color w:val="000000"/>
                <w:sz w:val="22"/>
                <w:szCs w:val="22"/>
              </w:rPr>
            </w:pPr>
            <w:r>
              <w:rPr>
                <w:rFonts w:ascii="Arial" w:eastAsia="Arial" w:hAnsi="Arial" w:cs="Arial"/>
                <w:b/>
                <w:color w:val="000000"/>
                <w:sz w:val="22"/>
                <w:szCs w:val="22"/>
              </w:rPr>
              <w:t>Findings:</w:t>
            </w:r>
            <w:r>
              <w:rPr>
                <w:rFonts w:ascii="Arial" w:eastAsia="Arial" w:hAnsi="Arial" w:cs="Arial"/>
                <w:color w:val="000000"/>
                <w:sz w:val="22"/>
                <w:szCs w:val="22"/>
              </w:rPr>
              <w:t xml:space="preserve"> Moderate cardiomegaly, mild vascular redistribution, interstitial thickening, </w:t>
            </w:r>
            <w:proofErr w:type="spellStart"/>
            <w:r>
              <w:rPr>
                <w:rFonts w:ascii="Arial" w:eastAsia="Arial" w:hAnsi="Arial" w:cs="Arial"/>
                <w:color w:val="000000"/>
                <w:sz w:val="22"/>
                <w:szCs w:val="22"/>
              </w:rPr>
              <w:t>peribronchial</w:t>
            </w:r>
            <w:proofErr w:type="spellEnd"/>
            <w:r>
              <w:rPr>
                <w:rFonts w:ascii="Arial" w:eastAsia="Arial" w:hAnsi="Arial" w:cs="Arial"/>
                <w:color w:val="000000"/>
                <w:sz w:val="22"/>
                <w:szCs w:val="22"/>
              </w:rPr>
              <w:t xml:space="preserve"> cuffing, small bilateral pleural effusions, basilar atelectasis</w:t>
            </w:r>
          </w:p>
          <w:p w14:paraId="000BC28D" w14:textId="77777777" w:rsidR="0057303D" w:rsidRDefault="000C43D1">
            <w:pPr>
              <w:numPr>
                <w:ilvl w:val="0"/>
                <w:numId w:val="2"/>
              </w:numPr>
              <w:pBdr>
                <w:top w:val="nil"/>
                <w:left w:val="nil"/>
                <w:bottom w:val="nil"/>
                <w:right w:val="nil"/>
                <w:between w:val="nil"/>
              </w:pBdr>
              <w:tabs>
                <w:tab w:val="left" w:pos="1530"/>
              </w:tabs>
              <w:spacing w:after="240"/>
              <w:rPr>
                <w:b/>
                <w:color w:val="000000"/>
                <w:sz w:val="22"/>
                <w:szCs w:val="22"/>
              </w:rPr>
            </w:pPr>
            <w:r>
              <w:rPr>
                <w:rFonts w:ascii="Arial" w:eastAsia="Arial" w:hAnsi="Arial" w:cs="Arial"/>
                <w:b/>
                <w:color w:val="000000"/>
                <w:sz w:val="22"/>
                <w:szCs w:val="22"/>
              </w:rPr>
              <w:t xml:space="preserve">Diagnosis: </w:t>
            </w:r>
            <w:r>
              <w:rPr>
                <w:rFonts w:ascii="Arial" w:eastAsia="Arial" w:hAnsi="Arial" w:cs="Arial"/>
                <w:color w:val="000000"/>
                <w:sz w:val="22"/>
                <w:szCs w:val="22"/>
              </w:rPr>
              <w:t>Pulmonary edema</w:t>
            </w:r>
          </w:p>
          <w:p w14:paraId="5E3358E3" w14:textId="77777777" w:rsidR="0057303D" w:rsidRDefault="000C43D1">
            <w:pPr>
              <w:tabs>
                <w:tab w:val="left" w:pos="1530"/>
              </w:tabs>
              <w:spacing w:after="120"/>
              <w:rPr>
                <w:rFonts w:ascii="Arial" w:eastAsia="Arial" w:hAnsi="Arial" w:cs="Arial"/>
                <w:sz w:val="22"/>
                <w:szCs w:val="22"/>
              </w:rPr>
            </w:pPr>
            <w:r>
              <w:rPr>
                <w:rFonts w:ascii="Arial" w:eastAsia="Arial" w:hAnsi="Arial" w:cs="Arial"/>
                <w:b/>
                <w:sz w:val="22"/>
                <w:szCs w:val="22"/>
              </w:rPr>
              <w:t xml:space="preserve">Description: </w:t>
            </w:r>
            <w:r>
              <w:rPr>
                <w:rFonts w:ascii="Arial" w:eastAsia="Arial" w:hAnsi="Arial" w:cs="Arial"/>
                <w:sz w:val="22"/>
                <w:szCs w:val="22"/>
              </w:rPr>
              <w:t>Case</w:t>
            </w:r>
            <w:r>
              <w:rPr>
                <w:rFonts w:ascii="Arial" w:eastAsia="Arial" w:hAnsi="Arial" w:cs="Arial"/>
                <w:b/>
                <w:sz w:val="22"/>
                <w:szCs w:val="22"/>
              </w:rPr>
              <w:t xml:space="preserve"> </w:t>
            </w:r>
            <w:r>
              <w:rPr>
                <w:rFonts w:ascii="Arial" w:eastAsia="Arial" w:hAnsi="Arial" w:cs="Arial"/>
                <w:color w:val="000000"/>
                <w:sz w:val="22"/>
                <w:szCs w:val="22"/>
              </w:rPr>
              <w:t>PT014</w:t>
            </w:r>
            <w:r>
              <w:rPr>
                <w:rFonts w:ascii="Arial" w:eastAsia="Arial" w:hAnsi="Arial" w:cs="Arial"/>
                <w:sz w:val="22"/>
                <w:szCs w:val="22"/>
              </w:rPr>
              <w:t xml:space="preserve"> requires respondents to integrate the clinical history and multiple radiograph findings to arrive at the correct diagnosis of pulmonary edema.</w:t>
            </w:r>
          </w:p>
          <w:p w14:paraId="72E5E91C" w14:textId="77777777" w:rsidR="0057303D" w:rsidRDefault="000C43D1">
            <w:pPr>
              <w:tabs>
                <w:tab w:val="left" w:pos="1530"/>
              </w:tabs>
              <w:spacing w:after="120"/>
              <w:rPr>
                <w:rFonts w:ascii="Arial" w:eastAsia="Arial" w:hAnsi="Arial" w:cs="Arial"/>
                <w:sz w:val="22"/>
                <w:szCs w:val="22"/>
              </w:rPr>
            </w:pPr>
            <w:r>
              <w:rPr>
                <w:rFonts w:ascii="Arial" w:eastAsia="Arial" w:hAnsi="Arial" w:cs="Arial"/>
                <w:i/>
                <w:sz w:val="22"/>
                <w:szCs w:val="22"/>
              </w:rPr>
              <w:t xml:space="preserve">Note: This case was removed from the statistical analysis. </w:t>
            </w:r>
          </w:p>
        </w:tc>
      </w:tr>
    </w:tbl>
    <w:p w14:paraId="46C86136" w14:textId="77777777" w:rsidR="0057303D" w:rsidRDefault="0057303D"/>
    <w:tbl>
      <w:tblPr>
        <w:tblStyle w:val="a6"/>
        <w:tblW w:w="92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8"/>
        <w:gridCol w:w="3117"/>
        <w:gridCol w:w="3117"/>
      </w:tblGrid>
      <w:tr w:rsidR="0057303D" w14:paraId="50E37540" w14:textId="77777777">
        <w:tc>
          <w:tcPr>
            <w:tcW w:w="3008" w:type="dxa"/>
            <w:shd w:val="clear" w:color="auto" w:fill="D9D9D9"/>
          </w:tcPr>
          <w:p w14:paraId="10462611"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color w:val="000000"/>
                <w:sz w:val="22"/>
                <w:szCs w:val="22"/>
              </w:rPr>
              <w:t xml:space="preserve">Case ID: </w:t>
            </w:r>
            <w:r>
              <w:rPr>
                <w:rFonts w:ascii="Arial" w:eastAsia="Arial" w:hAnsi="Arial" w:cs="Arial"/>
                <w:b/>
                <w:color w:val="000000"/>
                <w:sz w:val="22"/>
                <w:szCs w:val="22"/>
              </w:rPr>
              <w:t>PT015</w:t>
            </w:r>
          </w:p>
        </w:tc>
        <w:tc>
          <w:tcPr>
            <w:tcW w:w="3117" w:type="dxa"/>
            <w:shd w:val="clear" w:color="auto" w:fill="D9D9D9"/>
          </w:tcPr>
          <w:p w14:paraId="6E2F1EA8" w14:textId="77777777" w:rsidR="0057303D" w:rsidRDefault="000C43D1">
            <w:pPr>
              <w:spacing w:after="120"/>
              <w:rPr>
                <w:rFonts w:ascii="Arial" w:eastAsia="Arial" w:hAnsi="Arial" w:cs="Arial"/>
                <w:b/>
                <w:color w:val="222222"/>
                <w:sz w:val="22"/>
                <w:szCs w:val="22"/>
              </w:rPr>
            </w:pPr>
            <w:proofErr w:type="spellStart"/>
            <w:r>
              <w:rPr>
                <w:rFonts w:ascii="Arial" w:eastAsia="Arial" w:hAnsi="Arial" w:cs="Arial"/>
                <w:color w:val="000000"/>
                <w:sz w:val="22"/>
                <w:szCs w:val="22"/>
              </w:rPr>
              <w:t>Pacsbin</w:t>
            </w:r>
            <w:proofErr w:type="spellEnd"/>
            <w:r>
              <w:rPr>
                <w:rFonts w:ascii="Arial" w:eastAsia="Arial" w:hAnsi="Arial" w:cs="Arial"/>
                <w:color w:val="000000"/>
                <w:sz w:val="22"/>
                <w:szCs w:val="22"/>
              </w:rPr>
              <w:t>:</w:t>
            </w:r>
            <w:r>
              <w:rPr>
                <w:rFonts w:ascii="Arial" w:eastAsia="Arial" w:hAnsi="Arial" w:cs="Arial"/>
                <w:color w:val="222222"/>
                <w:sz w:val="22"/>
                <w:szCs w:val="22"/>
              </w:rPr>
              <w:t xml:space="preserve"> </w:t>
            </w:r>
            <w:hyperlink r:id="rId19">
              <w:r>
                <w:rPr>
                  <w:rFonts w:ascii="Arial" w:eastAsia="Arial" w:hAnsi="Arial" w:cs="Arial"/>
                  <w:color w:val="222222"/>
                  <w:sz w:val="22"/>
                  <w:szCs w:val="22"/>
                  <w:u w:val="single"/>
                </w:rPr>
                <w:t>annotated</w:t>
              </w:r>
            </w:hyperlink>
            <w:r>
              <w:rPr>
                <w:rFonts w:ascii="Arial" w:eastAsia="Arial" w:hAnsi="Arial" w:cs="Arial"/>
                <w:color w:val="222222"/>
                <w:sz w:val="22"/>
                <w:szCs w:val="22"/>
              </w:rPr>
              <w:t xml:space="preserve">, </w:t>
            </w:r>
            <w:hyperlink r:id="rId20">
              <w:r>
                <w:rPr>
                  <w:rFonts w:ascii="Arial" w:eastAsia="Arial" w:hAnsi="Arial" w:cs="Arial"/>
                  <w:color w:val="222222"/>
                  <w:sz w:val="22"/>
                  <w:szCs w:val="22"/>
                  <w:u w:val="single"/>
                </w:rPr>
                <w:t>not annotated</w:t>
              </w:r>
            </w:hyperlink>
            <w:r>
              <w:rPr>
                <w:rFonts w:ascii="Arial" w:eastAsia="Arial" w:hAnsi="Arial" w:cs="Arial"/>
                <w:color w:val="222222"/>
                <w:sz w:val="22"/>
                <w:szCs w:val="22"/>
              </w:rPr>
              <w:t xml:space="preserve"> </w:t>
            </w:r>
          </w:p>
        </w:tc>
        <w:tc>
          <w:tcPr>
            <w:tcW w:w="3117" w:type="dxa"/>
            <w:shd w:val="clear" w:color="auto" w:fill="D9D9D9"/>
          </w:tcPr>
          <w:p w14:paraId="20B813FC" w14:textId="77777777" w:rsidR="0057303D" w:rsidRDefault="000C43D1">
            <w:pPr>
              <w:spacing w:after="120"/>
              <w:rPr>
                <w:rFonts w:ascii="Arial" w:eastAsia="Arial" w:hAnsi="Arial" w:cs="Arial"/>
                <w:b/>
                <w:color w:val="000000"/>
                <w:sz w:val="22"/>
                <w:szCs w:val="22"/>
              </w:rPr>
            </w:pPr>
            <w:r>
              <w:rPr>
                <w:rFonts w:ascii="Arial" w:eastAsia="Arial" w:hAnsi="Arial" w:cs="Arial"/>
                <w:sz w:val="22"/>
                <w:szCs w:val="22"/>
              </w:rPr>
              <w:t>MIMIC ID: p10426650\s01</w:t>
            </w:r>
          </w:p>
        </w:tc>
      </w:tr>
      <w:tr w:rsidR="0057303D" w14:paraId="52CF848F" w14:textId="77777777">
        <w:tc>
          <w:tcPr>
            <w:tcW w:w="9242" w:type="dxa"/>
            <w:gridSpan w:val="3"/>
          </w:tcPr>
          <w:p w14:paraId="4115F5C3" w14:textId="77777777" w:rsidR="0057303D" w:rsidRDefault="000C43D1">
            <w:pPr>
              <w:numPr>
                <w:ilvl w:val="0"/>
                <w:numId w:val="2"/>
              </w:numPr>
              <w:pBdr>
                <w:top w:val="nil"/>
                <w:left w:val="nil"/>
                <w:bottom w:val="nil"/>
                <w:right w:val="nil"/>
                <w:between w:val="nil"/>
              </w:pBdr>
              <w:tabs>
                <w:tab w:val="left" w:pos="1530"/>
              </w:tabs>
              <w:rPr>
                <w:b/>
                <w:color w:val="000000"/>
                <w:sz w:val="22"/>
                <w:szCs w:val="22"/>
              </w:rPr>
            </w:pPr>
            <w:r>
              <w:rPr>
                <w:rFonts w:ascii="Arial" w:eastAsia="Arial" w:hAnsi="Arial" w:cs="Arial"/>
                <w:b/>
                <w:color w:val="000000"/>
                <w:sz w:val="22"/>
                <w:szCs w:val="22"/>
              </w:rPr>
              <w:t xml:space="preserve">Patient information: </w:t>
            </w:r>
            <w:r>
              <w:rPr>
                <w:rFonts w:ascii="Arial" w:eastAsia="Arial" w:hAnsi="Arial" w:cs="Arial"/>
                <w:color w:val="000000"/>
                <w:sz w:val="22"/>
                <w:szCs w:val="22"/>
              </w:rPr>
              <w:t>A 19-year-old male presenting to the Emergency Department with chest pain.</w:t>
            </w:r>
          </w:p>
          <w:p w14:paraId="028207B2" w14:textId="77777777" w:rsidR="0057303D" w:rsidRDefault="000C43D1">
            <w:pPr>
              <w:numPr>
                <w:ilvl w:val="0"/>
                <w:numId w:val="2"/>
              </w:numPr>
              <w:pBdr>
                <w:top w:val="nil"/>
                <w:left w:val="nil"/>
                <w:bottom w:val="nil"/>
                <w:right w:val="nil"/>
                <w:between w:val="nil"/>
              </w:pBdr>
              <w:tabs>
                <w:tab w:val="left" w:pos="1530"/>
              </w:tabs>
              <w:rPr>
                <w:color w:val="000000"/>
                <w:sz w:val="22"/>
                <w:szCs w:val="22"/>
              </w:rPr>
            </w:pPr>
            <w:r>
              <w:rPr>
                <w:rFonts w:ascii="Arial" w:eastAsia="Arial" w:hAnsi="Arial" w:cs="Arial"/>
                <w:b/>
                <w:color w:val="000000"/>
                <w:sz w:val="22"/>
                <w:szCs w:val="22"/>
              </w:rPr>
              <w:t>Findings:</w:t>
            </w:r>
            <w:r>
              <w:rPr>
                <w:rFonts w:ascii="Arial" w:eastAsia="Arial" w:hAnsi="Arial" w:cs="Arial"/>
                <w:color w:val="000000"/>
                <w:sz w:val="22"/>
                <w:szCs w:val="22"/>
              </w:rPr>
              <w:t xml:space="preserve"> No cardiomegaly, visceral pleural edge at left apex, small left pleural effusion, left basilar atelectasis</w:t>
            </w:r>
          </w:p>
          <w:p w14:paraId="516DE093" w14:textId="77777777" w:rsidR="0057303D" w:rsidRDefault="000C43D1">
            <w:pPr>
              <w:numPr>
                <w:ilvl w:val="0"/>
                <w:numId w:val="2"/>
              </w:numPr>
              <w:pBdr>
                <w:top w:val="nil"/>
                <w:left w:val="nil"/>
                <w:bottom w:val="nil"/>
                <w:right w:val="nil"/>
                <w:between w:val="nil"/>
              </w:pBdr>
              <w:tabs>
                <w:tab w:val="left" w:pos="1530"/>
              </w:tabs>
              <w:spacing w:after="240"/>
              <w:rPr>
                <w:b/>
                <w:color w:val="000000"/>
                <w:sz w:val="22"/>
                <w:szCs w:val="22"/>
              </w:rPr>
            </w:pPr>
            <w:r>
              <w:rPr>
                <w:rFonts w:ascii="Arial" w:eastAsia="Arial" w:hAnsi="Arial" w:cs="Arial"/>
                <w:b/>
                <w:color w:val="000000"/>
                <w:sz w:val="22"/>
                <w:szCs w:val="22"/>
              </w:rPr>
              <w:t>Diagnosis:</w:t>
            </w:r>
            <w:r>
              <w:rPr>
                <w:rFonts w:ascii="Arial" w:eastAsia="Arial" w:hAnsi="Arial" w:cs="Arial"/>
                <w:color w:val="000000"/>
                <w:sz w:val="22"/>
                <w:szCs w:val="22"/>
              </w:rPr>
              <w:t xml:space="preserve"> Left pneumothorax</w:t>
            </w:r>
          </w:p>
          <w:p w14:paraId="7F4D47FC" w14:textId="77777777" w:rsidR="0057303D" w:rsidRDefault="000C43D1">
            <w:pPr>
              <w:tabs>
                <w:tab w:val="left" w:pos="1530"/>
              </w:tabs>
              <w:spacing w:after="120"/>
              <w:rPr>
                <w:rFonts w:ascii="Arial" w:eastAsia="Arial" w:hAnsi="Arial" w:cs="Arial"/>
                <w:b/>
                <w:color w:val="000000"/>
                <w:sz w:val="22"/>
                <w:szCs w:val="22"/>
              </w:rPr>
            </w:pPr>
            <w:r>
              <w:rPr>
                <w:rFonts w:ascii="Arial" w:eastAsia="Arial" w:hAnsi="Arial" w:cs="Arial"/>
                <w:b/>
                <w:sz w:val="22"/>
                <w:szCs w:val="22"/>
              </w:rPr>
              <w:t>Description:</w:t>
            </w:r>
            <w:r>
              <w:rPr>
                <w:rFonts w:ascii="Arial" w:eastAsia="Arial" w:hAnsi="Arial" w:cs="Arial"/>
                <w:sz w:val="22"/>
                <w:szCs w:val="22"/>
              </w:rPr>
              <w:t xml:space="preserve"> In Case </w:t>
            </w:r>
            <w:r>
              <w:rPr>
                <w:rFonts w:ascii="Arial" w:eastAsia="Arial" w:hAnsi="Arial" w:cs="Arial"/>
                <w:color w:val="000000"/>
                <w:sz w:val="22"/>
                <w:szCs w:val="22"/>
              </w:rPr>
              <w:t>PT015</w:t>
            </w:r>
            <w:r>
              <w:rPr>
                <w:rFonts w:ascii="Arial" w:eastAsia="Arial" w:hAnsi="Arial" w:cs="Arial"/>
                <w:sz w:val="22"/>
                <w:szCs w:val="22"/>
              </w:rPr>
              <w:t>, a less vigilant or experienced respondent may have misinterpreted the visceral pleural edge as a rib. It has been well established that pathology at the lung apices may be missed due to the many overlapping anatomical structures in this region. Attentive interrogation of the left lung apex should have led individuals to recognize a visceral pleural edge with no distal lung markers, which are characteristic findings of a pneumothorax.</w:t>
            </w:r>
          </w:p>
        </w:tc>
      </w:tr>
    </w:tbl>
    <w:p w14:paraId="7E1D3F15" w14:textId="77777777" w:rsidR="0057303D" w:rsidRDefault="0057303D">
      <w:pPr>
        <w:spacing w:after="120" w:line="360" w:lineRule="auto"/>
        <w:jc w:val="both"/>
        <w:rPr>
          <w:rFonts w:ascii="Arial" w:eastAsia="Arial" w:hAnsi="Arial" w:cs="Arial"/>
          <w:b/>
          <w:sz w:val="22"/>
          <w:szCs w:val="22"/>
        </w:rPr>
      </w:pPr>
    </w:p>
    <w:p w14:paraId="430A005D" w14:textId="77777777" w:rsidR="0057303D" w:rsidRDefault="000C43D1">
      <w:pPr>
        <w:spacing w:line="360" w:lineRule="auto"/>
        <w:jc w:val="both"/>
        <w:rPr>
          <w:rFonts w:ascii="Arial" w:eastAsia="Arial" w:hAnsi="Arial" w:cs="Arial"/>
          <w:b/>
          <w:sz w:val="22"/>
          <w:szCs w:val="22"/>
        </w:rPr>
      </w:pPr>
      <w:r>
        <w:br w:type="page"/>
      </w:r>
    </w:p>
    <w:p w14:paraId="71BCD3D0" w14:textId="77777777" w:rsidR="0057303D" w:rsidRDefault="000C43D1">
      <w:pPr>
        <w:spacing w:line="360" w:lineRule="auto"/>
        <w:jc w:val="both"/>
        <w:rPr>
          <w:rFonts w:ascii="Arial" w:eastAsia="Arial" w:hAnsi="Arial" w:cs="Arial"/>
          <w:b/>
          <w:sz w:val="22"/>
          <w:szCs w:val="22"/>
        </w:rPr>
      </w:pPr>
      <w:r>
        <w:rPr>
          <w:rFonts w:ascii="Arial" w:eastAsia="Arial" w:hAnsi="Arial" w:cs="Arial"/>
          <w:b/>
          <w:sz w:val="22"/>
          <w:szCs w:val="22"/>
        </w:rPr>
        <w:lastRenderedPageBreak/>
        <w:t>Pre-Registered Study Protocols</w:t>
      </w:r>
    </w:p>
    <w:p w14:paraId="7416BF35" w14:textId="4446B18B" w:rsidR="0057303D" w:rsidRDefault="000C43D1">
      <w:pPr>
        <w:spacing w:line="360" w:lineRule="auto"/>
        <w:rPr>
          <w:rFonts w:ascii="Arial" w:eastAsia="Arial" w:hAnsi="Arial" w:cs="Arial"/>
          <w:sz w:val="22"/>
          <w:szCs w:val="22"/>
        </w:rPr>
      </w:pPr>
      <w:r>
        <w:rPr>
          <w:rFonts w:ascii="Arial" w:eastAsia="Arial" w:hAnsi="Arial" w:cs="Arial"/>
          <w:sz w:val="22"/>
          <w:szCs w:val="22"/>
        </w:rPr>
        <w:t>The pre-registered study protocols (</w:t>
      </w:r>
      <w:hyperlink r:id="rId21">
        <w:r>
          <w:rPr>
            <w:rFonts w:ascii="Arial" w:eastAsia="Arial" w:hAnsi="Arial" w:cs="Arial"/>
            <w:color w:val="0000FF"/>
            <w:sz w:val="22"/>
            <w:szCs w:val="22"/>
            <w:u w:val="single"/>
          </w:rPr>
          <w:t>https://osf.io/sb9hf</w:t>
        </w:r>
      </w:hyperlink>
      <w:r>
        <w:rPr>
          <w:rFonts w:ascii="Arial" w:eastAsia="Arial" w:hAnsi="Arial" w:cs="Arial"/>
          <w:color w:val="000000"/>
          <w:sz w:val="22"/>
          <w:szCs w:val="22"/>
        </w:rPr>
        <w:t xml:space="preserve">, </w:t>
      </w:r>
      <w:hyperlink r:id="rId22">
        <w:r>
          <w:rPr>
            <w:rFonts w:ascii="Arial" w:eastAsia="Arial" w:hAnsi="Arial" w:cs="Arial"/>
            <w:color w:val="0000FF"/>
            <w:sz w:val="22"/>
            <w:szCs w:val="22"/>
            <w:u w:val="single"/>
          </w:rPr>
          <w:t>https://osf.io/f69mz</w:t>
        </w:r>
      </w:hyperlink>
      <w:r>
        <w:rPr>
          <w:rFonts w:ascii="Arial" w:eastAsia="Arial" w:hAnsi="Arial" w:cs="Arial"/>
          <w:sz w:val="22"/>
          <w:szCs w:val="22"/>
        </w:rPr>
        <w:t>) can be found on the OSF-project page from a previously published study (https://osf.io/rjfqx/). We report two deviations: F</w:t>
      </w:r>
      <w:r w:rsidR="00C4093B">
        <w:rPr>
          <w:rFonts w:ascii="Arial" w:eastAsia="Arial" w:hAnsi="Arial" w:cs="Arial"/>
          <w:sz w:val="22"/>
          <w:szCs w:val="22"/>
        </w:rPr>
        <w:t>ir</w:t>
      </w:r>
      <w:r>
        <w:rPr>
          <w:rFonts w:ascii="Arial" w:eastAsia="Arial" w:hAnsi="Arial" w:cs="Arial"/>
          <w:sz w:val="22"/>
          <w:szCs w:val="22"/>
        </w:rPr>
        <w:t xml:space="preserve">st, we planned to recruit 128 IM/EM physicians and 128 radiologists, but we ultimately only obtained 117 and 106 participants. Unfortunately, recruiting a large sample of practicing physicians for an online experiment is challenging. Second, we did not include participants’ age and gender in the regression models, since we did not have a hypothesis why these demographic variables should affect the dependent variables. </w:t>
      </w:r>
    </w:p>
    <w:p w14:paraId="27B23CC8" w14:textId="77777777" w:rsidR="0057303D" w:rsidRDefault="0057303D">
      <w:pPr>
        <w:spacing w:line="360" w:lineRule="auto"/>
        <w:rPr>
          <w:rFonts w:ascii="Arial" w:eastAsia="Arial" w:hAnsi="Arial" w:cs="Arial"/>
          <w:b/>
          <w:sz w:val="22"/>
          <w:szCs w:val="22"/>
        </w:rPr>
      </w:pPr>
    </w:p>
    <w:p w14:paraId="7BD2871D" w14:textId="77777777" w:rsidR="0057303D" w:rsidRDefault="000C43D1">
      <w:pPr>
        <w:spacing w:line="360" w:lineRule="auto"/>
        <w:rPr>
          <w:rFonts w:ascii="Arial" w:eastAsia="Arial" w:hAnsi="Arial" w:cs="Arial"/>
          <w:b/>
          <w:sz w:val="22"/>
          <w:szCs w:val="22"/>
        </w:rPr>
      </w:pPr>
      <w:r>
        <w:rPr>
          <w:rFonts w:ascii="Arial" w:eastAsia="Arial" w:hAnsi="Arial" w:cs="Arial"/>
          <w:b/>
          <w:sz w:val="22"/>
          <w:szCs w:val="22"/>
        </w:rPr>
        <w:t xml:space="preserve">Additional Statistical Analyses </w:t>
      </w:r>
    </w:p>
    <w:p w14:paraId="56966828" w14:textId="6715EA40" w:rsidR="0057303D" w:rsidRDefault="000C43D1">
      <w:pPr>
        <w:spacing w:after="240" w:line="360" w:lineRule="auto"/>
        <w:jc w:val="both"/>
        <w:rPr>
          <w:rFonts w:ascii="Arial" w:eastAsia="Arial" w:hAnsi="Arial" w:cs="Arial"/>
          <w:sz w:val="22"/>
          <w:szCs w:val="22"/>
        </w:rPr>
      </w:pPr>
      <w:r>
        <w:rPr>
          <w:rFonts w:ascii="Arial" w:eastAsia="Arial" w:hAnsi="Arial" w:cs="Arial"/>
          <w:i/>
          <w:sz w:val="22"/>
          <w:szCs w:val="22"/>
        </w:rPr>
        <w:t>Group differences by source of advice</w:t>
      </w:r>
      <w:r>
        <w:rPr>
          <w:rFonts w:ascii="Arial" w:eastAsia="Arial" w:hAnsi="Arial" w:cs="Arial"/>
          <w:sz w:val="22"/>
          <w:szCs w:val="22"/>
        </w:rPr>
        <w:t xml:space="preserve">: Before conducting the principal statistical analysis, we checked whether the randomization of participants into the between-subjects factor </w:t>
      </w:r>
      <w:r>
        <w:rPr>
          <w:rFonts w:ascii="Arial" w:eastAsia="Arial" w:hAnsi="Arial" w:cs="Arial"/>
          <w:i/>
          <w:sz w:val="22"/>
          <w:szCs w:val="22"/>
        </w:rPr>
        <w:t>source of advice</w:t>
      </w:r>
      <w:r>
        <w:rPr>
          <w:rFonts w:ascii="Arial" w:eastAsia="Arial" w:hAnsi="Arial" w:cs="Arial"/>
          <w:sz w:val="22"/>
          <w:szCs w:val="22"/>
        </w:rPr>
        <w:t xml:space="preserve"> (AI vs. human) worked. This was done by testing if there were any significant differences between the participants in both groups of advice on the </w:t>
      </w:r>
      <w:proofErr w:type="gramStart"/>
      <w:r>
        <w:rPr>
          <w:rFonts w:ascii="Arial" w:eastAsia="Arial" w:hAnsi="Arial" w:cs="Arial"/>
          <w:sz w:val="22"/>
          <w:szCs w:val="22"/>
        </w:rPr>
        <w:t>variables</w:t>
      </w:r>
      <w:proofErr w:type="gramEnd"/>
      <w:r>
        <w:rPr>
          <w:rFonts w:ascii="Arial" w:eastAsia="Arial" w:hAnsi="Arial" w:cs="Arial"/>
          <w:sz w:val="22"/>
          <w:szCs w:val="22"/>
        </w:rPr>
        <w:t xml:space="preserve"> professional identification, belief in professional autonomy, self-reported AI-knowledge, attitude toward AI, and years of experience. As Table S1 shows, the mean values of these variables did not differ significantly for participants in the two </w:t>
      </w:r>
      <w:r>
        <w:rPr>
          <w:rFonts w:ascii="Arial" w:eastAsia="Arial" w:hAnsi="Arial" w:cs="Arial"/>
          <w:i/>
          <w:sz w:val="22"/>
          <w:szCs w:val="22"/>
        </w:rPr>
        <w:t>source of advic</w:t>
      </w:r>
      <w:r>
        <w:rPr>
          <w:rFonts w:ascii="Arial" w:eastAsia="Arial" w:hAnsi="Arial" w:cs="Arial"/>
          <w:sz w:val="22"/>
          <w:szCs w:val="22"/>
        </w:rPr>
        <w:t xml:space="preserve">e groups. </w:t>
      </w:r>
    </w:p>
    <w:p w14:paraId="6326B3DA" w14:textId="77777777" w:rsidR="0057303D" w:rsidRDefault="000C43D1">
      <w:pPr>
        <w:spacing w:after="240" w:line="360" w:lineRule="auto"/>
        <w:jc w:val="both"/>
        <w:rPr>
          <w:rFonts w:ascii="Arial" w:eastAsia="Arial" w:hAnsi="Arial" w:cs="Arial"/>
          <w:sz w:val="22"/>
          <w:szCs w:val="22"/>
        </w:rPr>
      </w:pPr>
      <w:r>
        <w:rPr>
          <w:rFonts w:ascii="Arial" w:eastAsia="Arial" w:hAnsi="Arial" w:cs="Arial"/>
          <w:i/>
          <w:sz w:val="22"/>
          <w:szCs w:val="22"/>
        </w:rPr>
        <w:t xml:space="preserve">Group differences by task expertise: </w:t>
      </w:r>
      <w:r>
        <w:rPr>
          <w:rFonts w:ascii="Arial" w:eastAsia="Arial" w:hAnsi="Arial" w:cs="Arial"/>
          <w:sz w:val="22"/>
          <w:szCs w:val="22"/>
        </w:rPr>
        <w:t xml:space="preserve">Additionally, we tested whether there were differences on the same variables (professional identification, belief in professional autonomy, self-reported AI-knowledge, attitude toward AI, and years of experience) between task experts (i.e., radiologists) vs. non-task experts (i.e., IM/EM physicians). The only significant difference was that radiologists rated their self-reported AI knowledge higher than IM/EM physicians (see Table S2). </w:t>
      </w:r>
    </w:p>
    <w:p w14:paraId="5ECE8C8F" w14:textId="77777777" w:rsidR="0057303D" w:rsidRDefault="000C43D1">
      <w:pPr>
        <w:spacing w:before="120"/>
        <w:jc w:val="both"/>
        <w:rPr>
          <w:rFonts w:ascii="Arial" w:eastAsia="Arial" w:hAnsi="Arial" w:cs="Arial"/>
          <w:b/>
          <w:sz w:val="22"/>
          <w:szCs w:val="22"/>
        </w:rPr>
      </w:pPr>
      <w:r>
        <w:br w:type="page"/>
      </w:r>
    </w:p>
    <w:p w14:paraId="34F32609" w14:textId="77777777" w:rsidR="0057303D" w:rsidRDefault="000C43D1">
      <w:pPr>
        <w:spacing w:before="120"/>
        <w:jc w:val="both"/>
        <w:rPr>
          <w:rFonts w:ascii="Arial" w:eastAsia="Arial" w:hAnsi="Arial" w:cs="Arial"/>
          <w:b/>
          <w:sz w:val="22"/>
          <w:szCs w:val="22"/>
        </w:rPr>
      </w:pPr>
      <w:r>
        <w:rPr>
          <w:rFonts w:ascii="Arial" w:eastAsia="Arial" w:hAnsi="Arial" w:cs="Arial"/>
          <w:b/>
          <w:sz w:val="22"/>
          <w:szCs w:val="22"/>
        </w:rPr>
        <w:lastRenderedPageBreak/>
        <w:t xml:space="preserve">Table S1. </w:t>
      </w:r>
    </w:p>
    <w:p w14:paraId="6F070A2C" w14:textId="77777777" w:rsidR="0057303D" w:rsidRDefault="000C43D1">
      <w:pPr>
        <w:rPr>
          <w:rFonts w:ascii="Arial" w:eastAsia="Arial" w:hAnsi="Arial" w:cs="Arial"/>
          <w:sz w:val="22"/>
          <w:szCs w:val="22"/>
        </w:rPr>
      </w:pPr>
      <w:r>
        <w:rPr>
          <w:rFonts w:ascii="Arial" w:eastAsia="Arial" w:hAnsi="Arial" w:cs="Arial"/>
          <w:sz w:val="22"/>
          <w:szCs w:val="22"/>
        </w:rPr>
        <w:t>Group differences by source of advice (AI vs. human)</w:t>
      </w:r>
    </w:p>
    <w:tbl>
      <w:tblPr>
        <w:tblStyle w:val="a7"/>
        <w:tblW w:w="9579" w:type="dxa"/>
        <w:jc w:val="center"/>
        <w:tblLayout w:type="fixed"/>
        <w:tblLook w:val="0400" w:firstRow="0" w:lastRow="0" w:firstColumn="0" w:lastColumn="0" w:noHBand="0" w:noVBand="1"/>
      </w:tblPr>
      <w:tblGrid>
        <w:gridCol w:w="4176"/>
        <w:gridCol w:w="2123"/>
        <w:gridCol w:w="2123"/>
        <w:gridCol w:w="1157"/>
      </w:tblGrid>
      <w:tr w:rsidR="0057303D" w14:paraId="5298E5B3" w14:textId="77777777">
        <w:trPr>
          <w:cantSplit/>
          <w:trHeight w:val="144"/>
          <w:tblHeader/>
          <w:jc w:val="center"/>
        </w:trPr>
        <w:tc>
          <w:tcPr>
            <w:tcW w:w="4176"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7C1E3131"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w:t>
            </w:r>
          </w:p>
        </w:tc>
        <w:tc>
          <w:tcPr>
            <w:tcW w:w="2123"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2D5224B4"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AI</w:t>
            </w:r>
            <w:r>
              <w:rPr>
                <w:rFonts w:ascii="Arial" w:eastAsia="Arial" w:hAnsi="Arial" w:cs="Arial"/>
                <w:color w:val="000000"/>
                <w:sz w:val="22"/>
                <w:szCs w:val="22"/>
              </w:rPr>
              <w:br/>
              <w:t>(</w:t>
            </w:r>
            <w:r>
              <w:rPr>
                <w:rFonts w:ascii="Arial" w:eastAsia="Arial" w:hAnsi="Arial" w:cs="Arial"/>
                <w:i/>
                <w:color w:val="000000"/>
                <w:sz w:val="22"/>
                <w:szCs w:val="22"/>
              </w:rPr>
              <w:t>N</w:t>
            </w:r>
            <w:r>
              <w:rPr>
                <w:rFonts w:ascii="Arial" w:eastAsia="Arial" w:hAnsi="Arial" w:cs="Arial"/>
                <w:color w:val="000000"/>
                <w:sz w:val="22"/>
                <w:szCs w:val="22"/>
              </w:rPr>
              <w:t>=117)</w:t>
            </w:r>
          </w:p>
        </w:tc>
        <w:tc>
          <w:tcPr>
            <w:tcW w:w="2123"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4356E9A1"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Human</w:t>
            </w:r>
            <w:r>
              <w:rPr>
                <w:rFonts w:ascii="Arial" w:eastAsia="Arial" w:hAnsi="Arial" w:cs="Arial"/>
                <w:color w:val="000000"/>
                <w:sz w:val="22"/>
                <w:szCs w:val="22"/>
              </w:rPr>
              <w:br/>
              <w:t>(</w:t>
            </w:r>
            <w:r>
              <w:rPr>
                <w:rFonts w:ascii="Arial" w:eastAsia="Arial" w:hAnsi="Arial" w:cs="Arial"/>
                <w:i/>
                <w:color w:val="000000"/>
                <w:sz w:val="22"/>
                <w:szCs w:val="22"/>
              </w:rPr>
              <w:t>N</w:t>
            </w:r>
            <w:r>
              <w:rPr>
                <w:rFonts w:ascii="Arial" w:eastAsia="Arial" w:hAnsi="Arial" w:cs="Arial"/>
                <w:color w:val="000000"/>
                <w:sz w:val="22"/>
                <w:szCs w:val="22"/>
              </w:rPr>
              <w:t>=106)</w:t>
            </w:r>
          </w:p>
        </w:tc>
        <w:tc>
          <w:tcPr>
            <w:tcW w:w="1157"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784D8FF7" w14:textId="77777777" w:rsidR="0057303D" w:rsidRDefault="000C43D1">
            <w:pPr>
              <w:keepNext/>
              <w:ind w:left="100" w:right="100"/>
              <w:jc w:val="center"/>
              <w:rPr>
                <w:rFonts w:ascii="Arial" w:eastAsia="Arial" w:hAnsi="Arial" w:cs="Arial"/>
                <w:sz w:val="22"/>
                <w:szCs w:val="22"/>
              </w:rPr>
            </w:pPr>
            <w:r>
              <w:rPr>
                <w:rFonts w:ascii="Arial" w:eastAsia="Arial" w:hAnsi="Arial" w:cs="Arial"/>
                <w:i/>
                <w:color w:val="000000"/>
                <w:sz w:val="22"/>
                <w:szCs w:val="22"/>
              </w:rPr>
              <w:t>p</w:t>
            </w:r>
            <w:r>
              <w:rPr>
                <w:rFonts w:ascii="Arial" w:eastAsia="Arial" w:hAnsi="Arial" w:cs="Arial"/>
                <w:color w:val="000000"/>
                <w:sz w:val="22"/>
                <w:szCs w:val="22"/>
              </w:rPr>
              <w:t>-value</w:t>
            </w:r>
          </w:p>
        </w:tc>
      </w:tr>
      <w:tr w:rsidR="0057303D" w14:paraId="2A85AF07" w14:textId="77777777">
        <w:trPr>
          <w:cantSplit/>
          <w:trHeight w:val="20"/>
          <w:jc w:val="center"/>
        </w:trPr>
        <w:tc>
          <w:tcPr>
            <w:tcW w:w="4176" w:type="dxa"/>
            <w:tcBorders>
              <w:top w:val="single" w:sz="4" w:space="0" w:color="000000"/>
            </w:tcBorders>
            <w:shd w:val="clear" w:color="auto" w:fill="FFFFFF"/>
            <w:tcMar>
              <w:top w:w="0" w:type="dxa"/>
              <w:left w:w="0" w:type="dxa"/>
              <w:bottom w:w="0" w:type="dxa"/>
              <w:right w:w="0" w:type="dxa"/>
            </w:tcMar>
            <w:vAlign w:val="center"/>
          </w:tcPr>
          <w:p w14:paraId="4EB0DE51" w14:textId="77777777" w:rsidR="0057303D" w:rsidRDefault="000C43D1">
            <w:pPr>
              <w:keepNext/>
              <w:ind w:left="100" w:right="100"/>
              <w:rPr>
                <w:rFonts w:ascii="Arial" w:eastAsia="Arial" w:hAnsi="Arial" w:cs="Arial"/>
                <w:sz w:val="22"/>
                <w:szCs w:val="22"/>
              </w:rPr>
            </w:pPr>
            <w:r>
              <w:rPr>
                <w:rFonts w:ascii="Arial" w:eastAsia="Arial" w:hAnsi="Arial" w:cs="Arial"/>
                <w:b/>
                <w:color w:val="000000"/>
                <w:sz w:val="22"/>
                <w:szCs w:val="22"/>
              </w:rPr>
              <w:t>Professional identification</w:t>
            </w:r>
          </w:p>
        </w:tc>
        <w:tc>
          <w:tcPr>
            <w:tcW w:w="2123" w:type="dxa"/>
            <w:tcBorders>
              <w:top w:val="single" w:sz="4" w:space="0" w:color="000000"/>
            </w:tcBorders>
            <w:shd w:val="clear" w:color="auto" w:fill="FFFFFF"/>
            <w:tcMar>
              <w:top w:w="0" w:type="dxa"/>
              <w:left w:w="0" w:type="dxa"/>
              <w:bottom w:w="0" w:type="dxa"/>
              <w:right w:w="0" w:type="dxa"/>
            </w:tcMar>
            <w:vAlign w:val="center"/>
          </w:tcPr>
          <w:p w14:paraId="724D9E8B" w14:textId="77777777" w:rsidR="0057303D" w:rsidRDefault="0057303D">
            <w:pPr>
              <w:keepNext/>
              <w:ind w:left="100" w:right="100"/>
              <w:jc w:val="center"/>
              <w:rPr>
                <w:rFonts w:ascii="Arial" w:eastAsia="Arial" w:hAnsi="Arial" w:cs="Arial"/>
                <w:sz w:val="22"/>
                <w:szCs w:val="22"/>
              </w:rPr>
            </w:pPr>
          </w:p>
        </w:tc>
        <w:tc>
          <w:tcPr>
            <w:tcW w:w="2123" w:type="dxa"/>
            <w:tcBorders>
              <w:top w:val="single" w:sz="4" w:space="0" w:color="000000"/>
            </w:tcBorders>
            <w:shd w:val="clear" w:color="auto" w:fill="FFFFFF"/>
            <w:tcMar>
              <w:top w:w="0" w:type="dxa"/>
              <w:left w:w="0" w:type="dxa"/>
              <w:bottom w:w="0" w:type="dxa"/>
              <w:right w:w="0" w:type="dxa"/>
            </w:tcMar>
            <w:vAlign w:val="center"/>
          </w:tcPr>
          <w:p w14:paraId="26C82186" w14:textId="77777777" w:rsidR="0057303D" w:rsidRDefault="0057303D">
            <w:pPr>
              <w:keepNext/>
              <w:ind w:left="100" w:right="100"/>
              <w:jc w:val="center"/>
              <w:rPr>
                <w:rFonts w:ascii="Arial" w:eastAsia="Arial" w:hAnsi="Arial" w:cs="Arial"/>
                <w:sz w:val="22"/>
                <w:szCs w:val="22"/>
              </w:rPr>
            </w:pPr>
          </w:p>
        </w:tc>
        <w:tc>
          <w:tcPr>
            <w:tcW w:w="1157" w:type="dxa"/>
            <w:tcBorders>
              <w:top w:val="single" w:sz="4" w:space="0" w:color="000000"/>
            </w:tcBorders>
            <w:shd w:val="clear" w:color="auto" w:fill="FFFFFF"/>
            <w:tcMar>
              <w:top w:w="0" w:type="dxa"/>
              <w:left w:w="0" w:type="dxa"/>
              <w:bottom w:w="0" w:type="dxa"/>
              <w:right w:w="0" w:type="dxa"/>
            </w:tcMar>
            <w:vAlign w:val="center"/>
          </w:tcPr>
          <w:p w14:paraId="66BAE23A" w14:textId="77777777" w:rsidR="0057303D" w:rsidRDefault="0057303D">
            <w:pPr>
              <w:keepNext/>
              <w:ind w:left="100" w:right="100"/>
              <w:jc w:val="center"/>
              <w:rPr>
                <w:rFonts w:ascii="Arial" w:eastAsia="Arial" w:hAnsi="Arial" w:cs="Arial"/>
                <w:sz w:val="22"/>
                <w:szCs w:val="22"/>
              </w:rPr>
            </w:pPr>
          </w:p>
        </w:tc>
      </w:tr>
      <w:tr w:rsidR="0057303D" w14:paraId="4D7C0515" w14:textId="77777777">
        <w:trPr>
          <w:cantSplit/>
          <w:trHeight w:val="20"/>
          <w:jc w:val="center"/>
        </w:trPr>
        <w:tc>
          <w:tcPr>
            <w:tcW w:w="4176" w:type="dxa"/>
            <w:shd w:val="clear" w:color="auto" w:fill="FFFFFF"/>
            <w:tcMar>
              <w:top w:w="0" w:type="dxa"/>
              <w:left w:w="0" w:type="dxa"/>
              <w:bottom w:w="0" w:type="dxa"/>
              <w:right w:w="0" w:type="dxa"/>
            </w:tcMar>
            <w:vAlign w:val="center"/>
          </w:tcPr>
          <w:p w14:paraId="65985EDB"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217BE40F"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4.64 (0.902)</w:t>
            </w:r>
          </w:p>
        </w:tc>
        <w:tc>
          <w:tcPr>
            <w:tcW w:w="2123" w:type="dxa"/>
            <w:shd w:val="clear" w:color="auto" w:fill="FFFFFF"/>
            <w:tcMar>
              <w:top w:w="0" w:type="dxa"/>
              <w:left w:w="0" w:type="dxa"/>
              <w:bottom w:w="0" w:type="dxa"/>
              <w:right w:w="0" w:type="dxa"/>
            </w:tcMar>
            <w:vAlign w:val="center"/>
          </w:tcPr>
          <w:p w14:paraId="28E8C787"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4.61 (0.982)</w:t>
            </w:r>
          </w:p>
        </w:tc>
        <w:tc>
          <w:tcPr>
            <w:tcW w:w="1157" w:type="dxa"/>
            <w:shd w:val="clear" w:color="auto" w:fill="FFFFFF"/>
            <w:tcMar>
              <w:top w:w="0" w:type="dxa"/>
              <w:left w:w="0" w:type="dxa"/>
              <w:bottom w:w="0" w:type="dxa"/>
              <w:right w:w="0" w:type="dxa"/>
            </w:tcMar>
            <w:vAlign w:val="center"/>
          </w:tcPr>
          <w:p w14:paraId="053B42BD"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0.813</w:t>
            </w:r>
          </w:p>
        </w:tc>
      </w:tr>
      <w:tr w:rsidR="0057303D" w14:paraId="4E6EC8F9" w14:textId="77777777">
        <w:trPr>
          <w:cantSplit/>
          <w:trHeight w:val="20"/>
          <w:jc w:val="center"/>
        </w:trPr>
        <w:tc>
          <w:tcPr>
            <w:tcW w:w="4176" w:type="dxa"/>
            <w:shd w:val="clear" w:color="auto" w:fill="FFFFFF"/>
            <w:tcMar>
              <w:top w:w="0" w:type="dxa"/>
              <w:left w:w="0" w:type="dxa"/>
              <w:bottom w:w="0" w:type="dxa"/>
              <w:right w:w="0" w:type="dxa"/>
            </w:tcMar>
            <w:vAlign w:val="center"/>
          </w:tcPr>
          <w:p w14:paraId="29DBC7DA"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6F8ECC23"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4.60 [1.80, 7.00]</w:t>
            </w:r>
          </w:p>
        </w:tc>
        <w:tc>
          <w:tcPr>
            <w:tcW w:w="2123" w:type="dxa"/>
            <w:shd w:val="clear" w:color="auto" w:fill="FFFFFF"/>
            <w:tcMar>
              <w:top w:w="0" w:type="dxa"/>
              <w:left w:w="0" w:type="dxa"/>
              <w:bottom w:w="0" w:type="dxa"/>
              <w:right w:w="0" w:type="dxa"/>
            </w:tcMar>
            <w:vAlign w:val="center"/>
          </w:tcPr>
          <w:p w14:paraId="543A41A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4.80 [2.00, 7.00]</w:t>
            </w:r>
          </w:p>
        </w:tc>
        <w:tc>
          <w:tcPr>
            <w:tcW w:w="1157" w:type="dxa"/>
            <w:shd w:val="clear" w:color="auto" w:fill="FFFFFF"/>
            <w:tcMar>
              <w:top w:w="0" w:type="dxa"/>
              <w:left w:w="0" w:type="dxa"/>
              <w:bottom w:w="0" w:type="dxa"/>
              <w:right w:w="0" w:type="dxa"/>
            </w:tcMar>
            <w:vAlign w:val="center"/>
          </w:tcPr>
          <w:p w14:paraId="59F606C6" w14:textId="77777777" w:rsidR="0057303D" w:rsidRDefault="0057303D">
            <w:pPr>
              <w:keepNext/>
              <w:ind w:left="100" w:right="100"/>
              <w:jc w:val="center"/>
              <w:rPr>
                <w:rFonts w:ascii="Arial" w:eastAsia="Arial" w:hAnsi="Arial" w:cs="Arial"/>
                <w:sz w:val="22"/>
                <w:szCs w:val="22"/>
              </w:rPr>
            </w:pPr>
          </w:p>
        </w:tc>
      </w:tr>
      <w:tr w:rsidR="0057303D" w14:paraId="03CF04E9" w14:textId="77777777">
        <w:trPr>
          <w:cantSplit/>
          <w:trHeight w:val="20"/>
          <w:jc w:val="center"/>
        </w:trPr>
        <w:tc>
          <w:tcPr>
            <w:tcW w:w="4176" w:type="dxa"/>
            <w:shd w:val="clear" w:color="auto" w:fill="FFFFFF"/>
            <w:tcMar>
              <w:top w:w="0" w:type="dxa"/>
              <w:left w:w="0" w:type="dxa"/>
              <w:bottom w:w="0" w:type="dxa"/>
              <w:right w:w="0" w:type="dxa"/>
            </w:tcMar>
            <w:vAlign w:val="center"/>
          </w:tcPr>
          <w:p w14:paraId="0B20D9A4"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Beliefs about professional autonomy</w:t>
            </w:r>
          </w:p>
        </w:tc>
        <w:tc>
          <w:tcPr>
            <w:tcW w:w="2123" w:type="dxa"/>
            <w:shd w:val="clear" w:color="auto" w:fill="FFFFFF"/>
            <w:tcMar>
              <w:top w:w="0" w:type="dxa"/>
              <w:left w:w="0" w:type="dxa"/>
              <w:bottom w:w="0" w:type="dxa"/>
              <w:right w:w="0" w:type="dxa"/>
            </w:tcMar>
            <w:vAlign w:val="center"/>
          </w:tcPr>
          <w:p w14:paraId="064A329C"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67844FD4"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59F76AF4" w14:textId="77777777" w:rsidR="0057303D" w:rsidRDefault="0057303D">
            <w:pPr>
              <w:keepNext/>
              <w:ind w:left="100" w:right="100"/>
              <w:jc w:val="center"/>
              <w:rPr>
                <w:rFonts w:ascii="Arial" w:eastAsia="Arial" w:hAnsi="Arial" w:cs="Arial"/>
                <w:sz w:val="22"/>
                <w:szCs w:val="22"/>
              </w:rPr>
            </w:pPr>
          </w:p>
        </w:tc>
      </w:tr>
      <w:tr w:rsidR="0057303D" w14:paraId="026A6A74" w14:textId="77777777">
        <w:trPr>
          <w:cantSplit/>
          <w:trHeight w:val="20"/>
          <w:jc w:val="center"/>
        </w:trPr>
        <w:tc>
          <w:tcPr>
            <w:tcW w:w="4176" w:type="dxa"/>
            <w:shd w:val="clear" w:color="auto" w:fill="FFFFFF"/>
            <w:tcMar>
              <w:top w:w="0" w:type="dxa"/>
              <w:left w:w="0" w:type="dxa"/>
              <w:bottom w:w="0" w:type="dxa"/>
              <w:right w:w="0" w:type="dxa"/>
            </w:tcMar>
            <w:vAlign w:val="center"/>
          </w:tcPr>
          <w:p w14:paraId="37FC1232"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5C52E0CE"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3.78 (0.956)</w:t>
            </w:r>
          </w:p>
        </w:tc>
        <w:tc>
          <w:tcPr>
            <w:tcW w:w="2123" w:type="dxa"/>
            <w:shd w:val="clear" w:color="auto" w:fill="FFFFFF"/>
            <w:tcMar>
              <w:top w:w="0" w:type="dxa"/>
              <w:left w:w="0" w:type="dxa"/>
              <w:bottom w:w="0" w:type="dxa"/>
              <w:right w:w="0" w:type="dxa"/>
            </w:tcMar>
            <w:vAlign w:val="center"/>
          </w:tcPr>
          <w:p w14:paraId="7287141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3.79 (0.936)</w:t>
            </w:r>
          </w:p>
        </w:tc>
        <w:tc>
          <w:tcPr>
            <w:tcW w:w="1157" w:type="dxa"/>
            <w:shd w:val="clear" w:color="auto" w:fill="FFFFFF"/>
            <w:tcMar>
              <w:top w:w="0" w:type="dxa"/>
              <w:left w:w="0" w:type="dxa"/>
              <w:bottom w:w="0" w:type="dxa"/>
              <w:right w:w="0" w:type="dxa"/>
            </w:tcMar>
            <w:vAlign w:val="center"/>
          </w:tcPr>
          <w:p w14:paraId="431B1E6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0.901</w:t>
            </w:r>
          </w:p>
        </w:tc>
      </w:tr>
      <w:tr w:rsidR="0057303D" w14:paraId="1F408180" w14:textId="77777777">
        <w:trPr>
          <w:cantSplit/>
          <w:trHeight w:val="20"/>
          <w:jc w:val="center"/>
        </w:trPr>
        <w:tc>
          <w:tcPr>
            <w:tcW w:w="4176" w:type="dxa"/>
            <w:shd w:val="clear" w:color="auto" w:fill="FFFFFF"/>
            <w:tcMar>
              <w:top w:w="0" w:type="dxa"/>
              <w:left w:w="0" w:type="dxa"/>
              <w:bottom w:w="0" w:type="dxa"/>
              <w:right w:w="0" w:type="dxa"/>
            </w:tcMar>
            <w:vAlign w:val="center"/>
          </w:tcPr>
          <w:p w14:paraId="4782A27B"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79A02751"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3.88 [1.25, 6.25]</w:t>
            </w:r>
          </w:p>
        </w:tc>
        <w:tc>
          <w:tcPr>
            <w:tcW w:w="2123" w:type="dxa"/>
            <w:shd w:val="clear" w:color="auto" w:fill="FFFFFF"/>
            <w:tcMar>
              <w:top w:w="0" w:type="dxa"/>
              <w:left w:w="0" w:type="dxa"/>
              <w:bottom w:w="0" w:type="dxa"/>
              <w:right w:w="0" w:type="dxa"/>
            </w:tcMar>
            <w:vAlign w:val="center"/>
          </w:tcPr>
          <w:p w14:paraId="10114F15"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3.75 [1.75, 6.50]</w:t>
            </w:r>
          </w:p>
        </w:tc>
        <w:tc>
          <w:tcPr>
            <w:tcW w:w="1157" w:type="dxa"/>
            <w:shd w:val="clear" w:color="auto" w:fill="FFFFFF"/>
            <w:tcMar>
              <w:top w:w="0" w:type="dxa"/>
              <w:left w:w="0" w:type="dxa"/>
              <w:bottom w:w="0" w:type="dxa"/>
              <w:right w:w="0" w:type="dxa"/>
            </w:tcMar>
            <w:vAlign w:val="center"/>
          </w:tcPr>
          <w:p w14:paraId="03138777" w14:textId="77777777" w:rsidR="0057303D" w:rsidRDefault="0057303D">
            <w:pPr>
              <w:keepNext/>
              <w:ind w:left="100" w:right="100"/>
              <w:jc w:val="center"/>
              <w:rPr>
                <w:rFonts w:ascii="Arial" w:eastAsia="Arial" w:hAnsi="Arial" w:cs="Arial"/>
                <w:sz w:val="22"/>
                <w:szCs w:val="22"/>
              </w:rPr>
            </w:pPr>
          </w:p>
        </w:tc>
      </w:tr>
      <w:tr w:rsidR="0057303D" w14:paraId="4E164B8F" w14:textId="77777777">
        <w:trPr>
          <w:cantSplit/>
          <w:trHeight w:val="20"/>
          <w:jc w:val="center"/>
        </w:trPr>
        <w:tc>
          <w:tcPr>
            <w:tcW w:w="4176" w:type="dxa"/>
            <w:shd w:val="clear" w:color="auto" w:fill="FFFFFF"/>
            <w:tcMar>
              <w:top w:w="0" w:type="dxa"/>
              <w:left w:w="0" w:type="dxa"/>
              <w:bottom w:w="0" w:type="dxa"/>
              <w:right w:w="0" w:type="dxa"/>
            </w:tcMar>
            <w:vAlign w:val="center"/>
          </w:tcPr>
          <w:p w14:paraId="08B4D7DC"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Attitude toward AI technology</w:t>
            </w:r>
          </w:p>
        </w:tc>
        <w:tc>
          <w:tcPr>
            <w:tcW w:w="2123" w:type="dxa"/>
            <w:shd w:val="clear" w:color="auto" w:fill="FFFFFF"/>
            <w:tcMar>
              <w:top w:w="0" w:type="dxa"/>
              <w:left w:w="0" w:type="dxa"/>
              <w:bottom w:w="0" w:type="dxa"/>
              <w:right w:w="0" w:type="dxa"/>
            </w:tcMar>
            <w:vAlign w:val="center"/>
          </w:tcPr>
          <w:p w14:paraId="1CC9BA90"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0206DD2A"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5C5F463C" w14:textId="77777777" w:rsidR="0057303D" w:rsidRDefault="0057303D">
            <w:pPr>
              <w:keepNext/>
              <w:ind w:left="100" w:right="100"/>
              <w:jc w:val="center"/>
              <w:rPr>
                <w:rFonts w:ascii="Arial" w:eastAsia="Arial" w:hAnsi="Arial" w:cs="Arial"/>
                <w:sz w:val="22"/>
                <w:szCs w:val="22"/>
              </w:rPr>
            </w:pPr>
          </w:p>
        </w:tc>
      </w:tr>
      <w:tr w:rsidR="0057303D" w14:paraId="05590CCD" w14:textId="77777777">
        <w:trPr>
          <w:cantSplit/>
          <w:trHeight w:val="20"/>
          <w:jc w:val="center"/>
        </w:trPr>
        <w:tc>
          <w:tcPr>
            <w:tcW w:w="4176" w:type="dxa"/>
            <w:shd w:val="clear" w:color="auto" w:fill="FFFFFF"/>
            <w:tcMar>
              <w:top w:w="0" w:type="dxa"/>
              <w:left w:w="0" w:type="dxa"/>
              <w:bottom w:w="0" w:type="dxa"/>
              <w:right w:w="0" w:type="dxa"/>
            </w:tcMar>
            <w:vAlign w:val="center"/>
          </w:tcPr>
          <w:p w14:paraId="485D7CAC"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4584B683"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4.91 (0.931)</w:t>
            </w:r>
          </w:p>
        </w:tc>
        <w:tc>
          <w:tcPr>
            <w:tcW w:w="2123" w:type="dxa"/>
            <w:shd w:val="clear" w:color="auto" w:fill="FFFFFF"/>
            <w:tcMar>
              <w:top w:w="0" w:type="dxa"/>
              <w:left w:w="0" w:type="dxa"/>
              <w:bottom w:w="0" w:type="dxa"/>
              <w:right w:w="0" w:type="dxa"/>
            </w:tcMar>
            <w:vAlign w:val="center"/>
          </w:tcPr>
          <w:p w14:paraId="0F5AAC3D"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4.97 (0.971)</w:t>
            </w:r>
          </w:p>
        </w:tc>
        <w:tc>
          <w:tcPr>
            <w:tcW w:w="1157" w:type="dxa"/>
            <w:shd w:val="clear" w:color="auto" w:fill="FFFFFF"/>
            <w:tcMar>
              <w:top w:w="0" w:type="dxa"/>
              <w:left w:w="0" w:type="dxa"/>
              <w:bottom w:w="0" w:type="dxa"/>
              <w:right w:w="0" w:type="dxa"/>
            </w:tcMar>
            <w:vAlign w:val="center"/>
          </w:tcPr>
          <w:p w14:paraId="248E622D"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0.606</w:t>
            </w:r>
          </w:p>
        </w:tc>
      </w:tr>
      <w:tr w:rsidR="0057303D" w14:paraId="7F164120" w14:textId="77777777">
        <w:trPr>
          <w:cantSplit/>
          <w:trHeight w:val="20"/>
          <w:jc w:val="center"/>
        </w:trPr>
        <w:tc>
          <w:tcPr>
            <w:tcW w:w="4176" w:type="dxa"/>
            <w:shd w:val="clear" w:color="auto" w:fill="FFFFFF"/>
            <w:tcMar>
              <w:top w:w="0" w:type="dxa"/>
              <w:left w:w="0" w:type="dxa"/>
              <w:bottom w:w="0" w:type="dxa"/>
              <w:right w:w="0" w:type="dxa"/>
            </w:tcMar>
            <w:vAlign w:val="center"/>
          </w:tcPr>
          <w:p w14:paraId="444CCDA5"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5179FD1F"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5.00 [2.67, 7.00]</w:t>
            </w:r>
          </w:p>
        </w:tc>
        <w:tc>
          <w:tcPr>
            <w:tcW w:w="2123" w:type="dxa"/>
            <w:shd w:val="clear" w:color="auto" w:fill="FFFFFF"/>
            <w:tcMar>
              <w:top w:w="0" w:type="dxa"/>
              <w:left w:w="0" w:type="dxa"/>
              <w:bottom w:w="0" w:type="dxa"/>
              <w:right w:w="0" w:type="dxa"/>
            </w:tcMar>
            <w:vAlign w:val="center"/>
          </w:tcPr>
          <w:p w14:paraId="4FF0615B"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5.00 [2.67, 7.00]</w:t>
            </w:r>
          </w:p>
        </w:tc>
        <w:tc>
          <w:tcPr>
            <w:tcW w:w="1157" w:type="dxa"/>
            <w:shd w:val="clear" w:color="auto" w:fill="FFFFFF"/>
            <w:tcMar>
              <w:top w:w="0" w:type="dxa"/>
              <w:left w:w="0" w:type="dxa"/>
              <w:bottom w:w="0" w:type="dxa"/>
              <w:right w:w="0" w:type="dxa"/>
            </w:tcMar>
            <w:vAlign w:val="center"/>
          </w:tcPr>
          <w:p w14:paraId="53D3CAC1" w14:textId="77777777" w:rsidR="0057303D" w:rsidRDefault="0057303D">
            <w:pPr>
              <w:keepNext/>
              <w:ind w:left="100" w:right="100"/>
              <w:jc w:val="center"/>
              <w:rPr>
                <w:rFonts w:ascii="Arial" w:eastAsia="Arial" w:hAnsi="Arial" w:cs="Arial"/>
                <w:sz w:val="22"/>
                <w:szCs w:val="22"/>
              </w:rPr>
            </w:pPr>
          </w:p>
        </w:tc>
      </w:tr>
      <w:tr w:rsidR="0057303D" w14:paraId="72DE92DD" w14:textId="77777777">
        <w:trPr>
          <w:cantSplit/>
          <w:trHeight w:val="20"/>
          <w:jc w:val="center"/>
        </w:trPr>
        <w:tc>
          <w:tcPr>
            <w:tcW w:w="4176" w:type="dxa"/>
            <w:shd w:val="clear" w:color="auto" w:fill="FFFFFF"/>
            <w:tcMar>
              <w:top w:w="0" w:type="dxa"/>
              <w:left w:w="0" w:type="dxa"/>
              <w:bottom w:w="0" w:type="dxa"/>
              <w:right w:w="0" w:type="dxa"/>
            </w:tcMar>
            <w:vAlign w:val="center"/>
          </w:tcPr>
          <w:p w14:paraId="13CD61DD"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Self-reported AI-knowledge</w:t>
            </w:r>
          </w:p>
        </w:tc>
        <w:tc>
          <w:tcPr>
            <w:tcW w:w="2123" w:type="dxa"/>
            <w:shd w:val="clear" w:color="auto" w:fill="FFFFFF"/>
            <w:tcMar>
              <w:top w:w="0" w:type="dxa"/>
              <w:left w:w="0" w:type="dxa"/>
              <w:bottom w:w="0" w:type="dxa"/>
              <w:right w:w="0" w:type="dxa"/>
            </w:tcMar>
            <w:vAlign w:val="center"/>
          </w:tcPr>
          <w:p w14:paraId="49300ADD"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531DA73C"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33A598AA" w14:textId="77777777" w:rsidR="0057303D" w:rsidRDefault="0057303D">
            <w:pPr>
              <w:keepNext/>
              <w:ind w:left="100" w:right="100"/>
              <w:jc w:val="center"/>
              <w:rPr>
                <w:rFonts w:ascii="Arial" w:eastAsia="Arial" w:hAnsi="Arial" w:cs="Arial"/>
                <w:sz w:val="22"/>
                <w:szCs w:val="22"/>
              </w:rPr>
            </w:pPr>
          </w:p>
        </w:tc>
      </w:tr>
      <w:tr w:rsidR="0057303D" w14:paraId="50F137DA" w14:textId="77777777">
        <w:trPr>
          <w:cantSplit/>
          <w:trHeight w:val="20"/>
          <w:jc w:val="center"/>
        </w:trPr>
        <w:tc>
          <w:tcPr>
            <w:tcW w:w="4176" w:type="dxa"/>
            <w:shd w:val="clear" w:color="auto" w:fill="FFFFFF"/>
            <w:tcMar>
              <w:top w:w="0" w:type="dxa"/>
              <w:left w:w="0" w:type="dxa"/>
              <w:bottom w:w="0" w:type="dxa"/>
              <w:right w:w="0" w:type="dxa"/>
            </w:tcMar>
            <w:vAlign w:val="center"/>
          </w:tcPr>
          <w:p w14:paraId="5FB511B5"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40753C7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2.82 (0.784)</w:t>
            </w:r>
          </w:p>
        </w:tc>
        <w:tc>
          <w:tcPr>
            <w:tcW w:w="2123" w:type="dxa"/>
            <w:shd w:val="clear" w:color="auto" w:fill="FFFFFF"/>
            <w:tcMar>
              <w:top w:w="0" w:type="dxa"/>
              <w:left w:w="0" w:type="dxa"/>
              <w:bottom w:w="0" w:type="dxa"/>
              <w:right w:w="0" w:type="dxa"/>
            </w:tcMar>
            <w:vAlign w:val="center"/>
          </w:tcPr>
          <w:p w14:paraId="6C9DC120"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2.89 (0.832)</w:t>
            </w:r>
          </w:p>
        </w:tc>
        <w:tc>
          <w:tcPr>
            <w:tcW w:w="1157" w:type="dxa"/>
            <w:shd w:val="clear" w:color="auto" w:fill="FFFFFF"/>
            <w:tcMar>
              <w:top w:w="0" w:type="dxa"/>
              <w:left w:w="0" w:type="dxa"/>
              <w:bottom w:w="0" w:type="dxa"/>
              <w:right w:w="0" w:type="dxa"/>
            </w:tcMar>
            <w:vAlign w:val="center"/>
          </w:tcPr>
          <w:p w14:paraId="7B06DA4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0.542</w:t>
            </w:r>
          </w:p>
        </w:tc>
      </w:tr>
      <w:tr w:rsidR="0057303D" w14:paraId="3C1D8143" w14:textId="77777777">
        <w:trPr>
          <w:cantSplit/>
          <w:trHeight w:val="20"/>
          <w:jc w:val="center"/>
        </w:trPr>
        <w:tc>
          <w:tcPr>
            <w:tcW w:w="4176" w:type="dxa"/>
            <w:shd w:val="clear" w:color="auto" w:fill="FFFFFF"/>
            <w:tcMar>
              <w:top w:w="0" w:type="dxa"/>
              <w:left w:w="0" w:type="dxa"/>
              <w:bottom w:w="0" w:type="dxa"/>
              <w:right w:w="0" w:type="dxa"/>
            </w:tcMar>
            <w:vAlign w:val="center"/>
          </w:tcPr>
          <w:p w14:paraId="50F8807C"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6865EA2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3.00 [1.00, 5.00]</w:t>
            </w:r>
          </w:p>
        </w:tc>
        <w:tc>
          <w:tcPr>
            <w:tcW w:w="2123" w:type="dxa"/>
            <w:shd w:val="clear" w:color="auto" w:fill="FFFFFF"/>
            <w:tcMar>
              <w:top w:w="0" w:type="dxa"/>
              <w:left w:w="0" w:type="dxa"/>
              <w:bottom w:w="0" w:type="dxa"/>
              <w:right w:w="0" w:type="dxa"/>
            </w:tcMar>
            <w:vAlign w:val="center"/>
          </w:tcPr>
          <w:p w14:paraId="28D5344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3.00 [1.00, 5.00]</w:t>
            </w:r>
          </w:p>
        </w:tc>
        <w:tc>
          <w:tcPr>
            <w:tcW w:w="1157" w:type="dxa"/>
            <w:shd w:val="clear" w:color="auto" w:fill="FFFFFF"/>
            <w:tcMar>
              <w:top w:w="0" w:type="dxa"/>
              <w:left w:w="0" w:type="dxa"/>
              <w:bottom w:w="0" w:type="dxa"/>
              <w:right w:w="0" w:type="dxa"/>
            </w:tcMar>
            <w:vAlign w:val="center"/>
          </w:tcPr>
          <w:p w14:paraId="1643A4FF" w14:textId="77777777" w:rsidR="0057303D" w:rsidRDefault="0057303D">
            <w:pPr>
              <w:keepNext/>
              <w:ind w:left="100" w:right="100"/>
              <w:jc w:val="center"/>
              <w:rPr>
                <w:rFonts w:ascii="Arial" w:eastAsia="Arial" w:hAnsi="Arial" w:cs="Arial"/>
                <w:sz w:val="22"/>
                <w:szCs w:val="22"/>
              </w:rPr>
            </w:pPr>
          </w:p>
        </w:tc>
      </w:tr>
      <w:tr w:rsidR="0057303D" w14:paraId="22C3FBED" w14:textId="77777777">
        <w:trPr>
          <w:cantSplit/>
          <w:trHeight w:val="20"/>
          <w:jc w:val="center"/>
        </w:trPr>
        <w:tc>
          <w:tcPr>
            <w:tcW w:w="4176" w:type="dxa"/>
            <w:shd w:val="clear" w:color="auto" w:fill="FFFFFF"/>
            <w:tcMar>
              <w:top w:w="0" w:type="dxa"/>
              <w:left w:w="0" w:type="dxa"/>
              <w:bottom w:w="0" w:type="dxa"/>
              <w:right w:w="0" w:type="dxa"/>
            </w:tcMar>
            <w:vAlign w:val="center"/>
          </w:tcPr>
          <w:p w14:paraId="52F4AAC6" w14:textId="77777777" w:rsidR="0057303D" w:rsidRDefault="000C43D1">
            <w:pPr>
              <w:keepNext/>
              <w:spacing w:before="120"/>
              <w:ind w:left="101" w:right="101"/>
              <w:rPr>
                <w:rFonts w:ascii="Arial" w:eastAsia="Arial" w:hAnsi="Arial" w:cs="Arial"/>
                <w:sz w:val="22"/>
                <w:szCs w:val="22"/>
              </w:rPr>
            </w:pPr>
            <w:r>
              <w:rPr>
                <w:rFonts w:ascii="Arial" w:eastAsia="Arial" w:hAnsi="Arial" w:cs="Arial"/>
                <w:b/>
                <w:sz w:val="22"/>
                <w:szCs w:val="22"/>
              </w:rPr>
              <w:t>Professional e</w:t>
            </w:r>
            <w:r>
              <w:rPr>
                <w:rFonts w:ascii="Arial" w:eastAsia="Arial" w:hAnsi="Arial" w:cs="Arial"/>
                <w:b/>
                <w:color w:val="000000"/>
                <w:sz w:val="22"/>
                <w:szCs w:val="22"/>
              </w:rPr>
              <w:t>xperience (years)</w:t>
            </w:r>
          </w:p>
        </w:tc>
        <w:tc>
          <w:tcPr>
            <w:tcW w:w="2123" w:type="dxa"/>
            <w:shd w:val="clear" w:color="auto" w:fill="FFFFFF"/>
            <w:tcMar>
              <w:top w:w="0" w:type="dxa"/>
              <w:left w:w="0" w:type="dxa"/>
              <w:bottom w:w="0" w:type="dxa"/>
              <w:right w:w="0" w:type="dxa"/>
            </w:tcMar>
            <w:vAlign w:val="center"/>
          </w:tcPr>
          <w:p w14:paraId="0F485A0E"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65B382AE"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32A944DF" w14:textId="77777777" w:rsidR="0057303D" w:rsidRDefault="0057303D">
            <w:pPr>
              <w:keepNext/>
              <w:ind w:left="100" w:right="100"/>
              <w:jc w:val="center"/>
              <w:rPr>
                <w:rFonts w:ascii="Arial" w:eastAsia="Arial" w:hAnsi="Arial" w:cs="Arial"/>
                <w:sz w:val="22"/>
                <w:szCs w:val="22"/>
              </w:rPr>
            </w:pPr>
          </w:p>
        </w:tc>
      </w:tr>
      <w:tr w:rsidR="0057303D" w14:paraId="0E1625FE" w14:textId="77777777">
        <w:trPr>
          <w:cantSplit/>
          <w:trHeight w:val="20"/>
          <w:jc w:val="center"/>
        </w:trPr>
        <w:tc>
          <w:tcPr>
            <w:tcW w:w="4176" w:type="dxa"/>
            <w:shd w:val="clear" w:color="auto" w:fill="FFFFFF"/>
            <w:tcMar>
              <w:top w:w="0" w:type="dxa"/>
              <w:left w:w="0" w:type="dxa"/>
              <w:bottom w:w="0" w:type="dxa"/>
              <w:right w:w="0" w:type="dxa"/>
            </w:tcMar>
            <w:vAlign w:val="center"/>
          </w:tcPr>
          <w:p w14:paraId="53A46F90"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6658D78E"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11.1 (9.79)</w:t>
            </w:r>
          </w:p>
        </w:tc>
        <w:tc>
          <w:tcPr>
            <w:tcW w:w="2123" w:type="dxa"/>
            <w:shd w:val="clear" w:color="auto" w:fill="FFFFFF"/>
            <w:tcMar>
              <w:top w:w="0" w:type="dxa"/>
              <w:left w:w="0" w:type="dxa"/>
              <w:bottom w:w="0" w:type="dxa"/>
              <w:right w:w="0" w:type="dxa"/>
            </w:tcMar>
            <w:vAlign w:val="center"/>
          </w:tcPr>
          <w:p w14:paraId="7952402B"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9.18 (9.10)</w:t>
            </w:r>
          </w:p>
        </w:tc>
        <w:tc>
          <w:tcPr>
            <w:tcW w:w="1157" w:type="dxa"/>
            <w:shd w:val="clear" w:color="auto" w:fill="FFFFFF"/>
            <w:tcMar>
              <w:top w:w="0" w:type="dxa"/>
              <w:left w:w="0" w:type="dxa"/>
              <w:bottom w:w="0" w:type="dxa"/>
              <w:right w:w="0" w:type="dxa"/>
            </w:tcMar>
            <w:vAlign w:val="center"/>
          </w:tcPr>
          <w:p w14:paraId="6374ACCD"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0.132</w:t>
            </w:r>
          </w:p>
        </w:tc>
      </w:tr>
      <w:tr w:rsidR="0057303D" w14:paraId="0656A7F1" w14:textId="77777777">
        <w:trPr>
          <w:cantSplit/>
          <w:trHeight w:val="20"/>
          <w:jc w:val="center"/>
        </w:trPr>
        <w:tc>
          <w:tcPr>
            <w:tcW w:w="4176" w:type="dxa"/>
            <w:tcBorders>
              <w:bottom w:val="single" w:sz="4" w:space="0" w:color="000000"/>
            </w:tcBorders>
            <w:shd w:val="clear" w:color="auto" w:fill="FFFFFF"/>
            <w:tcMar>
              <w:top w:w="0" w:type="dxa"/>
              <w:left w:w="0" w:type="dxa"/>
              <w:bottom w:w="0" w:type="dxa"/>
              <w:right w:w="0" w:type="dxa"/>
            </w:tcMar>
            <w:vAlign w:val="center"/>
          </w:tcPr>
          <w:p w14:paraId="02BC3BDF"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tcBorders>
              <w:bottom w:val="single" w:sz="4" w:space="0" w:color="000000"/>
            </w:tcBorders>
            <w:shd w:val="clear" w:color="auto" w:fill="FFFFFF"/>
            <w:tcMar>
              <w:top w:w="0" w:type="dxa"/>
              <w:left w:w="0" w:type="dxa"/>
              <w:bottom w:w="0" w:type="dxa"/>
              <w:right w:w="0" w:type="dxa"/>
            </w:tcMar>
            <w:vAlign w:val="center"/>
          </w:tcPr>
          <w:p w14:paraId="0A518F24"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8.00 [0.500, 45.0]</w:t>
            </w:r>
          </w:p>
        </w:tc>
        <w:tc>
          <w:tcPr>
            <w:tcW w:w="2123" w:type="dxa"/>
            <w:tcBorders>
              <w:bottom w:val="single" w:sz="4" w:space="0" w:color="000000"/>
            </w:tcBorders>
            <w:shd w:val="clear" w:color="auto" w:fill="FFFFFF"/>
            <w:tcMar>
              <w:top w:w="0" w:type="dxa"/>
              <w:left w:w="0" w:type="dxa"/>
              <w:bottom w:w="0" w:type="dxa"/>
              <w:right w:w="0" w:type="dxa"/>
            </w:tcMar>
            <w:vAlign w:val="center"/>
          </w:tcPr>
          <w:p w14:paraId="75ED033C"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6.00 [0.500, 40.0]</w:t>
            </w:r>
          </w:p>
        </w:tc>
        <w:tc>
          <w:tcPr>
            <w:tcW w:w="1157" w:type="dxa"/>
            <w:tcBorders>
              <w:bottom w:val="single" w:sz="4" w:space="0" w:color="000000"/>
            </w:tcBorders>
            <w:shd w:val="clear" w:color="auto" w:fill="FFFFFF"/>
            <w:tcMar>
              <w:top w:w="0" w:type="dxa"/>
              <w:left w:w="0" w:type="dxa"/>
              <w:bottom w:w="0" w:type="dxa"/>
              <w:right w:w="0" w:type="dxa"/>
            </w:tcMar>
            <w:vAlign w:val="center"/>
          </w:tcPr>
          <w:p w14:paraId="20A21D9C" w14:textId="77777777" w:rsidR="0057303D" w:rsidRDefault="0057303D">
            <w:pPr>
              <w:keepNext/>
              <w:ind w:left="100" w:right="100"/>
              <w:jc w:val="center"/>
              <w:rPr>
                <w:rFonts w:ascii="Arial" w:eastAsia="Arial" w:hAnsi="Arial" w:cs="Arial"/>
                <w:sz w:val="22"/>
                <w:szCs w:val="22"/>
              </w:rPr>
            </w:pPr>
          </w:p>
        </w:tc>
      </w:tr>
    </w:tbl>
    <w:p w14:paraId="457579DB" w14:textId="77777777" w:rsidR="0057303D" w:rsidRDefault="000C43D1">
      <w:pPr>
        <w:rPr>
          <w:rFonts w:ascii="Arial" w:eastAsia="Arial" w:hAnsi="Arial" w:cs="Arial"/>
          <w:sz w:val="20"/>
          <w:szCs w:val="20"/>
        </w:rPr>
      </w:pPr>
      <w:r>
        <w:rPr>
          <w:rFonts w:ascii="Arial" w:eastAsia="Arial" w:hAnsi="Arial" w:cs="Arial"/>
          <w:i/>
          <w:sz w:val="20"/>
          <w:szCs w:val="20"/>
        </w:rPr>
        <w:t>Note.</w:t>
      </w:r>
      <w:r>
        <w:rPr>
          <w:rFonts w:ascii="Arial" w:eastAsia="Arial" w:hAnsi="Arial" w:cs="Arial"/>
          <w:sz w:val="20"/>
          <w:szCs w:val="20"/>
        </w:rPr>
        <w:t xml:space="preserve"> Non-task experts = internal and emergency medicine physicians (IM/EM) vs. task experts = radiologists</w:t>
      </w:r>
    </w:p>
    <w:p w14:paraId="46D08DF7" w14:textId="77777777" w:rsidR="0057303D" w:rsidRDefault="0057303D">
      <w:pPr>
        <w:rPr>
          <w:rFonts w:ascii="Arial" w:eastAsia="Arial" w:hAnsi="Arial" w:cs="Arial"/>
          <w:sz w:val="20"/>
          <w:szCs w:val="20"/>
        </w:rPr>
      </w:pPr>
    </w:p>
    <w:p w14:paraId="49E31A8A" w14:textId="77777777" w:rsidR="0057303D" w:rsidRDefault="000C43D1">
      <w:pPr>
        <w:spacing w:before="120"/>
        <w:jc w:val="both"/>
        <w:rPr>
          <w:rFonts w:ascii="Arial" w:eastAsia="Arial" w:hAnsi="Arial" w:cs="Arial"/>
          <w:b/>
          <w:sz w:val="22"/>
          <w:szCs w:val="22"/>
        </w:rPr>
      </w:pPr>
      <w:r>
        <w:rPr>
          <w:rFonts w:ascii="Arial" w:eastAsia="Arial" w:hAnsi="Arial" w:cs="Arial"/>
          <w:b/>
          <w:sz w:val="22"/>
          <w:szCs w:val="22"/>
        </w:rPr>
        <w:t xml:space="preserve">Table S2. </w:t>
      </w:r>
    </w:p>
    <w:p w14:paraId="287E09DC" w14:textId="77777777" w:rsidR="0057303D" w:rsidRDefault="000C43D1">
      <w:pPr>
        <w:rPr>
          <w:rFonts w:ascii="Arial" w:eastAsia="Arial" w:hAnsi="Arial" w:cs="Arial"/>
          <w:sz w:val="22"/>
          <w:szCs w:val="22"/>
        </w:rPr>
      </w:pPr>
      <w:r>
        <w:rPr>
          <w:rFonts w:ascii="Arial" w:eastAsia="Arial" w:hAnsi="Arial" w:cs="Arial"/>
          <w:sz w:val="22"/>
          <w:szCs w:val="22"/>
        </w:rPr>
        <w:t>Group differences by task expertise (non-task experts vs. task experts)</w:t>
      </w:r>
    </w:p>
    <w:tbl>
      <w:tblPr>
        <w:tblStyle w:val="a8"/>
        <w:tblW w:w="9579" w:type="dxa"/>
        <w:jc w:val="center"/>
        <w:tblLayout w:type="fixed"/>
        <w:tblLook w:val="0400" w:firstRow="0" w:lastRow="0" w:firstColumn="0" w:lastColumn="0" w:noHBand="0" w:noVBand="1"/>
      </w:tblPr>
      <w:tblGrid>
        <w:gridCol w:w="4176"/>
        <w:gridCol w:w="2123"/>
        <w:gridCol w:w="2123"/>
        <w:gridCol w:w="1157"/>
      </w:tblGrid>
      <w:tr w:rsidR="0057303D" w14:paraId="727CA4C3" w14:textId="77777777">
        <w:trPr>
          <w:cantSplit/>
          <w:trHeight w:val="144"/>
          <w:tblHeader/>
          <w:jc w:val="center"/>
        </w:trPr>
        <w:tc>
          <w:tcPr>
            <w:tcW w:w="4176"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064CFBB7"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w:t>
            </w:r>
          </w:p>
        </w:tc>
        <w:tc>
          <w:tcPr>
            <w:tcW w:w="2123"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52615733"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IM/EM</w:t>
            </w:r>
            <w:r>
              <w:rPr>
                <w:rFonts w:ascii="Arial" w:eastAsia="Arial" w:hAnsi="Arial" w:cs="Arial"/>
                <w:color w:val="000000"/>
                <w:sz w:val="22"/>
                <w:szCs w:val="22"/>
              </w:rPr>
              <w:br/>
              <w:t>(</w:t>
            </w:r>
            <w:r>
              <w:rPr>
                <w:rFonts w:ascii="Arial" w:eastAsia="Arial" w:hAnsi="Arial" w:cs="Arial"/>
                <w:i/>
                <w:color w:val="000000"/>
                <w:sz w:val="22"/>
                <w:szCs w:val="22"/>
              </w:rPr>
              <w:t>N</w:t>
            </w:r>
            <w:r>
              <w:rPr>
                <w:rFonts w:ascii="Arial" w:eastAsia="Arial" w:hAnsi="Arial" w:cs="Arial"/>
                <w:color w:val="000000"/>
                <w:sz w:val="22"/>
                <w:szCs w:val="22"/>
              </w:rPr>
              <w:t>=117)</w:t>
            </w:r>
          </w:p>
        </w:tc>
        <w:tc>
          <w:tcPr>
            <w:tcW w:w="2123"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7B5B1072"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Radiologists</w:t>
            </w:r>
            <w:r>
              <w:rPr>
                <w:rFonts w:ascii="Arial" w:eastAsia="Arial" w:hAnsi="Arial" w:cs="Arial"/>
                <w:color w:val="000000"/>
                <w:sz w:val="22"/>
                <w:szCs w:val="22"/>
              </w:rPr>
              <w:br/>
              <w:t>(</w:t>
            </w:r>
            <w:r>
              <w:rPr>
                <w:rFonts w:ascii="Arial" w:eastAsia="Arial" w:hAnsi="Arial" w:cs="Arial"/>
                <w:i/>
                <w:color w:val="000000"/>
                <w:sz w:val="22"/>
                <w:szCs w:val="22"/>
              </w:rPr>
              <w:t>N</w:t>
            </w:r>
            <w:r>
              <w:rPr>
                <w:rFonts w:ascii="Arial" w:eastAsia="Arial" w:hAnsi="Arial" w:cs="Arial"/>
                <w:color w:val="000000"/>
                <w:sz w:val="22"/>
                <w:szCs w:val="22"/>
              </w:rPr>
              <w:t>=106)</w:t>
            </w:r>
          </w:p>
        </w:tc>
        <w:tc>
          <w:tcPr>
            <w:tcW w:w="1157"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6F92EC35" w14:textId="77777777" w:rsidR="0057303D" w:rsidRDefault="000C43D1">
            <w:pPr>
              <w:keepNext/>
              <w:ind w:left="100" w:right="100"/>
              <w:jc w:val="center"/>
              <w:rPr>
                <w:rFonts w:ascii="Arial" w:eastAsia="Arial" w:hAnsi="Arial" w:cs="Arial"/>
                <w:sz w:val="22"/>
                <w:szCs w:val="22"/>
              </w:rPr>
            </w:pPr>
            <w:r>
              <w:rPr>
                <w:rFonts w:ascii="Arial" w:eastAsia="Arial" w:hAnsi="Arial" w:cs="Arial"/>
                <w:i/>
                <w:color w:val="000000"/>
                <w:sz w:val="22"/>
                <w:szCs w:val="22"/>
              </w:rPr>
              <w:t>p</w:t>
            </w:r>
            <w:r>
              <w:rPr>
                <w:rFonts w:ascii="Arial" w:eastAsia="Arial" w:hAnsi="Arial" w:cs="Arial"/>
                <w:color w:val="000000"/>
                <w:sz w:val="22"/>
                <w:szCs w:val="22"/>
              </w:rPr>
              <w:t>-value</w:t>
            </w:r>
          </w:p>
        </w:tc>
      </w:tr>
      <w:tr w:rsidR="0057303D" w14:paraId="40475836" w14:textId="77777777">
        <w:trPr>
          <w:cantSplit/>
          <w:trHeight w:val="20"/>
          <w:jc w:val="center"/>
        </w:trPr>
        <w:tc>
          <w:tcPr>
            <w:tcW w:w="4176" w:type="dxa"/>
            <w:tcBorders>
              <w:top w:val="single" w:sz="4" w:space="0" w:color="000000"/>
            </w:tcBorders>
            <w:shd w:val="clear" w:color="auto" w:fill="FFFFFF"/>
            <w:tcMar>
              <w:top w:w="0" w:type="dxa"/>
              <w:left w:w="0" w:type="dxa"/>
              <w:bottom w:w="0" w:type="dxa"/>
              <w:right w:w="0" w:type="dxa"/>
            </w:tcMar>
            <w:vAlign w:val="center"/>
          </w:tcPr>
          <w:p w14:paraId="32C9C241" w14:textId="77777777" w:rsidR="0057303D" w:rsidRDefault="000C43D1">
            <w:pPr>
              <w:keepNext/>
              <w:ind w:left="100" w:right="100"/>
              <w:rPr>
                <w:rFonts w:ascii="Arial" w:eastAsia="Arial" w:hAnsi="Arial" w:cs="Arial"/>
                <w:sz w:val="22"/>
                <w:szCs w:val="22"/>
              </w:rPr>
            </w:pPr>
            <w:r>
              <w:rPr>
                <w:rFonts w:ascii="Arial" w:eastAsia="Arial" w:hAnsi="Arial" w:cs="Arial"/>
                <w:b/>
                <w:color w:val="000000"/>
                <w:sz w:val="22"/>
                <w:szCs w:val="22"/>
              </w:rPr>
              <w:t>Professional identification</w:t>
            </w:r>
          </w:p>
        </w:tc>
        <w:tc>
          <w:tcPr>
            <w:tcW w:w="2123" w:type="dxa"/>
            <w:tcBorders>
              <w:top w:val="single" w:sz="4" w:space="0" w:color="000000"/>
            </w:tcBorders>
            <w:shd w:val="clear" w:color="auto" w:fill="FFFFFF"/>
            <w:tcMar>
              <w:top w:w="0" w:type="dxa"/>
              <w:left w:w="0" w:type="dxa"/>
              <w:bottom w:w="0" w:type="dxa"/>
              <w:right w:w="0" w:type="dxa"/>
            </w:tcMar>
            <w:vAlign w:val="center"/>
          </w:tcPr>
          <w:p w14:paraId="012E035F" w14:textId="77777777" w:rsidR="0057303D" w:rsidRDefault="0057303D">
            <w:pPr>
              <w:keepNext/>
              <w:ind w:left="100" w:right="100"/>
              <w:jc w:val="center"/>
              <w:rPr>
                <w:rFonts w:ascii="Arial" w:eastAsia="Arial" w:hAnsi="Arial" w:cs="Arial"/>
                <w:sz w:val="22"/>
                <w:szCs w:val="22"/>
              </w:rPr>
            </w:pPr>
          </w:p>
        </w:tc>
        <w:tc>
          <w:tcPr>
            <w:tcW w:w="2123" w:type="dxa"/>
            <w:tcBorders>
              <w:top w:val="single" w:sz="4" w:space="0" w:color="000000"/>
            </w:tcBorders>
            <w:shd w:val="clear" w:color="auto" w:fill="FFFFFF"/>
            <w:tcMar>
              <w:top w:w="0" w:type="dxa"/>
              <w:left w:w="0" w:type="dxa"/>
              <w:bottom w:w="0" w:type="dxa"/>
              <w:right w:w="0" w:type="dxa"/>
            </w:tcMar>
            <w:vAlign w:val="center"/>
          </w:tcPr>
          <w:p w14:paraId="5D43F920" w14:textId="77777777" w:rsidR="0057303D" w:rsidRDefault="0057303D">
            <w:pPr>
              <w:keepNext/>
              <w:ind w:left="100" w:right="100"/>
              <w:jc w:val="center"/>
              <w:rPr>
                <w:rFonts w:ascii="Arial" w:eastAsia="Arial" w:hAnsi="Arial" w:cs="Arial"/>
                <w:sz w:val="22"/>
                <w:szCs w:val="22"/>
              </w:rPr>
            </w:pPr>
          </w:p>
        </w:tc>
        <w:tc>
          <w:tcPr>
            <w:tcW w:w="1157" w:type="dxa"/>
            <w:tcBorders>
              <w:top w:val="single" w:sz="4" w:space="0" w:color="000000"/>
            </w:tcBorders>
            <w:shd w:val="clear" w:color="auto" w:fill="FFFFFF"/>
            <w:tcMar>
              <w:top w:w="0" w:type="dxa"/>
              <w:left w:w="0" w:type="dxa"/>
              <w:bottom w:w="0" w:type="dxa"/>
              <w:right w:w="0" w:type="dxa"/>
            </w:tcMar>
            <w:vAlign w:val="center"/>
          </w:tcPr>
          <w:p w14:paraId="13B92183" w14:textId="77777777" w:rsidR="0057303D" w:rsidRDefault="0057303D">
            <w:pPr>
              <w:keepNext/>
              <w:ind w:left="100" w:right="100"/>
              <w:jc w:val="center"/>
              <w:rPr>
                <w:rFonts w:ascii="Arial" w:eastAsia="Arial" w:hAnsi="Arial" w:cs="Arial"/>
                <w:sz w:val="22"/>
                <w:szCs w:val="22"/>
              </w:rPr>
            </w:pPr>
          </w:p>
        </w:tc>
      </w:tr>
      <w:tr w:rsidR="0057303D" w14:paraId="08F6D913" w14:textId="77777777">
        <w:trPr>
          <w:cantSplit/>
          <w:trHeight w:val="20"/>
          <w:jc w:val="center"/>
        </w:trPr>
        <w:tc>
          <w:tcPr>
            <w:tcW w:w="4176" w:type="dxa"/>
            <w:shd w:val="clear" w:color="auto" w:fill="FFFFFF"/>
            <w:tcMar>
              <w:top w:w="0" w:type="dxa"/>
              <w:left w:w="0" w:type="dxa"/>
              <w:bottom w:w="0" w:type="dxa"/>
              <w:right w:w="0" w:type="dxa"/>
            </w:tcMar>
            <w:vAlign w:val="center"/>
          </w:tcPr>
          <w:p w14:paraId="0C0FDD3F"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57A77441"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4.57 (0.949)</w:t>
            </w:r>
          </w:p>
        </w:tc>
        <w:tc>
          <w:tcPr>
            <w:tcW w:w="2123" w:type="dxa"/>
            <w:shd w:val="clear" w:color="auto" w:fill="FFFFFF"/>
            <w:tcMar>
              <w:top w:w="0" w:type="dxa"/>
              <w:left w:w="0" w:type="dxa"/>
              <w:bottom w:w="0" w:type="dxa"/>
              <w:right w:w="0" w:type="dxa"/>
            </w:tcMar>
            <w:vAlign w:val="center"/>
          </w:tcPr>
          <w:p w14:paraId="4E23CE8F"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4.69 (0.929)</w:t>
            </w:r>
          </w:p>
        </w:tc>
        <w:tc>
          <w:tcPr>
            <w:tcW w:w="1157" w:type="dxa"/>
            <w:shd w:val="clear" w:color="auto" w:fill="FFFFFF"/>
            <w:tcMar>
              <w:top w:w="0" w:type="dxa"/>
              <w:left w:w="0" w:type="dxa"/>
              <w:bottom w:w="0" w:type="dxa"/>
              <w:right w:w="0" w:type="dxa"/>
            </w:tcMar>
            <w:vAlign w:val="center"/>
          </w:tcPr>
          <w:p w14:paraId="4EB821D5"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0.348</w:t>
            </w:r>
          </w:p>
        </w:tc>
      </w:tr>
      <w:tr w:rsidR="0057303D" w14:paraId="5E122557" w14:textId="77777777">
        <w:trPr>
          <w:cantSplit/>
          <w:trHeight w:val="20"/>
          <w:jc w:val="center"/>
        </w:trPr>
        <w:tc>
          <w:tcPr>
            <w:tcW w:w="4176" w:type="dxa"/>
            <w:shd w:val="clear" w:color="auto" w:fill="FFFFFF"/>
            <w:tcMar>
              <w:top w:w="0" w:type="dxa"/>
              <w:left w:w="0" w:type="dxa"/>
              <w:bottom w:w="0" w:type="dxa"/>
              <w:right w:w="0" w:type="dxa"/>
            </w:tcMar>
            <w:vAlign w:val="center"/>
          </w:tcPr>
          <w:p w14:paraId="00F26893"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6EA28B7E"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4.60 [1.80, 7.00]</w:t>
            </w:r>
          </w:p>
        </w:tc>
        <w:tc>
          <w:tcPr>
            <w:tcW w:w="2123" w:type="dxa"/>
            <w:shd w:val="clear" w:color="auto" w:fill="FFFFFF"/>
            <w:tcMar>
              <w:top w:w="0" w:type="dxa"/>
              <w:left w:w="0" w:type="dxa"/>
              <w:bottom w:w="0" w:type="dxa"/>
              <w:right w:w="0" w:type="dxa"/>
            </w:tcMar>
            <w:vAlign w:val="center"/>
          </w:tcPr>
          <w:p w14:paraId="6CCE548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4.80 [2.20, 7.00]</w:t>
            </w:r>
          </w:p>
        </w:tc>
        <w:tc>
          <w:tcPr>
            <w:tcW w:w="1157" w:type="dxa"/>
            <w:shd w:val="clear" w:color="auto" w:fill="FFFFFF"/>
            <w:tcMar>
              <w:top w:w="0" w:type="dxa"/>
              <w:left w:w="0" w:type="dxa"/>
              <w:bottom w:w="0" w:type="dxa"/>
              <w:right w:w="0" w:type="dxa"/>
            </w:tcMar>
            <w:vAlign w:val="center"/>
          </w:tcPr>
          <w:p w14:paraId="428E0993" w14:textId="77777777" w:rsidR="0057303D" w:rsidRDefault="0057303D">
            <w:pPr>
              <w:keepNext/>
              <w:ind w:left="100" w:right="100"/>
              <w:jc w:val="center"/>
              <w:rPr>
                <w:rFonts w:ascii="Arial" w:eastAsia="Arial" w:hAnsi="Arial" w:cs="Arial"/>
                <w:sz w:val="22"/>
                <w:szCs w:val="22"/>
              </w:rPr>
            </w:pPr>
          </w:p>
        </w:tc>
      </w:tr>
      <w:tr w:rsidR="0057303D" w14:paraId="0DDE2B6B" w14:textId="77777777">
        <w:trPr>
          <w:cantSplit/>
          <w:trHeight w:val="20"/>
          <w:jc w:val="center"/>
        </w:trPr>
        <w:tc>
          <w:tcPr>
            <w:tcW w:w="4176" w:type="dxa"/>
            <w:shd w:val="clear" w:color="auto" w:fill="FFFFFF"/>
            <w:tcMar>
              <w:top w:w="0" w:type="dxa"/>
              <w:left w:w="0" w:type="dxa"/>
              <w:bottom w:w="0" w:type="dxa"/>
              <w:right w:w="0" w:type="dxa"/>
            </w:tcMar>
            <w:vAlign w:val="center"/>
          </w:tcPr>
          <w:p w14:paraId="792F6BBE"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Beliefs about professional autonomy</w:t>
            </w:r>
          </w:p>
        </w:tc>
        <w:tc>
          <w:tcPr>
            <w:tcW w:w="2123" w:type="dxa"/>
            <w:shd w:val="clear" w:color="auto" w:fill="FFFFFF"/>
            <w:tcMar>
              <w:top w:w="0" w:type="dxa"/>
              <w:left w:w="0" w:type="dxa"/>
              <w:bottom w:w="0" w:type="dxa"/>
              <w:right w:w="0" w:type="dxa"/>
            </w:tcMar>
            <w:vAlign w:val="center"/>
          </w:tcPr>
          <w:p w14:paraId="2B4562DE"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1FEEA875"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21C140C3" w14:textId="77777777" w:rsidR="0057303D" w:rsidRDefault="0057303D">
            <w:pPr>
              <w:keepNext/>
              <w:ind w:left="100" w:right="100"/>
              <w:jc w:val="center"/>
              <w:rPr>
                <w:rFonts w:ascii="Arial" w:eastAsia="Arial" w:hAnsi="Arial" w:cs="Arial"/>
                <w:sz w:val="22"/>
                <w:szCs w:val="22"/>
              </w:rPr>
            </w:pPr>
          </w:p>
        </w:tc>
      </w:tr>
      <w:tr w:rsidR="0057303D" w14:paraId="27D9551E" w14:textId="77777777">
        <w:trPr>
          <w:cantSplit/>
          <w:trHeight w:val="20"/>
          <w:jc w:val="center"/>
        </w:trPr>
        <w:tc>
          <w:tcPr>
            <w:tcW w:w="4176" w:type="dxa"/>
            <w:shd w:val="clear" w:color="auto" w:fill="FFFFFF"/>
            <w:tcMar>
              <w:top w:w="0" w:type="dxa"/>
              <w:left w:w="0" w:type="dxa"/>
              <w:bottom w:w="0" w:type="dxa"/>
              <w:right w:w="0" w:type="dxa"/>
            </w:tcMar>
            <w:vAlign w:val="center"/>
          </w:tcPr>
          <w:p w14:paraId="1F3472A7"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3A1F2EC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3.72 (0.898)</w:t>
            </w:r>
          </w:p>
        </w:tc>
        <w:tc>
          <w:tcPr>
            <w:tcW w:w="2123" w:type="dxa"/>
            <w:shd w:val="clear" w:color="auto" w:fill="FFFFFF"/>
            <w:tcMar>
              <w:top w:w="0" w:type="dxa"/>
              <w:left w:w="0" w:type="dxa"/>
              <w:bottom w:w="0" w:type="dxa"/>
              <w:right w:w="0" w:type="dxa"/>
            </w:tcMar>
            <w:vAlign w:val="center"/>
          </w:tcPr>
          <w:p w14:paraId="59529EBF"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3.85 (0.994)</w:t>
            </w:r>
          </w:p>
        </w:tc>
        <w:tc>
          <w:tcPr>
            <w:tcW w:w="1157" w:type="dxa"/>
            <w:shd w:val="clear" w:color="auto" w:fill="FFFFFF"/>
            <w:tcMar>
              <w:top w:w="0" w:type="dxa"/>
              <w:left w:w="0" w:type="dxa"/>
              <w:bottom w:w="0" w:type="dxa"/>
              <w:right w:w="0" w:type="dxa"/>
            </w:tcMar>
            <w:vAlign w:val="center"/>
          </w:tcPr>
          <w:p w14:paraId="51A0FB66"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0.312</w:t>
            </w:r>
          </w:p>
        </w:tc>
      </w:tr>
      <w:tr w:rsidR="0057303D" w14:paraId="51842EFC" w14:textId="77777777">
        <w:trPr>
          <w:cantSplit/>
          <w:trHeight w:val="20"/>
          <w:jc w:val="center"/>
        </w:trPr>
        <w:tc>
          <w:tcPr>
            <w:tcW w:w="4176" w:type="dxa"/>
            <w:shd w:val="clear" w:color="auto" w:fill="FFFFFF"/>
            <w:tcMar>
              <w:top w:w="0" w:type="dxa"/>
              <w:left w:w="0" w:type="dxa"/>
              <w:bottom w:w="0" w:type="dxa"/>
              <w:right w:w="0" w:type="dxa"/>
            </w:tcMar>
            <w:vAlign w:val="center"/>
          </w:tcPr>
          <w:p w14:paraId="57A32A4D"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299AB3F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3.75 [1.25, 6.50]</w:t>
            </w:r>
          </w:p>
        </w:tc>
        <w:tc>
          <w:tcPr>
            <w:tcW w:w="2123" w:type="dxa"/>
            <w:shd w:val="clear" w:color="auto" w:fill="FFFFFF"/>
            <w:tcMar>
              <w:top w:w="0" w:type="dxa"/>
              <w:left w:w="0" w:type="dxa"/>
              <w:bottom w:w="0" w:type="dxa"/>
              <w:right w:w="0" w:type="dxa"/>
            </w:tcMar>
            <w:vAlign w:val="center"/>
          </w:tcPr>
          <w:p w14:paraId="2EF735CB"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4.00 [1.75, 6.25]</w:t>
            </w:r>
          </w:p>
        </w:tc>
        <w:tc>
          <w:tcPr>
            <w:tcW w:w="1157" w:type="dxa"/>
            <w:shd w:val="clear" w:color="auto" w:fill="FFFFFF"/>
            <w:tcMar>
              <w:top w:w="0" w:type="dxa"/>
              <w:left w:w="0" w:type="dxa"/>
              <w:bottom w:w="0" w:type="dxa"/>
              <w:right w:w="0" w:type="dxa"/>
            </w:tcMar>
            <w:vAlign w:val="center"/>
          </w:tcPr>
          <w:p w14:paraId="5CD77A85" w14:textId="77777777" w:rsidR="0057303D" w:rsidRDefault="0057303D">
            <w:pPr>
              <w:keepNext/>
              <w:ind w:left="100" w:right="100"/>
              <w:jc w:val="center"/>
              <w:rPr>
                <w:rFonts w:ascii="Arial" w:eastAsia="Arial" w:hAnsi="Arial" w:cs="Arial"/>
                <w:sz w:val="22"/>
                <w:szCs w:val="22"/>
              </w:rPr>
            </w:pPr>
          </w:p>
        </w:tc>
      </w:tr>
      <w:tr w:rsidR="0057303D" w14:paraId="661A3406" w14:textId="77777777">
        <w:trPr>
          <w:cantSplit/>
          <w:trHeight w:val="20"/>
          <w:jc w:val="center"/>
        </w:trPr>
        <w:tc>
          <w:tcPr>
            <w:tcW w:w="4176" w:type="dxa"/>
            <w:shd w:val="clear" w:color="auto" w:fill="FFFFFF"/>
            <w:tcMar>
              <w:top w:w="0" w:type="dxa"/>
              <w:left w:w="0" w:type="dxa"/>
              <w:bottom w:w="0" w:type="dxa"/>
              <w:right w:w="0" w:type="dxa"/>
            </w:tcMar>
            <w:vAlign w:val="center"/>
          </w:tcPr>
          <w:p w14:paraId="570B5E40"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Attitude toward AI technology</w:t>
            </w:r>
          </w:p>
        </w:tc>
        <w:tc>
          <w:tcPr>
            <w:tcW w:w="2123" w:type="dxa"/>
            <w:shd w:val="clear" w:color="auto" w:fill="FFFFFF"/>
            <w:tcMar>
              <w:top w:w="0" w:type="dxa"/>
              <w:left w:w="0" w:type="dxa"/>
              <w:bottom w:w="0" w:type="dxa"/>
              <w:right w:w="0" w:type="dxa"/>
            </w:tcMar>
            <w:vAlign w:val="center"/>
          </w:tcPr>
          <w:p w14:paraId="6A2B9BE2"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260816C1"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1F5DA1F0" w14:textId="77777777" w:rsidR="0057303D" w:rsidRDefault="0057303D">
            <w:pPr>
              <w:keepNext/>
              <w:ind w:left="100" w:right="100"/>
              <w:jc w:val="center"/>
              <w:rPr>
                <w:rFonts w:ascii="Arial" w:eastAsia="Arial" w:hAnsi="Arial" w:cs="Arial"/>
                <w:sz w:val="22"/>
                <w:szCs w:val="22"/>
              </w:rPr>
            </w:pPr>
          </w:p>
        </w:tc>
      </w:tr>
      <w:tr w:rsidR="0057303D" w14:paraId="6228A4F3" w14:textId="77777777">
        <w:trPr>
          <w:cantSplit/>
          <w:trHeight w:val="20"/>
          <w:jc w:val="center"/>
        </w:trPr>
        <w:tc>
          <w:tcPr>
            <w:tcW w:w="4176" w:type="dxa"/>
            <w:shd w:val="clear" w:color="auto" w:fill="FFFFFF"/>
            <w:tcMar>
              <w:top w:w="0" w:type="dxa"/>
              <w:left w:w="0" w:type="dxa"/>
              <w:bottom w:w="0" w:type="dxa"/>
              <w:right w:w="0" w:type="dxa"/>
            </w:tcMar>
            <w:vAlign w:val="center"/>
          </w:tcPr>
          <w:p w14:paraId="164AC118"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4CDE734F"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4.90 (0.948)</w:t>
            </w:r>
          </w:p>
        </w:tc>
        <w:tc>
          <w:tcPr>
            <w:tcW w:w="2123" w:type="dxa"/>
            <w:shd w:val="clear" w:color="auto" w:fill="FFFFFF"/>
            <w:tcMar>
              <w:top w:w="0" w:type="dxa"/>
              <w:left w:w="0" w:type="dxa"/>
              <w:bottom w:w="0" w:type="dxa"/>
              <w:right w:w="0" w:type="dxa"/>
            </w:tcMar>
            <w:vAlign w:val="center"/>
          </w:tcPr>
          <w:p w14:paraId="0CFA8361"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4.98 (0.953)</w:t>
            </w:r>
          </w:p>
        </w:tc>
        <w:tc>
          <w:tcPr>
            <w:tcW w:w="1157" w:type="dxa"/>
            <w:shd w:val="clear" w:color="auto" w:fill="FFFFFF"/>
            <w:tcMar>
              <w:top w:w="0" w:type="dxa"/>
              <w:left w:w="0" w:type="dxa"/>
              <w:bottom w:w="0" w:type="dxa"/>
              <w:right w:w="0" w:type="dxa"/>
            </w:tcMar>
            <w:vAlign w:val="center"/>
          </w:tcPr>
          <w:p w14:paraId="018EE660"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0.541</w:t>
            </w:r>
          </w:p>
        </w:tc>
      </w:tr>
      <w:tr w:rsidR="0057303D" w14:paraId="60A83A99" w14:textId="77777777">
        <w:trPr>
          <w:cantSplit/>
          <w:trHeight w:val="20"/>
          <w:jc w:val="center"/>
        </w:trPr>
        <w:tc>
          <w:tcPr>
            <w:tcW w:w="4176" w:type="dxa"/>
            <w:shd w:val="clear" w:color="auto" w:fill="FFFFFF"/>
            <w:tcMar>
              <w:top w:w="0" w:type="dxa"/>
              <w:left w:w="0" w:type="dxa"/>
              <w:bottom w:w="0" w:type="dxa"/>
              <w:right w:w="0" w:type="dxa"/>
            </w:tcMar>
            <w:vAlign w:val="center"/>
          </w:tcPr>
          <w:p w14:paraId="4C4CE155"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3C6D6421"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5.00 [2.67, 7.00]</w:t>
            </w:r>
          </w:p>
        </w:tc>
        <w:tc>
          <w:tcPr>
            <w:tcW w:w="2123" w:type="dxa"/>
            <w:shd w:val="clear" w:color="auto" w:fill="FFFFFF"/>
            <w:tcMar>
              <w:top w:w="0" w:type="dxa"/>
              <w:left w:w="0" w:type="dxa"/>
              <w:bottom w:w="0" w:type="dxa"/>
              <w:right w:w="0" w:type="dxa"/>
            </w:tcMar>
            <w:vAlign w:val="center"/>
          </w:tcPr>
          <w:p w14:paraId="4BA70F31"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5.00 [2.67, 7.00]</w:t>
            </w:r>
          </w:p>
        </w:tc>
        <w:tc>
          <w:tcPr>
            <w:tcW w:w="1157" w:type="dxa"/>
            <w:shd w:val="clear" w:color="auto" w:fill="FFFFFF"/>
            <w:tcMar>
              <w:top w:w="0" w:type="dxa"/>
              <w:left w:w="0" w:type="dxa"/>
              <w:bottom w:w="0" w:type="dxa"/>
              <w:right w:w="0" w:type="dxa"/>
            </w:tcMar>
            <w:vAlign w:val="center"/>
          </w:tcPr>
          <w:p w14:paraId="62FEB665" w14:textId="77777777" w:rsidR="0057303D" w:rsidRDefault="0057303D">
            <w:pPr>
              <w:keepNext/>
              <w:ind w:left="100" w:right="100"/>
              <w:jc w:val="center"/>
              <w:rPr>
                <w:rFonts w:ascii="Arial" w:eastAsia="Arial" w:hAnsi="Arial" w:cs="Arial"/>
                <w:sz w:val="22"/>
                <w:szCs w:val="22"/>
              </w:rPr>
            </w:pPr>
          </w:p>
        </w:tc>
      </w:tr>
      <w:tr w:rsidR="0057303D" w14:paraId="67E040DE" w14:textId="77777777">
        <w:trPr>
          <w:cantSplit/>
          <w:trHeight w:val="20"/>
          <w:jc w:val="center"/>
        </w:trPr>
        <w:tc>
          <w:tcPr>
            <w:tcW w:w="4176" w:type="dxa"/>
            <w:shd w:val="clear" w:color="auto" w:fill="FFFFFF"/>
            <w:tcMar>
              <w:top w:w="0" w:type="dxa"/>
              <w:left w:w="0" w:type="dxa"/>
              <w:bottom w:w="0" w:type="dxa"/>
              <w:right w:w="0" w:type="dxa"/>
            </w:tcMar>
            <w:vAlign w:val="center"/>
          </w:tcPr>
          <w:p w14:paraId="30DCEDBA"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Self-reported AI-knowledge</w:t>
            </w:r>
          </w:p>
        </w:tc>
        <w:tc>
          <w:tcPr>
            <w:tcW w:w="2123" w:type="dxa"/>
            <w:shd w:val="clear" w:color="auto" w:fill="FFFFFF"/>
            <w:tcMar>
              <w:top w:w="0" w:type="dxa"/>
              <w:left w:w="0" w:type="dxa"/>
              <w:bottom w:w="0" w:type="dxa"/>
              <w:right w:w="0" w:type="dxa"/>
            </w:tcMar>
            <w:vAlign w:val="center"/>
          </w:tcPr>
          <w:p w14:paraId="2698D2DC"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4FDE170A"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1626C1A9" w14:textId="77777777" w:rsidR="0057303D" w:rsidRDefault="0057303D">
            <w:pPr>
              <w:keepNext/>
              <w:ind w:left="100" w:right="100"/>
              <w:jc w:val="center"/>
              <w:rPr>
                <w:rFonts w:ascii="Arial" w:eastAsia="Arial" w:hAnsi="Arial" w:cs="Arial"/>
                <w:sz w:val="22"/>
                <w:szCs w:val="22"/>
              </w:rPr>
            </w:pPr>
          </w:p>
        </w:tc>
      </w:tr>
      <w:tr w:rsidR="0057303D" w14:paraId="155E1366" w14:textId="77777777">
        <w:trPr>
          <w:cantSplit/>
          <w:trHeight w:val="20"/>
          <w:jc w:val="center"/>
        </w:trPr>
        <w:tc>
          <w:tcPr>
            <w:tcW w:w="4176" w:type="dxa"/>
            <w:shd w:val="clear" w:color="auto" w:fill="FFFFFF"/>
            <w:tcMar>
              <w:top w:w="0" w:type="dxa"/>
              <w:left w:w="0" w:type="dxa"/>
              <w:bottom w:w="0" w:type="dxa"/>
              <w:right w:w="0" w:type="dxa"/>
            </w:tcMar>
            <w:vAlign w:val="center"/>
          </w:tcPr>
          <w:p w14:paraId="212561A3"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321F6DA7"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2.64 (0.782)</w:t>
            </w:r>
          </w:p>
        </w:tc>
        <w:tc>
          <w:tcPr>
            <w:tcW w:w="2123" w:type="dxa"/>
            <w:shd w:val="clear" w:color="auto" w:fill="FFFFFF"/>
            <w:tcMar>
              <w:top w:w="0" w:type="dxa"/>
              <w:left w:w="0" w:type="dxa"/>
              <w:bottom w:w="0" w:type="dxa"/>
              <w:right w:w="0" w:type="dxa"/>
            </w:tcMar>
            <w:vAlign w:val="center"/>
          </w:tcPr>
          <w:p w14:paraId="7ABE656C"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3.08 (0.770)</w:t>
            </w:r>
          </w:p>
        </w:tc>
        <w:tc>
          <w:tcPr>
            <w:tcW w:w="1157" w:type="dxa"/>
            <w:shd w:val="clear" w:color="auto" w:fill="FFFFFF"/>
            <w:tcMar>
              <w:top w:w="0" w:type="dxa"/>
              <w:left w:w="0" w:type="dxa"/>
              <w:bottom w:w="0" w:type="dxa"/>
              <w:right w:w="0" w:type="dxa"/>
            </w:tcMar>
            <w:vAlign w:val="center"/>
          </w:tcPr>
          <w:p w14:paraId="7545E48E" w14:textId="77777777" w:rsidR="0057303D" w:rsidRDefault="000C43D1">
            <w:pPr>
              <w:keepNext/>
              <w:ind w:left="100" w:right="100"/>
              <w:jc w:val="center"/>
              <w:rPr>
                <w:rFonts w:ascii="Arial" w:eastAsia="Arial" w:hAnsi="Arial" w:cs="Arial"/>
                <w:b/>
                <w:sz w:val="22"/>
                <w:szCs w:val="22"/>
              </w:rPr>
            </w:pPr>
            <w:r>
              <w:rPr>
                <w:rFonts w:ascii="Arial" w:eastAsia="Arial" w:hAnsi="Arial" w:cs="Arial"/>
                <w:b/>
                <w:color w:val="000000"/>
                <w:sz w:val="22"/>
                <w:szCs w:val="22"/>
              </w:rPr>
              <w:t>&lt;0.001</w:t>
            </w:r>
          </w:p>
        </w:tc>
      </w:tr>
      <w:tr w:rsidR="0057303D" w14:paraId="491398DC" w14:textId="77777777">
        <w:trPr>
          <w:cantSplit/>
          <w:trHeight w:val="20"/>
          <w:jc w:val="center"/>
        </w:trPr>
        <w:tc>
          <w:tcPr>
            <w:tcW w:w="4176" w:type="dxa"/>
            <w:shd w:val="clear" w:color="auto" w:fill="FFFFFF"/>
            <w:tcMar>
              <w:top w:w="0" w:type="dxa"/>
              <w:left w:w="0" w:type="dxa"/>
              <w:bottom w:w="0" w:type="dxa"/>
              <w:right w:w="0" w:type="dxa"/>
            </w:tcMar>
            <w:vAlign w:val="center"/>
          </w:tcPr>
          <w:p w14:paraId="551AF49D"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06270C98"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3.00 [1.00, 4.00]</w:t>
            </w:r>
          </w:p>
        </w:tc>
        <w:tc>
          <w:tcPr>
            <w:tcW w:w="2123" w:type="dxa"/>
            <w:shd w:val="clear" w:color="auto" w:fill="FFFFFF"/>
            <w:tcMar>
              <w:top w:w="0" w:type="dxa"/>
              <w:left w:w="0" w:type="dxa"/>
              <w:bottom w:w="0" w:type="dxa"/>
              <w:right w:w="0" w:type="dxa"/>
            </w:tcMar>
            <w:vAlign w:val="center"/>
          </w:tcPr>
          <w:p w14:paraId="231AE9B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3.00 [1.00, 5.00]</w:t>
            </w:r>
          </w:p>
        </w:tc>
        <w:tc>
          <w:tcPr>
            <w:tcW w:w="1157" w:type="dxa"/>
            <w:shd w:val="clear" w:color="auto" w:fill="FFFFFF"/>
            <w:tcMar>
              <w:top w:w="0" w:type="dxa"/>
              <w:left w:w="0" w:type="dxa"/>
              <w:bottom w:w="0" w:type="dxa"/>
              <w:right w:w="0" w:type="dxa"/>
            </w:tcMar>
            <w:vAlign w:val="center"/>
          </w:tcPr>
          <w:p w14:paraId="5A855B7C" w14:textId="77777777" w:rsidR="0057303D" w:rsidRDefault="0057303D">
            <w:pPr>
              <w:keepNext/>
              <w:ind w:left="100" w:right="100"/>
              <w:jc w:val="center"/>
              <w:rPr>
                <w:rFonts w:ascii="Arial" w:eastAsia="Arial" w:hAnsi="Arial" w:cs="Arial"/>
                <w:sz w:val="22"/>
                <w:szCs w:val="22"/>
              </w:rPr>
            </w:pPr>
          </w:p>
        </w:tc>
      </w:tr>
      <w:tr w:rsidR="0057303D" w14:paraId="57F24A79" w14:textId="77777777">
        <w:trPr>
          <w:cantSplit/>
          <w:trHeight w:val="20"/>
          <w:jc w:val="center"/>
        </w:trPr>
        <w:tc>
          <w:tcPr>
            <w:tcW w:w="4176" w:type="dxa"/>
            <w:shd w:val="clear" w:color="auto" w:fill="FFFFFF"/>
            <w:tcMar>
              <w:top w:w="0" w:type="dxa"/>
              <w:left w:w="0" w:type="dxa"/>
              <w:bottom w:w="0" w:type="dxa"/>
              <w:right w:w="0" w:type="dxa"/>
            </w:tcMar>
            <w:vAlign w:val="center"/>
          </w:tcPr>
          <w:p w14:paraId="0FDC1095" w14:textId="77777777" w:rsidR="0057303D" w:rsidRDefault="000C43D1">
            <w:pPr>
              <w:keepNext/>
              <w:spacing w:before="120"/>
              <w:ind w:left="101" w:right="101"/>
              <w:rPr>
                <w:rFonts w:ascii="Arial" w:eastAsia="Arial" w:hAnsi="Arial" w:cs="Arial"/>
                <w:sz w:val="22"/>
                <w:szCs w:val="22"/>
              </w:rPr>
            </w:pPr>
            <w:r>
              <w:rPr>
                <w:rFonts w:ascii="Arial" w:eastAsia="Arial" w:hAnsi="Arial" w:cs="Arial"/>
                <w:b/>
                <w:sz w:val="22"/>
                <w:szCs w:val="22"/>
              </w:rPr>
              <w:t>Professional e</w:t>
            </w:r>
            <w:r>
              <w:rPr>
                <w:rFonts w:ascii="Arial" w:eastAsia="Arial" w:hAnsi="Arial" w:cs="Arial"/>
                <w:b/>
                <w:color w:val="000000"/>
                <w:sz w:val="22"/>
                <w:szCs w:val="22"/>
              </w:rPr>
              <w:t>xperience (years)</w:t>
            </w:r>
          </w:p>
        </w:tc>
        <w:tc>
          <w:tcPr>
            <w:tcW w:w="2123" w:type="dxa"/>
            <w:shd w:val="clear" w:color="auto" w:fill="FFFFFF"/>
            <w:tcMar>
              <w:top w:w="0" w:type="dxa"/>
              <w:left w:w="0" w:type="dxa"/>
              <w:bottom w:w="0" w:type="dxa"/>
              <w:right w:w="0" w:type="dxa"/>
            </w:tcMar>
            <w:vAlign w:val="center"/>
          </w:tcPr>
          <w:p w14:paraId="0874E3BF"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0751D209"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68F346DC" w14:textId="77777777" w:rsidR="0057303D" w:rsidRDefault="0057303D">
            <w:pPr>
              <w:keepNext/>
              <w:ind w:left="100" w:right="100"/>
              <w:jc w:val="center"/>
              <w:rPr>
                <w:rFonts w:ascii="Arial" w:eastAsia="Arial" w:hAnsi="Arial" w:cs="Arial"/>
                <w:sz w:val="22"/>
                <w:szCs w:val="22"/>
              </w:rPr>
            </w:pPr>
          </w:p>
        </w:tc>
      </w:tr>
      <w:tr w:rsidR="0057303D" w14:paraId="7A1D9026" w14:textId="77777777">
        <w:trPr>
          <w:cantSplit/>
          <w:trHeight w:val="20"/>
          <w:jc w:val="center"/>
        </w:trPr>
        <w:tc>
          <w:tcPr>
            <w:tcW w:w="4176" w:type="dxa"/>
            <w:shd w:val="clear" w:color="auto" w:fill="FFFFFF"/>
            <w:tcMar>
              <w:top w:w="0" w:type="dxa"/>
              <w:left w:w="0" w:type="dxa"/>
              <w:bottom w:w="0" w:type="dxa"/>
              <w:right w:w="0" w:type="dxa"/>
            </w:tcMar>
            <w:vAlign w:val="center"/>
          </w:tcPr>
          <w:p w14:paraId="051FFB06"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36EDBA58"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10.8 (9.95)</w:t>
            </w:r>
          </w:p>
        </w:tc>
        <w:tc>
          <w:tcPr>
            <w:tcW w:w="2123" w:type="dxa"/>
            <w:shd w:val="clear" w:color="auto" w:fill="FFFFFF"/>
            <w:tcMar>
              <w:top w:w="0" w:type="dxa"/>
              <w:left w:w="0" w:type="dxa"/>
              <w:bottom w:w="0" w:type="dxa"/>
              <w:right w:w="0" w:type="dxa"/>
            </w:tcMar>
            <w:vAlign w:val="center"/>
          </w:tcPr>
          <w:p w14:paraId="59129F67"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9.50 (8.96)</w:t>
            </w:r>
          </w:p>
        </w:tc>
        <w:tc>
          <w:tcPr>
            <w:tcW w:w="1157" w:type="dxa"/>
            <w:shd w:val="clear" w:color="auto" w:fill="FFFFFF"/>
            <w:tcMar>
              <w:top w:w="0" w:type="dxa"/>
              <w:left w:w="0" w:type="dxa"/>
              <w:bottom w:w="0" w:type="dxa"/>
              <w:right w:w="0" w:type="dxa"/>
            </w:tcMar>
            <w:vAlign w:val="center"/>
          </w:tcPr>
          <w:p w14:paraId="3A7A1FA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0.300</w:t>
            </w:r>
          </w:p>
        </w:tc>
      </w:tr>
      <w:tr w:rsidR="0057303D" w14:paraId="07FC42B3" w14:textId="77777777">
        <w:trPr>
          <w:cantSplit/>
          <w:trHeight w:val="20"/>
          <w:jc w:val="center"/>
        </w:trPr>
        <w:tc>
          <w:tcPr>
            <w:tcW w:w="4176" w:type="dxa"/>
            <w:tcBorders>
              <w:bottom w:val="single" w:sz="4" w:space="0" w:color="000000"/>
            </w:tcBorders>
            <w:shd w:val="clear" w:color="auto" w:fill="FFFFFF"/>
            <w:tcMar>
              <w:top w:w="0" w:type="dxa"/>
              <w:left w:w="0" w:type="dxa"/>
              <w:bottom w:w="0" w:type="dxa"/>
              <w:right w:w="0" w:type="dxa"/>
            </w:tcMar>
            <w:vAlign w:val="center"/>
          </w:tcPr>
          <w:p w14:paraId="5B300860"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tcBorders>
              <w:bottom w:val="single" w:sz="4" w:space="0" w:color="000000"/>
            </w:tcBorders>
            <w:shd w:val="clear" w:color="auto" w:fill="FFFFFF"/>
            <w:tcMar>
              <w:top w:w="0" w:type="dxa"/>
              <w:left w:w="0" w:type="dxa"/>
              <w:bottom w:w="0" w:type="dxa"/>
              <w:right w:w="0" w:type="dxa"/>
            </w:tcMar>
            <w:vAlign w:val="center"/>
          </w:tcPr>
          <w:p w14:paraId="5CBE2D67"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7.00 [0.500, 40.0]</w:t>
            </w:r>
          </w:p>
        </w:tc>
        <w:tc>
          <w:tcPr>
            <w:tcW w:w="2123" w:type="dxa"/>
            <w:tcBorders>
              <w:bottom w:val="single" w:sz="4" w:space="0" w:color="000000"/>
            </w:tcBorders>
            <w:shd w:val="clear" w:color="auto" w:fill="FFFFFF"/>
            <w:tcMar>
              <w:top w:w="0" w:type="dxa"/>
              <w:left w:w="0" w:type="dxa"/>
              <w:bottom w:w="0" w:type="dxa"/>
              <w:right w:w="0" w:type="dxa"/>
            </w:tcMar>
            <w:vAlign w:val="center"/>
          </w:tcPr>
          <w:p w14:paraId="06E0C328"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6.00 [0.500, 45.0]</w:t>
            </w:r>
          </w:p>
        </w:tc>
        <w:tc>
          <w:tcPr>
            <w:tcW w:w="1157" w:type="dxa"/>
            <w:tcBorders>
              <w:bottom w:val="single" w:sz="4" w:space="0" w:color="000000"/>
            </w:tcBorders>
            <w:shd w:val="clear" w:color="auto" w:fill="FFFFFF"/>
            <w:tcMar>
              <w:top w:w="0" w:type="dxa"/>
              <w:left w:w="0" w:type="dxa"/>
              <w:bottom w:w="0" w:type="dxa"/>
              <w:right w:w="0" w:type="dxa"/>
            </w:tcMar>
            <w:vAlign w:val="center"/>
          </w:tcPr>
          <w:p w14:paraId="77AB76DF" w14:textId="77777777" w:rsidR="0057303D" w:rsidRDefault="0057303D">
            <w:pPr>
              <w:keepNext/>
              <w:ind w:left="100" w:right="100"/>
              <w:jc w:val="center"/>
              <w:rPr>
                <w:rFonts w:ascii="Arial" w:eastAsia="Arial" w:hAnsi="Arial" w:cs="Arial"/>
                <w:sz w:val="22"/>
                <w:szCs w:val="22"/>
              </w:rPr>
            </w:pPr>
          </w:p>
        </w:tc>
      </w:tr>
    </w:tbl>
    <w:p w14:paraId="73977FE7" w14:textId="77777777" w:rsidR="0057303D" w:rsidRDefault="000C43D1">
      <w:pPr>
        <w:rPr>
          <w:rFonts w:ascii="Arial" w:eastAsia="Arial" w:hAnsi="Arial" w:cs="Arial"/>
          <w:sz w:val="20"/>
          <w:szCs w:val="20"/>
        </w:rPr>
      </w:pPr>
      <w:r>
        <w:rPr>
          <w:rFonts w:ascii="Arial" w:eastAsia="Arial" w:hAnsi="Arial" w:cs="Arial"/>
          <w:i/>
          <w:sz w:val="20"/>
          <w:szCs w:val="20"/>
        </w:rPr>
        <w:t>Note.</w:t>
      </w:r>
      <w:r>
        <w:rPr>
          <w:rFonts w:ascii="Arial" w:eastAsia="Arial" w:hAnsi="Arial" w:cs="Arial"/>
          <w:sz w:val="20"/>
          <w:szCs w:val="20"/>
        </w:rPr>
        <w:t xml:space="preserve"> Non-task experts = internal and emergency medicine physicians (IM/EM) vs. task experts = radiologists</w:t>
      </w:r>
    </w:p>
    <w:p w14:paraId="42C911AB" w14:textId="77777777" w:rsidR="00AB3465" w:rsidRDefault="00AB3465">
      <w:pPr>
        <w:rPr>
          <w:rFonts w:ascii="Arial" w:eastAsia="Arial" w:hAnsi="Arial" w:cs="Arial"/>
          <w:b/>
          <w:sz w:val="22"/>
          <w:szCs w:val="22"/>
        </w:rPr>
      </w:pPr>
      <w:r>
        <w:rPr>
          <w:rFonts w:ascii="Arial" w:eastAsia="Arial" w:hAnsi="Arial" w:cs="Arial"/>
          <w:b/>
          <w:sz w:val="22"/>
          <w:szCs w:val="22"/>
        </w:rPr>
        <w:br w:type="page"/>
      </w:r>
    </w:p>
    <w:p w14:paraId="1612A793" w14:textId="27E2CC6C" w:rsidR="0057303D" w:rsidRDefault="000C43D1">
      <w:pPr>
        <w:spacing w:line="360" w:lineRule="auto"/>
        <w:rPr>
          <w:rFonts w:ascii="Arial" w:eastAsia="Arial" w:hAnsi="Arial" w:cs="Arial"/>
          <w:b/>
          <w:sz w:val="22"/>
          <w:szCs w:val="22"/>
        </w:rPr>
      </w:pPr>
      <w:r>
        <w:rPr>
          <w:rFonts w:ascii="Arial" w:eastAsia="Arial" w:hAnsi="Arial" w:cs="Arial"/>
          <w:b/>
          <w:sz w:val="22"/>
          <w:szCs w:val="22"/>
        </w:rPr>
        <w:lastRenderedPageBreak/>
        <w:t xml:space="preserve">Comparing the Present Study with the Previous Study </w:t>
      </w:r>
    </w:p>
    <w:p w14:paraId="64B3602E" w14:textId="77777777" w:rsidR="0057303D" w:rsidRDefault="000C43D1">
      <w:pPr>
        <w:spacing w:before="120"/>
        <w:jc w:val="both"/>
        <w:rPr>
          <w:rFonts w:ascii="Arial" w:eastAsia="Arial" w:hAnsi="Arial" w:cs="Arial"/>
          <w:b/>
          <w:sz w:val="22"/>
          <w:szCs w:val="22"/>
        </w:rPr>
      </w:pPr>
      <w:r>
        <w:rPr>
          <w:rFonts w:ascii="Arial" w:eastAsia="Arial" w:hAnsi="Arial" w:cs="Arial"/>
          <w:b/>
          <w:sz w:val="22"/>
          <w:szCs w:val="22"/>
        </w:rPr>
        <w:t xml:space="preserve">Table S3. </w:t>
      </w:r>
    </w:p>
    <w:p w14:paraId="507DC43D" w14:textId="77777777" w:rsidR="0057303D" w:rsidRDefault="000C43D1">
      <w:pPr>
        <w:rPr>
          <w:rFonts w:ascii="Arial" w:eastAsia="Arial" w:hAnsi="Arial" w:cs="Arial"/>
          <w:sz w:val="22"/>
          <w:szCs w:val="22"/>
        </w:rPr>
      </w:pPr>
      <w:r>
        <w:rPr>
          <w:rFonts w:ascii="Arial" w:eastAsia="Arial" w:hAnsi="Arial" w:cs="Arial"/>
          <w:sz w:val="22"/>
          <w:szCs w:val="22"/>
        </w:rPr>
        <w:t>Group differences: Study 1 vs. Study 2 (present study)</w:t>
      </w:r>
    </w:p>
    <w:tbl>
      <w:tblPr>
        <w:tblStyle w:val="a9"/>
        <w:tblW w:w="9579" w:type="dxa"/>
        <w:jc w:val="center"/>
        <w:tblLayout w:type="fixed"/>
        <w:tblLook w:val="0400" w:firstRow="0" w:lastRow="0" w:firstColumn="0" w:lastColumn="0" w:noHBand="0" w:noVBand="1"/>
      </w:tblPr>
      <w:tblGrid>
        <w:gridCol w:w="4176"/>
        <w:gridCol w:w="2123"/>
        <w:gridCol w:w="2123"/>
        <w:gridCol w:w="1157"/>
      </w:tblGrid>
      <w:tr w:rsidR="0057303D" w14:paraId="73DD9F59" w14:textId="77777777">
        <w:trPr>
          <w:cantSplit/>
          <w:trHeight w:val="144"/>
          <w:tblHeader/>
          <w:jc w:val="center"/>
        </w:trPr>
        <w:tc>
          <w:tcPr>
            <w:tcW w:w="4176"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03DE37D9"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w:t>
            </w:r>
          </w:p>
        </w:tc>
        <w:tc>
          <w:tcPr>
            <w:tcW w:w="2123"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7F113195"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Study 1</w:t>
            </w:r>
            <w:r>
              <w:rPr>
                <w:rFonts w:ascii="Arial" w:eastAsia="Arial" w:hAnsi="Arial" w:cs="Arial"/>
                <w:color w:val="000000"/>
                <w:sz w:val="22"/>
                <w:szCs w:val="22"/>
              </w:rPr>
              <w:br/>
              <w:t>(</w:t>
            </w:r>
            <w:r>
              <w:rPr>
                <w:rFonts w:ascii="Arial" w:eastAsia="Arial" w:hAnsi="Arial" w:cs="Arial"/>
                <w:i/>
                <w:color w:val="000000"/>
                <w:sz w:val="22"/>
                <w:szCs w:val="22"/>
              </w:rPr>
              <w:t>N</w:t>
            </w:r>
            <w:r>
              <w:rPr>
                <w:rFonts w:ascii="Arial" w:eastAsia="Arial" w:hAnsi="Arial" w:cs="Arial"/>
                <w:color w:val="000000"/>
                <w:sz w:val="22"/>
                <w:szCs w:val="22"/>
              </w:rPr>
              <w:t>=265)</w:t>
            </w:r>
          </w:p>
        </w:tc>
        <w:tc>
          <w:tcPr>
            <w:tcW w:w="2123"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51A81258"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Study 2</w:t>
            </w:r>
            <w:r>
              <w:rPr>
                <w:rFonts w:ascii="Arial" w:eastAsia="Arial" w:hAnsi="Arial" w:cs="Arial"/>
                <w:color w:val="000000"/>
                <w:sz w:val="22"/>
                <w:szCs w:val="22"/>
              </w:rPr>
              <w:br/>
              <w:t>(</w:t>
            </w:r>
            <w:r>
              <w:rPr>
                <w:rFonts w:ascii="Arial" w:eastAsia="Arial" w:hAnsi="Arial" w:cs="Arial"/>
                <w:i/>
                <w:color w:val="000000"/>
                <w:sz w:val="22"/>
                <w:szCs w:val="22"/>
              </w:rPr>
              <w:t>N</w:t>
            </w:r>
            <w:r>
              <w:rPr>
                <w:rFonts w:ascii="Arial" w:eastAsia="Arial" w:hAnsi="Arial" w:cs="Arial"/>
                <w:color w:val="000000"/>
                <w:sz w:val="22"/>
                <w:szCs w:val="22"/>
              </w:rPr>
              <w:t>=223)</w:t>
            </w:r>
          </w:p>
        </w:tc>
        <w:tc>
          <w:tcPr>
            <w:tcW w:w="1157" w:type="dxa"/>
            <w:tcBorders>
              <w:top w:val="single" w:sz="4" w:space="0" w:color="000000"/>
              <w:bottom w:val="single" w:sz="4" w:space="0" w:color="000000"/>
            </w:tcBorders>
            <w:shd w:val="clear" w:color="auto" w:fill="FFFFFF"/>
            <w:tcMar>
              <w:top w:w="0" w:type="dxa"/>
              <w:left w:w="0" w:type="dxa"/>
              <w:bottom w:w="0" w:type="dxa"/>
              <w:right w:w="0" w:type="dxa"/>
            </w:tcMar>
            <w:vAlign w:val="center"/>
          </w:tcPr>
          <w:p w14:paraId="37D4A57E" w14:textId="77777777" w:rsidR="0057303D" w:rsidRDefault="000C43D1">
            <w:pPr>
              <w:keepNext/>
              <w:ind w:left="100" w:right="100"/>
              <w:jc w:val="center"/>
              <w:rPr>
                <w:rFonts w:ascii="Arial" w:eastAsia="Arial" w:hAnsi="Arial" w:cs="Arial"/>
                <w:sz w:val="22"/>
                <w:szCs w:val="22"/>
              </w:rPr>
            </w:pPr>
            <w:r>
              <w:rPr>
                <w:rFonts w:ascii="Arial" w:eastAsia="Arial" w:hAnsi="Arial" w:cs="Arial"/>
                <w:i/>
                <w:color w:val="000000"/>
                <w:sz w:val="22"/>
                <w:szCs w:val="22"/>
              </w:rPr>
              <w:t>p</w:t>
            </w:r>
            <w:r>
              <w:rPr>
                <w:rFonts w:ascii="Arial" w:eastAsia="Arial" w:hAnsi="Arial" w:cs="Arial"/>
                <w:color w:val="000000"/>
                <w:sz w:val="22"/>
                <w:szCs w:val="22"/>
              </w:rPr>
              <w:t>-value</w:t>
            </w:r>
          </w:p>
        </w:tc>
      </w:tr>
      <w:tr w:rsidR="0057303D" w14:paraId="10A61C1E" w14:textId="77777777">
        <w:trPr>
          <w:cantSplit/>
          <w:trHeight w:val="20"/>
          <w:jc w:val="center"/>
        </w:trPr>
        <w:tc>
          <w:tcPr>
            <w:tcW w:w="4176" w:type="dxa"/>
            <w:tcBorders>
              <w:top w:val="single" w:sz="4" w:space="0" w:color="000000"/>
            </w:tcBorders>
            <w:shd w:val="clear" w:color="auto" w:fill="FFFFFF"/>
            <w:tcMar>
              <w:top w:w="0" w:type="dxa"/>
              <w:left w:w="0" w:type="dxa"/>
              <w:bottom w:w="0" w:type="dxa"/>
              <w:right w:w="0" w:type="dxa"/>
            </w:tcMar>
            <w:vAlign w:val="center"/>
          </w:tcPr>
          <w:p w14:paraId="18370B9A" w14:textId="77777777" w:rsidR="0057303D" w:rsidRDefault="000C43D1">
            <w:pPr>
              <w:keepNext/>
              <w:ind w:left="100" w:right="100"/>
              <w:rPr>
                <w:rFonts w:ascii="Arial" w:eastAsia="Arial" w:hAnsi="Arial" w:cs="Arial"/>
                <w:sz w:val="22"/>
                <w:szCs w:val="22"/>
              </w:rPr>
            </w:pPr>
            <w:r>
              <w:rPr>
                <w:rFonts w:ascii="Arial" w:eastAsia="Arial" w:hAnsi="Arial" w:cs="Arial"/>
                <w:b/>
                <w:color w:val="000000"/>
                <w:sz w:val="22"/>
                <w:szCs w:val="22"/>
              </w:rPr>
              <w:t>Professional identification</w:t>
            </w:r>
          </w:p>
        </w:tc>
        <w:tc>
          <w:tcPr>
            <w:tcW w:w="2123" w:type="dxa"/>
            <w:tcBorders>
              <w:top w:val="single" w:sz="4" w:space="0" w:color="000000"/>
            </w:tcBorders>
            <w:shd w:val="clear" w:color="auto" w:fill="FFFFFF"/>
            <w:tcMar>
              <w:top w:w="0" w:type="dxa"/>
              <w:left w:w="0" w:type="dxa"/>
              <w:bottom w:w="0" w:type="dxa"/>
              <w:right w:w="0" w:type="dxa"/>
            </w:tcMar>
            <w:vAlign w:val="center"/>
          </w:tcPr>
          <w:p w14:paraId="12C4C693" w14:textId="77777777" w:rsidR="0057303D" w:rsidRDefault="0057303D">
            <w:pPr>
              <w:keepNext/>
              <w:ind w:left="100" w:right="100"/>
              <w:jc w:val="center"/>
              <w:rPr>
                <w:rFonts w:ascii="Arial" w:eastAsia="Arial" w:hAnsi="Arial" w:cs="Arial"/>
                <w:sz w:val="22"/>
                <w:szCs w:val="22"/>
              </w:rPr>
            </w:pPr>
          </w:p>
        </w:tc>
        <w:tc>
          <w:tcPr>
            <w:tcW w:w="2123" w:type="dxa"/>
            <w:tcBorders>
              <w:top w:val="single" w:sz="4" w:space="0" w:color="000000"/>
            </w:tcBorders>
            <w:shd w:val="clear" w:color="auto" w:fill="FFFFFF"/>
            <w:tcMar>
              <w:top w:w="0" w:type="dxa"/>
              <w:left w:w="0" w:type="dxa"/>
              <w:bottom w:w="0" w:type="dxa"/>
              <w:right w:w="0" w:type="dxa"/>
            </w:tcMar>
            <w:vAlign w:val="center"/>
          </w:tcPr>
          <w:p w14:paraId="2202AEA6" w14:textId="77777777" w:rsidR="0057303D" w:rsidRDefault="0057303D">
            <w:pPr>
              <w:keepNext/>
              <w:ind w:left="100" w:right="100"/>
              <w:jc w:val="center"/>
              <w:rPr>
                <w:rFonts w:ascii="Arial" w:eastAsia="Arial" w:hAnsi="Arial" w:cs="Arial"/>
                <w:sz w:val="22"/>
                <w:szCs w:val="22"/>
              </w:rPr>
            </w:pPr>
          </w:p>
        </w:tc>
        <w:tc>
          <w:tcPr>
            <w:tcW w:w="1157" w:type="dxa"/>
            <w:tcBorders>
              <w:top w:val="single" w:sz="4" w:space="0" w:color="000000"/>
            </w:tcBorders>
            <w:shd w:val="clear" w:color="auto" w:fill="FFFFFF"/>
            <w:tcMar>
              <w:top w:w="0" w:type="dxa"/>
              <w:left w:w="0" w:type="dxa"/>
              <w:bottom w:w="0" w:type="dxa"/>
              <w:right w:w="0" w:type="dxa"/>
            </w:tcMar>
            <w:vAlign w:val="center"/>
          </w:tcPr>
          <w:p w14:paraId="5BF2E773" w14:textId="77777777" w:rsidR="0057303D" w:rsidRDefault="0057303D">
            <w:pPr>
              <w:keepNext/>
              <w:ind w:left="100" w:right="100"/>
              <w:jc w:val="center"/>
              <w:rPr>
                <w:rFonts w:ascii="Arial" w:eastAsia="Arial" w:hAnsi="Arial" w:cs="Arial"/>
                <w:sz w:val="22"/>
                <w:szCs w:val="22"/>
              </w:rPr>
            </w:pPr>
          </w:p>
        </w:tc>
      </w:tr>
      <w:tr w:rsidR="0057303D" w14:paraId="037C7A18" w14:textId="77777777">
        <w:trPr>
          <w:cantSplit/>
          <w:trHeight w:val="20"/>
          <w:jc w:val="center"/>
        </w:trPr>
        <w:tc>
          <w:tcPr>
            <w:tcW w:w="4176" w:type="dxa"/>
            <w:shd w:val="clear" w:color="auto" w:fill="FFFFFF"/>
            <w:tcMar>
              <w:top w:w="0" w:type="dxa"/>
              <w:left w:w="0" w:type="dxa"/>
              <w:bottom w:w="0" w:type="dxa"/>
              <w:right w:w="0" w:type="dxa"/>
            </w:tcMar>
            <w:vAlign w:val="center"/>
          </w:tcPr>
          <w:p w14:paraId="4F916F9B"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19737CCE"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4.65 (1.02)</w:t>
            </w:r>
          </w:p>
        </w:tc>
        <w:tc>
          <w:tcPr>
            <w:tcW w:w="2123" w:type="dxa"/>
            <w:shd w:val="clear" w:color="auto" w:fill="FFFFFF"/>
            <w:tcMar>
              <w:top w:w="0" w:type="dxa"/>
              <w:left w:w="0" w:type="dxa"/>
              <w:bottom w:w="0" w:type="dxa"/>
              <w:right w:w="0" w:type="dxa"/>
            </w:tcMar>
            <w:vAlign w:val="center"/>
          </w:tcPr>
          <w:p w14:paraId="7E87A91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4.63 (0.939)</w:t>
            </w:r>
          </w:p>
        </w:tc>
        <w:tc>
          <w:tcPr>
            <w:tcW w:w="1157" w:type="dxa"/>
            <w:shd w:val="clear" w:color="auto" w:fill="FFFFFF"/>
            <w:tcMar>
              <w:top w:w="0" w:type="dxa"/>
              <w:left w:w="0" w:type="dxa"/>
              <w:bottom w:w="0" w:type="dxa"/>
              <w:right w:w="0" w:type="dxa"/>
            </w:tcMar>
            <w:vAlign w:val="center"/>
          </w:tcPr>
          <w:p w14:paraId="356F221D"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0.763</w:t>
            </w:r>
          </w:p>
        </w:tc>
      </w:tr>
      <w:tr w:rsidR="0057303D" w14:paraId="5688A4B5" w14:textId="77777777">
        <w:trPr>
          <w:cantSplit/>
          <w:trHeight w:val="20"/>
          <w:jc w:val="center"/>
        </w:trPr>
        <w:tc>
          <w:tcPr>
            <w:tcW w:w="4176" w:type="dxa"/>
            <w:shd w:val="clear" w:color="auto" w:fill="FFFFFF"/>
            <w:tcMar>
              <w:top w:w="0" w:type="dxa"/>
              <w:left w:w="0" w:type="dxa"/>
              <w:bottom w:w="0" w:type="dxa"/>
              <w:right w:w="0" w:type="dxa"/>
            </w:tcMar>
            <w:vAlign w:val="center"/>
          </w:tcPr>
          <w:p w14:paraId="5964B01A"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06C4B6EE"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4.80 [1.00, 7.00]</w:t>
            </w:r>
          </w:p>
        </w:tc>
        <w:tc>
          <w:tcPr>
            <w:tcW w:w="2123" w:type="dxa"/>
            <w:shd w:val="clear" w:color="auto" w:fill="FFFFFF"/>
            <w:tcMar>
              <w:top w:w="0" w:type="dxa"/>
              <w:left w:w="0" w:type="dxa"/>
              <w:bottom w:w="0" w:type="dxa"/>
              <w:right w:w="0" w:type="dxa"/>
            </w:tcMar>
            <w:vAlign w:val="center"/>
          </w:tcPr>
          <w:p w14:paraId="43AA8800"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4.70 [1.80, 7.00]</w:t>
            </w:r>
          </w:p>
        </w:tc>
        <w:tc>
          <w:tcPr>
            <w:tcW w:w="1157" w:type="dxa"/>
            <w:shd w:val="clear" w:color="auto" w:fill="FFFFFF"/>
            <w:tcMar>
              <w:top w:w="0" w:type="dxa"/>
              <w:left w:w="0" w:type="dxa"/>
              <w:bottom w:w="0" w:type="dxa"/>
              <w:right w:w="0" w:type="dxa"/>
            </w:tcMar>
            <w:vAlign w:val="center"/>
          </w:tcPr>
          <w:p w14:paraId="0030430B" w14:textId="77777777" w:rsidR="0057303D" w:rsidRDefault="0057303D">
            <w:pPr>
              <w:keepNext/>
              <w:ind w:left="100" w:right="100"/>
              <w:jc w:val="center"/>
              <w:rPr>
                <w:rFonts w:ascii="Arial" w:eastAsia="Arial" w:hAnsi="Arial" w:cs="Arial"/>
                <w:sz w:val="22"/>
                <w:szCs w:val="22"/>
              </w:rPr>
            </w:pPr>
          </w:p>
        </w:tc>
      </w:tr>
      <w:tr w:rsidR="0057303D" w14:paraId="19434FCC" w14:textId="77777777">
        <w:trPr>
          <w:cantSplit/>
          <w:trHeight w:val="20"/>
          <w:jc w:val="center"/>
        </w:trPr>
        <w:tc>
          <w:tcPr>
            <w:tcW w:w="4176" w:type="dxa"/>
            <w:shd w:val="clear" w:color="auto" w:fill="FFFFFF"/>
            <w:tcMar>
              <w:top w:w="0" w:type="dxa"/>
              <w:left w:w="0" w:type="dxa"/>
              <w:bottom w:w="0" w:type="dxa"/>
              <w:right w:w="0" w:type="dxa"/>
            </w:tcMar>
            <w:vAlign w:val="center"/>
          </w:tcPr>
          <w:p w14:paraId="532397EF"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Beliefs about professional autonomy</w:t>
            </w:r>
          </w:p>
        </w:tc>
        <w:tc>
          <w:tcPr>
            <w:tcW w:w="2123" w:type="dxa"/>
            <w:shd w:val="clear" w:color="auto" w:fill="FFFFFF"/>
            <w:tcMar>
              <w:top w:w="0" w:type="dxa"/>
              <w:left w:w="0" w:type="dxa"/>
              <w:bottom w:w="0" w:type="dxa"/>
              <w:right w:w="0" w:type="dxa"/>
            </w:tcMar>
            <w:vAlign w:val="center"/>
          </w:tcPr>
          <w:p w14:paraId="17888E6F"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6CCCED4C"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0CB86690" w14:textId="77777777" w:rsidR="0057303D" w:rsidRDefault="0057303D">
            <w:pPr>
              <w:keepNext/>
              <w:ind w:left="100" w:right="100"/>
              <w:jc w:val="center"/>
              <w:rPr>
                <w:rFonts w:ascii="Arial" w:eastAsia="Arial" w:hAnsi="Arial" w:cs="Arial"/>
                <w:sz w:val="22"/>
                <w:szCs w:val="22"/>
              </w:rPr>
            </w:pPr>
          </w:p>
        </w:tc>
      </w:tr>
      <w:tr w:rsidR="0057303D" w14:paraId="2D09D080" w14:textId="77777777">
        <w:trPr>
          <w:cantSplit/>
          <w:trHeight w:val="20"/>
          <w:jc w:val="center"/>
        </w:trPr>
        <w:tc>
          <w:tcPr>
            <w:tcW w:w="4176" w:type="dxa"/>
            <w:shd w:val="clear" w:color="auto" w:fill="FFFFFF"/>
            <w:tcMar>
              <w:top w:w="0" w:type="dxa"/>
              <w:left w:w="0" w:type="dxa"/>
              <w:bottom w:w="0" w:type="dxa"/>
              <w:right w:w="0" w:type="dxa"/>
            </w:tcMar>
            <w:vAlign w:val="center"/>
          </w:tcPr>
          <w:p w14:paraId="46590267"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5FBDF33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3.89 (0.965)</w:t>
            </w:r>
          </w:p>
        </w:tc>
        <w:tc>
          <w:tcPr>
            <w:tcW w:w="2123" w:type="dxa"/>
            <w:shd w:val="clear" w:color="auto" w:fill="FFFFFF"/>
            <w:tcMar>
              <w:top w:w="0" w:type="dxa"/>
              <w:left w:w="0" w:type="dxa"/>
              <w:bottom w:w="0" w:type="dxa"/>
              <w:right w:w="0" w:type="dxa"/>
            </w:tcMar>
            <w:vAlign w:val="center"/>
          </w:tcPr>
          <w:p w14:paraId="1528A854"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3.78 (0.944)</w:t>
            </w:r>
          </w:p>
        </w:tc>
        <w:tc>
          <w:tcPr>
            <w:tcW w:w="1157" w:type="dxa"/>
            <w:shd w:val="clear" w:color="auto" w:fill="FFFFFF"/>
            <w:tcMar>
              <w:top w:w="0" w:type="dxa"/>
              <w:left w:w="0" w:type="dxa"/>
              <w:bottom w:w="0" w:type="dxa"/>
              <w:right w:w="0" w:type="dxa"/>
            </w:tcMar>
            <w:vAlign w:val="center"/>
          </w:tcPr>
          <w:p w14:paraId="53CE5117"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0.223</w:t>
            </w:r>
          </w:p>
        </w:tc>
      </w:tr>
      <w:tr w:rsidR="0057303D" w14:paraId="39974811" w14:textId="77777777">
        <w:trPr>
          <w:cantSplit/>
          <w:trHeight w:val="20"/>
          <w:jc w:val="center"/>
        </w:trPr>
        <w:tc>
          <w:tcPr>
            <w:tcW w:w="4176" w:type="dxa"/>
            <w:shd w:val="clear" w:color="auto" w:fill="FFFFFF"/>
            <w:tcMar>
              <w:top w:w="0" w:type="dxa"/>
              <w:left w:w="0" w:type="dxa"/>
              <w:bottom w:w="0" w:type="dxa"/>
              <w:right w:w="0" w:type="dxa"/>
            </w:tcMar>
            <w:vAlign w:val="center"/>
          </w:tcPr>
          <w:p w14:paraId="6C907C9D"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7E098320"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4.00 [1.00, 6.50]</w:t>
            </w:r>
          </w:p>
        </w:tc>
        <w:tc>
          <w:tcPr>
            <w:tcW w:w="2123" w:type="dxa"/>
            <w:shd w:val="clear" w:color="auto" w:fill="FFFFFF"/>
            <w:tcMar>
              <w:top w:w="0" w:type="dxa"/>
              <w:left w:w="0" w:type="dxa"/>
              <w:bottom w:w="0" w:type="dxa"/>
              <w:right w:w="0" w:type="dxa"/>
            </w:tcMar>
            <w:vAlign w:val="center"/>
          </w:tcPr>
          <w:p w14:paraId="4DF858A3"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3.75 [1.25, 6.50]</w:t>
            </w:r>
          </w:p>
        </w:tc>
        <w:tc>
          <w:tcPr>
            <w:tcW w:w="1157" w:type="dxa"/>
            <w:shd w:val="clear" w:color="auto" w:fill="FFFFFF"/>
            <w:tcMar>
              <w:top w:w="0" w:type="dxa"/>
              <w:left w:w="0" w:type="dxa"/>
              <w:bottom w:w="0" w:type="dxa"/>
              <w:right w:w="0" w:type="dxa"/>
            </w:tcMar>
            <w:vAlign w:val="center"/>
          </w:tcPr>
          <w:p w14:paraId="4B6D425A" w14:textId="77777777" w:rsidR="0057303D" w:rsidRDefault="0057303D">
            <w:pPr>
              <w:keepNext/>
              <w:ind w:left="100" w:right="100"/>
              <w:jc w:val="center"/>
              <w:rPr>
                <w:rFonts w:ascii="Arial" w:eastAsia="Arial" w:hAnsi="Arial" w:cs="Arial"/>
                <w:sz w:val="22"/>
                <w:szCs w:val="22"/>
              </w:rPr>
            </w:pPr>
          </w:p>
        </w:tc>
      </w:tr>
      <w:tr w:rsidR="0057303D" w14:paraId="5E909768" w14:textId="77777777">
        <w:trPr>
          <w:cantSplit/>
          <w:trHeight w:val="20"/>
          <w:jc w:val="center"/>
        </w:trPr>
        <w:tc>
          <w:tcPr>
            <w:tcW w:w="4176" w:type="dxa"/>
            <w:shd w:val="clear" w:color="auto" w:fill="FFFFFF"/>
            <w:tcMar>
              <w:top w:w="0" w:type="dxa"/>
              <w:left w:w="0" w:type="dxa"/>
              <w:bottom w:w="0" w:type="dxa"/>
              <w:right w:w="0" w:type="dxa"/>
            </w:tcMar>
            <w:vAlign w:val="center"/>
          </w:tcPr>
          <w:p w14:paraId="7BB4980D"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Attitude toward AI technology</w:t>
            </w:r>
          </w:p>
        </w:tc>
        <w:tc>
          <w:tcPr>
            <w:tcW w:w="2123" w:type="dxa"/>
            <w:shd w:val="clear" w:color="auto" w:fill="FFFFFF"/>
            <w:tcMar>
              <w:top w:w="0" w:type="dxa"/>
              <w:left w:w="0" w:type="dxa"/>
              <w:bottom w:w="0" w:type="dxa"/>
              <w:right w:w="0" w:type="dxa"/>
            </w:tcMar>
            <w:vAlign w:val="center"/>
          </w:tcPr>
          <w:p w14:paraId="5A3A2FCB"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05486F5E"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46E51CD9" w14:textId="77777777" w:rsidR="0057303D" w:rsidRDefault="0057303D">
            <w:pPr>
              <w:keepNext/>
              <w:ind w:left="100" w:right="100"/>
              <w:jc w:val="center"/>
              <w:rPr>
                <w:rFonts w:ascii="Arial" w:eastAsia="Arial" w:hAnsi="Arial" w:cs="Arial"/>
                <w:sz w:val="22"/>
                <w:szCs w:val="22"/>
              </w:rPr>
            </w:pPr>
          </w:p>
        </w:tc>
      </w:tr>
      <w:tr w:rsidR="0057303D" w14:paraId="7E197E39" w14:textId="77777777">
        <w:trPr>
          <w:cantSplit/>
          <w:trHeight w:val="20"/>
          <w:jc w:val="center"/>
        </w:trPr>
        <w:tc>
          <w:tcPr>
            <w:tcW w:w="4176" w:type="dxa"/>
            <w:shd w:val="clear" w:color="auto" w:fill="FFFFFF"/>
            <w:tcMar>
              <w:top w:w="0" w:type="dxa"/>
              <w:left w:w="0" w:type="dxa"/>
              <w:bottom w:w="0" w:type="dxa"/>
              <w:right w:w="0" w:type="dxa"/>
            </w:tcMar>
            <w:vAlign w:val="center"/>
          </w:tcPr>
          <w:p w14:paraId="6C0D642B"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58C8BB55"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4.83 (1.01)</w:t>
            </w:r>
          </w:p>
        </w:tc>
        <w:tc>
          <w:tcPr>
            <w:tcW w:w="2123" w:type="dxa"/>
            <w:shd w:val="clear" w:color="auto" w:fill="FFFFFF"/>
            <w:tcMar>
              <w:top w:w="0" w:type="dxa"/>
              <w:left w:w="0" w:type="dxa"/>
              <w:bottom w:w="0" w:type="dxa"/>
              <w:right w:w="0" w:type="dxa"/>
            </w:tcMar>
            <w:vAlign w:val="center"/>
          </w:tcPr>
          <w:p w14:paraId="27C79382"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4.94 (0.949)</w:t>
            </w:r>
          </w:p>
        </w:tc>
        <w:tc>
          <w:tcPr>
            <w:tcW w:w="1157" w:type="dxa"/>
            <w:shd w:val="clear" w:color="auto" w:fill="FFFFFF"/>
            <w:tcMar>
              <w:top w:w="0" w:type="dxa"/>
              <w:left w:w="0" w:type="dxa"/>
              <w:bottom w:w="0" w:type="dxa"/>
              <w:right w:w="0" w:type="dxa"/>
            </w:tcMar>
            <w:vAlign w:val="center"/>
          </w:tcPr>
          <w:p w14:paraId="2E729DB9"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0.208</w:t>
            </w:r>
          </w:p>
        </w:tc>
      </w:tr>
      <w:tr w:rsidR="0057303D" w14:paraId="76DBF717" w14:textId="77777777">
        <w:trPr>
          <w:cantSplit/>
          <w:trHeight w:val="20"/>
          <w:jc w:val="center"/>
        </w:trPr>
        <w:tc>
          <w:tcPr>
            <w:tcW w:w="4176" w:type="dxa"/>
            <w:shd w:val="clear" w:color="auto" w:fill="FFFFFF"/>
            <w:tcMar>
              <w:top w:w="0" w:type="dxa"/>
              <w:left w:w="0" w:type="dxa"/>
              <w:bottom w:w="0" w:type="dxa"/>
              <w:right w:w="0" w:type="dxa"/>
            </w:tcMar>
            <w:vAlign w:val="center"/>
          </w:tcPr>
          <w:p w14:paraId="330C3D81"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77A04DCF"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4.67 [1.67, 7.00]</w:t>
            </w:r>
          </w:p>
        </w:tc>
        <w:tc>
          <w:tcPr>
            <w:tcW w:w="2123" w:type="dxa"/>
            <w:shd w:val="clear" w:color="auto" w:fill="FFFFFF"/>
            <w:tcMar>
              <w:top w:w="0" w:type="dxa"/>
              <w:left w:w="0" w:type="dxa"/>
              <w:bottom w:w="0" w:type="dxa"/>
              <w:right w:w="0" w:type="dxa"/>
            </w:tcMar>
            <w:vAlign w:val="center"/>
          </w:tcPr>
          <w:p w14:paraId="5BD5F722"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5.00 [2.67, 7.00]</w:t>
            </w:r>
          </w:p>
        </w:tc>
        <w:tc>
          <w:tcPr>
            <w:tcW w:w="1157" w:type="dxa"/>
            <w:shd w:val="clear" w:color="auto" w:fill="FFFFFF"/>
            <w:tcMar>
              <w:top w:w="0" w:type="dxa"/>
              <w:left w:w="0" w:type="dxa"/>
              <w:bottom w:w="0" w:type="dxa"/>
              <w:right w:w="0" w:type="dxa"/>
            </w:tcMar>
            <w:vAlign w:val="center"/>
          </w:tcPr>
          <w:p w14:paraId="3A76B3C9" w14:textId="77777777" w:rsidR="0057303D" w:rsidRDefault="0057303D">
            <w:pPr>
              <w:keepNext/>
              <w:ind w:left="100" w:right="100"/>
              <w:jc w:val="center"/>
              <w:rPr>
                <w:rFonts w:ascii="Arial" w:eastAsia="Arial" w:hAnsi="Arial" w:cs="Arial"/>
                <w:sz w:val="22"/>
                <w:szCs w:val="22"/>
              </w:rPr>
            </w:pPr>
          </w:p>
        </w:tc>
      </w:tr>
      <w:tr w:rsidR="0057303D" w14:paraId="154B89B8" w14:textId="77777777">
        <w:trPr>
          <w:cantSplit/>
          <w:trHeight w:val="20"/>
          <w:jc w:val="center"/>
        </w:trPr>
        <w:tc>
          <w:tcPr>
            <w:tcW w:w="4176" w:type="dxa"/>
            <w:shd w:val="clear" w:color="auto" w:fill="FFFFFF"/>
            <w:tcMar>
              <w:top w:w="0" w:type="dxa"/>
              <w:left w:w="0" w:type="dxa"/>
              <w:bottom w:w="0" w:type="dxa"/>
              <w:right w:w="0" w:type="dxa"/>
            </w:tcMar>
            <w:vAlign w:val="center"/>
          </w:tcPr>
          <w:p w14:paraId="6FA31BB9" w14:textId="77777777" w:rsidR="0057303D" w:rsidRDefault="000C43D1">
            <w:pPr>
              <w:keepNext/>
              <w:spacing w:before="120"/>
              <w:ind w:left="101" w:right="101"/>
              <w:rPr>
                <w:rFonts w:ascii="Arial" w:eastAsia="Arial" w:hAnsi="Arial" w:cs="Arial"/>
                <w:sz w:val="22"/>
                <w:szCs w:val="22"/>
              </w:rPr>
            </w:pPr>
            <w:r>
              <w:rPr>
                <w:rFonts w:ascii="Arial" w:eastAsia="Arial" w:hAnsi="Arial" w:cs="Arial"/>
                <w:b/>
                <w:color w:val="000000"/>
                <w:sz w:val="22"/>
                <w:szCs w:val="22"/>
              </w:rPr>
              <w:t>Self-reported AI-knowledge</w:t>
            </w:r>
          </w:p>
        </w:tc>
        <w:tc>
          <w:tcPr>
            <w:tcW w:w="2123" w:type="dxa"/>
            <w:shd w:val="clear" w:color="auto" w:fill="FFFFFF"/>
            <w:tcMar>
              <w:top w:w="0" w:type="dxa"/>
              <w:left w:w="0" w:type="dxa"/>
              <w:bottom w:w="0" w:type="dxa"/>
              <w:right w:w="0" w:type="dxa"/>
            </w:tcMar>
            <w:vAlign w:val="center"/>
          </w:tcPr>
          <w:p w14:paraId="5F6B7779"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38D3531F"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1E2890E6" w14:textId="77777777" w:rsidR="0057303D" w:rsidRDefault="0057303D">
            <w:pPr>
              <w:keepNext/>
              <w:ind w:left="100" w:right="100"/>
              <w:jc w:val="center"/>
              <w:rPr>
                <w:rFonts w:ascii="Arial" w:eastAsia="Arial" w:hAnsi="Arial" w:cs="Arial"/>
                <w:sz w:val="22"/>
                <w:szCs w:val="22"/>
              </w:rPr>
            </w:pPr>
          </w:p>
        </w:tc>
      </w:tr>
      <w:tr w:rsidR="0057303D" w14:paraId="1851F513" w14:textId="77777777">
        <w:trPr>
          <w:cantSplit/>
          <w:trHeight w:val="20"/>
          <w:jc w:val="center"/>
        </w:trPr>
        <w:tc>
          <w:tcPr>
            <w:tcW w:w="4176" w:type="dxa"/>
            <w:shd w:val="clear" w:color="auto" w:fill="FFFFFF"/>
            <w:tcMar>
              <w:top w:w="0" w:type="dxa"/>
              <w:left w:w="0" w:type="dxa"/>
              <w:bottom w:w="0" w:type="dxa"/>
              <w:right w:w="0" w:type="dxa"/>
            </w:tcMar>
            <w:vAlign w:val="center"/>
          </w:tcPr>
          <w:p w14:paraId="0DEF1A3C"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28CE20BA"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2.92 (0.704)</w:t>
            </w:r>
          </w:p>
        </w:tc>
        <w:tc>
          <w:tcPr>
            <w:tcW w:w="2123" w:type="dxa"/>
            <w:shd w:val="clear" w:color="auto" w:fill="FFFFFF"/>
            <w:tcMar>
              <w:top w:w="0" w:type="dxa"/>
              <w:left w:w="0" w:type="dxa"/>
              <w:bottom w:w="0" w:type="dxa"/>
              <w:right w:w="0" w:type="dxa"/>
            </w:tcMar>
            <w:vAlign w:val="center"/>
          </w:tcPr>
          <w:p w14:paraId="06CA4A81"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2.85 (0.806)</w:t>
            </w:r>
          </w:p>
        </w:tc>
        <w:tc>
          <w:tcPr>
            <w:tcW w:w="1157" w:type="dxa"/>
            <w:shd w:val="clear" w:color="auto" w:fill="FFFFFF"/>
            <w:tcMar>
              <w:top w:w="0" w:type="dxa"/>
              <w:left w:w="0" w:type="dxa"/>
              <w:bottom w:w="0" w:type="dxa"/>
              <w:right w:w="0" w:type="dxa"/>
            </w:tcMar>
            <w:vAlign w:val="center"/>
          </w:tcPr>
          <w:p w14:paraId="1998DC8E"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0.351</w:t>
            </w:r>
          </w:p>
        </w:tc>
      </w:tr>
      <w:tr w:rsidR="0057303D" w14:paraId="06717E53" w14:textId="77777777">
        <w:trPr>
          <w:cantSplit/>
          <w:trHeight w:val="20"/>
          <w:jc w:val="center"/>
        </w:trPr>
        <w:tc>
          <w:tcPr>
            <w:tcW w:w="4176" w:type="dxa"/>
            <w:shd w:val="clear" w:color="auto" w:fill="FFFFFF"/>
            <w:tcMar>
              <w:top w:w="0" w:type="dxa"/>
              <w:left w:w="0" w:type="dxa"/>
              <w:bottom w:w="0" w:type="dxa"/>
              <w:right w:w="0" w:type="dxa"/>
            </w:tcMar>
            <w:vAlign w:val="center"/>
          </w:tcPr>
          <w:p w14:paraId="1B33AA4E"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shd w:val="clear" w:color="auto" w:fill="FFFFFF"/>
            <w:tcMar>
              <w:top w:w="0" w:type="dxa"/>
              <w:left w:w="0" w:type="dxa"/>
              <w:bottom w:w="0" w:type="dxa"/>
              <w:right w:w="0" w:type="dxa"/>
            </w:tcMar>
            <w:vAlign w:val="center"/>
          </w:tcPr>
          <w:p w14:paraId="281921FE"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3.00 [1.00, 5.00]</w:t>
            </w:r>
          </w:p>
        </w:tc>
        <w:tc>
          <w:tcPr>
            <w:tcW w:w="2123" w:type="dxa"/>
            <w:shd w:val="clear" w:color="auto" w:fill="FFFFFF"/>
            <w:tcMar>
              <w:top w:w="0" w:type="dxa"/>
              <w:left w:w="0" w:type="dxa"/>
              <w:bottom w:w="0" w:type="dxa"/>
              <w:right w:w="0" w:type="dxa"/>
            </w:tcMar>
            <w:vAlign w:val="center"/>
          </w:tcPr>
          <w:p w14:paraId="6739D4D4"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3.00 [1.00, 5.00]</w:t>
            </w:r>
          </w:p>
        </w:tc>
        <w:tc>
          <w:tcPr>
            <w:tcW w:w="1157" w:type="dxa"/>
            <w:shd w:val="clear" w:color="auto" w:fill="FFFFFF"/>
            <w:tcMar>
              <w:top w:w="0" w:type="dxa"/>
              <w:left w:w="0" w:type="dxa"/>
              <w:bottom w:w="0" w:type="dxa"/>
              <w:right w:w="0" w:type="dxa"/>
            </w:tcMar>
            <w:vAlign w:val="center"/>
          </w:tcPr>
          <w:p w14:paraId="30A6B4C4" w14:textId="77777777" w:rsidR="0057303D" w:rsidRDefault="0057303D">
            <w:pPr>
              <w:keepNext/>
              <w:ind w:left="100" w:right="100"/>
              <w:jc w:val="center"/>
              <w:rPr>
                <w:rFonts w:ascii="Arial" w:eastAsia="Arial" w:hAnsi="Arial" w:cs="Arial"/>
                <w:sz w:val="22"/>
                <w:szCs w:val="22"/>
              </w:rPr>
            </w:pPr>
          </w:p>
        </w:tc>
      </w:tr>
      <w:tr w:rsidR="0057303D" w14:paraId="5891448C" w14:textId="77777777">
        <w:trPr>
          <w:cantSplit/>
          <w:trHeight w:val="20"/>
          <w:jc w:val="center"/>
        </w:trPr>
        <w:tc>
          <w:tcPr>
            <w:tcW w:w="4176" w:type="dxa"/>
            <w:shd w:val="clear" w:color="auto" w:fill="FFFFFF"/>
            <w:tcMar>
              <w:top w:w="0" w:type="dxa"/>
              <w:left w:w="0" w:type="dxa"/>
              <w:bottom w:w="0" w:type="dxa"/>
              <w:right w:w="0" w:type="dxa"/>
            </w:tcMar>
            <w:vAlign w:val="center"/>
          </w:tcPr>
          <w:p w14:paraId="4B07F5B1" w14:textId="77777777" w:rsidR="0057303D" w:rsidRDefault="000C43D1">
            <w:pPr>
              <w:keepNext/>
              <w:spacing w:before="120"/>
              <w:ind w:left="101" w:right="101"/>
              <w:rPr>
                <w:rFonts w:ascii="Arial" w:eastAsia="Arial" w:hAnsi="Arial" w:cs="Arial"/>
                <w:sz w:val="22"/>
                <w:szCs w:val="22"/>
              </w:rPr>
            </w:pPr>
            <w:r>
              <w:rPr>
                <w:rFonts w:ascii="Arial" w:eastAsia="Arial" w:hAnsi="Arial" w:cs="Arial"/>
                <w:b/>
                <w:sz w:val="22"/>
                <w:szCs w:val="22"/>
              </w:rPr>
              <w:t>Professional e</w:t>
            </w:r>
            <w:r>
              <w:rPr>
                <w:rFonts w:ascii="Arial" w:eastAsia="Arial" w:hAnsi="Arial" w:cs="Arial"/>
                <w:b/>
                <w:color w:val="000000"/>
                <w:sz w:val="22"/>
                <w:szCs w:val="22"/>
              </w:rPr>
              <w:t>xperience (years)</w:t>
            </w:r>
          </w:p>
        </w:tc>
        <w:tc>
          <w:tcPr>
            <w:tcW w:w="2123" w:type="dxa"/>
            <w:shd w:val="clear" w:color="auto" w:fill="FFFFFF"/>
            <w:tcMar>
              <w:top w:w="0" w:type="dxa"/>
              <w:left w:w="0" w:type="dxa"/>
              <w:bottom w:w="0" w:type="dxa"/>
              <w:right w:w="0" w:type="dxa"/>
            </w:tcMar>
            <w:vAlign w:val="center"/>
          </w:tcPr>
          <w:p w14:paraId="0B696258" w14:textId="77777777" w:rsidR="0057303D" w:rsidRDefault="0057303D">
            <w:pPr>
              <w:keepNext/>
              <w:ind w:left="100" w:right="100"/>
              <w:jc w:val="center"/>
              <w:rPr>
                <w:rFonts w:ascii="Arial" w:eastAsia="Arial" w:hAnsi="Arial" w:cs="Arial"/>
                <w:sz w:val="22"/>
                <w:szCs w:val="22"/>
              </w:rPr>
            </w:pPr>
          </w:p>
        </w:tc>
        <w:tc>
          <w:tcPr>
            <w:tcW w:w="2123" w:type="dxa"/>
            <w:shd w:val="clear" w:color="auto" w:fill="FFFFFF"/>
            <w:tcMar>
              <w:top w:w="0" w:type="dxa"/>
              <w:left w:w="0" w:type="dxa"/>
              <w:bottom w:w="0" w:type="dxa"/>
              <w:right w:w="0" w:type="dxa"/>
            </w:tcMar>
            <w:vAlign w:val="center"/>
          </w:tcPr>
          <w:p w14:paraId="64EE71AE" w14:textId="77777777" w:rsidR="0057303D" w:rsidRDefault="0057303D">
            <w:pPr>
              <w:keepNext/>
              <w:ind w:left="100" w:right="100"/>
              <w:jc w:val="center"/>
              <w:rPr>
                <w:rFonts w:ascii="Arial" w:eastAsia="Arial" w:hAnsi="Arial" w:cs="Arial"/>
                <w:sz w:val="22"/>
                <w:szCs w:val="22"/>
              </w:rPr>
            </w:pPr>
          </w:p>
        </w:tc>
        <w:tc>
          <w:tcPr>
            <w:tcW w:w="1157" w:type="dxa"/>
            <w:shd w:val="clear" w:color="auto" w:fill="FFFFFF"/>
            <w:tcMar>
              <w:top w:w="0" w:type="dxa"/>
              <w:left w:w="0" w:type="dxa"/>
              <w:bottom w:w="0" w:type="dxa"/>
              <w:right w:w="0" w:type="dxa"/>
            </w:tcMar>
            <w:vAlign w:val="center"/>
          </w:tcPr>
          <w:p w14:paraId="2A8C0464" w14:textId="77777777" w:rsidR="0057303D" w:rsidRDefault="0057303D">
            <w:pPr>
              <w:keepNext/>
              <w:ind w:left="100" w:right="100"/>
              <w:jc w:val="center"/>
              <w:rPr>
                <w:rFonts w:ascii="Arial" w:eastAsia="Arial" w:hAnsi="Arial" w:cs="Arial"/>
                <w:sz w:val="22"/>
                <w:szCs w:val="22"/>
              </w:rPr>
            </w:pPr>
          </w:p>
        </w:tc>
      </w:tr>
      <w:tr w:rsidR="0057303D" w14:paraId="2C99AFD6" w14:textId="77777777">
        <w:trPr>
          <w:cantSplit/>
          <w:trHeight w:val="20"/>
          <w:jc w:val="center"/>
        </w:trPr>
        <w:tc>
          <w:tcPr>
            <w:tcW w:w="4176" w:type="dxa"/>
            <w:shd w:val="clear" w:color="auto" w:fill="FFFFFF"/>
            <w:tcMar>
              <w:top w:w="0" w:type="dxa"/>
              <w:left w:w="0" w:type="dxa"/>
              <w:bottom w:w="0" w:type="dxa"/>
              <w:right w:w="0" w:type="dxa"/>
            </w:tcMar>
            <w:vAlign w:val="center"/>
          </w:tcPr>
          <w:p w14:paraId="57FF8EFE"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Mean (SD)</w:t>
            </w:r>
          </w:p>
        </w:tc>
        <w:tc>
          <w:tcPr>
            <w:tcW w:w="2123" w:type="dxa"/>
            <w:shd w:val="clear" w:color="auto" w:fill="FFFFFF"/>
            <w:tcMar>
              <w:top w:w="0" w:type="dxa"/>
              <w:left w:w="0" w:type="dxa"/>
              <w:bottom w:w="0" w:type="dxa"/>
              <w:right w:w="0" w:type="dxa"/>
            </w:tcMar>
            <w:vAlign w:val="center"/>
          </w:tcPr>
          <w:p w14:paraId="021D81D7"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5.96 (7.47)</w:t>
            </w:r>
          </w:p>
        </w:tc>
        <w:tc>
          <w:tcPr>
            <w:tcW w:w="2123" w:type="dxa"/>
            <w:shd w:val="clear" w:color="auto" w:fill="FFFFFF"/>
            <w:tcMar>
              <w:top w:w="0" w:type="dxa"/>
              <w:left w:w="0" w:type="dxa"/>
              <w:bottom w:w="0" w:type="dxa"/>
              <w:right w:w="0" w:type="dxa"/>
            </w:tcMar>
            <w:vAlign w:val="center"/>
          </w:tcPr>
          <w:p w14:paraId="410AC73C"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10.2 (9.49)</w:t>
            </w:r>
          </w:p>
        </w:tc>
        <w:tc>
          <w:tcPr>
            <w:tcW w:w="1157" w:type="dxa"/>
            <w:shd w:val="clear" w:color="auto" w:fill="FFFFFF"/>
            <w:tcMar>
              <w:top w:w="0" w:type="dxa"/>
              <w:left w:w="0" w:type="dxa"/>
              <w:bottom w:w="0" w:type="dxa"/>
              <w:right w:w="0" w:type="dxa"/>
            </w:tcMar>
            <w:vAlign w:val="center"/>
          </w:tcPr>
          <w:p w14:paraId="558A1021" w14:textId="77777777" w:rsidR="0057303D" w:rsidRDefault="000C43D1">
            <w:pPr>
              <w:keepNext/>
              <w:ind w:left="100" w:right="100"/>
              <w:jc w:val="center"/>
              <w:rPr>
                <w:rFonts w:ascii="Arial" w:eastAsia="Arial" w:hAnsi="Arial" w:cs="Arial"/>
                <w:b/>
                <w:sz w:val="22"/>
                <w:szCs w:val="22"/>
              </w:rPr>
            </w:pPr>
            <w:r>
              <w:rPr>
                <w:rFonts w:ascii="Arial" w:eastAsia="Arial" w:hAnsi="Arial" w:cs="Arial"/>
                <w:b/>
                <w:color w:val="000000"/>
                <w:sz w:val="22"/>
                <w:szCs w:val="22"/>
              </w:rPr>
              <w:t>&lt;0.001</w:t>
            </w:r>
          </w:p>
        </w:tc>
      </w:tr>
      <w:tr w:rsidR="0057303D" w14:paraId="36C0B04A" w14:textId="77777777">
        <w:trPr>
          <w:cantSplit/>
          <w:trHeight w:val="20"/>
          <w:jc w:val="center"/>
        </w:trPr>
        <w:tc>
          <w:tcPr>
            <w:tcW w:w="4176" w:type="dxa"/>
            <w:tcBorders>
              <w:bottom w:val="single" w:sz="4" w:space="0" w:color="000000"/>
            </w:tcBorders>
            <w:shd w:val="clear" w:color="auto" w:fill="FFFFFF"/>
            <w:tcMar>
              <w:top w:w="0" w:type="dxa"/>
              <w:left w:w="0" w:type="dxa"/>
              <w:bottom w:w="0" w:type="dxa"/>
              <w:right w:w="0" w:type="dxa"/>
            </w:tcMar>
            <w:vAlign w:val="center"/>
          </w:tcPr>
          <w:p w14:paraId="1EFB6329" w14:textId="77777777" w:rsidR="0057303D" w:rsidRDefault="000C43D1">
            <w:pPr>
              <w:keepNext/>
              <w:ind w:left="100" w:right="100"/>
              <w:rPr>
                <w:rFonts w:ascii="Arial" w:eastAsia="Arial" w:hAnsi="Arial" w:cs="Arial"/>
                <w:sz w:val="22"/>
                <w:szCs w:val="22"/>
              </w:rPr>
            </w:pPr>
            <w:r>
              <w:rPr>
                <w:rFonts w:ascii="Arial" w:eastAsia="Arial" w:hAnsi="Arial" w:cs="Arial"/>
                <w:color w:val="000000"/>
                <w:sz w:val="22"/>
                <w:szCs w:val="22"/>
              </w:rPr>
              <w:t>  Median [Min, Max]</w:t>
            </w:r>
          </w:p>
        </w:tc>
        <w:tc>
          <w:tcPr>
            <w:tcW w:w="2123" w:type="dxa"/>
            <w:tcBorders>
              <w:bottom w:val="single" w:sz="4" w:space="0" w:color="000000"/>
            </w:tcBorders>
            <w:shd w:val="clear" w:color="auto" w:fill="FFFFFF"/>
            <w:tcMar>
              <w:top w:w="0" w:type="dxa"/>
              <w:left w:w="0" w:type="dxa"/>
              <w:bottom w:w="0" w:type="dxa"/>
              <w:right w:w="0" w:type="dxa"/>
            </w:tcMar>
            <w:vAlign w:val="center"/>
          </w:tcPr>
          <w:p w14:paraId="2D17DB23"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3.00 [0, 37.0]</w:t>
            </w:r>
          </w:p>
        </w:tc>
        <w:tc>
          <w:tcPr>
            <w:tcW w:w="2123" w:type="dxa"/>
            <w:tcBorders>
              <w:bottom w:val="single" w:sz="4" w:space="0" w:color="000000"/>
            </w:tcBorders>
            <w:shd w:val="clear" w:color="auto" w:fill="FFFFFF"/>
            <w:tcMar>
              <w:top w:w="0" w:type="dxa"/>
              <w:left w:w="0" w:type="dxa"/>
              <w:bottom w:w="0" w:type="dxa"/>
              <w:right w:w="0" w:type="dxa"/>
            </w:tcMar>
            <w:vAlign w:val="center"/>
          </w:tcPr>
          <w:p w14:paraId="073E8CE2" w14:textId="77777777" w:rsidR="0057303D" w:rsidRDefault="000C43D1">
            <w:pPr>
              <w:keepNext/>
              <w:ind w:left="100" w:right="100"/>
              <w:jc w:val="center"/>
              <w:rPr>
                <w:rFonts w:ascii="Arial" w:eastAsia="Arial" w:hAnsi="Arial" w:cs="Arial"/>
                <w:sz w:val="22"/>
                <w:szCs w:val="22"/>
              </w:rPr>
            </w:pPr>
            <w:r>
              <w:rPr>
                <w:rFonts w:ascii="Arial" w:eastAsia="Arial" w:hAnsi="Arial" w:cs="Arial"/>
                <w:color w:val="000000"/>
                <w:sz w:val="22"/>
                <w:szCs w:val="22"/>
              </w:rPr>
              <w:t>7.00 [0.500, 45.0]</w:t>
            </w:r>
          </w:p>
        </w:tc>
        <w:tc>
          <w:tcPr>
            <w:tcW w:w="1157" w:type="dxa"/>
            <w:tcBorders>
              <w:bottom w:val="single" w:sz="4" w:space="0" w:color="000000"/>
            </w:tcBorders>
            <w:shd w:val="clear" w:color="auto" w:fill="FFFFFF"/>
            <w:tcMar>
              <w:top w:w="0" w:type="dxa"/>
              <w:left w:w="0" w:type="dxa"/>
              <w:bottom w:w="0" w:type="dxa"/>
              <w:right w:w="0" w:type="dxa"/>
            </w:tcMar>
            <w:vAlign w:val="center"/>
          </w:tcPr>
          <w:p w14:paraId="05AF724D" w14:textId="77777777" w:rsidR="0057303D" w:rsidRDefault="0057303D">
            <w:pPr>
              <w:keepNext/>
              <w:ind w:left="100" w:right="100"/>
              <w:jc w:val="center"/>
              <w:rPr>
                <w:rFonts w:ascii="Arial" w:eastAsia="Arial" w:hAnsi="Arial" w:cs="Arial"/>
                <w:sz w:val="22"/>
                <w:szCs w:val="22"/>
              </w:rPr>
            </w:pPr>
          </w:p>
        </w:tc>
      </w:tr>
    </w:tbl>
    <w:p w14:paraId="1937E931" w14:textId="77777777" w:rsidR="0057303D" w:rsidRDefault="000C43D1">
      <w:pPr>
        <w:pBdr>
          <w:top w:val="nil"/>
          <w:left w:val="nil"/>
          <w:bottom w:val="nil"/>
          <w:right w:val="nil"/>
          <w:between w:val="nil"/>
        </w:pBdr>
        <w:rPr>
          <w:color w:val="000000"/>
          <w:sz w:val="20"/>
          <w:szCs w:val="20"/>
        </w:rPr>
      </w:pPr>
      <w:r>
        <w:rPr>
          <w:rFonts w:ascii="Arial" w:eastAsia="Arial" w:hAnsi="Arial" w:cs="Arial"/>
          <w:i/>
          <w:color w:val="000000"/>
          <w:sz w:val="20"/>
          <w:szCs w:val="20"/>
        </w:rPr>
        <w:t>Note</w:t>
      </w:r>
      <w:r>
        <w:rPr>
          <w:rFonts w:ascii="Arial" w:eastAsia="Arial" w:hAnsi="Arial" w:cs="Arial"/>
          <w:color w:val="000000"/>
          <w:sz w:val="20"/>
          <w:szCs w:val="20"/>
        </w:rPr>
        <w:t xml:space="preserve">. Study 1: </w:t>
      </w:r>
      <w:hyperlink r:id="rId23">
        <w:r>
          <w:rPr>
            <w:rFonts w:ascii="Arial" w:eastAsia="Arial" w:hAnsi="Arial" w:cs="Arial"/>
            <w:color w:val="000000"/>
            <w:sz w:val="20"/>
            <w:szCs w:val="20"/>
          </w:rPr>
          <w:t xml:space="preserve">S. Gaube, H. Suresh, M. </w:t>
        </w:r>
        <w:proofErr w:type="spellStart"/>
        <w:r>
          <w:rPr>
            <w:rFonts w:ascii="Arial" w:eastAsia="Arial" w:hAnsi="Arial" w:cs="Arial"/>
            <w:color w:val="000000"/>
            <w:sz w:val="20"/>
            <w:szCs w:val="20"/>
          </w:rPr>
          <w:t>Raue</w:t>
        </w:r>
        <w:proofErr w:type="spellEnd"/>
        <w:r>
          <w:rPr>
            <w:rFonts w:ascii="Arial" w:eastAsia="Arial" w:hAnsi="Arial" w:cs="Arial"/>
            <w:color w:val="000000"/>
            <w:sz w:val="20"/>
            <w:szCs w:val="20"/>
          </w:rPr>
          <w:t xml:space="preserve">, A. Merritt, S. J. Berkowitz, E. Lermer, J. F. Coughlin, J. V. </w:t>
        </w:r>
        <w:proofErr w:type="spellStart"/>
        <w:r>
          <w:rPr>
            <w:rFonts w:ascii="Arial" w:eastAsia="Arial" w:hAnsi="Arial" w:cs="Arial"/>
            <w:color w:val="000000"/>
            <w:sz w:val="20"/>
            <w:szCs w:val="20"/>
          </w:rPr>
          <w:t>Guttag</w:t>
        </w:r>
        <w:proofErr w:type="spellEnd"/>
        <w:r>
          <w:rPr>
            <w:rFonts w:ascii="Arial" w:eastAsia="Arial" w:hAnsi="Arial" w:cs="Arial"/>
            <w:color w:val="000000"/>
            <w:sz w:val="20"/>
            <w:szCs w:val="20"/>
          </w:rPr>
          <w:t xml:space="preserve">, E. </w:t>
        </w:r>
        <w:proofErr w:type="spellStart"/>
        <w:r>
          <w:rPr>
            <w:rFonts w:ascii="Arial" w:eastAsia="Arial" w:hAnsi="Arial" w:cs="Arial"/>
            <w:color w:val="000000"/>
            <w:sz w:val="20"/>
            <w:szCs w:val="20"/>
          </w:rPr>
          <w:t>Colak</w:t>
        </w:r>
        <w:proofErr w:type="spellEnd"/>
        <w:r>
          <w:rPr>
            <w:rFonts w:ascii="Arial" w:eastAsia="Arial" w:hAnsi="Arial" w:cs="Arial"/>
            <w:color w:val="000000"/>
            <w:sz w:val="20"/>
            <w:szCs w:val="20"/>
          </w:rPr>
          <w:t xml:space="preserve">, M. Ghassemi, Do as AI say: Susceptibility in deployment of clinical decision-aids. </w:t>
        </w:r>
      </w:hyperlink>
      <w:hyperlink r:id="rId24">
        <w:proofErr w:type="spellStart"/>
        <w:r>
          <w:rPr>
            <w:rFonts w:ascii="Arial" w:eastAsia="Arial" w:hAnsi="Arial" w:cs="Arial"/>
            <w:i/>
            <w:color w:val="000000"/>
            <w:sz w:val="20"/>
            <w:szCs w:val="20"/>
          </w:rPr>
          <w:t>npj</w:t>
        </w:r>
        <w:proofErr w:type="spellEnd"/>
        <w:r>
          <w:rPr>
            <w:rFonts w:ascii="Arial" w:eastAsia="Arial" w:hAnsi="Arial" w:cs="Arial"/>
            <w:i/>
            <w:color w:val="000000"/>
            <w:sz w:val="20"/>
            <w:szCs w:val="20"/>
          </w:rPr>
          <w:t xml:space="preserve"> Digital Medicine</w:t>
        </w:r>
      </w:hyperlink>
      <w:hyperlink r:id="rId25">
        <w:r>
          <w:rPr>
            <w:rFonts w:ascii="Arial" w:eastAsia="Arial" w:hAnsi="Arial" w:cs="Arial"/>
            <w:color w:val="000000"/>
            <w:sz w:val="20"/>
            <w:szCs w:val="20"/>
          </w:rPr>
          <w:t xml:space="preserve">. </w:t>
        </w:r>
      </w:hyperlink>
      <w:hyperlink r:id="rId26">
        <w:r>
          <w:rPr>
            <w:rFonts w:ascii="Arial" w:eastAsia="Arial" w:hAnsi="Arial" w:cs="Arial"/>
            <w:b/>
            <w:color w:val="000000"/>
            <w:sz w:val="20"/>
            <w:szCs w:val="20"/>
          </w:rPr>
          <w:t>4</w:t>
        </w:r>
      </w:hyperlink>
      <w:hyperlink r:id="rId27">
        <w:r>
          <w:rPr>
            <w:rFonts w:ascii="Arial" w:eastAsia="Arial" w:hAnsi="Arial" w:cs="Arial"/>
            <w:color w:val="000000"/>
            <w:sz w:val="20"/>
            <w:szCs w:val="20"/>
          </w:rPr>
          <w:t xml:space="preserve"> (2021), doi:10.1038/s41746-021-00385-9.</w:t>
        </w:r>
      </w:hyperlink>
    </w:p>
    <w:p w14:paraId="10F9BC45" w14:textId="77777777" w:rsidR="0057303D" w:rsidRDefault="0057303D">
      <w:pPr>
        <w:spacing w:after="240" w:line="360" w:lineRule="auto"/>
        <w:jc w:val="both"/>
        <w:rPr>
          <w:rFonts w:ascii="Arial" w:eastAsia="Arial" w:hAnsi="Arial" w:cs="Arial"/>
          <w:sz w:val="22"/>
          <w:szCs w:val="22"/>
        </w:rPr>
      </w:pPr>
    </w:p>
    <w:p w14:paraId="57B850C6" w14:textId="77777777" w:rsidR="0057303D" w:rsidRDefault="000C43D1">
      <w:pPr>
        <w:rPr>
          <w:rFonts w:ascii="Arial" w:eastAsia="Arial" w:hAnsi="Arial" w:cs="Arial"/>
          <w:b/>
          <w:sz w:val="22"/>
          <w:szCs w:val="22"/>
        </w:rPr>
      </w:pPr>
      <w:r>
        <w:br w:type="page"/>
      </w:r>
    </w:p>
    <w:p w14:paraId="54FF8E20" w14:textId="77777777" w:rsidR="0057303D" w:rsidRDefault="000C43D1">
      <w:pPr>
        <w:spacing w:before="120"/>
        <w:jc w:val="both"/>
        <w:rPr>
          <w:rFonts w:ascii="Arial" w:eastAsia="Arial" w:hAnsi="Arial" w:cs="Arial"/>
          <w:b/>
          <w:sz w:val="22"/>
          <w:szCs w:val="22"/>
        </w:rPr>
      </w:pPr>
      <w:r>
        <w:rPr>
          <w:rFonts w:ascii="Arial" w:eastAsia="Arial" w:hAnsi="Arial" w:cs="Arial"/>
          <w:b/>
          <w:sz w:val="22"/>
          <w:szCs w:val="22"/>
        </w:rPr>
        <w:lastRenderedPageBreak/>
        <w:t xml:space="preserve">Table S4. </w:t>
      </w:r>
    </w:p>
    <w:p w14:paraId="6AFC456D" w14:textId="4DAD0AA9" w:rsidR="0057303D" w:rsidRDefault="000C43D1">
      <w:pPr>
        <w:rPr>
          <w:rFonts w:ascii="Arial" w:eastAsia="Arial" w:hAnsi="Arial" w:cs="Arial"/>
          <w:sz w:val="22"/>
          <w:szCs w:val="22"/>
        </w:rPr>
      </w:pPr>
      <w:r>
        <w:rPr>
          <w:rFonts w:ascii="Arial" w:eastAsia="Arial" w:hAnsi="Arial" w:cs="Arial"/>
          <w:sz w:val="22"/>
          <w:szCs w:val="22"/>
        </w:rPr>
        <w:t>Study differences between dependent variables: Study 1 vs. Study 2 (present study)</w:t>
      </w:r>
    </w:p>
    <w:tbl>
      <w:tblPr>
        <w:tblStyle w:val="TableGrid"/>
        <w:tblW w:w="958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8"/>
        <w:gridCol w:w="2126"/>
        <w:gridCol w:w="2126"/>
        <w:gridCol w:w="1157"/>
      </w:tblGrid>
      <w:tr w:rsidR="00761EBF" w14:paraId="25D16C87" w14:textId="77777777" w:rsidTr="006A57DB">
        <w:tc>
          <w:tcPr>
            <w:tcW w:w="4178" w:type="dxa"/>
            <w:tcBorders>
              <w:top w:val="single" w:sz="4" w:space="0" w:color="auto"/>
              <w:bottom w:val="single" w:sz="4" w:space="0" w:color="auto"/>
            </w:tcBorders>
          </w:tcPr>
          <w:p w14:paraId="64911449" w14:textId="77777777" w:rsidR="00761EBF" w:rsidRDefault="00761EBF" w:rsidP="00761EBF">
            <w:pPr>
              <w:rPr>
                <w:rFonts w:ascii="Arial" w:eastAsia="Arial" w:hAnsi="Arial" w:cs="Arial"/>
                <w:sz w:val="22"/>
                <w:szCs w:val="22"/>
              </w:rPr>
            </w:pPr>
          </w:p>
        </w:tc>
        <w:tc>
          <w:tcPr>
            <w:tcW w:w="2126" w:type="dxa"/>
            <w:tcBorders>
              <w:top w:val="single" w:sz="4" w:space="0" w:color="auto"/>
              <w:bottom w:val="single" w:sz="4" w:space="0" w:color="auto"/>
            </w:tcBorders>
            <w:vAlign w:val="center"/>
          </w:tcPr>
          <w:p w14:paraId="2CC4236A" w14:textId="04815B6E" w:rsidR="00761EBF" w:rsidRDefault="00761EBF" w:rsidP="00761EBF">
            <w:pPr>
              <w:jc w:val="center"/>
              <w:rPr>
                <w:rFonts w:ascii="Arial" w:eastAsia="Arial" w:hAnsi="Arial" w:cs="Arial"/>
                <w:sz w:val="22"/>
                <w:szCs w:val="22"/>
              </w:rPr>
            </w:pPr>
            <w:r>
              <w:rPr>
                <w:rFonts w:ascii="Arial" w:eastAsia="Arial" w:hAnsi="Arial" w:cs="Arial"/>
                <w:color w:val="000000"/>
                <w:sz w:val="22"/>
                <w:szCs w:val="22"/>
              </w:rPr>
              <w:t>Study 1</w:t>
            </w:r>
          </w:p>
        </w:tc>
        <w:tc>
          <w:tcPr>
            <w:tcW w:w="2126" w:type="dxa"/>
            <w:tcBorders>
              <w:top w:val="single" w:sz="4" w:space="0" w:color="auto"/>
              <w:bottom w:val="single" w:sz="4" w:space="0" w:color="auto"/>
            </w:tcBorders>
            <w:vAlign w:val="center"/>
          </w:tcPr>
          <w:p w14:paraId="7B8F6CC0" w14:textId="719D4E8B" w:rsidR="00761EBF" w:rsidRDefault="00761EBF" w:rsidP="00761EBF">
            <w:pPr>
              <w:jc w:val="center"/>
              <w:rPr>
                <w:rFonts w:ascii="Arial" w:eastAsia="Arial" w:hAnsi="Arial" w:cs="Arial"/>
                <w:sz w:val="22"/>
                <w:szCs w:val="22"/>
              </w:rPr>
            </w:pPr>
            <w:r>
              <w:rPr>
                <w:rFonts w:ascii="Arial" w:eastAsia="Arial" w:hAnsi="Arial" w:cs="Arial"/>
                <w:color w:val="000000"/>
                <w:sz w:val="22"/>
                <w:szCs w:val="22"/>
              </w:rPr>
              <w:t>Study 2</w:t>
            </w:r>
          </w:p>
        </w:tc>
        <w:tc>
          <w:tcPr>
            <w:tcW w:w="1157" w:type="dxa"/>
            <w:tcBorders>
              <w:top w:val="single" w:sz="4" w:space="0" w:color="auto"/>
              <w:bottom w:val="single" w:sz="4" w:space="0" w:color="auto"/>
            </w:tcBorders>
            <w:vAlign w:val="center"/>
          </w:tcPr>
          <w:p w14:paraId="484BFA62" w14:textId="3ADB248E" w:rsidR="00761EBF" w:rsidRDefault="00761EBF" w:rsidP="00761EBF">
            <w:pPr>
              <w:jc w:val="center"/>
              <w:rPr>
                <w:rFonts w:ascii="Arial" w:eastAsia="Arial" w:hAnsi="Arial" w:cs="Arial"/>
                <w:sz w:val="22"/>
                <w:szCs w:val="22"/>
              </w:rPr>
            </w:pPr>
            <w:r>
              <w:rPr>
                <w:rFonts w:ascii="Arial" w:eastAsia="Arial" w:hAnsi="Arial" w:cs="Arial"/>
                <w:i/>
                <w:color w:val="000000"/>
                <w:sz w:val="22"/>
                <w:szCs w:val="22"/>
              </w:rPr>
              <w:t>p</w:t>
            </w:r>
            <w:r>
              <w:rPr>
                <w:rFonts w:ascii="Arial" w:eastAsia="Arial" w:hAnsi="Arial" w:cs="Arial"/>
                <w:color w:val="000000"/>
                <w:sz w:val="22"/>
                <w:szCs w:val="22"/>
              </w:rPr>
              <w:t>-value</w:t>
            </w:r>
          </w:p>
        </w:tc>
      </w:tr>
      <w:tr w:rsidR="00761EBF" w14:paraId="607C992D" w14:textId="77777777" w:rsidTr="006A57DB">
        <w:trPr>
          <w:trHeight w:val="397"/>
        </w:trPr>
        <w:tc>
          <w:tcPr>
            <w:tcW w:w="4178" w:type="dxa"/>
            <w:tcBorders>
              <w:top w:val="single" w:sz="4" w:space="0" w:color="auto"/>
            </w:tcBorders>
            <w:shd w:val="clear" w:color="auto" w:fill="D9D9D9" w:themeFill="background1" w:themeFillShade="D9"/>
            <w:vAlign w:val="center"/>
          </w:tcPr>
          <w:p w14:paraId="6E3D323C" w14:textId="04163162" w:rsidR="00761EBF" w:rsidRDefault="00761EBF" w:rsidP="006A57DB">
            <w:pPr>
              <w:rPr>
                <w:rFonts w:ascii="Arial" w:eastAsia="Arial" w:hAnsi="Arial" w:cs="Arial"/>
                <w:sz w:val="22"/>
                <w:szCs w:val="22"/>
              </w:rPr>
            </w:pPr>
            <w:r>
              <w:rPr>
                <w:rFonts w:ascii="Arial" w:eastAsia="Arial" w:hAnsi="Arial" w:cs="Arial"/>
                <w:b/>
                <w:color w:val="000000"/>
                <w:sz w:val="22"/>
                <w:szCs w:val="22"/>
              </w:rPr>
              <w:t>AI &amp; human advice</w:t>
            </w:r>
          </w:p>
        </w:tc>
        <w:tc>
          <w:tcPr>
            <w:tcW w:w="2126" w:type="dxa"/>
            <w:tcBorders>
              <w:top w:val="single" w:sz="4" w:space="0" w:color="auto"/>
            </w:tcBorders>
            <w:shd w:val="clear" w:color="auto" w:fill="D9D9D9" w:themeFill="background1" w:themeFillShade="D9"/>
            <w:vAlign w:val="center"/>
          </w:tcPr>
          <w:p w14:paraId="3CBD14AB" w14:textId="77777777" w:rsidR="00761EBF" w:rsidRDefault="00761EBF" w:rsidP="006A57DB">
            <w:pPr>
              <w:rPr>
                <w:rFonts w:ascii="Arial" w:eastAsia="Arial" w:hAnsi="Arial" w:cs="Arial"/>
                <w:sz w:val="22"/>
                <w:szCs w:val="22"/>
              </w:rPr>
            </w:pPr>
          </w:p>
        </w:tc>
        <w:tc>
          <w:tcPr>
            <w:tcW w:w="2126" w:type="dxa"/>
            <w:tcBorders>
              <w:top w:val="single" w:sz="4" w:space="0" w:color="auto"/>
            </w:tcBorders>
            <w:shd w:val="clear" w:color="auto" w:fill="D9D9D9" w:themeFill="background1" w:themeFillShade="D9"/>
            <w:vAlign w:val="center"/>
          </w:tcPr>
          <w:p w14:paraId="3CCEBB1D" w14:textId="77777777" w:rsidR="00761EBF" w:rsidRDefault="00761EBF" w:rsidP="006A57DB">
            <w:pPr>
              <w:rPr>
                <w:rFonts w:ascii="Arial" w:eastAsia="Arial" w:hAnsi="Arial" w:cs="Arial"/>
                <w:sz w:val="22"/>
                <w:szCs w:val="22"/>
              </w:rPr>
            </w:pPr>
          </w:p>
        </w:tc>
        <w:tc>
          <w:tcPr>
            <w:tcW w:w="1157" w:type="dxa"/>
            <w:tcBorders>
              <w:top w:val="single" w:sz="4" w:space="0" w:color="auto"/>
            </w:tcBorders>
            <w:shd w:val="clear" w:color="auto" w:fill="D9D9D9" w:themeFill="background1" w:themeFillShade="D9"/>
            <w:vAlign w:val="center"/>
          </w:tcPr>
          <w:p w14:paraId="61ED1CF4" w14:textId="77777777" w:rsidR="00761EBF" w:rsidRDefault="00761EBF" w:rsidP="006A57DB">
            <w:pPr>
              <w:rPr>
                <w:rFonts w:ascii="Arial" w:eastAsia="Arial" w:hAnsi="Arial" w:cs="Arial"/>
                <w:sz w:val="22"/>
                <w:szCs w:val="22"/>
              </w:rPr>
            </w:pPr>
          </w:p>
        </w:tc>
      </w:tr>
      <w:tr w:rsidR="00761EBF" w14:paraId="60310182" w14:textId="77777777" w:rsidTr="006A57DB">
        <w:tc>
          <w:tcPr>
            <w:tcW w:w="4178" w:type="dxa"/>
            <w:vAlign w:val="center"/>
          </w:tcPr>
          <w:p w14:paraId="270D39B4" w14:textId="62712F40" w:rsidR="00761EBF" w:rsidRPr="006A57DB" w:rsidRDefault="00761EBF" w:rsidP="006A57DB">
            <w:pPr>
              <w:keepNext/>
              <w:ind w:right="101"/>
              <w:rPr>
                <w:rFonts w:ascii="Arial" w:eastAsia="Arial" w:hAnsi="Arial" w:cs="Arial"/>
                <w:b/>
                <w:color w:val="000000"/>
                <w:sz w:val="22"/>
                <w:szCs w:val="22"/>
              </w:rPr>
            </w:pPr>
            <w:r>
              <w:rPr>
                <w:rFonts w:ascii="Arial" w:eastAsia="Arial" w:hAnsi="Arial" w:cs="Arial"/>
                <w:b/>
                <w:color w:val="000000"/>
                <w:sz w:val="22"/>
                <w:szCs w:val="22"/>
              </w:rPr>
              <w:t>Diagnostic accuracy</w:t>
            </w:r>
          </w:p>
        </w:tc>
        <w:tc>
          <w:tcPr>
            <w:tcW w:w="2126" w:type="dxa"/>
            <w:vAlign w:val="center"/>
          </w:tcPr>
          <w:p w14:paraId="416B6683" w14:textId="77777777" w:rsidR="00761EBF" w:rsidRDefault="00761EBF" w:rsidP="00761EBF">
            <w:pPr>
              <w:jc w:val="center"/>
              <w:rPr>
                <w:rFonts w:ascii="Arial" w:eastAsia="Arial" w:hAnsi="Arial" w:cs="Arial"/>
                <w:sz w:val="22"/>
                <w:szCs w:val="22"/>
              </w:rPr>
            </w:pPr>
          </w:p>
        </w:tc>
        <w:tc>
          <w:tcPr>
            <w:tcW w:w="2126" w:type="dxa"/>
            <w:vAlign w:val="center"/>
          </w:tcPr>
          <w:p w14:paraId="50488B4D" w14:textId="77777777" w:rsidR="00761EBF" w:rsidRDefault="00761EBF" w:rsidP="00761EBF">
            <w:pPr>
              <w:jc w:val="center"/>
              <w:rPr>
                <w:rFonts w:ascii="Arial" w:eastAsia="Arial" w:hAnsi="Arial" w:cs="Arial"/>
                <w:sz w:val="22"/>
                <w:szCs w:val="22"/>
              </w:rPr>
            </w:pPr>
          </w:p>
        </w:tc>
        <w:tc>
          <w:tcPr>
            <w:tcW w:w="1157" w:type="dxa"/>
            <w:vAlign w:val="center"/>
          </w:tcPr>
          <w:p w14:paraId="0A14EF67" w14:textId="77777777" w:rsidR="00761EBF" w:rsidRDefault="00761EBF" w:rsidP="00761EBF">
            <w:pPr>
              <w:jc w:val="center"/>
              <w:rPr>
                <w:rFonts w:ascii="Arial" w:eastAsia="Arial" w:hAnsi="Arial" w:cs="Arial"/>
                <w:sz w:val="22"/>
                <w:szCs w:val="22"/>
              </w:rPr>
            </w:pPr>
          </w:p>
        </w:tc>
      </w:tr>
      <w:tr w:rsidR="00761EBF" w14:paraId="7BD44881" w14:textId="77777777" w:rsidTr="006A57DB">
        <w:tc>
          <w:tcPr>
            <w:tcW w:w="4178" w:type="dxa"/>
          </w:tcPr>
          <w:p w14:paraId="5313AFD1" w14:textId="2B2EA25D"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354CCBBA" w14:textId="371783C8" w:rsidR="00761EBF" w:rsidRDefault="00761EBF" w:rsidP="00761EBF">
            <w:pPr>
              <w:jc w:val="center"/>
              <w:rPr>
                <w:rFonts w:ascii="Arial" w:eastAsia="Arial" w:hAnsi="Arial" w:cs="Arial"/>
                <w:sz w:val="22"/>
                <w:szCs w:val="22"/>
              </w:rPr>
            </w:pPr>
            <w:r>
              <w:rPr>
                <w:rFonts w:ascii="Arial" w:eastAsia="Arial" w:hAnsi="Arial" w:cs="Arial"/>
                <w:sz w:val="22"/>
                <w:szCs w:val="22"/>
              </w:rPr>
              <w:t>82.4 (38.1)</w:t>
            </w:r>
          </w:p>
        </w:tc>
        <w:tc>
          <w:tcPr>
            <w:tcW w:w="2126" w:type="dxa"/>
          </w:tcPr>
          <w:p w14:paraId="5E308080" w14:textId="1C2759C3" w:rsidR="00761EBF" w:rsidRDefault="00761EBF" w:rsidP="00761EBF">
            <w:pPr>
              <w:jc w:val="center"/>
              <w:rPr>
                <w:rFonts w:ascii="Arial" w:eastAsia="Arial" w:hAnsi="Arial" w:cs="Arial"/>
                <w:sz w:val="22"/>
                <w:szCs w:val="22"/>
              </w:rPr>
            </w:pPr>
            <w:r>
              <w:rPr>
                <w:rFonts w:ascii="Arial" w:eastAsia="Arial" w:hAnsi="Arial" w:cs="Arial"/>
                <w:sz w:val="22"/>
                <w:szCs w:val="22"/>
              </w:rPr>
              <w:t>85.4 (35.3)</w:t>
            </w:r>
          </w:p>
        </w:tc>
        <w:tc>
          <w:tcPr>
            <w:tcW w:w="1157" w:type="dxa"/>
          </w:tcPr>
          <w:p w14:paraId="05BE97DA" w14:textId="2CAB59F8" w:rsidR="00761EBF" w:rsidRDefault="00761EBF" w:rsidP="00761EBF">
            <w:pPr>
              <w:jc w:val="center"/>
              <w:rPr>
                <w:rFonts w:ascii="Arial" w:eastAsia="Arial" w:hAnsi="Arial" w:cs="Arial"/>
                <w:sz w:val="22"/>
                <w:szCs w:val="22"/>
              </w:rPr>
            </w:pPr>
            <w:r>
              <w:rPr>
                <w:rFonts w:ascii="Arial" w:eastAsia="Arial" w:hAnsi="Arial" w:cs="Arial"/>
                <w:sz w:val="22"/>
                <w:szCs w:val="22"/>
              </w:rPr>
              <w:t>0.088</w:t>
            </w:r>
          </w:p>
        </w:tc>
      </w:tr>
      <w:tr w:rsidR="00761EBF" w14:paraId="39352875" w14:textId="77777777" w:rsidTr="006A57DB">
        <w:tc>
          <w:tcPr>
            <w:tcW w:w="4178" w:type="dxa"/>
          </w:tcPr>
          <w:p w14:paraId="19EE738D" w14:textId="44A7478D"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Pr>
          <w:p w14:paraId="6BD3B745" w14:textId="6070B87F" w:rsidR="00761EBF" w:rsidRDefault="00761EBF" w:rsidP="00761EBF">
            <w:pPr>
              <w:jc w:val="center"/>
              <w:rPr>
                <w:rFonts w:ascii="Arial" w:eastAsia="Arial" w:hAnsi="Arial" w:cs="Arial"/>
                <w:sz w:val="22"/>
                <w:szCs w:val="22"/>
              </w:rPr>
            </w:pPr>
            <w:r>
              <w:rPr>
                <w:rFonts w:ascii="Arial" w:eastAsia="Arial" w:hAnsi="Arial" w:cs="Arial"/>
                <w:sz w:val="22"/>
                <w:szCs w:val="22"/>
              </w:rPr>
              <w:t>100 [0, 100]</w:t>
            </w:r>
          </w:p>
        </w:tc>
        <w:tc>
          <w:tcPr>
            <w:tcW w:w="2126" w:type="dxa"/>
          </w:tcPr>
          <w:p w14:paraId="342AC41C" w14:textId="5F62DCE4" w:rsidR="00761EBF" w:rsidRDefault="00761EBF" w:rsidP="00761EBF">
            <w:pPr>
              <w:jc w:val="center"/>
              <w:rPr>
                <w:rFonts w:ascii="Arial" w:eastAsia="Arial" w:hAnsi="Arial" w:cs="Arial"/>
                <w:sz w:val="22"/>
                <w:szCs w:val="22"/>
              </w:rPr>
            </w:pPr>
            <w:r>
              <w:rPr>
                <w:rFonts w:ascii="Arial" w:eastAsia="Arial" w:hAnsi="Arial" w:cs="Arial"/>
                <w:sz w:val="22"/>
                <w:szCs w:val="22"/>
              </w:rPr>
              <w:t>100 [0, 100]</w:t>
            </w:r>
          </w:p>
        </w:tc>
        <w:tc>
          <w:tcPr>
            <w:tcW w:w="1157" w:type="dxa"/>
          </w:tcPr>
          <w:p w14:paraId="67B22B54" w14:textId="1C2B15E9" w:rsidR="00761EBF" w:rsidRDefault="00761EBF" w:rsidP="00761EBF">
            <w:pPr>
              <w:jc w:val="center"/>
              <w:rPr>
                <w:rFonts w:ascii="Arial" w:eastAsia="Arial" w:hAnsi="Arial" w:cs="Arial"/>
                <w:sz w:val="22"/>
                <w:szCs w:val="22"/>
              </w:rPr>
            </w:pPr>
          </w:p>
        </w:tc>
      </w:tr>
      <w:tr w:rsidR="00761EBF" w14:paraId="13706DC8" w14:textId="77777777" w:rsidTr="006A57DB">
        <w:tc>
          <w:tcPr>
            <w:tcW w:w="4178" w:type="dxa"/>
          </w:tcPr>
          <w:p w14:paraId="475DDC68" w14:textId="7D58E535" w:rsidR="00761EBF" w:rsidRDefault="00761EBF" w:rsidP="006A57DB">
            <w:pPr>
              <w:spacing w:before="120"/>
              <w:rPr>
                <w:rFonts w:ascii="Arial" w:eastAsia="Arial" w:hAnsi="Arial" w:cs="Arial"/>
                <w:sz w:val="22"/>
                <w:szCs w:val="22"/>
              </w:rPr>
            </w:pPr>
            <w:r>
              <w:rPr>
                <w:rFonts w:ascii="Arial" w:eastAsia="Arial" w:hAnsi="Arial" w:cs="Arial"/>
                <w:b/>
                <w:color w:val="000000"/>
                <w:sz w:val="22"/>
                <w:szCs w:val="22"/>
              </w:rPr>
              <w:t>Advice quality rating</w:t>
            </w:r>
          </w:p>
        </w:tc>
        <w:tc>
          <w:tcPr>
            <w:tcW w:w="2126" w:type="dxa"/>
          </w:tcPr>
          <w:p w14:paraId="76DD5BB1" w14:textId="3BF45C31" w:rsidR="00761EBF" w:rsidRDefault="00761EBF" w:rsidP="00761EBF">
            <w:pPr>
              <w:jc w:val="center"/>
              <w:rPr>
                <w:rFonts w:ascii="Arial" w:eastAsia="Arial" w:hAnsi="Arial" w:cs="Arial"/>
                <w:sz w:val="22"/>
                <w:szCs w:val="22"/>
              </w:rPr>
            </w:pPr>
          </w:p>
        </w:tc>
        <w:tc>
          <w:tcPr>
            <w:tcW w:w="2126" w:type="dxa"/>
          </w:tcPr>
          <w:p w14:paraId="2513944E" w14:textId="2881A7C2" w:rsidR="00761EBF" w:rsidRDefault="00761EBF" w:rsidP="00761EBF">
            <w:pPr>
              <w:jc w:val="center"/>
              <w:rPr>
                <w:rFonts w:ascii="Arial" w:eastAsia="Arial" w:hAnsi="Arial" w:cs="Arial"/>
                <w:sz w:val="22"/>
                <w:szCs w:val="22"/>
              </w:rPr>
            </w:pPr>
          </w:p>
        </w:tc>
        <w:tc>
          <w:tcPr>
            <w:tcW w:w="1157" w:type="dxa"/>
          </w:tcPr>
          <w:p w14:paraId="7B2D49AD" w14:textId="110D7CCB" w:rsidR="00761EBF" w:rsidRDefault="00761EBF" w:rsidP="00761EBF">
            <w:pPr>
              <w:jc w:val="center"/>
              <w:rPr>
                <w:rFonts w:ascii="Arial" w:eastAsia="Arial" w:hAnsi="Arial" w:cs="Arial"/>
                <w:sz w:val="22"/>
                <w:szCs w:val="22"/>
              </w:rPr>
            </w:pPr>
          </w:p>
        </w:tc>
      </w:tr>
      <w:tr w:rsidR="00761EBF" w14:paraId="3089E01D" w14:textId="77777777" w:rsidTr="006A57DB">
        <w:tc>
          <w:tcPr>
            <w:tcW w:w="4178" w:type="dxa"/>
          </w:tcPr>
          <w:p w14:paraId="5B3055EA" w14:textId="07CCD3E2"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685CDE0D" w14:textId="57E94264" w:rsidR="00761EBF" w:rsidRDefault="00761EBF" w:rsidP="00761EBF">
            <w:pPr>
              <w:jc w:val="center"/>
              <w:rPr>
                <w:rFonts w:ascii="Arial" w:eastAsia="Arial" w:hAnsi="Arial" w:cs="Arial"/>
                <w:sz w:val="22"/>
                <w:szCs w:val="22"/>
              </w:rPr>
            </w:pPr>
            <w:r>
              <w:rPr>
                <w:rFonts w:ascii="Arial" w:eastAsia="Arial" w:hAnsi="Arial" w:cs="Arial"/>
                <w:sz w:val="22"/>
                <w:szCs w:val="22"/>
              </w:rPr>
              <w:t>5.12 (1.26)</w:t>
            </w:r>
          </w:p>
        </w:tc>
        <w:tc>
          <w:tcPr>
            <w:tcW w:w="2126" w:type="dxa"/>
          </w:tcPr>
          <w:p w14:paraId="4DBF9614" w14:textId="2AA4E67F" w:rsidR="00761EBF" w:rsidRDefault="00761EBF" w:rsidP="00761EBF">
            <w:pPr>
              <w:jc w:val="center"/>
              <w:rPr>
                <w:rFonts w:ascii="Arial" w:eastAsia="Arial" w:hAnsi="Arial" w:cs="Arial"/>
                <w:sz w:val="22"/>
                <w:szCs w:val="22"/>
              </w:rPr>
            </w:pPr>
            <w:r>
              <w:rPr>
                <w:rFonts w:ascii="Arial" w:eastAsia="Arial" w:hAnsi="Arial" w:cs="Arial"/>
                <w:sz w:val="22"/>
                <w:szCs w:val="22"/>
              </w:rPr>
              <w:t>5.27 (1.24)</w:t>
            </w:r>
          </w:p>
        </w:tc>
        <w:tc>
          <w:tcPr>
            <w:tcW w:w="1157" w:type="dxa"/>
          </w:tcPr>
          <w:p w14:paraId="49ED52AF" w14:textId="132B6CC2" w:rsidR="00761EBF" w:rsidRDefault="00761EBF" w:rsidP="00761EBF">
            <w:pPr>
              <w:jc w:val="center"/>
              <w:rPr>
                <w:rFonts w:ascii="Arial" w:eastAsia="Arial" w:hAnsi="Arial" w:cs="Arial"/>
                <w:sz w:val="22"/>
                <w:szCs w:val="22"/>
              </w:rPr>
            </w:pPr>
            <w:r>
              <w:rPr>
                <w:rFonts w:ascii="Arial" w:eastAsia="Arial" w:hAnsi="Arial" w:cs="Arial"/>
                <w:b/>
                <w:sz w:val="22"/>
                <w:szCs w:val="22"/>
              </w:rPr>
              <w:t>0.013</w:t>
            </w:r>
          </w:p>
        </w:tc>
      </w:tr>
      <w:tr w:rsidR="00761EBF" w14:paraId="22053C63" w14:textId="77777777" w:rsidTr="006A57DB">
        <w:tc>
          <w:tcPr>
            <w:tcW w:w="4178" w:type="dxa"/>
          </w:tcPr>
          <w:p w14:paraId="34677886" w14:textId="03F8010F"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Pr>
          <w:p w14:paraId="00878B2B" w14:textId="5C4D40DD" w:rsidR="00761EBF" w:rsidRDefault="00761EBF" w:rsidP="00761EBF">
            <w:pPr>
              <w:jc w:val="center"/>
              <w:rPr>
                <w:rFonts w:ascii="Arial" w:eastAsia="Arial" w:hAnsi="Arial" w:cs="Arial"/>
                <w:sz w:val="22"/>
                <w:szCs w:val="22"/>
              </w:rPr>
            </w:pPr>
            <w:r>
              <w:rPr>
                <w:rFonts w:ascii="Arial" w:eastAsia="Arial" w:hAnsi="Arial" w:cs="Arial"/>
                <w:sz w:val="22"/>
                <w:szCs w:val="22"/>
              </w:rPr>
              <w:t>5.25 [1.00, 7.00]</w:t>
            </w:r>
          </w:p>
        </w:tc>
        <w:tc>
          <w:tcPr>
            <w:tcW w:w="2126" w:type="dxa"/>
          </w:tcPr>
          <w:p w14:paraId="6AF2A5F8" w14:textId="1ABE42C4" w:rsidR="00761EBF" w:rsidRDefault="00761EBF" w:rsidP="00761EBF">
            <w:pPr>
              <w:jc w:val="center"/>
              <w:rPr>
                <w:rFonts w:ascii="Arial" w:eastAsia="Arial" w:hAnsi="Arial" w:cs="Arial"/>
                <w:sz w:val="22"/>
                <w:szCs w:val="22"/>
              </w:rPr>
            </w:pPr>
            <w:r>
              <w:rPr>
                <w:rFonts w:ascii="Arial" w:eastAsia="Arial" w:hAnsi="Arial" w:cs="Arial"/>
                <w:sz w:val="22"/>
                <w:szCs w:val="22"/>
              </w:rPr>
              <w:t>5.50 [1.00, 7.00]</w:t>
            </w:r>
          </w:p>
        </w:tc>
        <w:tc>
          <w:tcPr>
            <w:tcW w:w="1157" w:type="dxa"/>
          </w:tcPr>
          <w:p w14:paraId="79D60185" w14:textId="4D793DE1" w:rsidR="00761EBF" w:rsidRDefault="00761EBF" w:rsidP="00761EBF">
            <w:pPr>
              <w:jc w:val="center"/>
              <w:rPr>
                <w:rFonts w:ascii="Arial" w:eastAsia="Arial" w:hAnsi="Arial" w:cs="Arial"/>
                <w:sz w:val="22"/>
                <w:szCs w:val="22"/>
              </w:rPr>
            </w:pPr>
          </w:p>
        </w:tc>
      </w:tr>
      <w:tr w:rsidR="00761EBF" w14:paraId="3F0E978D" w14:textId="77777777" w:rsidTr="006A57DB">
        <w:tc>
          <w:tcPr>
            <w:tcW w:w="4178" w:type="dxa"/>
          </w:tcPr>
          <w:p w14:paraId="3DEA5930" w14:textId="6F8CFA78" w:rsidR="00761EBF" w:rsidRDefault="00761EBF" w:rsidP="006A57DB">
            <w:pPr>
              <w:spacing w:before="120"/>
              <w:rPr>
                <w:rFonts w:ascii="Arial" w:eastAsia="Arial" w:hAnsi="Arial" w:cs="Arial"/>
                <w:sz w:val="22"/>
                <w:szCs w:val="22"/>
              </w:rPr>
            </w:pPr>
            <w:r>
              <w:rPr>
                <w:rFonts w:ascii="Arial" w:eastAsia="Arial" w:hAnsi="Arial" w:cs="Arial"/>
                <w:b/>
                <w:color w:val="000000"/>
                <w:sz w:val="22"/>
                <w:szCs w:val="22"/>
              </w:rPr>
              <w:t>Confidence rating</w:t>
            </w:r>
          </w:p>
        </w:tc>
        <w:tc>
          <w:tcPr>
            <w:tcW w:w="2126" w:type="dxa"/>
          </w:tcPr>
          <w:p w14:paraId="626C5B41" w14:textId="3F47BB2D" w:rsidR="00761EBF" w:rsidRDefault="00761EBF" w:rsidP="00761EBF">
            <w:pPr>
              <w:jc w:val="center"/>
              <w:rPr>
                <w:rFonts w:ascii="Arial" w:eastAsia="Arial" w:hAnsi="Arial" w:cs="Arial"/>
                <w:sz w:val="22"/>
                <w:szCs w:val="22"/>
              </w:rPr>
            </w:pPr>
          </w:p>
        </w:tc>
        <w:tc>
          <w:tcPr>
            <w:tcW w:w="2126" w:type="dxa"/>
          </w:tcPr>
          <w:p w14:paraId="71F5BE20" w14:textId="3DE49067" w:rsidR="00761EBF" w:rsidRDefault="00761EBF" w:rsidP="00761EBF">
            <w:pPr>
              <w:jc w:val="center"/>
              <w:rPr>
                <w:rFonts w:ascii="Arial" w:eastAsia="Arial" w:hAnsi="Arial" w:cs="Arial"/>
                <w:sz w:val="22"/>
                <w:szCs w:val="22"/>
              </w:rPr>
            </w:pPr>
          </w:p>
        </w:tc>
        <w:tc>
          <w:tcPr>
            <w:tcW w:w="1157" w:type="dxa"/>
          </w:tcPr>
          <w:p w14:paraId="7B8BD8F1" w14:textId="04849E35" w:rsidR="00761EBF" w:rsidRDefault="00761EBF" w:rsidP="00761EBF">
            <w:pPr>
              <w:jc w:val="center"/>
              <w:rPr>
                <w:rFonts w:ascii="Arial" w:eastAsia="Arial" w:hAnsi="Arial" w:cs="Arial"/>
                <w:sz w:val="22"/>
                <w:szCs w:val="22"/>
              </w:rPr>
            </w:pPr>
          </w:p>
        </w:tc>
      </w:tr>
      <w:tr w:rsidR="00761EBF" w14:paraId="0E3E51AE" w14:textId="77777777" w:rsidTr="006A57DB">
        <w:tc>
          <w:tcPr>
            <w:tcW w:w="4178" w:type="dxa"/>
          </w:tcPr>
          <w:p w14:paraId="2DD8DBC2" w14:textId="20AFED16"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73736BA7" w14:textId="18273385" w:rsidR="00761EBF" w:rsidRDefault="00761EBF" w:rsidP="00761EBF">
            <w:pPr>
              <w:jc w:val="center"/>
              <w:rPr>
                <w:rFonts w:ascii="Arial" w:eastAsia="Arial" w:hAnsi="Arial" w:cs="Arial"/>
                <w:sz w:val="22"/>
                <w:szCs w:val="22"/>
              </w:rPr>
            </w:pPr>
            <w:r>
              <w:rPr>
                <w:rFonts w:ascii="Arial" w:eastAsia="Arial" w:hAnsi="Arial" w:cs="Arial"/>
                <w:sz w:val="22"/>
                <w:szCs w:val="22"/>
              </w:rPr>
              <w:t>5.55 (1.26)</w:t>
            </w:r>
          </w:p>
        </w:tc>
        <w:tc>
          <w:tcPr>
            <w:tcW w:w="2126" w:type="dxa"/>
          </w:tcPr>
          <w:p w14:paraId="2DF5DF21" w14:textId="32F03694" w:rsidR="00761EBF" w:rsidRDefault="00761EBF" w:rsidP="00761EBF">
            <w:pPr>
              <w:jc w:val="center"/>
              <w:rPr>
                <w:rFonts w:ascii="Arial" w:eastAsia="Arial" w:hAnsi="Arial" w:cs="Arial"/>
                <w:sz w:val="22"/>
                <w:szCs w:val="22"/>
              </w:rPr>
            </w:pPr>
            <w:r>
              <w:rPr>
                <w:rFonts w:ascii="Arial" w:eastAsia="Arial" w:hAnsi="Arial" w:cs="Arial"/>
                <w:sz w:val="22"/>
                <w:szCs w:val="22"/>
              </w:rPr>
              <w:t>5.66 (1.22)</w:t>
            </w:r>
          </w:p>
        </w:tc>
        <w:tc>
          <w:tcPr>
            <w:tcW w:w="1157" w:type="dxa"/>
          </w:tcPr>
          <w:p w14:paraId="4C7DB966" w14:textId="446AAD9F" w:rsidR="00761EBF" w:rsidRDefault="00761EBF" w:rsidP="00761EBF">
            <w:pPr>
              <w:jc w:val="center"/>
              <w:rPr>
                <w:rFonts w:ascii="Arial" w:eastAsia="Arial" w:hAnsi="Arial" w:cs="Arial"/>
                <w:sz w:val="22"/>
                <w:szCs w:val="22"/>
              </w:rPr>
            </w:pPr>
            <w:r>
              <w:rPr>
                <w:rFonts w:ascii="Arial" w:eastAsia="Arial" w:hAnsi="Arial" w:cs="Arial"/>
                <w:sz w:val="22"/>
                <w:szCs w:val="22"/>
              </w:rPr>
              <w:t>0.063</w:t>
            </w:r>
          </w:p>
        </w:tc>
      </w:tr>
      <w:tr w:rsidR="00761EBF" w14:paraId="3F1DCEC6" w14:textId="77777777" w:rsidTr="006A57DB">
        <w:tc>
          <w:tcPr>
            <w:tcW w:w="4178" w:type="dxa"/>
            <w:tcBorders>
              <w:bottom w:val="single" w:sz="4" w:space="0" w:color="auto"/>
            </w:tcBorders>
          </w:tcPr>
          <w:p w14:paraId="07D0289A" w14:textId="4B938F24"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Borders>
              <w:bottom w:val="single" w:sz="4" w:space="0" w:color="auto"/>
            </w:tcBorders>
          </w:tcPr>
          <w:p w14:paraId="57B24BC0" w14:textId="76E744DF" w:rsidR="00761EBF" w:rsidRDefault="00761EBF" w:rsidP="00761EBF">
            <w:pPr>
              <w:jc w:val="center"/>
              <w:rPr>
                <w:rFonts w:ascii="Arial" w:eastAsia="Arial" w:hAnsi="Arial" w:cs="Arial"/>
                <w:sz w:val="22"/>
                <w:szCs w:val="22"/>
              </w:rPr>
            </w:pPr>
            <w:r>
              <w:rPr>
                <w:rFonts w:ascii="Arial" w:eastAsia="Arial" w:hAnsi="Arial" w:cs="Arial"/>
                <w:sz w:val="22"/>
                <w:szCs w:val="22"/>
              </w:rPr>
              <w:t>6.00 [1.00, 7.00]</w:t>
            </w:r>
          </w:p>
        </w:tc>
        <w:tc>
          <w:tcPr>
            <w:tcW w:w="2126" w:type="dxa"/>
            <w:tcBorders>
              <w:bottom w:val="single" w:sz="4" w:space="0" w:color="auto"/>
            </w:tcBorders>
          </w:tcPr>
          <w:p w14:paraId="6E10DA3E" w14:textId="214A1553" w:rsidR="00761EBF" w:rsidRDefault="00761EBF" w:rsidP="00761EBF">
            <w:pPr>
              <w:jc w:val="center"/>
              <w:rPr>
                <w:rFonts w:ascii="Arial" w:eastAsia="Arial" w:hAnsi="Arial" w:cs="Arial"/>
                <w:sz w:val="22"/>
                <w:szCs w:val="22"/>
              </w:rPr>
            </w:pPr>
            <w:r>
              <w:rPr>
                <w:rFonts w:ascii="Arial" w:eastAsia="Arial" w:hAnsi="Arial" w:cs="Arial"/>
                <w:sz w:val="22"/>
                <w:szCs w:val="22"/>
              </w:rPr>
              <w:t>6.00 [1.00, 7.00]</w:t>
            </w:r>
          </w:p>
        </w:tc>
        <w:tc>
          <w:tcPr>
            <w:tcW w:w="1157" w:type="dxa"/>
            <w:tcBorders>
              <w:bottom w:val="single" w:sz="4" w:space="0" w:color="auto"/>
            </w:tcBorders>
          </w:tcPr>
          <w:p w14:paraId="17916008" w14:textId="6EB6021C" w:rsidR="00761EBF" w:rsidRDefault="00761EBF" w:rsidP="00761EBF">
            <w:pPr>
              <w:jc w:val="center"/>
              <w:rPr>
                <w:rFonts w:ascii="Arial" w:eastAsia="Arial" w:hAnsi="Arial" w:cs="Arial"/>
                <w:sz w:val="22"/>
                <w:szCs w:val="22"/>
              </w:rPr>
            </w:pPr>
          </w:p>
        </w:tc>
      </w:tr>
      <w:tr w:rsidR="00761EBF" w14:paraId="7D3C4524" w14:textId="77777777" w:rsidTr="006A57DB">
        <w:trPr>
          <w:trHeight w:val="397"/>
        </w:trPr>
        <w:tc>
          <w:tcPr>
            <w:tcW w:w="4178" w:type="dxa"/>
            <w:tcBorders>
              <w:top w:val="single" w:sz="4" w:space="0" w:color="auto"/>
              <w:bottom w:val="single" w:sz="4" w:space="0" w:color="auto"/>
            </w:tcBorders>
            <w:shd w:val="clear" w:color="auto" w:fill="D9D9D9" w:themeFill="background1" w:themeFillShade="D9"/>
            <w:vAlign w:val="center"/>
          </w:tcPr>
          <w:p w14:paraId="759260C9" w14:textId="32CFF05D" w:rsidR="00761EBF" w:rsidRDefault="00761EBF" w:rsidP="00761EBF">
            <w:pPr>
              <w:rPr>
                <w:rFonts w:ascii="Arial" w:eastAsia="Arial" w:hAnsi="Arial" w:cs="Arial"/>
                <w:sz w:val="22"/>
                <w:szCs w:val="22"/>
              </w:rPr>
            </w:pPr>
            <w:r>
              <w:rPr>
                <w:rFonts w:ascii="Arial" w:eastAsia="Arial" w:hAnsi="Arial" w:cs="Arial"/>
                <w:b/>
                <w:color w:val="000000"/>
                <w:sz w:val="22"/>
                <w:szCs w:val="22"/>
              </w:rPr>
              <w:t>Only AI advice</w:t>
            </w:r>
          </w:p>
        </w:tc>
        <w:tc>
          <w:tcPr>
            <w:tcW w:w="2126" w:type="dxa"/>
            <w:tcBorders>
              <w:top w:val="single" w:sz="4" w:space="0" w:color="auto"/>
              <w:bottom w:val="single" w:sz="4" w:space="0" w:color="auto"/>
            </w:tcBorders>
            <w:shd w:val="clear" w:color="auto" w:fill="D9D9D9" w:themeFill="background1" w:themeFillShade="D9"/>
          </w:tcPr>
          <w:p w14:paraId="0B97FD94" w14:textId="77777777" w:rsidR="00761EBF" w:rsidRDefault="00761EBF" w:rsidP="00761EBF">
            <w:pPr>
              <w:jc w:val="center"/>
              <w:rPr>
                <w:rFonts w:ascii="Arial" w:eastAsia="Arial" w:hAnsi="Arial" w:cs="Arial"/>
                <w:sz w:val="22"/>
                <w:szCs w:val="22"/>
              </w:rPr>
            </w:pPr>
          </w:p>
        </w:tc>
        <w:tc>
          <w:tcPr>
            <w:tcW w:w="2126" w:type="dxa"/>
            <w:tcBorders>
              <w:top w:val="single" w:sz="4" w:space="0" w:color="auto"/>
              <w:bottom w:val="single" w:sz="4" w:space="0" w:color="auto"/>
            </w:tcBorders>
            <w:shd w:val="clear" w:color="auto" w:fill="D9D9D9" w:themeFill="background1" w:themeFillShade="D9"/>
          </w:tcPr>
          <w:p w14:paraId="60E7C24C" w14:textId="77777777" w:rsidR="00761EBF" w:rsidRDefault="00761EBF" w:rsidP="00761EBF">
            <w:pPr>
              <w:jc w:val="center"/>
              <w:rPr>
                <w:rFonts w:ascii="Arial" w:eastAsia="Arial" w:hAnsi="Arial" w:cs="Arial"/>
                <w:sz w:val="22"/>
                <w:szCs w:val="22"/>
              </w:rPr>
            </w:pPr>
          </w:p>
        </w:tc>
        <w:tc>
          <w:tcPr>
            <w:tcW w:w="1157" w:type="dxa"/>
            <w:tcBorders>
              <w:top w:val="single" w:sz="4" w:space="0" w:color="auto"/>
              <w:bottom w:val="single" w:sz="4" w:space="0" w:color="auto"/>
            </w:tcBorders>
            <w:shd w:val="clear" w:color="auto" w:fill="D9D9D9" w:themeFill="background1" w:themeFillShade="D9"/>
          </w:tcPr>
          <w:p w14:paraId="3615CBE8" w14:textId="77777777" w:rsidR="00761EBF" w:rsidRDefault="00761EBF" w:rsidP="00761EBF">
            <w:pPr>
              <w:jc w:val="center"/>
              <w:rPr>
                <w:rFonts w:ascii="Arial" w:eastAsia="Arial" w:hAnsi="Arial" w:cs="Arial"/>
                <w:sz w:val="22"/>
                <w:szCs w:val="22"/>
              </w:rPr>
            </w:pPr>
          </w:p>
        </w:tc>
      </w:tr>
      <w:tr w:rsidR="00761EBF" w14:paraId="537DACCA" w14:textId="77777777" w:rsidTr="006A57DB">
        <w:tc>
          <w:tcPr>
            <w:tcW w:w="4178" w:type="dxa"/>
            <w:tcBorders>
              <w:top w:val="single" w:sz="4" w:space="0" w:color="auto"/>
            </w:tcBorders>
            <w:vAlign w:val="center"/>
          </w:tcPr>
          <w:p w14:paraId="0C356952" w14:textId="6E44DECC" w:rsidR="00761EBF" w:rsidRDefault="00761EBF" w:rsidP="00761EBF">
            <w:pPr>
              <w:rPr>
                <w:rFonts w:ascii="Arial" w:eastAsia="Arial" w:hAnsi="Arial" w:cs="Arial"/>
                <w:sz w:val="22"/>
                <w:szCs w:val="22"/>
              </w:rPr>
            </w:pPr>
            <w:r>
              <w:rPr>
                <w:rFonts w:ascii="Arial" w:eastAsia="Arial" w:hAnsi="Arial" w:cs="Arial"/>
                <w:b/>
                <w:color w:val="000000"/>
                <w:sz w:val="22"/>
                <w:szCs w:val="22"/>
              </w:rPr>
              <w:t>Diagnostic accuracy</w:t>
            </w:r>
          </w:p>
        </w:tc>
        <w:tc>
          <w:tcPr>
            <w:tcW w:w="2126" w:type="dxa"/>
            <w:tcBorders>
              <w:top w:val="single" w:sz="4" w:space="0" w:color="auto"/>
            </w:tcBorders>
            <w:vAlign w:val="center"/>
          </w:tcPr>
          <w:p w14:paraId="78163059" w14:textId="77777777" w:rsidR="00761EBF" w:rsidRDefault="00761EBF" w:rsidP="00761EBF">
            <w:pPr>
              <w:jc w:val="center"/>
              <w:rPr>
                <w:rFonts w:ascii="Arial" w:eastAsia="Arial" w:hAnsi="Arial" w:cs="Arial"/>
                <w:sz w:val="22"/>
                <w:szCs w:val="22"/>
              </w:rPr>
            </w:pPr>
          </w:p>
        </w:tc>
        <w:tc>
          <w:tcPr>
            <w:tcW w:w="2126" w:type="dxa"/>
            <w:tcBorders>
              <w:top w:val="single" w:sz="4" w:space="0" w:color="auto"/>
            </w:tcBorders>
            <w:vAlign w:val="center"/>
          </w:tcPr>
          <w:p w14:paraId="0649C411" w14:textId="77777777" w:rsidR="00761EBF" w:rsidRDefault="00761EBF" w:rsidP="00761EBF">
            <w:pPr>
              <w:jc w:val="center"/>
              <w:rPr>
                <w:rFonts w:ascii="Arial" w:eastAsia="Arial" w:hAnsi="Arial" w:cs="Arial"/>
                <w:sz w:val="22"/>
                <w:szCs w:val="22"/>
              </w:rPr>
            </w:pPr>
          </w:p>
        </w:tc>
        <w:tc>
          <w:tcPr>
            <w:tcW w:w="1157" w:type="dxa"/>
            <w:tcBorders>
              <w:top w:val="single" w:sz="4" w:space="0" w:color="auto"/>
            </w:tcBorders>
            <w:vAlign w:val="center"/>
          </w:tcPr>
          <w:p w14:paraId="56F36BDC" w14:textId="77777777" w:rsidR="00761EBF" w:rsidRDefault="00761EBF" w:rsidP="00761EBF">
            <w:pPr>
              <w:jc w:val="center"/>
              <w:rPr>
                <w:rFonts w:ascii="Arial" w:eastAsia="Arial" w:hAnsi="Arial" w:cs="Arial"/>
                <w:sz w:val="22"/>
                <w:szCs w:val="22"/>
              </w:rPr>
            </w:pPr>
          </w:p>
        </w:tc>
      </w:tr>
      <w:tr w:rsidR="00761EBF" w14:paraId="20E5F37E" w14:textId="77777777" w:rsidTr="006A57DB">
        <w:tc>
          <w:tcPr>
            <w:tcW w:w="4178" w:type="dxa"/>
            <w:vAlign w:val="center"/>
          </w:tcPr>
          <w:p w14:paraId="175AA15E" w14:textId="63242F18"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0AED60C7" w14:textId="7E2F96A3" w:rsidR="00761EBF" w:rsidRDefault="00761EBF" w:rsidP="00761EBF">
            <w:pPr>
              <w:jc w:val="center"/>
              <w:rPr>
                <w:rFonts w:ascii="Arial" w:eastAsia="Arial" w:hAnsi="Arial" w:cs="Arial"/>
                <w:sz w:val="22"/>
                <w:szCs w:val="22"/>
              </w:rPr>
            </w:pPr>
            <w:r>
              <w:rPr>
                <w:rFonts w:ascii="Arial" w:eastAsia="Arial" w:hAnsi="Arial" w:cs="Arial"/>
                <w:sz w:val="22"/>
                <w:szCs w:val="22"/>
              </w:rPr>
              <w:t>85.0 (35.7)</w:t>
            </w:r>
          </w:p>
        </w:tc>
        <w:tc>
          <w:tcPr>
            <w:tcW w:w="2126" w:type="dxa"/>
          </w:tcPr>
          <w:p w14:paraId="4FA66CA9" w14:textId="02B2F324" w:rsidR="00761EBF" w:rsidRDefault="00761EBF" w:rsidP="00761EBF">
            <w:pPr>
              <w:jc w:val="center"/>
              <w:rPr>
                <w:rFonts w:ascii="Arial" w:eastAsia="Arial" w:hAnsi="Arial" w:cs="Arial"/>
                <w:sz w:val="22"/>
                <w:szCs w:val="22"/>
              </w:rPr>
            </w:pPr>
            <w:r>
              <w:rPr>
                <w:rFonts w:ascii="Arial" w:eastAsia="Arial" w:hAnsi="Arial" w:cs="Arial"/>
                <w:sz w:val="22"/>
                <w:szCs w:val="22"/>
              </w:rPr>
              <w:t>88.4 (32.1)</w:t>
            </w:r>
          </w:p>
        </w:tc>
        <w:tc>
          <w:tcPr>
            <w:tcW w:w="1157" w:type="dxa"/>
          </w:tcPr>
          <w:p w14:paraId="3EA37C57" w14:textId="26264C60" w:rsidR="00761EBF" w:rsidRDefault="00761EBF" w:rsidP="00761EBF">
            <w:pPr>
              <w:jc w:val="center"/>
              <w:rPr>
                <w:rFonts w:ascii="Arial" w:eastAsia="Arial" w:hAnsi="Arial" w:cs="Arial"/>
                <w:sz w:val="22"/>
                <w:szCs w:val="22"/>
              </w:rPr>
            </w:pPr>
            <w:r>
              <w:rPr>
                <w:rFonts w:ascii="Arial" w:eastAsia="Arial" w:hAnsi="Arial" w:cs="Arial"/>
                <w:sz w:val="22"/>
                <w:szCs w:val="22"/>
              </w:rPr>
              <w:t>0.137</w:t>
            </w:r>
          </w:p>
        </w:tc>
      </w:tr>
      <w:tr w:rsidR="00761EBF" w14:paraId="2520767F" w14:textId="77777777" w:rsidTr="006A57DB">
        <w:tc>
          <w:tcPr>
            <w:tcW w:w="4178" w:type="dxa"/>
            <w:vAlign w:val="center"/>
          </w:tcPr>
          <w:p w14:paraId="30BAF31B" w14:textId="264CBD5F"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Pr>
          <w:p w14:paraId="0F0D0D7B" w14:textId="69099C5B" w:rsidR="00761EBF" w:rsidRDefault="00761EBF" w:rsidP="00761EBF">
            <w:pPr>
              <w:jc w:val="center"/>
              <w:rPr>
                <w:rFonts w:ascii="Arial" w:eastAsia="Arial" w:hAnsi="Arial" w:cs="Arial"/>
                <w:sz w:val="22"/>
                <w:szCs w:val="22"/>
              </w:rPr>
            </w:pPr>
            <w:r>
              <w:rPr>
                <w:rFonts w:ascii="Arial" w:eastAsia="Arial" w:hAnsi="Arial" w:cs="Arial"/>
                <w:sz w:val="22"/>
                <w:szCs w:val="22"/>
              </w:rPr>
              <w:t>100 [0, 100]</w:t>
            </w:r>
          </w:p>
        </w:tc>
        <w:tc>
          <w:tcPr>
            <w:tcW w:w="2126" w:type="dxa"/>
          </w:tcPr>
          <w:p w14:paraId="02CAE3C8" w14:textId="30C04DC3" w:rsidR="00761EBF" w:rsidRDefault="00761EBF" w:rsidP="00761EBF">
            <w:pPr>
              <w:jc w:val="center"/>
              <w:rPr>
                <w:rFonts w:ascii="Arial" w:eastAsia="Arial" w:hAnsi="Arial" w:cs="Arial"/>
                <w:sz w:val="22"/>
                <w:szCs w:val="22"/>
              </w:rPr>
            </w:pPr>
            <w:r>
              <w:rPr>
                <w:rFonts w:ascii="Arial" w:eastAsia="Arial" w:hAnsi="Arial" w:cs="Arial"/>
                <w:sz w:val="22"/>
                <w:szCs w:val="22"/>
              </w:rPr>
              <w:t>100 [0, 100]</w:t>
            </w:r>
          </w:p>
        </w:tc>
        <w:tc>
          <w:tcPr>
            <w:tcW w:w="1157" w:type="dxa"/>
          </w:tcPr>
          <w:p w14:paraId="3C9116B2" w14:textId="577BE87A" w:rsidR="00761EBF" w:rsidRDefault="00761EBF" w:rsidP="00761EBF">
            <w:pPr>
              <w:jc w:val="center"/>
              <w:rPr>
                <w:rFonts w:ascii="Arial" w:eastAsia="Arial" w:hAnsi="Arial" w:cs="Arial"/>
                <w:sz w:val="22"/>
                <w:szCs w:val="22"/>
              </w:rPr>
            </w:pPr>
          </w:p>
        </w:tc>
      </w:tr>
      <w:tr w:rsidR="00761EBF" w14:paraId="7EA2C334" w14:textId="77777777" w:rsidTr="006A57DB">
        <w:tc>
          <w:tcPr>
            <w:tcW w:w="4178" w:type="dxa"/>
            <w:vAlign w:val="center"/>
          </w:tcPr>
          <w:p w14:paraId="696EA9B8" w14:textId="6BD3F9AA" w:rsidR="00761EBF" w:rsidRDefault="00761EBF" w:rsidP="006A57DB">
            <w:pPr>
              <w:spacing w:before="120"/>
              <w:rPr>
                <w:rFonts w:ascii="Arial" w:eastAsia="Arial" w:hAnsi="Arial" w:cs="Arial"/>
                <w:sz w:val="22"/>
                <w:szCs w:val="22"/>
              </w:rPr>
            </w:pPr>
            <w:r>
              <w:rPr>
                <w:rFonts w:ascii="Arial" w:eastAsia="Arial" w:hAnsi="Arial" w:cs="Arial"/>
                <w:b/>
                <w:color w:val="000000"/>
                <w:sz w:val="22"/>
                <w:szCs w:val="22"/>
              </w:rPr>
              <w:t>Advice quality rating</w:t>
            </w:r>
          </w:p>
        </w:tc>
        <w:tc>
          <w:tcPr>
            <w:tcW w:w="2126" w:type="dxa"/>
            <w:vAlign w:val="center"/>
          </w:tcPr>
          <w:p w14:paraId="5571F1E7" w14:textId="77777777" w:rsidR="00761EBF" w:rsidRDefault="00761EBF" w:rsidP="00761EBF">
            <w:pPr>
              <w:jc w:val="center"/>
              <w:rPr>
                <w:rFonts w:ascii="Arial" w:eastAsia="Arial" w:hAnsi="Arial" w:cs="Arial"/>
                <w:sz w:val="22"/>
                <w:szCs w:val="22"/>
              </w:rPr>
            </w:pPr>
          </w:p>
        </w:tc>
        <w:tc>
          <w:tcPr>
            <w:tcW w:w="2126" w:type="dxa"/>
            <w:vAlign w:val="center"/>
          </w:tcPr>
          <w:p w14:paraId="0F5A00A4" w14:textId="77777777" w:rsidR="00761EBF" w:rsidRDefault="00761EBF" w:rsidP="00761EBF">
            <w:pPr>
              <w:jc w:val="center"/>
              <w:rPr>
                <w:rFonts w:ascii="Arial" w:eastAsia="Arial" w:hAnsi="Arial" w:cs="Arial"/>
                <w:sz w:val="22"/>
                <w:szCs w:val="22"/>
              </w:rPr>
            </w:pPr>
          </w:p>
        </w:tc>
        <w:tc>
          <w:tcPr>
            <w:tcW w:w="1157" w:type="dxa"/>
            <w:vAlign w:val="center"/>
          </w:tcPr>
          <w:p w14:paraId="0AD73F44" w14:textId="77777777" w:rsidR="00761EBF" w:rsidRDefault="00761EBF" w:rsidP="00761EBF">
            <w:pPr>
              <w:jc w:val="center"/>
              <w:rPr>
                <w:rFonts w:ascii="Arial" w:eastAsia="Arial" w:hAnsi="Arial" w:cs="Arial"/>
                <w:sz w:val="22"/>
                <w:szCs w:val="22"/>
              </w:rPr>
            </w:pPr>
          </w:p>
        </w:tc>
      </w:tr>
      <w:tr w:rsidR="00761EBF" w14:paraId="39B898C1" w14:textId="77777777" w:rsidTr="006A57DB">
        <w:tc>
          <w:tcPr>
            <w:tcW w:w="4178" w:type="dxa"/>
            <w:vAlign w:val="center"/>
          </w:tcPr>
          <w:p w14:paraId="4527A83D" w14:textId="3E1DDBDB"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1D6DF9DD" w14:textId="1A882605" w:rsidR="00761EBF" w:rsidRDefault="00761EBF" w:rsidP="00761EBF">
            <w:pPr>
              <w:jc w:val="center"/>
              <w:rPr>
                <w:rFonts w:ascii="Arial" w:eastAsia="Arial" w:hAnsi="Arial" w:cs="Arial"/>
                <w:sz w:val="22"/>
                <w:szCs w:val="22"/>
              </w:rPr>
            </w:pPr>
            <w:r>
              <w:rPr>
                <w:rFonts w:ascii="Arial" w:eastAsia="Arial" w:hAnsi="Arial" w:cs="Arial"/>
                <w:sz w:val="22"/>
                <w:szCs w:val="22"/>
              </w:rPr>
              <w:t>4.96 (1.21)</w:t>
            </w:r>
          </w:p>
        </w:tc>
        <w:tc>
          <w:tcPr>
            <w:tcW w:w="2126" w:type="dxa"/>
          </w:tcPr>
          <w:p w14:paraId="1F1754A0" w14:textId="74274FE6" w:rsidR="00761EBF" w:rsidRDefault="00761EBF" w:rsidP="00761EBF">
            <w:pPr>
              <w:jc w:val="center"/>
              <w:rPr>
                <w:rFonts w:ascii="Arial" w:eastAsia="Arial" w:hAnsi="Arial" w:cs="Arial"/>
                <w:sz w:val="22"/>
                <w:szCs w:val="22"/>
              </w:rPr>
            </w:pPr>
            <w:r>
              <w:rPr>
                <w:rFonts w:ascii="Arial" w:eastAsia="Arial" w:hAnsi="Arial" w:cs="Arial"/>
                <w:sz w:val="22"/>
                <w:szCs w:val="22"/>
              </w:rPr>
              <w:t>5.28 (1.17)</w:t>
            </w:r>
          </w:p>
        </w:tc>
        <w:tc>
          <w:tcPr>
            <w:tcW w:w="1157" w:type="dxa"/>
            <w:vAlign w:val="center"/>
          </w:tcPr>
          <w:p w14:paraId="5D164096" w14:textId="233132B4" w:rsidR="00761EBF" w:rsidRDefault="00761EBF" w:rsidP="00761EBF">
            <w:pPr>
              <w:jc w:val="center"/>
              <w:rPr>
                <w:rFonts w:ascii="Arial" w:eastAsia="Arial" w:hAnsi="Arial" w:cs="Arial"/>
                <w:sz w:val="22"/>
                <w:szCs w:val="22"/>
              </w:rPr>
            </w:pPr>
            <w:r>
              <w:rPr>
                <w:rFonts w:ascii="Arial" w:eastAsia="Arial" w:hAnsi="Arial" w:cs="Arial"/>
                <w:b/>
                <w:color w:val="000000"/>
                <w:sz w:val="22"/>
                <w:szCs w:val="22"/>
              </w:rPr>
              <w:t>&lt;0.001</w:t>
            </w:r>
          </w:p>
        </w:tc>
      </w:tr>
      <w:tr w:rsidR="00761EBF" w14:paraId="70831F2C" w14:textId="77777777" w:rsidTr="006A57DB">
        <w:tc>
          <w:tcPr>
            <w:tcW w:w="4178" w:type="dxa"/>
            <w:vAlign w:val="center"/>
          </w:tcPr>
          <w:p w14:paraId="79C8EAEB" w14:textId="3172D884"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Pr>
          <w:p w14:paraId="2BE92C2A" w14:textId="1DE9117A" w:rsidR="00761EBF" w:rsidRDefault="00761EBF" w:rsidP="00761EBF">
            <w:pPr>
              <w:jc w:val="center"/>
              <w:rPr>
                <w:rFonts w:ascii="Arial" w:eastAsia="Arial" w:hAnsi="Arial" w:cs="Arial"/>
                <w:sz w:val="22"/>
                <w:szCs w:val="22"/>
              </w:rPr>
            </w:pPr>
            <w:r>
              <w:rPr>
                <w:rFonts w:ascii="Arial" w:eastAsia="Arial" w:hAnsi="Arial" w:cs="Arial"/>
                <w:sz w:val="22"/>
                <w:szCs w:val="22"/>
              </w:rPr>
              <w:t>5.00 [1.00, 7.00]</w:t>
            </w:r>
          </w:p>
        </w:tc>
        <w:tc>
          <w:tcPr>
            <w:tcW w:w="2126" w:type="dxa"/>
          </w:tcPr>
          <w:p w14:paraId="2B50053A" w14:textId="115040C7" w:rsidR="00761EBF" w:rsidRDefault="00761EBF" w:rsidP="00761EBF">
            <w:pPr>
              <w:jc w:val="center"/>
              <w:rPr>
                <w:rFonts w:ascii="Arial" w:eastAsia="Arial" w:hAnsi="Arial" w:cs="Arial"/>
                <w:sz w:val="22"/>
                <w:szCs w:val="22"/>
              </w:rPr>
            </w:pPr>
            <w:r>
              <w:rPr>
                <w:rFonts w:ascii="Arial" w:eastAsia="Arial" w:hAnsi="Arial" w:cs="Arial"/>
                <w:sz w:val="22"/>
                <w:szCs w:val="22"/>
              </w:rPr>
              <w:t>5.50 [1.00, 7.00]</w:t>
            </w:r>
          </w:p>
        </w:tc>
        <w:tc>
          <w:tcPr>
            <w:tcW w:w="1157" w:type="dxa"/>
            <w:vAlign w:val="center"/>
          </w:tcPr>
          <w:p w14:paraId="37E53DDD" w14:textId="77777777" w:rsidR="00761EBF" w:rsidRDefault="00761EBF" w:rsidP="00761EBF">
            <w:pPr>
              <w:jc w:val="center"/>
              <w:rPr>
                <w:rFonts w:ascii="Arial" w:eastAsia="Arial" w:hAnsi="Arial" w:cs="Arial"/>
                <w:sz w:val="22"/>
                <w:szCs w:val="22"/>
              </w:rPr>
            </w:pPr>
          </w:p>
        </w:tc>
      </w:tr>
      <w:tr w:rsidR="00761EBF" w14:paraId="0AB8BE1B" w14:textId="77777777" w:rsidTr="006A57DB">
        <w:tc>
          <w:tcPr>
            <w:tcW w:w="4178" w:type="dxa"/>
            <w:vAlign w:val="center"/>
          </w:tcPr>
          <w:p w14:paraId="714FDDA8" w14:textId="4ED1C265" w:rsidR="00761EBF" w:rsidRDefault="00761EBF" w:rsidP="006A57DB">
            <w:pPr>
              <w:spacing w:before="120"/>
              <w:rPr>
                <w:rFonts w:ascii="Arial" w:eastAsia="Arial" w:hAnsi="Arial" w:cs="Arial"/>
                <w:sz w:val="22"/>
                <w:szCs w:val="22"/>
              </w:rPr>
            </w:pPr>
            <w:r>
              <w:rPr>
                <w:rFonts w:ascii="Arial" w:eastAsia="Arial" w:hAnsi="Arial" w:cs="Arial"/>
                <w:b/>
                <w:color w:val="000000"/>
                <w:sz w:val="22"/>
                <w:szCs w:val="22"/>
              </w:rPr>
              <w:t>Confidence rating</w:t>
            </w:r>
          </w:p>
        </w:tc>
        <w:tc>
          <w:tcPr>
            <w:tcW w:w="2126" w:type="dxa"/>
            <w:vAlign w:val="center"/>
          </w:tcPr>
          <w:p w14:paraId="1FF76DD8" w14:textId="77777777" w:rsidR="00761EBF" w:rsidRDefault="00761EBF" w:rsidP="00761EBF">
            <w:pPr>
              <w:jc w:val="center"/>
              <w:rPr>
                <w:rFonts w:ascii="Arial" w:eastAsia="Arial" w:hAnsi="Arial" w:cs="Arial"/>
                <w:sz w:val="22"/>
                <w:szCs w:val="22"/>
              </w:rPr>
            </w:pPr>
          </w:p>
        </w:tc>
        <w:tc>
          <w:tcPr>
            <w:tcW w:w="2126" w:type="dxa"/>
            <w:vAlign w:val="center"/>
          </w:tcPr>
          <w:p w14:paraId="723DBC07" w14:textId="77777777" w:rsidR="00761EBF" w:rsidRDefault="00761EBF" w:rsidP="00761EBF">
            <w:pPr>
              <w:jc w:val="center"/>
              <w:rPr>
                <w:rFonts w:ascii="Arial" w:eastAsia="Arial" w:hAnsi="Arial" w:cs="Arial"/>
                <w:sz w:val="22"/>
                <w:szCs w:val="22"/>
              </w:rPr>
            </w:pPr>
          </w:p>
        </w:tc>
        <w:tc>
          <w:tcPr>
            <w:tcW w:w="1157" w:type="dxa"/>
            <w:vAlign w:val="center"/>
          </w:tcPr>
          <w:p w14:paraId="45633A1A" w14:textId="77777777" w:rsidR="00761EBF" w:rsidRDefault="00761EBF" w:rsidP="00761EBF">
            <w:pPr>
              <w:jc w:val="center"/>
              <w:rPr>
                <w:rFonts w:ascii="Arial" w:eastAsia="Arial" w:hAnsi="Arial" w:cs="Arial"/>
                <w:sz w:val="22"/>
                <w:szCs w:val="22"/>
              </w:rPr>
            </w:pPr>
          </w:p>
        </w:tc>
      </w:tr>
      <w:tr w:rsidR="00761EBF" w14:paraId="54CBB34C" w14:textId="77777777" w:rsidTr="006A57DB">
        <w:tc>
          <w:tcPr>
            <w:tcW w:w="4178" w:type="dxa"/>
            <w:vAlign w:val="center"/>
          </w:tcPr>
          <w:p w14:paraId="6C61D04C" w14:textId="601B8E0E"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7F80E02D" w14:textId="1C25A879" w:rsidR="00761EBF" w:rsidRDefault="00761EBF" w:rsidP="00761EBF">
            <w:pPr>
              <w:jc w:val="center"/>
              <w:rPr>
                <w:rFonts w:ascii="Arial" w:eastAsia="Arial" w:hAnsi="Arial" w:cs="Arial"/>
                <w:sz w:val="22"/>
                <w:szCs w:val="22"/>
              </w:rPr>
            </w:pPr>
            <w:r>
              <w:rPr>
                <w:rFonts w:ascii="Arial" w:eastAsia="Arial" w:hAnsi="Arial" w:cs="Arial"/>
                <w:sz w:val="22"/>
                <w:szCs w:val="22"/>
              </w:rPr>
              <w:t>5.62 (1.21)</w:t>
            </w:r>
          </w:p>
        </w:tc>
        <w:tc>
          <w:tcPr>
            <w:tcW w:w="2126" w:type="dxa"/>
          </w:tcPr>
          <w:p w14:paraId="0E252632" w14:textId="6BBCE752" w:rsidR="00761EBF" w:rsidRDefault="00761EBF" w:rsidP="00761EBF">
            <w:pPr>
              <w:jc w:val="center"/>
              <w:rPr>
                <w:rFonts w:ascii="Arial" w:eastAsia="Arial" w:hAnsi="Arial" w:cs="Arial"/>
                <w:sz w:val="22"/>
                <w:szCs w:val="22"/>
              </w:rPr>
            </w:pPr>
            <w:r>
              <w:rPr>
                <w:rFonts w:ascii="Arial" w:eastAsia="Arial" w:hAnsi="Arial" w:cs="Arial"/>
                <w:sz w:val="22"/>
                <w:szCs w:val="22"/>
              </w:rPr>
              <w:t>5.76 (1.21)</w:t>
            </w:r>
          </w:p>
        </w:tc>
        <w:tc>
          <w:tcPr>
            <w:tcW w:w="1157" w:type="dxa"/>
          </w:tcPr>
          <w:p w14:paraId="42370BC7" w14:textId="49032BED" w:rsidR="00761EBF" w:rsidRDefault="00761EBF" w:rsidP="00761EBF">
            <w:pPr>
              <w:jc w:val="center"/>
              <w:rPr>
                <w:rFonts w:ascii="Arial" w:eastAsia="Arial" w:hAnsi="Arial" w:cs="Arial"/>
                <w:sz w:val="22"/>
                <w:szCs w:val="22"/>
              </w:rPr>
            </w:pPr>
            <w:r>
              <w:rPr>
                <w:rFonts w:ascii="Arial" w:eastAsia="Arial" w:hAnsi="Arial" w:cs="Arial"/>
                <w:sz w:val="22"/>
                <w:szCs w:val="22"/>
              </w:rPr>
              <w:t>0.102</w:t>
            </w:r>
          </w:p>
        </w:tc>
      </w:tr>
      <w:tr w:rsidR="00761EBF" w14:paraId="363CD849" w14:textId="77777777" w:rsidTr="006A57DB">
        <w:tc>
          <w:tcPr>
            <w:tcW w:w="4178" w:type="dxa"/>
            <w:tcBorders>
              <w:bottom w:val="single" w:sz="4" w:space="0" w:color="auto"/>
            </w:tcBorders>
            <w:vAlign w:val="center"/>
          </w:tcPr>
          <w:p w14:paraId="25AA5AEE" w14:textId="19B8F5BF"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Borders>
              <w:bottom w:val="single" w:sz="4" w:space="0" w:color="auto"/>
            </w:tcBorders>
          </w:tcPr>
          <w:p w14:paraId="136F1AA8" w14:textId="67B86146" w:rsidR="00761EBF" w:rsidRDefault="00761EBF" w:rsidP="00761EBF">
            <w:pPr>
              <w:jc w:val="center"/>
              <w:rPr>
                <w:rFonts w:ascii="Arial" w:eastAsia="Arial" w:hAnsi="Arial" w:cs="Arial"/>
                <w:sz w:val="22"/>
                <w:szCs w:val="22"/>
              </w:rPr>
            </w:pPr>
            <w:r>
              <w:rPr>
                <w:rFonts w:ascii="Arial" w:eastAsia="Arial" w:hAnsi="Arial" w:cs="Arial"/>
                <w:sz w:val="22"/>
                <w:szCs w:val="22"/>
              </w:rPr>
              <w:t>6.00 [1.00, 7.00]</w:t>
            </w:r>
          </w:p>
        </w:tc>
        <w:tc>
          <w:tcPr>
            <w:tcW w:w="2126" w:type="dxa"/>
            <w:tcBorders>
              <w:bottom w:val="single" w:sz="4" w:space="0" w:color="auto"/>
            </w:tcBorders>
          </w:tcPr>
          <w:p w14:paraId="285E495E" w14:textId="27789FCF" w:rsidR="00761EBF" w:rsidRDefault="00761EBF" w:rsidP="00761EBF">
            <w:pPr>
              <w:jc w:val="center"/>
              <w:rPr>
                <w:rFonts w:ascii="Arial" w:eastAsia="Arial" w:hAnsi="Arial" w:cs="Arial"/>
                <w:sz w:val="22"/>
                <w:szCs w:val="22"/>
              </w:rPr>
            </w:pPr>
            <w:r>
              <w:rPr>
                <w:rFonts w:ascii="Arial" w:eastAsia="Arial" w:hAnsi="Arial" w:cs="Arial"/>
                <w:sz w:val="22"/>
                <w:szCs w:val="22"/>
              </w:rPr>
              <w:t>6.00 [1.00, 7.00]</w:t>
            </w:r>
          </w:p>
        </w:tc>
        <w:tc>
          <w:tcPr>
            <w:tcW w:w="1157" w:type="dxa"/>
            <w:tcBorders>
              <w:bottom w:val="single" w:sz="4" w:space="0" w:color="auto"/>
            </w:tcBorders>
          </w:tcPr>
          <w:p w14:paraId="443166AD" w14:textId="47927759" w:rsidR="00761EBF" w:rsidRDefault="00761EBF" w:rsidP="00761EBF">
            <w:pPr>
              <w:jc w:val="center"/>
              <w:rPr>
                <w:rFonts w:ascii="Arial" w:eastAsia="Arial" w:hAnsi="Arial" w:cs="Arial"/>
                <w:sz w:val="22"/>
                <w:szCs w:val="22"/>
              </w:rPr>
            </w:pPr>
          </w:p>
        </w:tc>
      </w:tr>
      <w:tr w:rsidR="00761EBF" w14:paraId="12AAA774" w14:textId="77777777" w:rsidTr="006A57DB">
        <w:trPr>
          <w:trHeight w:val="397"/>
        </w:trPr>
        <w:tc>
          <w:tcPr>
            <w:tcW w:w="4178" w:type="dxa"/>
            <w:tcBorders>
              <w:top w:val="single" w:sz="4" w:space="0" w:color="auto"/>
              <w:bottom w:val="single" w:sz="4" w:space="0" w:color="auto"/>
            </w:tcBorders>
            <w:shd w:val="clear" w:color="auto" w:fill="D9D9D9" w:themeFill="background1" w:themeFillShade="D9"/>
            <w:vAlign w:val="center"/>
          </w:tcPr>
          <w:p w14:paraId="57422F67" w14:textId="27CE9B37" w:rsidR="00761EBF" w:rsidRDefault="00761EBF" w:rsidP="00761EBF">
            <w:pPr>
              <w:rPr>
                <w:rFonts w:ascii="Arial" w:eastAsia="Arial" w:hAnsi="Arial" w:cs="Arial"/>
                <w:sz w:val="22"/>
                <w:szCs w:val="22"/>
              </w:rPr>
            </w:pPr>
            <w:r>
              <w:rPr>
                <w:rFonts w:ascii="Arial" w:eastAsia="Arial" w:hAnsi="Arial" w:cs="Arial"/>
                <w:b/>
                <w:color w:val="000000"/>
                <w:sz w:val="22"/>
                <w:szCs w:val="22"/>
              </w:rPr>
              <w:t>Only human advice</w:t>
            </w:r>
          </w:p>
        </w:tc>
        <w:tc>
          <w:tcPr>
            <w:tcW w:w="2126" w:type="dxa"/>
            <w:tcBorders>
              <w:top w:val="single" w:sz="4" w:space="0" w:color="auto"/>
              <w:bottom w:val="single" w:sz="4" w:space="0" w:color="auto"/>
            </w:tcBorders>
            <w:shd w:val="clear" w:color="auto" w:fill="D9D9D9" w:themeFill="background1" w:themeFillShade="D9"/>
          </w:tcPr>
          <w:p w14:paraId="212155D1" w14:textId="77777777" w:rsidR="00761EBF" w:rsidRDefault="00761EBF" w:rsidP="00761EBF">
            <w:pPr>
              <w:jc w:val="center"/>
              <w:rPr>
                <w:rFonts w:ascii="Arial" w:eastAsia="Arial" w:hAnsi="Arial" w:cs="Arial"/>
                <w:sz w:val="22"/>
                <w:szCs w:val="22"/>
              </w:rPr>
            </w:pPr>
          </w:p>
        </w:tc>
        <w:tc>
          <w:tcPr>
            <w:tcW w:w="2126" w:type="dxa"/>
            <w:tcBorders>
              <w:top w:val="single" w:sz="4" w:space="0" w:color="auto"/>
              <w:bottom w:val="single" w:sz="4" w:space="0" w:color="auto"/>
            </w:tcBorders>
            <w:shd w:val="clear" w:color="auto" w:fill="D9D9D9" w:themeFill="background1" w:themeFillShade="D9"/>
          </w:tcPr>
          <w:p w14:paraId="16E5ECC6" w14:textId="77777777" w:rsidR="00761EBF" w:rsidRDefault="00761EBF" w:rsidP="00761EBF">
            <w:pPr>
              <w:jc w:val="center"/>
              <w:rPr>
                <w:rFonts w:ascii="Arial" w:eastAsia="Arial" w:hAnsi="Arial" w:cs="Arial"/>
                <w:sz w:val="22"/>
                <w:szCs w:val="22"/>
              </w:rPr>
            </w:pPr>
          </w:p>
        </w:tc>
        <w:tc>
          <w:tcPr>
            <w:tcW w:w="1157" w:type="dxa"/>
            <w:tcBorders>
              <w:top w:val="single" w:sz="4" w:space="0" w:color="auto"/>
              <w:bottom w:val="single" w:sz="4" w:space="0" w:color="auto"/>
            </w:tcBorders>
            <w:shd w:val="clear" w:color="auto" w:fill="D9D9D9" w:themeFill="background1" w:themeFillShade="D9"/>
          </w:tcPr>
          <w:p w14:paraId="0DB9241A" w14:textId="77777777" w:rsidR="00761EBF" w:rsidRDefault="00761EBF" w:rsidP="00761EBF">
            <w:pPr>
              <w:jc w:val="center"/>
              <w:rPr>
                <w:rFonts w:ascii="Arial" w:eastAsia="Arial" w:hAnsi="Arial" w:cs="Arial"/>
                <w:sz w:val="22"/>
                <w:szCs w:val="22"/>
              </w:rPr>
            </w:pPr>
          </w:p>
        </w:tc>
      </w:tr>
      <w:tr w:rsidR="00761EBF" w14:paraId="4B9A4752" w14:textId="77777777" w:rsidTr="006A57DB">
        <w:tc>
          <w:tcPr>
            <w:tcW w:w="4178" w:type="dxa"/>
            <w:tcBorders>
              <w:top w:val="single" w:sz="4" w:space="0" w:color="auto"/>
            </w:tcBorders>
            <w:vAlign w:val="center"/>
          </w:tcPr>
          <w:p w14:paraId="37E6D4D9" w14:textId="3C25482D" w:rsidR="00761EBF" w:rsidRDefault="00761EBF" w:rsidP="00761EBF">
            <w:pPr>
              <w:rPr>
                <w:rFonts w:ascii="Arial" w:eastAsia="Arial" w:hAnsi="Arial" w:cs="Arial"/>
                <w:sz w:val="22"/>
                <w:szCs w:val="22"/>
              </w:rPr>
            </w:pPr>
            <w:r>
              <w:rPr>
                <w:rFonts w:ascii="Arial" w:eastAsia="Arial" w:hAnsi="Arial" w:cs="Arial"/>
                <w:b/>
                <w:color w:val="000000"/>
                <w:sz w:val="22"/>
                <w:szCs w:val="22"/>
              </w:rPr>
              <w:t>Diagnostic accuracy</w:t>
            </w:r>
          </w:p>
        </w:tc>
        <w:tc>
          <w:tcPr>
            <w:tcW w:w="2126" w:type="dxa"/>
            <w:tcBorders>
              <w:top w:val="single" w:sz="4" w:space="0" w:color="auto"/>
            </w:tcBorders>
            <w:vAlign w:val="center"/>
          </w:tcPr>
          <w:p w14:paraId="2D805C27" w14:textId="77777777" w:rsidR="00761EBF" w:rsidRDefault="00761EBF" w:rsidP="00761EBF">
            <w:pPr>
              <w:jc w:val="center"/>
              <w:rPr>
                <w:rFonts w:ascii="Arial" w:eastAsia="Arial" w:hAnsi="Arial" w:cs="Arial"/>
                <w:sz w:val="22"/>
                <w:szCs w:val="22"/>
              </w:rPr>
            </w:pPr>
          </w:p>
        </w:tc>
        <w:tc>
          <w:tcPr>
            <w:tcW w:w="2126" w:type="dxa"/>
            <w:tcBorders>
              <w:top w:val="single" w:sz="4" w:space="0" w:color="auto"/>
            </w:tcBorders>
            <w:vAlign w:val="center"/>
          </w:tcPr>
          <w:p w14:paraId="305C1D69" w14:textId="77777777" w:rsidR="00761EBF" w:rsidRDefault="00761EBF" w:rsidP="00761EBF">
            <w:pPr>
              <w:jc w:val="center"/>
              <w:rPr>
                <w:rFonts w:ascii="Arial" w:eastAsia="Arial" w:hAnsi="Arial" w:cs="Arial"/>
                <w:sz w:val="22"/>
                <w:szCs w:val="22"/>
              </w:rPr>
            </w:pPr>
          </w:p>
        </w:tc>
        <w:tc>
          <w:tcPr>
            <w:tcW w:w="1157" w:type="dxa"/>
            <w:tcBorders>
              <w:top w:val="single" w:sz="4" w:space="0" w:color="auto"/>
            </w:tcBorders>
            <w:vAlign w:val="center"/>
          </w:tcPr>
          <w:p w14:paraId="58E1056F" w14:textId="77777777" w:rsidR="00761EBF" w:rsidRDefault="00761EBF" w:rsidP="00761EBF">
            <w:pPr>
              <w:jc w:val="center"/>
              <w:rPr>
                <w:rFonts w:ascii="Arial" w:eastAsia="Arial" w:hAnsi="Arial" w:cs="Arial"/>
                <w:sz w:val="22"/>
                <w:szCs w:val="22"/>
              </w:rPr>
            </w:pPr>
          </w:p>
        </w:tc>
      </w:tr>
      <w:tr w:rsidR="00761EBF" w14:paraId="278A443A" w14:textId="77777777" w:rsidTr="006A57DB">
        <w:tc>
          <w:tcPr>
            <w:tcW w:w="4178" w:type="dxa"/>
            <w:vAlign w:val="center"/>
          </w:tcPr>
          <w:p w14:paraId="78AEE004" w14:textId="7D4EACDA"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67D4E160" w14:textId="4E4A247A" w:rsidR="00761EBF" w:rsidRDefault="00761EBF" w:rsidP="00761EBF">
            <w:pPr>
              <w:jc w:val="center"/>
              <w:rPr>
                <w:rFonts w:ascii="Arial" w:eastAsia="Arial" w:hAnsi="Arial" w:cs="Arial"/>
                <w:sz w:val="22"/>
                <w:szCs w:val="22"/>
              </w:rPr>
            </w:pPr>
            <w:r>
              <w:rPr>
                <w:rFonts w:ascii="Arial" w:eastAsia="Arial" w:hAnsi="Arial" w:cs="Arial"/>
                <w:sz w:val="22"/>
                <w:szCs w:val="22"/>
              </w:rPr>
              <w:t>79.7 (40.3)</w:t>
            </w:r>
          </w:p>
        </w:tc>
        <w:tc>
          <w:tcPr>
            <w:tcW w:w="2126" w:type="dxa"/>
          </w:tcPr>
          <w:p w14:paraId="6CD71DAD" w14:textId="0D662AC6" w:rsidR="00761EBF" w:rsidRDefault="00761EBF" w:rsidP="00761EBF">
            <w:pPr>
              <w:jc w:val="center"/>
              <w:rPr>
                <w:rFonts w:ascii="Arial" w:eastAsia="Arial" w:hAnsi="Arial" w:cs="Arial"/>
                <w:sz w:val="22"/>
                <w:szCs w:val="22"/>
              </w:rPr>
            </w:pPr>
            <w:r>
              <w:rPr>
                <w:rFonts w:ascii="Arial" w:eastAsia="Arial" w:hAnsi="Arial" w:cs="Arial"/>
                <w:sz w:val="22"/>
                <w:szCs w:val="22"/>
              </w:rPr>
              <w:t>82.1 (38.4)</w:t>
            </w:r>
          </w:p>
        </w:tc>
        <w:tc>
          <w:tcPr>
            <w:tcW w:w="1157" w:type="dxa"/>
          </w:tcPr>
          <w:p w14:paraId="139A7514" w14:textId="2383A83A" w:rsidR="00761EBF" w:rsidRDefault="00761EBF" w:rsidP="00761EBF">
            <w:pPr>
              <w:jc w:val="center"/>
              <w:rPr>
                <w:rFonts w:ascii="Arial" w:eastAsia="Arial" w:hAnsi="Arial" w:cs="Arial"/>
                <w:sz w:val="22"/>
                <w:szCs w:val="22"/>
              </w:rPr>
            </w:pPr>
            <w:r>
              <w:rPr>
                <w:rFonts w:ascii="Arial" w:eastAsia="Arial" w:hAnsi="Arial" w:cs="Arial"/>
                <w:sz w:val="22"/>
                <w:szCs w:val="22"/>
              </w:rPr>
              <w:t>0.377</w:t>
            </w:r>
          </w:p>
        </w:tc>
      </w:tr>
      <w:tr w:rsidR="00761EBF" w14:paraId="059C2D29" w14:textId="77777777" w:rsidTr="006A57DB">
        <w:tc>
          <w:tcPr>
            <w:tcW w:w="4178" w:type="dxa"/>
            <w:vAlign w:val="center"/>
          </w:tcPr>
          <w:p w14:paraId="7E68353D" w14:textId="0CD978B0"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Pr>
          <w:p w14:paraId="7ECF72FF" w14:textId="0DF7B395" w:rsidR="00761EBF" w:rsidRDefault="00761EBF" w:rsidP="00761EBF">
            <w:pPr>
              <w:jc w:val="center"/>
              <w:rPr>
                <w:rFonts w:ascii="Arial" w:eastAsia="Arial" w:hAnsi="Arial" w:cs="Arial"/>
                <w:sz w:val="22"/>
                <w:szCs w:val="22"/>
              </w:rPr>
            </w:pPr>
            <w:r>
              <w:rPr>
                <w:rFonts w:ascii="Arial" w:eastAsia="Arial" w:hAnsi="Arial" w:cs="Arial"/>
                <w:sz w:val="22"/>
                <w:szCs w:val="22"/>
              </w:rPr>
              <w:t>100 [0, 100]</w:t>
            </w:r>
          </w:p>
        </w:tc>
        <w:tc>
          <w:tcPr>
            <w:tcW w:w="2126" w:type="dxa"/>
          </w:tcPr>
          <w:p w14:paraId="777B9AFE" w14:textId="72B12515" w:rsidR="00761EBF" w:rsidRDefault="00761EBF" w:rsidP="00761EBF">
            <w:pPr>
              <w:jc w:val="center"/>
              <w:rPr>
                <w:rFonts w:ascii="Arial" w:eastAsia="Arial" w:hAnsi="Arial" w:cs="Arial"/>
                <w:sz w:val="22"/>
                <w:szCs w:val="22"/>
              </w:rPr>
            </w:pPr>
            <w:r>
              <w:rPr>
                <w:rFonts w:ascii="Arial" w:eastAsia="Arial" w:hAnsi="Arial" w:cs="Arial"/>
                <w:sz w:val="22"/>
                <w:szCs w:val="22"/>
              </w:rPr>
              <w:t>100 [0, 100]</w:t>
            </w:r>
          </w:p>
        </w:tc>
        <w:tc>
          <w:tcPr>
            <w:tcW w:w="1157" w:type="dxa"/>
          </w:tcPr>
          <w:p w14:paraId="5BF5F3F0" w14:textId="58F961CE" w:rsidR="00761EBF" w:rsidRDefault="00761EBF" w:rsidP="00761EBF">
            <w:pPr>
              <w:jc w:val="center"/>
              <w:rPr>
                <w:rFonts w:ascii="Arial" w:eastAsia="Arial" w:hAnsi="Arial" w:cs="Arial"/>
                <w:sz w:val="22"/>
                <w:szCs w:val="22"/>
              </w:rPr>
            </w:pPr>
          </w:p>
        </w:tc>
      </w:tr>
      <w:tr w:rsidR="00761EBF" w14:paraId="0CEB0B1B" w14:textId="77777777" w:rsidTr="006A57DB">
        <w:tc>
          <w:tcPr>
            <w:tcW w:w="4178" w:type="dxa"/>
            <w:vAlign w:val="center"/>
          </w:tcPr>
          <w:p w14:paraId="537D31BE" w14:textId="41CA8AEC" w:rsidR="00761EBF" w:rsidRDefault="00761EBF" w:rsidP="006A57DB">
            <w:pPr>
              <w:spacing w:before="120"/>
              <w:rPr>
                <w:rFonts w:ascii="Arial" w:eastAsia="Arial" w:hAnsi="Arial" w:cs="Arial"/>
                <w:sz w:val="22"/>
                <w:szCs w:val="22"/>
              </w:rPr>
            </w:pPr>
            <w:r>
              <w:rPr>
                <w:rFonts w:ascii="Arial" w:eastAsia="Arial" w:hAnsi="Arial" w:cs="Arial"/>
                <w:b/>
                <w:color w:val="000000"/>
                <w:sz w:val="22"/>
                <w:szCs w:val="22"/>
              </w:rPr>
              <w:t>Advice quality rating</w:t>
            </w:r>
          </w:p>
        </w:tc>
        <w:tc>
          <w:tcPr>
            <w:tcW w:w="2126" w:type="dxa"/>
          </w:tcPr>
          <w:p w14:paraId="04EA3A8A" w14:textId="7229F8D2" w:rsidR="00761EBF" w:rsidRDefault="00761EBF" w:rsidP="00761EBF">
            <w:pPr>
              <w:jc w:val="center"/>
              <w:rPr>
                <w:rFonts w:ascii="Arial" w:eastAsia="Arial" w:hAnsi="Arial" w:cs="Arial"/>
                <w:sz w:val="22"/>
                <w:szCs w:val="22"/>
              </w:rPr>
            </w:pPr>
          </w:p>
        </w:tc>
        <w:tc>
          <w:tcPr>
            <w:tcW w:w="2126" w:type="dxa"/>
          </w:tcPr>
          <w:p w14:paraId="28D484EB" w14:textId="4F3B7A16" w:rsidR="00761EBF" w:rsidRDefault="00761EBF" w:rsidP="00761EBF">
            <w:pPr>
              <w:jc w:val="center"/>
              <w:rPr>
                <w:rFonts w:ascii="Arial" w:eastAsia="Arial" w:hAnsi="Arial" w:cs="Arial"/>
                <w:sz w:val="22"/>
                <w:szCs w:val="22"/>
              </w:rPr>
            </w:pPr>
          </w:p>
        </w:tc>
        <w:tc>
          <w:tcPr>
            <w:tcW w:w="1157" w:type="dxa"/>
          </w:tcPr>
          <w:p w14:paraId="7BFBFB77" w14:textId="37C78A1D" w:rsidR="00761EBF" w:rsidRDefault="00761EBF" w:rsidP="00761EBF">
            <w:pPr>
              <w:jc w:val="center"/>
              <w:rPr>
                <w:rFonts w:ascii="Arial" w:eastAsia="Arial" w:hAnsi="Arial" w:cs="Arial"/>
                <w:sz w:val="22"/>
                <w:szCs w:val="22"/>
              </w:rPr>
            </w:pPr>
          </w:p>
        </w:tc>
      </w:tr>
      <w:tr w:rsidR="00761EBF" w14:paraId="482FD670" w14:textId="77777777" w:rsidTr="006A57DB">
        <w:tc>
          <w:tcPr>
            <w:tcW w:w="4178" w:type="dxa"/>
            <w:vAlign w:val="center"/>
          </w:tcPr>
          <w:p w14:paraId="3015BC7D" w14:textId="1F154276"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4CECCB4B" w14:textId="0DA35FDE" w:rsidR="00761EBF" w:rsidRDefault="00761EBF" w:rsidP="00761EBF">
            <w:pPr>
              <w:jc w:val="center"/>
              <w:rPr>
                <w:rFonts w:ascii="Arial" w:eastAsia="Arial" w:hAnsi="Arial" w:cs="Arial"/>
                <w:sz w:val="22"/>
                <w:szCs w:val="22"/>
              </w:rPr>
            </w:pPr>
            <w:r>
              <w:rPr>
                <w:rFonts w:ascii="Arial" w:eastAsia="Arial" w:hAnsi="Arial" w:cs="Arial"/>
                <w:sz w:val="22"/>
                <w:szCs w:val="22"/>
              </w:rPr>
              <w:t>5.28 (1.29)</w:t>
            </w:r>
          </w:p>
        </w:tc>
        <w:tc>
          <w:tcPr>
            <w:tcW w:w="2126" w:type="dxa"/>
          </w:tcPr>
          <w:p w14:paraId="333FEBD1" w14:textId="4FA18790" w:rsidR="00761EBF" w:rsidRDefault="00761EBF" w:rsidP="00761EBF">
            <w:pPr>
              <w:jc w:val="center"/>
              <w:rPr>
                <w:rFonts w:ascii="Arial" w:eastAsia="Arial" w:hAnsi="Arial" w:cs="Arial"/>
                <w:sz w:val="22"/>
                <w:szCs w:val="22"/>
              </w:rPr>
            </w:pPr>
            <w:r>
              <w:rPr>
                <w:rFonts w:ascii="Arial" w:eastAsia="Arial" w:hAnsi="Arial" w:cs="Arial"/>
                <w:sz w:val="22"/>
                <w:szCs w:val="22"/>
              </w:rPr>
              <w:t>5.26 (1.32)</w:t>
            </w:r>
          </w:p>
        </w:tc>
        <w:tc>
          <w:tcPr>
            <w:tcW w:w="1157" w:type="dxa"/>
          </w:tcPr>
          <w:p w14:paraId="36467629" w14:textId="02DA76D5" w:rsidR="00761EBF" w:rsidRDefault="00761EBF" w:rsidP="00761EBF">
            <w:pPr>
              <w:jc w:val="center"/>
              <w:rPr>
                <w:rFonts w:ascii="Arial" w:eastAsia="Arial" w:hAnsi="Arial" w:cs="Arial"/>
                <w:sz w:val="22"/>
                <w:szCs w:val="22"/>
              </w:rPr>
            </w:pPr>
            <w:r>
              <w:rPr>
                <w:rFonts w:ascii="Arial" w:eastAsia="Arial" w:hAnsi="Arial" w:cs="Arial"/>
                <w:sz w:val="22"/>
                <w:szCs w:val="22"/>
              </w:rPr>
              <w:t>0.817</w:t>
            </w:r>
          </w:p>
        </w:tc>
      </w:tr>
      <w:tr w:rsidR="00761EBF" w14:paraId="4845D4CD" w14:textId="77777777" w:rsidTr="006A57DB">
        <w:tc>
          <w:tcPr>
            <w:tcW w:w="4178" w:type="dxa"/>
            <w:vAlign w:val="center"/>
          </w:tcPr>
          <w:p w14:paraId="6E4274D4" w14:textId="120D82DA"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Pr>
          <w:p w14:paraId="0688E9AC" w14:textId="2B61A4E3" w:rsidR="00761EBF" w:rsidRDefault="00761EBF" w:rsidP="00761EBF">
            <w:pPr>
              <w:jc w:val="center"/>
              <w:rPr>
                <w:rFonts w:ascii="Arial" w:eastAsia="Arial" w:hAnsi="Arial" w:cs="Arial"/>
                <w:sz w:val="22"/>
                <w:szCs w:val="22"/>
              </w:rPr>
            </w:pPr>
            <w:r>
              <w:rPr>
                <w:rFonts w:ascii="Arial" w:eastAsia="Arial" w:hAnsi="Arial" w:cs="Arial"/>
                <w:sz w:val="22"/>
                <w:szCs w:val="22"/>
              </w:rPr>
              <w:t>5.50 [1.00, 7.00]</w:t>
            </w:r>
          </w:p>
        </w:tc>
        <w:tc>
          <w:tcPr>
            <w:tcW w:w="2126" w:type="dxa"/>
          </w:tcPr>
          <w:p w14:paraId="4D791A50" w14:textId="5BFF7214" w:rsidR="00761EBF" w:rsidRDefault="00761EBF" w:rsidP="00761EBF">
            <w:pPr>
              <w:jc w:val="center"/>
              <w:rPr>
                <w:rFonts w:ascii="Arial" w:eastAsia="Arial" w:hAnsi="Arial" w:cs="Arial"/>
                <w:sz w:val="22"/>
                <w:szCs w:val="22"/>
              </w:rPr>
            </w:pPr>
            <w:r>
              <w:rPr>
                <w:rFonts w:ascii="Arial" w:eastAsia="Arial" w:hAnsi="Arial" w:cs="Arial"/>
                <w:sz w:val="22"/>
                <w:szCs w:val="22"/>
              </w:rPr>
              <w:t>5.50 [1.25, 7.00]</w:t>
            </w:r>
          </w:p>
        </w:tc>
        <w:tc>
          <w:tcPr>
            <w:tcW w:w="1157" w:type="dxa"/>
          </w:tcPr>
          <w:p w14:paraId="39F35D0F" w14:textId="7D0A587E" w:rsidR="00761EBF" w:rsidRDefault="00761EBF" w:rsidP="00761EBF">
            <w:pPr>
              <w:jc w:val="center"/>
              <w:rPr>
                <w:rFonts w:ascii="Arial" w:eastAsia="Arial" w:hAnsi="Arial" w:cs="Arial"/>
                <w:sz w:val="22"/>
                <w:szCs w:val="22"/>
              </w:rPr>
            </w:pPr>
          </w:p>
        </w:tc>
      </w:tr>
      <w:tr w:rsidR="00761EBF" w14:paraId="48A1C05B" w14:textId="77777777" w:rsidTr="006A57DB">
        <w:tc>
          <w:tcPr>
            <w:tcW w:w="4178" w:type="dxa"/>
            <w:vAlign w:val="center"/>
          </w:tcPr>
          <w:p w14:paraId="3A0199D6" w14:textId="2C27A472" w:rsidR="00761EBF" w:rsidRDefault="00761EBF" w:rsidP="006A57DB">
            <w:pPr>
              <w:spacing w:before="120"/>
              <w:rPr>
                <w:rFonts w:ascii="Arial" w:eastAsia="Arial" w:hAnsi="Arial" w:cs="Arial"/>
                <w:sz w:val="22"/>
                <w:szCs w:val="22"/>
              </w:rPr>
            </w:pPr>
            <w:r>
              <w:rPr>
                <w:rFonts w:ascii="Arial" w:eastAsia="Arial" w:hAnsi="Arial" w:cs="Arial"/>
                <w:b/>
                <w:color w:val="000000"/>
                <w:sz w:val="22"/>
                <w:szCs w:val="22"/>
              </w:rPr>
              <w:t>Confidence rating</w:t>
            </w:r>
          </w:p>
        </w:tc>
        <w:tc>
          <w:tcPr>
            <w:tcW w:w="2126" w:type="dxa"/>
          </w:tcPr>
          <w:p w14:paraId="6A7766A7" w14:textId="10F1D170" w:rsidR="00761EBF" w:rsidRDefault="00761EBF" w:rsidP="00761EBF">
            <w:pPr>
              <w:jc w:val="center"/>
              <w:rPr>
                <w:rFonts w:ascii="Arial" w:eastAsia="Arial" w:hAnsi="Arial" w:cs="Arial"/>
                <w:sz w:val="22"/>
                <w:szCs w:val="22"/>
              </w:rPr>
            </w:pPr>
          </w:p>
        </w:tc>
        <w:tc>
          <w:tcPr>
            <w:tcW w:w="2126" w:type="dxa"/>
          </w:tcPr>
          <w:p w14:paraId="01AA128D" w14:textId="27FC6C50" w:rsidR="00761EBF" w:rsidRDefault="00761EBF" w:rsidP="00761EBF">
            <w:pPr>
              <w:jc w:val="center"/>
              <w:rPr>
                <w:rFonts w:ascii="Arial" w:eastAsia="Arial" w:hAnsi="Arial" w:cs="Arial"/>
                <w:sz w:val="22"/>
                <w:szCs w:val="22"/>
              </w:rPr>
            </w:pPr>
          </w:p>
        </w:tc>
        <w:tc>
          <w:tcPr>
            <w:tcW w:w="1157" w:type="dxa"/>
          </w:tcPr>
          <w:p w14:paraId="749664B1" w14:textId="19D3FC80" w:rsidR="00761EBF" w:rsidRDefault="00761EBF" w:rsidP="00761EBF">
            <w:pPr>
              <w:jc w:val="center"/>
              <w:rPr>
                <w:rFonts w:ascii="Arial" w:eastAsia="Arial" w:hAnsi="Arial" w:cs="Arial"/>
                <w:sz w:val="22"/>
                <w:szCs w:val="22"/>
              </w:rPr>
            </w:pPr>
          </w:p>
        </w:tc>
      </w:tr>
      <w:tr w:rsidR="00761EBF" w14:paraId="07D78222" w14:textId="77777777" w:rsidTr="006A57DB">
        <w:tc>
          <w:tcPr>
            <w:tcW w:w="4178" w:type="dxa"/>
            <w:vAlign w:val="center"/>
          </w:tcPr>
          <w:p w14:paraId="005D3137" w14:textId="5484F1CE" w:rsidR="00761EBF" w:rsidRDefault="00761EBF" w:rsidP="00761EBF">
            <w:pPr>
              <w:rPr>
                <w:rFonts w:ascii="Arial" w:eastAsia="Arial" w:hAnsi="Arial" w:cs="Arial"/>
                <w:sz w:val="22"/>
                <w:szCs w:val="22"/>
              </w:rPr>
            </w:pPr>
            <w:r>
              <w:rPr>
                <w:rFonts w:ascii="Arial" w:eastAsia="Arial" w:hAnsi="Arial" w:cs="Arial"/>
                <w:color w:val="000000"/>
                <w:sz w:val="22"/>
                <w:szCs w:val="22"/>
              </w:rPr>
              <w:t>  Mean (SD)</w:t>
            </w:r>
          </w:p>
        </w:tc>
        <w:tc>
          <w:tcPr>
            <w:tcW w:w="2126" w:type="dxa"/>
          </w:tcPr>
          <w:p w14:paraId="1235A968" w14:textId="0B3D47C7" w:rsidR="00761EBF" w:rsidRDefault="00761EBF" w:rsidP="00761EBF">
            <w:pPr>
              <w:jc w:val="center"/>
              <w:rPr>
                <w:rFonts w:ascii="Arial" w:eastAsia="Arial" w:hAnsi="Arial" w:cs="Arial"/>
                <w:sz w:val="22"/>
                <w:szCs w:val="22"/>
              </w:rPr>
            </w:pPr>
            <w:r>
              <w:rPr>
                <w:rFonts w:ascii="Arial" w:eastAsia="Arial" w:hAnsi="Arial" w:cs="Arial"/>
                <w:sz w:val="22"/>
                <w:szCs w:val="22"/>
              </w:rPr>
              <w:t>5.47 (1.29)</w:t>
            </w:r>
          </w:p>
        </w:tc>
        <w:tc>
          <w:tcPr>
            <w:tcW w:w="2126" w:type="dxa"/>
          </w:tcPr>
          <w:p w14:paraId="2FB0A485" w14:textId="48F74BE6" w:rsidR="00761EBF" w:rsidRDefault="00761EBF" w:rsidP="00761EBF">
            <w:pPr>
              <w:jc w:val="center"/>
              <w:rPr>
                <w:rFonts w:ascii="Arial" w:eastAsia="Arial" w:hAnsi="Arial" w:cs="Arial"/>
                <w:sz w:val="22"/>
                <w:szCs w:val="22"/>
              </w:rPr>
            </w:pPr>
            <w:r>
              <w:rPr>
                <w:rFonts w:ascii="Arial" w:eastAsia="Arial" w:hAnsi="Arial" w:cs="Arial"/>
                <w:sz w:val="22"/>
                <w:szCs w:val="22"/>
              </w:rPr>
              <w:t>5.55 (1.23)</w:t>
            </w:r>
          </w:p>
        </w:tc>
        <w:tc>
          <w:tcPr>
            <w:tcW w:w="1157" w:type="dxa"/>
          </w:tcPr>
          <w:p w14:paraId="26A44AD5" w14:textId="52278FA5" w:rsidR="00761EBF" w:rsidRDefault="00761EBF" w:rsidP="00761EBF">
            <w:pPr>
              <w:jc w:val="center"/>
              <w:rPr>
                <w:rFonts w:ascii="Arial" w:eastAsia="Arial" w:hAnsi="Arial" w:cs="Arial"/>
                <w:sz w:val="22"/>
                <w:szCs w:val="22"/>
              </w:rPr>
            </w:pPr>
            <w:r>
              <w:rPr>
                <w:rFonts w:ascii="Arial" w:eastAsia="Arial" w:hAnsi="Arial" w:cs="Arial"/>
                <w:sz w:val="22"/>
                <w:szCs w:val="22"/>
              </w:rPr>
              <w:t>0.356</w:t>
            </w:r>
          </w:p>
        </w:tc>
      </w:tr>
      <w:tr w:rsidR="00761EBF" w14:paraId="3DB058F1" w14:textId="77777777" w:rsidTr="006A57DB">
        <w:tc>
          <w:tcPr>
            <w:tcW w:w="4178" w:type="dxa"/>
            <w:vAlign w:val="center"/>
          </w:tcPr>
          <w:p w14:paraId="71A80107" w14:textId="52BE85A8" w:rsidR="00761EBF" w:rsidRDefault="00761EBF" w:rsidP="00761EBF">
            <w:pPr>
              <w:rPr>
                <w:rFonts w:ascii="Arial" w:eastAsia="Arial" w:hAnsi="Arial" w:cs="Arial"/>
                <w:sz w:val="22"/>
                <w:szCs w:val="22"/>
              </w:rPr>
            </w:pPr>
            <w:r>
              <w:rPr>
                <w:rFonts w:ascii="Arial" w:eastAsia="Arial" w:hAnsi="Arial" w:cs="Arial"/>
                <w:color w:val="000000"/>
                <w:sz w:val="22"/>
                <w:szCs w:val="22"/>
              </w:rPr>
              <w:t>  Median [Min, Max]</w:t>
            </w:r>
          </w:p>
        </w:tc>
        <w:tc>
          <w:tcPr>
            <w:tcW w:w="2126" w:type="dxa"/>
          </w:tcPr>
          <w:p w14:paraId="553C6FF7" w14:textId="721A5A44" w:rsidR="00761EBF" w:rsidRDefault="00761EBF" w:rsidP="00761EBF">
            <w:pPr>
              <w:jc w:val="center"/>
              <w:rPr>
                <w:rFonts w:ascii="Arial" w:eastAsia="Arial" w:hAnsi="Arial" w:cs="Arial"/>
                <w:sz w:val="22"/>
                <w:szCs w:val="22"/>
              </w:rPr>
            </w:pPr>
            <w:r>
              <w:rPr>
                <w:rFonts w:ascii="Arial" w:eastAsia="Arial" w:hAnsi="Arial" w:cs="Arial"/>
                <w:sz w:val="22"/>
                <w:szCs w:val="22"/>
              </w:rPr>
              <w:t>6.00 [1.00, 7.00]</w:t>
            </w:r>
          </w:p>
        </w:tc>
        <w:tc>
          <w:tcPr>
            <w:tcW w:w="2126" w:type="dxa"/>
          </w:tcPr>
          <w:p w14:paraId="0AA02B7A" w14:textId="7805D38B" w:rsidR="00761EBF" w:rsidRDefault="00761EBF" w:rsidP="00761EBF">
            <w:pPr>
              <w:jc w:val="center"/>
              <w:rPr>
                <w:rFonts w:ascii="Arial" w:eastAsia="Arial" w:hAnsi="Arial" w:cs="Arial"/>
                <w:sz w:val="22"/>
                <w:szCs w:val="22"/>
              </w:rPr>
            </w:pPr>
            <w:r>
              <w:rPr>
                <w:rFonts w:ascii="Arial" w:eastAsia="Arial" w:hAnsi="Arial" w:cs="Arial"/>
                <w:sz w:val="22"/>
                <w:szCs w:val="22"/>
              </w:rPr>
              <w:t>6.00 [1.00, 7.00]</w:t>
            </w:r>
          </w:p>
        </w:tc>
        <w:tc>
          <w:tcPr>
            <w:tcW w:w="1157" w:type="dxa"/>
          </w:tcPr>
          <w:p w14:paraId="3DB0AB81" w14:textId="748A8041" w:rsidR="00761EBF" w:rsidRDefault="00761EBF" w:rsidP="00761EBF">
            <w:pPr>
              <w:jc w:val="center"/>
              <w:rPr>
                <w:rFonts w:ascii="Arial" w:eastAsia="Arial" w:hAnsi="Arial" w:cs="Arial"/>
                <w:sz w:val="22"/>
                <w:szCs w:val="22"/>
              </w:rPr>
            </w:pPr>
          </w:p>
        </w:tc>
      </w:tr>
    </w:tbl>
    <w:p w14:paraId="3F60FC9F" w14:textId="77777777" w:rsidR="0057303D" w:rsidRDefault="000C43D1" w:rsidP="006A57DB">
      <w:pPr>
        <w:pBdr>
          <w:top w:val="nil"/>
          <w:left w:val="nil"/>
          <w:bottom w:val="nil"/>
          <w:right w:val="nil"/>
          <w:between w:val="nil"/>
        </w:pBdr>
        <w:ind w:left="142"/>
        <w:rPr>
          <w:rFonts w:ascii="Arial" w:eastAsia="Arial" w:hAnsi="Arial" w:cs="Arial"/>
          <w:sz w:val="22"/>
          <w:szCs w:val="22"/>
        </w:rPr>
      </w:pPr>
      <w:r>
        <w:rPr>
          <w:rFonts w:ascii="Arial" w:eastAsia="Arial" w:hAnsi="Arial" w:cs="Arial"/>
          <w:i/>
          <w:color w:val="000000"/>
          <w:sz w:val="20"/>
          <w:szCs w:val="20"/>
        </w:rPr>
        <w:t>Note</w:t>
      </w:r>
      <w:r>
        <w:rPr>
          <w:rFonts w:ascii="Arial" w:eastAsia="Arial" w:hAnsi="Arial" w:cs="Arial"/>
          <w:color w:val="000000"/>
          <w:sz w:val="20"/>
          <w:szCs w:val="20"/>
        </w:rPr>
        <w:t xml:space="preserve">. Study 1: </w:t>
      </w:r>
      <w:hyperlink r:id="rId28">
        <w:r>
          <w:rPr>
            <w:rFonts w:ascii="Arial" w:eastAsia="Arial" w:hAnsi="Arial" w:cs="Arial"/>
            <w:color w:val="000000"/>
            <w:sz w:val="20"/>
            <w:szCs w:val="20"/>
          </w:rPr>
          <w:t xml:space="preserve">S. Gaube, H. Suresh, M. </w:t>
        </w:r>
        <w:proofErr w:type="spellStart"/>
        <w:r>
          <w:rPr>
            <w:rFonts w:ascii="Arial" w:eastAsia="Arial" w:hAnsi="Arial" w:cs="Arial"/>
            <w:color w:val="000000"/>
            <w:sz w:val="20"/>
            <w:szCs w:val="20"/>
          </w:rPr>
          <w:t>Raue</w:t>
        </w:r>
        <w:proofErr w:type="spellEnd"/>
        <w:r>
          <w:rPr>
            <w:rFonts w:ascii="Arial" w:eastAsia="Arial" w:hAnsi="Arial" w:cs="Arial"/>
            <w:color w:val="000000"/>
            <w:sz w:val="20"/>
            <w:szCs w:val="20"/>
          </w:rPr>
          <w:t xml:space="preserve">, A. Merritt, S. J. Berkowitz, E. Lermer, J. F. Coughlin, J. V. </w:t>
        </w:r>
        <w:proofErr w:type="spellStart"/>
        <w:r>
          <w:rPr>
            <w:rFonts w:ascii="Arial" w:eastAsia="Arial" w:hAnsi="Arial" w:cs="Arial"/>
            <w:color w:val="000000"/>
            <w:sz w:val="20"/>
            <w:szCs w:val="20"/>
          </w:rPr>
          <w:t>Guttag</w:t>
        </w:r>
        <w:proofErr w:type="spellEnd"/>
        <w:r>
          <w:rPr>
            <w:rFonts w:ascii="Arial" w:eastAsia="Arial" w:hAnsi="Arial" w:cs="Arial"/>
            <w:color w:val="000000"/>
            <w:sz w:val="20"/>
            <w:szCs w:val="20"/>
          </w:rPr>
          <w:t xml:space="preserve">, E. </w:t>
        </w:r>
        <w:proofErr w:type="spellStart"/>
        <w:r>
          <w:rPr>
            <w:rFonts w:ascii="Arial" w:eastAsia="Arial" w:hAnsi="Arial" w:cs="Arial"/>
            <w:color w:val="000000"/>
            <w:sz w:val="20"/>
            <w:szCs w:val="20"/>
          </w:rPr>
          <w:t>Colak</w:t>
        </w:r>
        <w:proofErr w:type="spellEnd"/>
        <w:r>
          <w:rPr>
            <w:rFonts w:ascii="Arial" w:eastAsia="Arial" w:hAnsi="Arial" w:cs="Arial"/>
            <w:color w:val="000000"/>
            <w:sz w:val="20"/>
            <w:szCs w:val="20"/>
          </w:rPr>
          <w:t xml:space="preserve">, M. Ghassemi, Do as AI say: Susceptibility in deployment of clinical decision-aids. </w:t>
        </w:r>
      </w:hyperlink>
      <w:hyperlink r:id="rId29">
        <w:proofErr w:type="spellStart"/>
        <w:r>
          <w:rPr>
            <w:rFonts w:ascii="Arial" w:eastAsia="Arial" w:hAnsi="Arial" w:cs="Arial"/>
            <w:i/>
            <w:color w:val="000000"/>
            <w:sz w:val="20"/>
            <w:szCs w:val="20"/>
          </w:rPr>
          <w:t>npj</w:t>
        </w:r>
        <w:proofErr w:type="spellEnd"/>
        <w:r>
          <w:rPr>
            <w:rFonts w:ascii="Arial" w:eastAsia="Arial" w:hAnsi="Arial" w:cs="Arial"/>
            <w:i/>
            <w:color w:val="000000"/>
            <w:sz w:val="20"/>
            <w:szCs w:val="20"/>
          </w:rPr>
          <w:t xml:space="preserve"> Digital Medicine</w:t>
        </w:r>
      </w:hyperlink>
      <w:hyperlink r:id="rId30">
        <w:r>
          <w:rPr>
            <w:rFonts w:ascii="Arial" w:eastAsia="Arial" w:hAnsi="Arial" w:cs="Arial"/>
            <w:color w:val="000000"/>
            <w:sz w:val="20"/>
            <w:szCs w:val="20"/>
          </w:rPr>
          <w:t xml:space="preserve">. </w:t>
        </w:r>
      </w:hyperlink>
      <w:hyperlink r:id="rId31">
        <w:r>
          <w:rPr>
            <w:rFonts w:ascii="Arial" w:eastAsia="Arial" w:hAnsi="Arial" w:cs="Arial"/>
            <w:b/>
            <w:color w:val="000000"/>
            <w:sz w:val="20"/>
            <w:szCs w:val="20"/>
          </w:rPr>
          <w:t>4</w:t>
        </w:r>
      </w:hyperlink>
      <w:hyperlink r:id="rId32">
        <w:r>
          <w:rPr>
            <w:rFonts w:ascii="Arial" w:eastAsia="Arial" w:hAnsi="Arial" w:cs="Arial"/>
            <w:color w:val="000000"/>
            <w:sz w:val="20"/>
            <w:szCs w:val="20"/>
          </w:rPr>
          <w:t xml:space="preserve"> (2021), doi:10.1038/s41746-021-00385-9.</w:t>
        </w:r>
      </w:hyperlink>
    </w:p>
    <w:sectPr w:rsidR="0057303D">
      <w:headerReference w:type="even" r:id="rId33"/>
      <w:headerReference w:type="default" r:id="rId34"/>
      <w:footerReference w:type="even" r:id="rId35"/>
      <w:footerReference w:type="default" r:id="rId36"/>
      <w:headerReference w:type="first" r:id="rId37"/>
      <w:footerReference w:type="first" r:id="rId3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E35BE" w14:textId="77777777" w:rsidR="000F3519" w:rsidRDefault="000F3519">
      <w:r>
        <w:separator/>
      </w:r>
    </w:p>
  </w:endnote>
  <w:endnote w:type="continuationSeparator" w:id="0">
    <w:p w14:paraId="38D2964B" w14:textId="77777777" w:rsidR="000F3519" w:rsidRDefault="000F3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017E6" w14:textId="77777777" w:rsidR="0057303D" w:rsidRDefault="0057303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1E468" w14:textId="77777777" w:rsidR="0057303D" w:rsidRDefault="0057303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E3803" w14:textId="77777777" w:rsidR="0057303D" w:rsidRDefault="0057303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B2292" w14:textId="77777777" w:rsidR="000F3519" w:rsidRDefault="000F3519">
      <w:r>
        <w:separator/>
      </w:r>
    </w:p>
  </w:footnote>
  <w:footnote w:type="continuationSeparator" w:id="0">
    <w:p w14:paraId="135CDCFD" w14:textId="77777777" w:rsidR="000F3519" w:rsidRDefault="000F35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6BD75" w14:textId="77777777" w:rsidR="0057303D" w:rsidRDefault="0057303D">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2D60B" w14:textId="77777777" w:rsidR="0057303D" w:rsidRDefault="000C43D1">
    <w:pPr>
      <w:pBdr>
        <w:top w:val="nil"/>
        <w:left w:val="nil"/>
        <w:bottom w:val="nil"/>
        <w:right w:val="nil"/>
        <w:between w:val="nil"/>
      </w:pBdr>
      <w:tabs>
        <w:tab w:val="center" w:pos="4680"/>
        <w:tab w:val="right" w:pos="9360"/>
      </w:tabs>
      <w:rPr>
        <w:rFonts w:ascii="Arial" w:eastAsia="Arial" w:hAnsi="Arial" w:cs="Arial"/>
        <w:color w:val="000000"/>
        <w:sz w:val="22"/>
        <w:szCs w:val="22"/>
      </w:rPr>
    </w:pPr>
    <w:r>
      <w:rPr>
        <w:rFonts w:ascii="Arial" w:eastAsia="Arial" w:hAnsi="Arial" w:cs="Arial"/>
        <w:sz w:val="20"/>
        <w:szCs w:val="20"/>
      </w:rPr>
      <w:t xml:space="preserve">WHO SHOULD DO AS AI </w:t>
    </w:r>
    <w:proofErr w:type="gramStart"/>
    <w:r>
      <w:rPr>
        <w:rFonts w:ascii="Arial" w:eastAsia="Arial" w:hAnsi="Arial" w:cs="Arial"/>
        <w:sz w:val="20"/>
        <w:szCs w:val="20"/>
      </w:rPr>
      <w:t>SAY?</w:t>
    </w:r>
    <w:r>
      <w:rPr>
        <w:rFonts w:ascii="Arial" w:eastAsia="Arial" w:hAnsi="Arial" w:cs="Arial"/>
        <w:color w:val="000000"/>
        <w:sz w:val="22"/>
        <w:szCs w:val="22"/>
      </w:rPr>
      <w:t>:</w:t>
    </w:r>
    <w:proofErr w:type="gramEnd"/>
    <w:r>
      <w:rPr>
        <w:rFonts w:ascii="Arial" w:eastAsia="Arial" w:hAnsi="Arial" w:cs="Arial"/>
        <w:color w:val="000000"/>
        <w:sz w:val="22"/>
        <w:szCs w:val="22"/>
      </w:rPr>
      <w:t xml:space="preserve"> SUPPLEMENTARY MATERIALS</w:t>
    </w:r>
    <w:r>
      <w:rPr>
        <w:color w:val="000000"/>
      </w:rPr>
      <w:tab/>
    </w:r>
    <w:r>
      <w:rPr>
        <w:rFonts w:ascii="Arial" w:eastAsia="Arial" w:hAnsi="Arial" w:cs="Arial"/>
        <w:color w:val="000000"/>
        <w:sz w:val="22"/>
        <w:szCs w:val="22"/>
      </w:rPr>
      <w:fldChar w:fldCharType="begin"/>
    </w:r>
    <w:r>
      <w:rPr>
        <w:rFonts w:ascii="Arial" w:eastAsia="Arial" w:hAnsi="Arial" w:cs="Arial"/>
        <w:color w:val="000000"/>
        <w:sz w:val="22"/>
        <w:szCs w:val="22"/>
      </w:rPr>
      <w:instrText>PAGE</w:instrText>
    </w:r>
    <w:r>
      <w:rPr>
        <w:rFonts w:ascii="Arial" w:eastAsia="Arial" w:hAnsi="Arial" w:cs="Arial"/>
        <w:color w:val="000000"/>
        <w:sz w:val="22"/>
        <w:szCs w:val="22"/>
      </w:rPr>
      <w:fldChar w:fldCharType="separate"/>
    </w:r>
    <w:r w:rsidR="00AB3465">
      <w:rPr>
        <w:rFonts w:ascii="Arial" w:eastAsia="Arial" w:hAnsi="Arial" w:cs="Arial"/>
        <w:noProof/>
        <w:color w:val="000000"/>
        <w:sz w:val="22"/>
        <w:szCs w:val="22"/>
      </w:rPr>
      <w:t>1</w:t>
    </w:r>
    <w:r>
      <w:rPr>
        <w:rFonts w:ascii="Arial" w:eastAsia="Arial" w:hAnsi="Arial" w:cs="Arial"/>
        <w:color w:val="000000"/>
        <w:sz w:val="22"/>
        <w:szCs w:val="22"/>
      </w:rPr>
      <w:fldChar w:fldCharType="end"/>
    </w:r>
  </w:p>
  <w:p w14:paraId="3CCA3DD6" w14:textId="77777777" w:rsidR="0057303D" w:rsidRDefault="0057303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EF226" w14:textId="77777777" w:rsidR="0057303D" w:rsidRDefault="0057303D">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06383"/>
    <w:multiLevelType w:val="multilevel"/>
    <w:tmpl w:val="AE769A8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29B13095"/>
    <w:multiLevelType w:val="multilevel"/>
    <w:tmpl w:val="12B04E7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38B95FB0"/>
    <w:multiLevelType w:val="multilevel"/>
    <w:tmpl w:val="5F4ECD1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680818440">
    <w:abstractNumId w:val="0"/>
  </w:num>
  <w:num w:numId="2" w16cid:durableId="1235359683">
    <w:abstractNumId w:val="2"/>
  </w:num>
  <w:num w:numId="3" w16cid:durableId="8964050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c3M7cwMbEwNjGyNLBQ0lEKTi0uzszPAykwqgUAo5usFywAAAA="/>
  </w:docVars>
  <w:rsids>
    <w:rsidRoot w:val="0057303D"/>
    <w:rsid w:val="000A7B33"/>
    <w:rsid w:val="000C43D1"/>
    <w:rsid w:val="000F3519"/>
    <w:rsid w:val="001E2417"/>
    <w:rsid w:val="00343EA2"/>
    <w:rsid w:val="004E2D1B"/>
    <w:rsid w:val="00525312"/>
    <w:rsid w:val="0057303D"/>
    <w:rsid w:val="006A57DB"/>
    <w:rsid w:val="00761EBF"/>
    <w:rsid w:val="008A142C"/>
    <w:rsid w:val="009A32EB"/>
    <w:rsid w:val="00A77EC3"/>
    <w:rsid w:val="00AB3465"/>
    <w:rsid w:val="00B5482C"/>
    <w:rsid w:val="00C4093B"/>
    <w:rsid w:val="00EF55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9FC96"/>
  <w15:docId w15:val="{109D6BF2-F828-4ACB-BB71-4F97F010D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b/>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line="480" w:lineRule="auto"/>
      <w:outlineLvl w:val="2"/>
    </w:pPr>
    <w:rPr>
      <w:rFonts w:ascii="Times" w:eastAsia="Times" w:hAnsi="Times" w:cs="Times"/>
      <w:b/>
    </w:rPr>
  </w:style>
  <w:style w:type="paragraph" w:styleId="Heading4">
    <w:name w:val="heading 4"/>
    <w:basedOn w:val="Normal"/>
    <w:next w:val="Normal"/>
    <w:uiPriority w:val="9"/>
    <w:semiHidden/>
    <w:unhideWhenUsed/>
    <w:qFormat/>
    <w:pPr>
      <w:keepNext/>
      <w:spacing w:line="480" w:lineRule="auto"/>
      <w:outlineLvl w:val="3"/>
    </w:pPr>
    <w:rPr>
      <w:rFonts w:ascii="Times" w:eastAsia="Times" w:hAnsi="Times" w:cs="Times"/>
      <w:b/>
      <w:color w:val="0000FF"/>
      <w:sz w:val="44"/>
      <w:szCs w:val="44"/>
    </w:rPr>
  </w:style>
  <w:style w:type="paragraph" w:styleId="Heading5">
    <w:name w:val="heading 5"/>
    <w:basedOn w:val="Normal"/>
    <w:next w:val="Normal"/>
    <w:uiPriority w:val="9"/>
    <w:semiHidden/>
    <w:unhideWhenUsed/>
    <w:qFormat/>
    <w:pPr>
      <w:spacing w:before="240" w:after="60"/>
      <w:outlineLvl w:val="4"/>
    </w:pPr>
    <w:rPr>
      <w:rFonts w:ascii="Calibri" w:eastAsia="Calibri" w:hAnsi="Calibri" w:cs="Calibri"/>
      <w:b/>
      <w:i/>
      <w:sz w:val="26"/>
      <w:szCs w:val="26"/>
    </w:rPr>
  </w:style>
  <w:style w:type="paragraph" w:styleId="Heading6">
    <w:name w:val="heading 6"/>
    <w:basedOn w:val="Normal"/>
    <w:next w:val="Normal"/>
    <w:uiPriority w:val="9"/>
    <w:semiHidden/>
    <w:unhideWhenUsed/>
    <w:qFormat/>
    <w:pPr>
      <w:spacing w:before="240" w:after="60"/>
      <w:outlineLvl w:val="5"/>
    </w:pPr>
    <w:rPr>
      <w:rFonts w:ascii="Calibri" w:eastAsia="Calibri" w:hAnsi="Calibri" w:cs="Calibri"/>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rFonts w:ascii="Cambria" w:eastAsia="Cambria" w:hAnsi="Cambria" w:cs="Cambria"/>
      <w:b/>
      <w:sz w:val="32"/>
      <w:szCs w:val="32"/>
    </w:rPr>
  </w:style>
  <w:style w:type="paragraph" w:styleId="Subtitle">
    <w:name w:val="Subtitle"/>
    <w:basedOn w:val="Normal"/>
    <w:next w:val="Normal"/>
    <w:uiPriority w:val="11"/>
    <w:qFormat/>
    <w:pPr>
      <w:spacing w:after="60"/>
      <w:jc w:val="center"/>
    </w:pPr>
    <w:rPr>
      <w:rFonts w:ascii="Cambria" w:eastAsia="Cambria" w:hAnsi="Cambria" w:cs="Cambria"/>
    </w:rPr>
  </w:style>
  <w:style w:type="table" w:customStyle="1" w:styleId="a">
    <w:basedOn w:val="TableNormal"/>
    <w:rPr>
      <w:sz w:val="20"/>
      <w:szCs w:val="20"/>
    </w:rPr>
    <w:tblPr>
      <w:tblStyleRowBandSize w:val="1"/>
      <w:tblStyleColBandSize w:val="1"/>
    </w:tblPr>
  </w:style>
  <w:style w:type="table" w:customStyle="1" w:styleId="a0">
    <w:basedOn w:val="TableNormal"/>
    <w:rPr>
      <w:sz w:val="20"/>
      <w:szCs w:val="20"/>
    </w:rPr>
    <w:tblPr>
      <w:tblStyleRowBandSize w:val="1"/>
      <w:tblStyleColBandSize w:val="1"/>
    </w:tblPr>
  </w:style>
  <w:style w:type="table" w:customStyle="1" w:styleId="a1">
    <w:basedOn w:val="TableNormal"/>
    <w:rPr>
      <w:sz w:val="20"/>
      <w:szCs w:val="20"/>
    </w:rPr>
    <w:tblPr>
      <w:tblStyleRowBandSize w:val="1"/>
      <w:tblStyleColBandSize w:val="1"/>
    </w:tblPr>
  </w:style>
  <w:style w:type="table" w:customStyle="1" w:styleId="a2">
    <w:basedOn w:val="TableNormal"/>
    <w:rPr>
      <w:sz w:val="20"/>
      <w:szCs w:val="20"/>
    </w:rPr>
    <w:tblPr>
      <w:tblStyleRowBandSize w:val="1"/>
      <w:tblStyleColBandSize w:val="1"/>
    </w:tblPr>
  </w:style>
  <w:style w:type="table" w:customStyle="1" w:styleId="a3">
    <w:basedOn w:val="TableNormal"/>
    <w:rPr>
      <w:sz w:val="20"/>
      <w:szCs w:val="20"/>
    </w:rPr>
    <w:tblPr>
      <w:tblStyleRowBandSize w:val="1"/>
      <w:tblStyleColBandSize w:val="1"/>
    </w:tblPr>
  </w:style>
  <w:style w:type="table" w:customStyle="1" w:styleId="a4">
    <w:basedOn w:val="TableNormal"/>
    <w:rPr>
      <w:sz w:val="20"/>
      <w:szCs w:val="20"/>
    </w:rPr>
    <w:tblPr>
      <w:tblStyleRowBandSize w:val="1"/>
      <w:tblStyleColBandSize w:val="1"/>
    </w:tblPr>
  </w:style>
  <w:style w:type="table" w:customStyle="1" w:styleId="a5">
    <w:basedOn w:val="TableNormal"/>
    <w:rPr>
      <w:sz w:val="20"/>
      <w:szCs w:val="20"/>
    </w:rPr>
    <w:tblPr>
      <w:tblStyleRowBandSize w:val="1"/>
      <w:tblStyleColBandSize w:val="1"/>
    </w:tblPr>
  </w:style>
  <w:style w:type="table" w:customStyle="1" w:styleId="a6">
    <w:basedOn w:val="TableNormal"/>
    <w:rPr>
      <w:sz w:val="20"/>
      <w:szCs w:val="20"/>
    </w:rPr>
    <w:tblPr>
      <w:tblStyleRowBandSize w:val="1"/>
      <w:tblStyleColBandSize w:val="1"/>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styleId="TableGrid">
    <w:name w:val="Table Grid"/>
    <w:basedOn w:val="TableNormal"/>
    <w:uiPriority w:val="39"/>
    <w:rsid w:val="00761E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A142C"/>
    <w:rPr>
      <w:sz w:val="16"/>
      <w:szCs w:val="16"/>
    </w:rPr>
  </w:style>
  <w:style w:type="paragraph" w:styleId="CommentText">
    <w:name w:val="annotation text"/>
    <w:basedOn w:val="Normal"/>
    <w:link w:val="CommentTextChar"/>
    <w:uiPriority w:val="99"/>
    <w:semiHidden/>
    <w:unhideWhenUsed/>
    <w:rsid w:val="008A142C"/>
    <w:rPr>
      <w:sz w:val="20"/>
      <w:szCs w:val="20"/>
    </w:rPr>
  </w:style>
  <w:style w:type="character" w:customStyle="1" w:styleId="CommentTextChar">
    <w:name w:val="Comment Text Char"/>
    <w:basedOn w:val="DefaultParagraphFont"/>
    <w:link w:val="CommentText"/>
    <w:uiPriority w:val="99"/>
    <w:semiHidden/>
    <w:rsid w:val="008A142C"/>
    <w:rPr>
      <w:sz w:val="20"/>
      <w:szCs w:val="20"/>
    </w:rPr>
  </w:style>
  <w:style w:type="paragraph" w:styleId="CommentSubject">
    <w:name w:val="annotation subject"/>
    <w:basedOn w:val="CommentText"/>
    <w:next w:val="CommentText"/>
    <w:link w:val="CommentSubjectChar"/>
    <w:uiPriority w:val="99"/>
    <w:semiHidden/>
    <w:unhideWhenUsed/>
    <w:rsid w:val="008A142C"/>
    <w:rPr>
      <w:b/>
      <w:bCs/>
    </w:rPr>
  </w:style>
  <w:style w:type="character" w:customStyle="1" w:styleId="CommentSubjectChar">
    <w:name w:val="Comment Subject Char"/>
    <w:basedOn w:val="CommentTextChar"/>
    <w:link w:val="CommentSubject"/>
    <w:uiPriority w:val="99"/>
    <w:semiHidden/>
    <w:rsid w:val="008A14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pacsbin.com/c/ZkRSDncMer" TargetMode="External"/><Relationship Id="rId18" Type="http://schemas.openxmlformats.org/officeDocument/2006/relationships/hyperlink" Target="https://www.pacsbin.com/c/ZJ5-p35zxH" TargetMode="External"/><Relationship Id="rId26" Type="http://schemas.openxmlformats.org/officeDocument/2006/relationships/hyperlink" Target="https://www.zotero.org/google-docs/?xYUZYS" TargetMode="External"/><Relationship Id="rId39" Type="http://schemas.openxmlformats.org/officeDocument/2006/relationships/fontTable" Target="fontTable.xml"/><Relationship Id="rId21" Type="http://schemas.openxmlformats.org/officeDocument/2006/relationships/hyperlink" Target="https://osf.io/sb9hf" TargetMode="External"/><Relationship Id="rId34" Type="http://schemas.openxmlformats.org/officeDocument/2006/relationships/header" Target="header2.xml"/><Relationship Id="rId7" Type="http://schemas.openxmlformats.org/officeDocument/2006/relationships/hyperlink" Target="https://www.pacsbin.com/c/bkjiRocMxH" TargetMode="External"/><Relationship Id="rId12" Type="http://schemas.openxmlformats.org/officeDocument/2006/relationships/hyperlink" Target="https://www.pacsbin.com/c/-kRKU39MlB?an=true" TargetMode="External"/><Relationship Id="rId17" Type="http://schemas.openxmlformats.org/officeDocument/2006/relationships/hyperlink" Target="https://www.pacsbin.com/c/ZkMzi39fxr" TargetMode="External"/><Relationship Id="rId25" Type="http://schemas.openxmlformats.org/officeDocument/2006/relationships/hyperlink" Target="https://www.zotero.org/google-docs/?xYUZYS"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pacsbin.com/c/-1Zv9nczer?an=true" TargetMode="External"/><Relationship Id="rId20" Type="http://schemas.openxmlformats.org/officeDocument/2006/relationships/hyperlink" Target="https://www.pacsbin.com/c/WyPd03cGxr" TargetMode="External"/><Relationship Id="rId29" Type="http://schemas.openxmlformats.org/officeDocument/2006/relationships/hyperlink" Target="https://www.zotero.org/google-docs/?xYUZY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acsbin.com/c/-ks_N2cMxr" TargetMode="External"/><Relationship Id="rId24" Type="http://schemas.openxmlformats.org/officeDocument/2006/relationships/hyperlink" Target="https://www.zotero.org/google-docs/?xYUZYS" TargetMode="External"/><Relationship Id="rId32" Type="http://schemas.openxmlformats.org/officeDocument/2006/relationships/hyperlink" Target="https://www.zotero.org/google-docs/?xYUZYS"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pacsbin.com/c/W1ZSFncGlr" TargetMode="External"/><Relationship Id="rId23" Type="http://schemas.openxmlformats.org/officeDocument/2006/relationships/hyperlink" Target="https://www.zotero.org/google-docs/?xYUZYS" TargetMode="External"/><Relationship Id="rId28" Type="http://schemas.openxmlformats.org/officeDocument/2006/relationships/hyperlink" Target="https://www.zotero.org/google-docs/?xYUZYS" TargetMode="External"/><Relationship Id="rId36" Type="http://schemas.openxmlformats.org/officeDocument/2006/relationships/footer" Target="footer2.xml"/><Relationship Id="rId10" Type="http://schemas.openxmlformats.org/officeDocument/2006/relationships/hyperlink" Target="https://www.pacsbin.com/c/bJfB7hqGgB?an=true" TargetMode="External"/><Relationship Id="rId19" Type="http://schemas.openxmlformats.org/officeDocument/2006/relationships/hyperlink" Target="https://www.pacsbin.com/c/ZkoR625GgS?an=true" TargetMode="External"/><Relationship Id="rId31" Type="http://schemas.openxmlformats.org/officeDocument/2006/relationships/hyperlink" Target="https://www.zotero.org/google-docs/?xYUZYS" TargetMode="External"/><Relationship Id="rId4" Type="http://schemas.openxmlformats.org/officeDocument/2006/relationships/webSettings" Target="webSettings.xml"/><Relationship Id="rId9" Type="http://schemas.openxmlformats.org/officeDocument/2006/relationships/hyperlink" Target="https://www.pacsbin.com/c/-k48GnqfxS" TargetMode="External"/><Relationship Id="rId14" Type="http://schemas.openxmlformats.org/officeDocument/2006/relationships/hyperlink" Target="https://www.pacsbin.com/c/ZkBL_hqGgB?an=true" TargetMode="External"/><Relationship Id="rId22" Type="http://schemas.openxmlformats.org/officeDocument/2006/relationships/hyperlink" Target="https://osf.io/f69mz" TargetMode="External"/><Relationship Id="rId27" Type="http://schemas.openxmlformats.org/officeDocument/2006/relationships/hyperlink" Target="https://www.zotero.org/google-docs/?xYUZYS" TargetMode="External"/><Relationship Id="rId30" Type="http://schemas.openxmlformats.org/officeDocument/2006/relationships/hyperlink" Target="https://www.zotero.org/google-docs/?xYUZYS" TargetMode="External"/><Relationship Id="rId35" Type="http://schemas.openxmlformats.org/officeDocument/2006/relationships/footer" Target="footer1.xml"/><Relationship Id="rId8" Type="http://schemas.openxmlformats.org/officeDocument/2006/relationships/hyperlink" Target="https://www.pacsbin.com/c/Z1i-Wn9GgH?an=true"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2023</Words>
  <Characters>11537</Characters>
  <Application>Microsoft Office Word</Application>
  <DocSecurity>0</DocSecurity>
  <Lines>96</Lines>
  <Paragraphs>27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LocalAdmin</dc:creator>
  <cp:lastModifiedBy>Susanne Gaube</cp:lastModifiedBy>
  <cp:revision>3</cp:revision>
  <dcterms:created xsi:type="dcterms:W3CDTF">2022-05-23T08:24:00Z</dcterms:created>
  <dcterms:modified xsi:type="dcterms:W3CDTF">2022-05-23T08:37:00Z</dcterms:modified>
</cp:coreProperties>
</file>