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0E4EC" w14:textId="16071177" w:rsidR="009005A2" w:rsidRDefault="009005A2">
      <w:r>
        <w:rPr>
          <w:noProof/>
        </w:rPr>
        <w:drawing>
          <wp:anchor distT="0" distB="0" distL="114300" distR="114300" simplePos="0" relativeHeight="251659264" behindDoc="0" locked="0" layoutInCell="1" allowOverlap="1" wp14:anchorId="57CF8FF0" wp14:editId="3E5A2C93">
            <wp:simplePos x="0" y="0"/>
            <wp:positionH relativeFrom="column">
              <wp:posOffset>-281940</wp:posOffset>
            </wp:positionH>
            <wp:positionV relativeFrom="paragraph">
              <wp:posOffset>15240</wp:posOffset>
            </wp:positionV>
            <wp:extent cx="6367334" cy="2603089"/>
            <wp:effectExtent l="0" t="0" r="0" b="6985"/>
            <wp:wrapTopAndBottom/>
            <wp:docPr id="8" name="图片 7">
              <a:extLst xmlns:a="http://schemas.openxmlformats.org/drawingml/2006/main">
                <a:ext uri="{FF2B5EF4-FFF2-40B4-BE49-F238E27FC236}">
                  <a16:creationId xmlns:a16="http://schemas.microsoft.com/office/drawing/2014/main" id="{BA5BCBF8-B746-4B1A-8EBD-40DDD0124BC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>
                      <a:extLst>
                        <a:ext uri="{FF2B5EF4-FFF2-40B4-BE49-F238E27FC236}">
                          <a16:creationId xmlns:a16="http://schemas.microsoft.com/office/drawing/2014/main" id="{BA5BCBF8-B746-4B1A-8EBD-40DDD0124BC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7334" cy="26030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D20314" w14:textId="3E75D94E" w:rsidR="00CB1CEE" w:rsidRDefault="009253B9">
      <w:r>
        <w:t>F</w:t>
      </w:r>
      <w:r>
        <w:rPr>
          <w:rFonts w:hint="eastAsia"/>
        </w:rPr>
        <w:t>igure</w:t>
      </w:r>
      <w:r>
        <w:t xml:space="preserve"> </w:t>
      </w:r>
      <w:r>
        <w:rPr>
          <w:rFonts w:hint="eastAsia"/>
        </w:rPr>
        <w:t>s</w:t>
      </w:r>
      <w:r w:rsidR="009005A2" w:rsidRPr="009005A2">
        <w:t xml:space="preserve">1 (a) A Venn diagram that shows the number of </w:t>
      </w:r>
      <w:proofErr w:type="spellStart"/>
      <w:r w:rsidR="009005A2" w:rsidRPr="009005A2">
        <w:t>circRNAs</w:t>
      </w:r>
      <w:proofErr w:type="spellEnd"/>
      <w:r w:rsidR="009005A2" w:rsidRPr="009005A2">
        <w:t xml:space="preserve"> </w:t>
      </w:r>
      <w:proofErr w:type="spellStart"/>
      <w:r w:rsidR="009005A2" w:rsidRPr="009005A2">
        <w:t>indentified</w:t>
      </w:r>
      <w:proofErr w:type="spellEnd"/>
      <w:r w:rsidR="009005A2" w:rsidRPr="009005A2">
        <w:t xml:space="preserve"> by CIRCexplorer2 and </w:t>
      </w:r>
      <w:proofErr w:type="spellStart"/>
      <w:r w:rsidR="009005A2" w:rsidRPr="009005A2">
        <w:t>find_circ</w:t>
      </w:r>
      <w:proofErr w:type="spellEnd"/>
      <w:r w:rsidR="009005A2" w:rsidRPr="009005A2">
        <w:t>; (b) Principal component analysis. Red points: healthy group samples; blue points:  periodontal granulation tissue group, CI:95% (c) volcano map shows differentially expressed genes The X axis represents log2FoldChange, the Y axis represents -log10(</w:t>
      </w:r>
      <w:proofErr w:type="spellStart"/>
      <w:r w:rsidR="009005A2" w:rsidRPr="009005A2">
        <w:t>padj</w:t>
      </w:r>
      <w:proofErr w:type="spellEnd"/>
      <w:r w:rsidR="009005A2" w:rsidRPr="009005A2">
        <w:t>). Red dots: upregulated genes, blue dots :down-regulated genes, grey: non-differentially expressed genes.</w:t>
      </w:r>
    </w:p>
    <w:p w14:paraId="397D0B3F" w14:textId="0D254010" w:rsidR="000937A2" w:rsidRDefault="000937A2"/>
    <w:p w14:paraId="691766EC" w14:textId="62A344E8" w:rsidR="000937A2" w:rsidRDefault="000937A2">
      <w:r>
        <w:rPr>
          <w:rFonts w:hint="eastAsia"/>
          <w:noProof/>
        </w:rPr>
        <w:lastRenderedPageBreak/>
        <w:drawing>
          <wp:inline distT="0" distB="0" distL="0" distR="0" wp14:anchorId="0CDFE8CB" wp14:editId="62188B42">
            <wp:extent cx="4686300" cy="4972050"/>
            <wp:effectExtent l="0" t="0" r="0" b="0"/>
            <wp:docPr id="2" name="图形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SEA单独.sv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761A2" w14:textId="1A39FE9D" w:rsidR="000937A2" w:rsidRDefault="009253B9">
      <w:r>
        <w:t>F</w:t>
      </w:r>
      <w:r>
        <w:rPr>
          <w:rFonts w:hint="eastAsia"/>
        </w:rPr>
        <w:t>igure</w:t>
      </w:r>
      <w:r>
        <w:t xml:space="preserve"> </w:t>
      </w:r>
      <w:r>
        <w:rPr>
          <w:rFonts w:hint="eastAsia"/>
        </w:rPr>
        <w:t>s</w:t>
      </w:r>
      <w:bookmarkStart w:id="0" w:name="_GoBack"/>
      <w:bookmarkEnd w:id="0"/>
      <w:r w:rsidR="000937A2">
        <w:t>2 GSEA results</w:t>
      </w:r>
    </w:p>
    <w:sectPr w:rsidR="000937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D9A07A" w14:textId="77777777" w:rsidR="00AC0E5B" w:rsidRDefault="00AC0E5B" w:rsidP="009005A2">
      <w:r>
        <w:separator/>
      </w:r>
    </w:p>
  </w:endnote>
  <w:endnote w:type="continuationSeparator" w:id="0">
    <w:p w14:paraId="66D18C0A" w14:textId="77777777" w:rsidR="00AC0E5B" w:rsidRDefault="00AC0E5B" w:rsidP="00900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FF1A0A" w14:textId="77777777" w:rsidR="00AC0E5B" w:rsidRDefault="00AC0E5B" w:rsidP="009005A2">
      <w:r>
        <w:separator/>
      </w:r>
    </w:p>
  </w:footnote>
  <w:footnote w:type="continuationSeparator" w:id="0">
    <w:p w14:paraId="2CFF398B" w14:textId="77777777" w:rsidR="00AC0E5B" w:rsidRDefault="00AC0E5B" w:rsidP="009005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CEE"/>
    <w:rsid w:val="000937A2"/>
    <w:rsid w:val="004F7A23"/>
    <w:rsid w:val="006444E6"/>
    <w:rsid w:val="009005A2"/>
    <w:rsid w:val="009253B9"/>
    <w:rsid w:val="00AC0E5B"/>
    <w:rsid w:val="00CB1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14E9D0"/>
  <w15:chartTrackingRefBased/>
  <w15:docId w15:val="{0E854C8E-521E-4B84-A193-FA081701E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05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005A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005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005A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462786799@qq.com</dc:creator>
  <cp:keywords/>
  <dc:description/>
  <cp:lastModifiedBy>462786799@qq.com</cp:lastModifiedBy>
  <cp:revision>4</cp:revision>
  <dcterms:created xsi:type="dcterms:W3CDTF">2022-03-13T13:26:00Z</dcterms:created>
  <dcterms:modified xsi:type="dcterms:W3CDTF">2022-05-25T01:11:00Z</dcterms:modified>
</cp:coreProperties>
</file>