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BA4EF" w14:textId="46E5997A" w:rsidR="00100702" w:rsidRPr="00553C6C" w:rsidRDefault="0022396D" w:rsidP="00100702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  <w:r w:rsidRPr="00553C6C">
        <w:rPr>
          <w:rFonts w:ascii="Times New Roman" w:hAnsi="Times New Roman" w:cs="Times New Roman"/>
          <w:b/>
          <w:bCs/>
          <w:sz w:val="24"/>
        </w:rPr>
        <w:t>Supplementary Table 1</w:t>
      </w:r>
      <w:r w:rsidR="00E347A5">
        <w:rPr>
          <w:rFonts w:ascii="Times New Roman" w:hAnsi="Times New Roman" w:cs="Times New Roman"/>
          <w:b/>
          <w:bCs/>
          <w:sz w:val="24"/>
        </w:rPr>
        <w:t>.</w:t>
      </w:r>
    </w:p>
    <w:tbl>
      <w:tblPr>
        <w:tblpPr w:leftFromText="142" w:rightFromText="142" w:vertAnchor="text" w:horzAnchor="margin" w:tblpY="1271"/>
        <w:tblW w:w="921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68"/>
        <w:gridCol w:w="6946"/>
      </w:tblGrid>
      <w:tr w:rsidR="00A24E48" w:rsidRPr="00553C6C" w14:paraId="291BAE9A" w14:textId="77777777" w:rsidTr="00A24E48">
        <w:trPr>
          <w:trHeight w:val="515"/>
        </w:trPr>
        <w:tc>
          <w:tcPr>
            <w:tcW w:w="22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4C51EFD" w14:textId="77777777" w:rsidR="00A24E48" w:rsidRPr="00553C6C" w:rsidRDefault="00A24E48" w:rsidP="00A24E4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bookmarkStart w:id="0" w:name="OLE_LINK59"/>
            <w:bookmarkStart w:id="1" w:name="OLE_LINK60"/>
            <w:r w:rsidRPr="00553C6C">
              <w:rPr>
                <w:rFonts w:ascii="Times New Roman" w:hAnsi="Times New Roman" w:cs="Times New Roman"/>
                <w:b/>
                <w:bCs/>
                <w:sz w:val="24"/>
              </w:rPr>
              <w:t>Grade J</w:t>
            </w:r>
          </w:p>
        </w:tc>
        <w:tc>
          <w:tcPr>
            <w:tcW w:w="69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9428CAE" w14:textId="77777777" w:rsidR="00A24E48" w:rsidRPr="00553C6C" w:rsidRDefault="00A24E48" w:rsidP="00A24E4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 Has some sort of disability, but is almost independent in daily life and can get out of</w:t>
            </w:r>
            <w:r>
              <w:rPr>
                <w:rFonts w:ascii="Times New Roman" w:hAnsi="Times New Roman" w:cs="Times New Roman"/>
                <w:sz w:val="24"/>
              </w:rPr>
              <w:t xml:space="preserve"> the</w:t>
            </w:r>
            <w:r w:rsidRPr="00553C6C">
              <w:rPr>
                <w:rFonts w:ascii="Times New Roman" w:hAnsi="Times New Roman" w:cs="Times New Roman"/>
                <w:sz w:val="24"/>
              </w:rPr>
              <w:t xml:space="preserve"> home </w:t>
            </w:r>
            <w:r>
              <w:rPr>
                <w:rFonts w:ascii="Times New Roman" w:hAnsi="Times New Roman" w:cs="Times New Roman"/>
                <w:sz w:val="24"/>
              </w:rPr>
              <w:t>without assistance</w:t>
            </w:r>
          </w:p>
        </w:tc>
      </w:tr>
      <w:tr w:rsidR="00A24E48" w:rsidRPr="00553C6C" w14:paraId="1E46B948" w14:textId="77777777" w:rsidTr="00A24E48">
        <w:trPr>
          <w:trHeight w:val="19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606170C" w14:textId="77777777" w:rsidR="00A24E48" w:rsidRPr="00553C6C" w:rsidRDefault="00A24E48" w:rsidP="00A24E4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 (Independent living)</w:t>
            </w:r>
          </w:p>
        </w:tc>
        <w:tc>
          <w:tcPr>
            <w:tcW w:w="69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2AEFDAD" w14:textId="77777777" w:rsidR="00A24E48" w:rsidRPr="00553C6C" w:rsidRDefault="00A24E48" w:rsidP="00A24E4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 1. </w:t>
            </w:r>
            <w:r>
              <w:rPr>
                <w:rFonts w:ascii="Times New Roman" w:hAnsi="Times New Roman" w:cs="Times New Roman"/>
                <w:sz w:val="24"/>
              </w:rPr>
              <w:t>Can</w:t>
            </w:r>
            <w:r w:rsidRPr="00553C6C">
              <w:rPr>
                <w:rFonts w:ascii="Times New Roman" w:hAnsi="Times New Roman" w:cs="Times New Roman"/>
                <w:sz w:val="24"/>
              </w:rPr>
              <w:t xml:space="preserve"> us</w:t>
            </w:r>
            <w:r>
              <w:rPr>
                <w:rFonts w:ascii="Times New Roman" w:hAnsi="Times New Roman" w:cs="Times New Roman"/>
                <w:sz w:val="24"/>
              </w:rPr>
              <w:t>e</w:t>
            </w:r>
            <w:r w:rsidRPr="00553C6C">
              <w:rPr>
                <w:rFonts w:ascii="Times New Roman" w:hAnsi="Times New Roman" w:cs="Times New Roman"/>
                <w:sz w:val="24"/>
              </w:rPr>
              <w:t xml:space="preserve"> transport facilities</w:t>
            </w:r>
          </w:p>
        </w:tc>
      </w:tr>
      <w:tr w:rsidR="00A24E48" w:rsidRPr="00553C6C" w14:paraId="5B0843FE" w14:textId="77777777" w:rsidTr="00A24E48">
        <w:trPr>
          <w:trHeight w:val="198"/>
        </w:trPr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1A3EB40F" w14:textId="77777777" w:rsidR="00A24E48" w:rsidRPr="00553C6C" w:rsidRDefault="00A24E48" w:rsidP="00A24E4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  <w:tc>
          <w:tcPr>
            <w:tcW w:w="69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28E6010" w14:textId="77777777" w:rsidR="00A24E48" w:rsidRPr="00553C6C" w:rsidRDefault="00A24E48" w:rsidP="00A24E4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 2. </w:t>
            </w:r>
            <w:r>
              <w:rPr>
                <w:rFonts w:ascii="Times New Roman" w:hAnsi="Times New Roman" w:cs="Times New Roman"/>
                <w:sz w:val="24"/>
              </w:rPr>
              <w:t>Can visit</w:t>
            </w:r>
            <w:r w:rsidRPr="00553C6C">
              <w:rPr>
                <w:rFonts w:ascii="Times New Roman" w:hAnsi="Times New Roman" w:cs="Times New Roman"/>
                <w:sz w:val="24"/>
              </w:rPr>
              <w:t xml:space="preserve"> neighbors</w:t>
            </w:r>
          </w:p>
        </w:tc>
      </w:tr>
      <w:tr w:rsidR="00A24E48" w:rsidRPr="00553C6C" w14:paraId="20494435" w14:textId="77777777" w:rsidTr="00A24E48">
        <w:trPr>
          <w:trHeight w:val="399"/>
        </w:trPr>
        <w:tc>
          <w:tcPr>
            <w:tcW w:w="22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7253C9D" w14:textId="77777777" w:rsidR="00A24E48" w:rsidRPr="00553C6C" w:rsidRDefault="00A24E48" w:rsidP="00A24E4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53C6C">
              <w:rPr>
                <w:rFonts w:ascii="Times New Roman" w:hAnsi="Times New Roman" w:cs="Times New Roman"/>
                <w:b/>
                <w:bCs/>
                <w:sz w:val="24"/>
              </w:rPr>
              <w:t>Grade A</w:t>
            </w:r>
          </w:p>
        </w:tc>
        <w:tc>
          <w:tcPr>
            <w:tcW w:w="69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A934EF8" w14:textId="77777777" w:rsidR="00A24E48" w:rsidRPr="00553C6C" w:rsidRDefault="00A24E48" w:rsidP="00A24E4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 Almost independent for indoor daily life, but cannot go outside without assistance</w:t>
            </w:r>
          </w:p>
        </w:tc>
      </w:tr>
      <w:tr w:rsidR="00A24E48" w:rsidRPr="00553C6C" w14:paraId="5D68DA77" w14:textId="77777777" w:rsidTr="00A24E48">
        <w:trPr>
          <w:trHeight w:val="346"/>
        </w:trPr>
        <w:tc>
          <w:tcPr>
            <w:tcW w:w="226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5CA5D00" w14:textId="77777777" w:rsidR="00A24E48" w:rsidRPr="00553C6C" w:rsidRDefault="00A24E48" w:rsidP="00A24E4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>(Requires assistance to leave home)</w:t>
            </w:r>
          </w:p>
        </w:tc>
        <w:tc>
          <w:tcPr>
            <w:tcW w:w="69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F5EA83C" w14:textId="77777777" w:rsidR="00A24E48" w:rsidRPr="00553C6C" w:rsidRDefault="00A24E48" w:rsidP="00A24E4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 1. Goes out with assistance, and </w:t>
            </w:r>
            <w:r>
              <w:rPr>
                <w:rFonts w:ascii="Times New Roman" w:hAnsi="Times New Roman" w:cs="Times New Roman"/>
                <w:sz w:val="24"/>
              </w:rPr>
              <w:t xml:space="preserve">is out of </w:t>
            </w:r>
            <w:r w:rsidRPr="00553C6C">
              <w:rPr>
                <w:rFonts w:ascii="Times New Roman" w:hAnsi="Times New Roman" w:cs="Times New Roman"/>
                <w:sz w:val="24"/>
              </w:rPr>
              <w:t>bed for most of the daytime</w:t>
            </w:r>
          </w:p>
        </w:tc>
      </w:tr>
      <w:tr w:rsidR="00A24E48" w:rsidRPr="00553C6C" w14:paraId="2BB853CB" w14:textId="77777777" w:rsidTr="00A24E48">
        <w:trPr>
          <w:trHeight w:val="346"/>
        </w:trPr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A91EAD0" w14:textId="77777777" w:rsidR="00A24E48" w:rsidRPr="00553C6C" w:rsidRDefault="00A24E48" w:rsidP="00A24E4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AE9F065" w14:textId="77777777" w:rsidR="00A24E48" w:rsidRPr="00553C6C" w:rsidRDefault="00A24E48" w:rsidP="00A24E4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 2. Does not go out much, </w:t>
            </w:r>
            <w:r>
              <w:rPr>
                <w:rFonts w:ascii="Times New Roman" w:hAnsi="Times New Roman" w:cs="Times New Roman"/>
                <w:sz w:val="24"/>
              </w:rPr>
              <w:t>and</w:t>
            </w:r>
            <w:r w:rsidRPr="00553C6C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needs</w:t>
            </w:r>
            <w:r w:rsidRPr="00553C6C">
              <w:rPr>
                <w:rFonts w:ascii="Times New Roman" w:hAnsi="Times New Roman" w:cs="Times New Roman"/>
                <w:sz w:val="24"/>
              </w:rPr>
              <w:t xml:space="preserve"> bed</w:t>
            </w:r>
            <w:r>
              <w:rPr>
                <w:rFonts w:ascii="Times New Roman" w:hAnsi="Times New Roman" w:cs="Times New Roman"/>
                <w:sz w:val="24"/>
              </w:rPr>
              <w:t>rest</w:t>
            </w:r>
            <w:r w:rsidRPr="00553C6C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during</w:t>
            </w:r>
            <w:r w:rsidRPr="00553C6C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the </w:t>
            </w:r>
            <w:r w:rsidRPr="00553C6C">
              <w:rPr>
                <w:rFonts w:ascii="Times New Roman" w:hAnsi="Times New Roman" w:cs="Times New Roman"/>
                <w:sz w:val="24"/>
              </w:rPr>
              <w:t>daytime</w:t>
            </w:r>
          </w:p>
        </w:tc>
      </w:tr>
      <w:tr w:rsidR="00A24E48" w:rsidRPr="00553C6C" w14:paraId="5622EE65" w14:textId="77777777" w:rsidTr="00A24E48">
        <w:trPr>
          <w:trHeight w:val="515"/>
        </w:trPr>
        <w:tc>
          <w:tcPr>
            <w:tcW w:w="22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9736B63" w14:textId="77777777" w:rsidR="00A24E48" w:rsidRPr="00553C6C" w:rsidRDefault="00A24E48" w:rsidP="00A24E4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53C6C">
              <w:rPr>
                <w:rFonts w:ascii="Times New Roman" w:hAnsi="Times New Roman" w:cs="Times New Roman"/>
                <w:b/>
                <w:bCs/>
                <w:sz w:val="24"/>
              </w:rPr>
              <w:t>Grade B</w:t>
            </w:r>
          </w:p>
        </w:tc>
        <w:tc>
          <w:tcPr>
            <w:tcW w:w="69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BEB8A3C" w14:textId="77777777" w:rsidR="00A24E48" w:rsidRPr="00553C6C" w:rsidRDefault="00A24E48" w:rsidP="00A24E4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 Requires </w:t>
            </w:r>
            <w:r>
              <w:rPr>
                <w:rFonts w:ascii="Times New Roman" w:hAnsi="Times New Roman" w:cs="Times New Roman"/>
                <w:sz w:val="24"/>
              </w:rPr>
              <w:t>a degree</w:t>
            </w:r>
            <w:r w:rsidRPr="00553C6C">
              <w:rPr>
                <w:rFonts w:ascii="Times New Roman" w:hAnsi="Times New Roman" w:cs="Times New Roman"/>
                <w:sz w:val="24"/>
              </w:rPr>
              <w:t xml:space="preserve"> of care for indoor daily life, and </w:t>
            </w:r>
            <w:r>
              <w:rPr>
                <w:rFonts w:ascii="Times New Roman" w:hAnsi="Times New Roman" w:cs="Times New Roman"/>
                <w:sz w:val="24"/>
              </w:rPr>
              <w:t>remains</w:t>
            </w:r>
            <w:r w:rsidRPr="00553C6C">
              <w:rPr>
                <w:rFonts w:ascii="Times New Roman" w:hAnsi="Times New Roman" w:cs="Times New Roman"/>
                <w:sz w:val="24"/>
              </w:rPr>
              <w:t xml:space="preserve"> in bed most of the time, but can maintain a sitting position</w:t>
            </w:r>
          </w:p>
        </w:tc>
      </w:tr>
      <w:tr w:rsidR="00A24E48" w:rsidRPr="00553C6C" w14:paraId="4E85755E" w14:textId="77777777" w:rsidTr="00A24E48">
        <w:trPr>
          <w:trHeight w:val="34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520874A" w14:textId="77777777" w:rsidR="00A24E48" w:rsidRPr="00553C6C" w:rsidRDefault="00A24E48" w:rsidP="00A24E4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 (Nearly bedridden)</w:t>
            </w:r>
          </w:p>
        </w:tc>
        <w:tc>
          <w:tcPr>
            <w:tcW w:w="69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BF2D942" w14:textId="77777777" w:rsidR="00A24E48" w:rsidRPr="00553C6C" w:rsidRDefault="00A24E48" w:rsidP="00A24E4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 1. Eats and visits the toilet away from the bed </w:t>
            </w:r>
            <w:r>
              <w:rPr>
                <w:rFonts w:ascii="Times New Roman" w:hAnsi="Times New Roman" w:cs="Times New Roman"/>
                <w:sz w:val="24"/>
              </w:rPr>
              <w:t>using</w:t>
            </w:r>
            <w:r w:rsidRPr="00553C6C">
              <w:rPr>
                <w:rFonts w:ascii="Times New Roman" w:hAnsi="Times New Roman" w:cs="Times New Roman"/>
                <w:sz w:val="24"/>
              </w:rPr>
              <w:t xml:space="preserve"> a wheelchair</w:t>
            </w:r>
          </w:p>
        </w:tc>
      </w:tr>
      <w:tr w:rsidR="00A24E48" w:rsidRPr="00553C6C" w14:paraId="779841FE" w14:textId="77777777" w:rsidTr="00A24E48">
        <w:trPr>
          <w:trHeight w:val="198"/>
        </w:trPr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70F4806C" w14:textId="77777777" w:rsidR="00A24E48" w:rsidRPr="00553C6C" w:rsidRDefault="00A24E48" w:rsidP="00A24E4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  <w:tc>
          <w:tcPr>
            <w:tcW w:w="69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EEF90F0" w14:textId="77777777" w:rsidR="00A24E48" w:rsidRPr="00553C6C" w:rsidRDefault="00A24E48" w:rsidP="00A24E4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 2. Requires </w:t>
            </w:r>
            <w:r>
              <w:rPr>
                <w:rFonts w:ascii="Times New Roman" w:hAnsi="Times New Roman" w:cs="Times New Roman"/>
                <w:sz w:val="24"/>
              </w:rPr>
              <w:t>assistance</w:t>
            </w:r>
            <w:r w:rsidRPr="00553C6C">
              <w:rPr>
                <w:rFonts w:ascii="Times New Roman" w:hAnsi="Times New Roman" w:cs="Times New Roman"/>
                <w:sz w:val="24"/>
              </w:rPr>
              <w:t xml:space="preserve"> to </w:t>
            </w:r>
            <w:r>
              <w:rPr>
                <w:rFonts w:ascii="Times New Roman" w:hAnsi="Times New Roman" w:cs="Times New Roman"/>
                <w:sz w:val="24"/>
              </w:rPr>
              <w:t>use</w:t>
            </w:r>
            <w:r w:rsidRPr="00553C6C">
              <w:rPr>
                <w:rFonts w:ascii="Times New Roman" w:hAnsi="Times New Roman" w:cs="Times New Roman"/>
                <w:sz w:val="24"/>
              </w:rPr>
              <w:t xml:space="preserve"> a wheelchair</w:t>
            </w:r>
          </w:p>
        </w:tc>
      </w:tr>
      <w:tr w:rsidR="00A24E48" w:rsidRPr="00553C6C" w14:paraId="2C2B7BB8" w14:textId="77777777" w:rsidTr="00A24E48">
        <w:trPr>
          <w:trHeight w:val="399"/>
        </w:trPr>
        <w:tc>
          <w:tcPr>
            <w:tcW w:w="22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728A263" w14:textId="77777777" w:rsidR="00A24E48" w:rsidRPr="00553C6C" w:rsidRDefault="00A24E48" w:rsidP="00A24E4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53C6C">
              <w:rPr>
                <w:rFonts w:ascii="Times New Roman" w:hAnsi="Times New Roman" w:cs="Times New Roman"/>
                <w:b/>
                <w:bCs/>
                <w:sz w:val="24"/>
              </w:rPr>
              <w:t>Grade C</w:t>
            </w:r>
          </w:p>
        </w:tc>
        <w:tc>
          <w:tcPr>
            <w:tcW w:w="69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CEA8635" w14:textId="77777777" w:rsidR="00A24E48" w:rsidRPr="00553C6C" w:rsidRDefault="00A24E48" w:rsidP="00A24E4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Remains</w:t>
            </w:r>
            <w:r w:rsidRPr="00553C6C">
              <w:rPr>
                <w:rFonts w:ascii="Times New Roman" w:hAnsi="Times New Roman" w:cs="Times New Roman"/>
                <w:sz w:val="24"/>
              </w:rPr>
              <w:t xml:space="preserve"> in bed all of the time, and requires care for toilet</w:t>
            </w:r>
            <w:r>
              <w:rPr>
                <w:rFonts w:ascii="Times New Roman" w:hAnsi="Times New Roman" w:cs="Times New Roman"/>
                <w:sz w:val="24"/>
              </w:rPr>
              <w:t xml:space="preserve"> use</w:t>
            </w:r>
            <w:r w:rsidRPr="00553C6C">
              <w:rPr>
                <w:rFonts w:ascii="Times New Roman" w:hAnsi="Times New Roman" w:cs="Times New Roman"/>
                <w:sz w:val="24"/>
              </w:rPr>
              <w:t>, eating, and changing clothes</w:t>
            </w:r>
          </w:p>
        </w:tc>
      </w:tr>
      <w:tr w:rsidR="00A24E48" w:rsidRPr="00553C6C" w14:paraId="0BD8502B" w14:textId="77777777" w:rsidTr="00A24E48">
        <w:trPr>
          <w:trHeight w:val="19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B35FADE" w14:textId="77777777" w:rsidR="00A24E48" w:rsidRPr="00553C6C" w:rsidRDefault="00A24E48" w:rsidP="00A24E4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 (Completely bedridden)</w:t>
            </w:r>
          </w:p>
        </w:tc>
        <w:tc>
          <w:tcPr>
            <w:tcW w:w="69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0E5D2E5" w14:textId="77777777" w:rsidR="00A24E48" w:rsidRPr="00553C6C" w:rsidRDefault="00A24E48" w:rsidP="00A24E4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 1. Able to roll over </w:t>
            </w:r>
            <w:r>
              <w:rPr>
                <w:rFonts w:ascii="Times New Roman" w:hAnsi="Times New Roman" w:cs="Times New Roman"/>
                <w:sz w:val="24"/>
              </w:rPr>
              <w:t>without help</w:t>
            </w:r>
          </w:p>
        </w:tc>
      </w:tr>
      <w:tr w:rsidR="00A24E48" w:rsidRPr="00553C6C" w14:paraId="2D7CDD25" w14:textId="77777777" w:rsidTr="00A24E48">
        <w:trPr>
          <w:trHeight w:val="198"/>
        </w:trPr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04884536" w14:textId="77777777" w:rsidR="00A24E48" w:rsidRPr="00553C6C" w:rsidRDefault="00A24E48" w:rsidP="00A24E4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  <w:tc>
          <w:tcPr>
            <w:tcW w:w="69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AD3E172" w14:textId="77777777" w:rsidR="00A24E48" w:rsidRPr="00553C6C" w:rsidRDefault="00A24E48" w:rsidP="00A24E4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 2. Unable to roll over </w:t>
            </w:r>
            <w:r>
              <w:rPr>
                <w:rFonts w:ascii="Times New Roman" w:hAnsi="Times New Roman" w:cs="Times New Roman"/>
                <w:sz w:val="24"/>
              </w:rPr>
              <w:t>without help</w:t>
            </w:r>
          </w:p>
        </w:tc>
      </w:tr>
    </w:tbl>
    <w:p w14:paraId="751F6A6C" w14:textId="77777777" w:rsidR="00A24E48" w:rsidRDefault="00A24E48" w:rsidP="00553C6C">
      <w:pPr>
        <w:widowControl/>
        <w:spacing w:line="480" w:lineRule="auto"/>
        <w:jc w:val="left"/>
        <w:rPr>
          <w:rFonts w:ascii="Times New Roman" w:hAnsi="Times New Roman" w:cs="Times New Roman"/>
          <w:i/>
          <w:iCs/>
          <w:sz w:val="24"/>
        </w:rPr>
      </w:pPr>
      <w:r w:rsidRPr="00553C6C">
        <w:rPr>
          <w:rFonts w:ascii="Times New Roman" w:hAnsi="Times New Roman" w:cs="Times New Roman"/>
          <w:i/>
          <w:iCs/>
          <w:sz w:val="24"/>
        </w:rPr>
        <w:t xml:space="preserve"> </w:t>
      </w:r>
      <w:r w:rsidR="0022396D" w:rsidRPr="00553C6C">
        <w:rPr>
          <w:rFonts w:ascii="Times New Roman" w:hAnsi="Times New Roman" w:cs="Times New Roman"/>
          <w:i/>
          <w:iCs/>
          <w:sz w:val="24"/>
        </w:rPr>
        <w:t>Criteria for determining the daily life independence level</w:t>
      </w:r>
      <w:bookmarkEnd w:id="0"/>
      <w:bookmarkEnd w:id="1"/>
      <w:r w:rsidR="0022396D" w:rsidRPr="00553C6C">
        <w:rPr>
          <w:rFonts w:ascii="Times New Roman" w:hAnsi="Times New Roman" w:cs="Times New Roman"/>
          <w:i/>
          <w:iCs/>
          <w:sz w:val="24"/>
        </w:rPr>
        <w:t xml:space="preserve"> (bedridden level) of an older adult with disability </w:t>
      </w:r>
    </w:p>
    <w:p w14:paraId="7BDBF292" w14:textId="246BD99E" w:rsidR="00F80BE3" w:rsidRDefault="00A24E48" w:rsidP="00553C6C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272D64">
        <w:rPr>
          <w:rFonts w:ascii="Times New Roman" w:hAnsi="Times New Roman" w:cs="Times New Roman"/>
          <w:sz w:val="24"/>
        </w:rPr>
        <w:t xml:space="preserve">Footnote; the grades and criteria were defined by Ministry of Health, Labour and Welfare, Japan. Available from: </w:t>
      </w:r>
      <w:r w:rsidR="00F80BE3" w:rsidRPr="00F80BE3">
        <w:rPr>
          <w:rFonts w:ascii="Times New Roman" w:hAnsi="Times New Roman" w:cs="Times New Roman"/>
          <w:sz w:val="24"/>
        </w:rPr>
        <w:t>https://www.mhlw.go.jp/file/06-Seisakujouhou-12300000-Roukenkyoku/0000077382.pdf</w:t>
      </w:r>
      <w:r w:rsidR="00F80BE3">
        <w:rPr>
          <w:rFonts w:ascii="Times New Roman" w:hAnsi="Times New Roman" w:cs="Times New Roman"/>
          <w:sz w:val="24"/>
        </w:rPr>
        <w:t>,</w:t>
      </w:r>
      <w:r w:rsidR="00F80BE3" w:rsidRPr="00F80BE3">
        <w:rPr>
          <w:rFonts w:ascii="Times New Roman" w:hAnsi="Times New Roman" w:cs="Times New Roman" w:hint="eastAsia"/>
          <w:sz w:val="24"/>
        </w:rPr>
        <w:t xml:space="preserve"> </w:t>
      </w:r>
    </w:p>
    <w:p w14:paraId="702ECE17" w14:textId="3947357E" w:rsidR="00A24E48" w:rsidRPr="00272D64" w:rsidRDefault="00A24E48" w:rsidP="00553C6C">
      <w:pPr>
        <w:widowControl/>
        <w:spacing w:line="480" w:lineRule="auto"/>
        <w:jc w:val="left"/>
        <w:rPr>
          <w:rFonts w:ascii="Times New Roman" w:hAnsi="Times New Roman" w:cs="Times New Roman"/>
          <w:i/>
          <w:iCs/>
          <w:sz w:val="24"/>
        </w:rPr>
      </w:pPr>
      <w:r w:rsidRPr="00272D64">
        <w:rPr>
          <w:rFonts w:ascii="Times New Roman" w:hAnsi="Times New Roman" w:cs="Times New Roman"/>
          <w:sz w:val="24"/>
        </w:rPr>
        <w:t>https://www.mhlw.go.jp/english/database/db-hss/dl/siel-2010-04.pdf</w:t>
      </w:r>
    </w:p>
    <w:p w14:paraId="0FDD8D6E" w14:textId="41875C00" w:rsidR="00621CF7" w:rsidRDefault="00621CF7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</w:p>
    <w:p w14:paraId="0ED3CE37" w14:textId="7819C668" w:rsidR="00100702" w:rsidRPr="00553C6C" w:rsidRDefault="0022396D" w:rsidP="00553C6C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553C6C">
        <w:rPr>
          <w:rFonts w:ascii="Times New Roman" w:hAnsi="Times New Roman" w:cs="Times New Roman"/>
          <w:b/>
          <w:bCs/>
          <w:sz w:val="24"/>
        </w:rPr>
        <w:lastRenderedPageBreak/>
        <w:t>Supplementary Table 2</w:t>
      </w:r>
      <w:r w:rsidR="00E347A5">
        <w:rPr>
          <w:rFonts w:ascii="Times New Roman" w:hAnsi="Times New Roman" w:cs="Times New Roman"/>
          <w:sz w:val="24"/>
        </w:rPr>
        <w:t xml:space="preserve">. </w:t>
      </w:r>
    </w:p>
    <w:tbl>
      <w:tblPr>
        <w:tblpPr w:leftFromText="142" w:rightFromText="142" w:vertAnchor="text" w:horzAnchor="margin" w:tblpY="626"/>
        <w:tblW w:w="921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49"/>
        <w:gridCol w:w="666"/>
        <w:gridCol w:w="3647"/>
        <w:gridCol w:w="4252"/>
      </w:tblGrid>
      <w:tr w:rsidR="00A24E48" w:rsidRPr="00553C6C" w14:paraId="56D8107F" w14:textId="77777777" w:rsidTr="00A24E48">
        <w:trPr>
          <w:trHeight w:val="590"/>
        </w:trPr>
        <w:tc>
          <w:tcPr>
            <w:tcW w:w="13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638DA88" w14:textId="77777777" w:rsidR="00A24E48" w:rsidRPr="00553C6C" w:rsidRDefault="00A24E48" w:rsidP="00A24E48">
            <w:pPr>
              <w:spacing w:line="240" w:lineRule="exact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>Grade</w:t>
            </w:r>
          </w:p>
        </w:tc>
        <w:tc>
          <w:tcPr>
            <w:tcW w:w="36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E2473FE" w14:textId="77777777" w:rsidR="00A24E48" w:rsidRPr="00553C6C" w:rsidRDefault="00A24E48" w:rsidP="00A24E48">
            <w:pPr>
              <w:spacing w:line="240" w:lineRule="exact"/>
              <w:jc w:val="left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 Assessment criteria</w:t>
            </w:r>
          </w:p>
        </w:tc>
        <w:tc>
          <w:tcPr>
            <w:tcW w:w="42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7828FEC" w14:textId="77777777" w:rsidR="00A24E48" w:rsidRPr="00553C6C" w:rsidRDefault="00A24E48" w:rsidP="00A24E48">
            <w:pPr>
              <w:spacing w:line="240" w:lineRule="exact"/>
              <w:jc w:val="left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 Examples of symptoms and behaviors that may be observed</w:t>
            </w:r>
          </w:p>
        </w:tc>
      </w:tr>
      <w:tr w:rsidR="00A24E48" w:rsidRPr="00553C6C" w14:paraId="612B714C" w14:textId="77777777" w:rsidTr="00A24E48">
        <w:trPr>
          <w:trHeight w:val="717"/>
        </w:trPr>
        <w:tc>
          <w:tcPr>
            <w:tcW w:w="13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9FDC815" w14:textId="77777777" w:rsidR="00A24E48" w:rsidRPr="00553C6C" w:rsidRDefault="00A24E48" w:rsidP="00A24E48">
            <w:pPr>
              <w:spacing w:line="240" w:lineRule="exact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  I</w:t>
            </w:r>
          </w:p>
        </w:tc>
        <w:tc>
          <w:tcPr>
            <w:tcW w:w="36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7F18F57" w14:textId="77777777" w:rsidR="00A24E48" w:rsidRPr="00553C6C" w:rsidRDefault="00A24E48" w:rsidP="00A24E48">
            <w:pPr>
              <w:spacing w:line="240" w:lineRule="exact"/>
              <w:jc w:val="left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 Has some sort of dementia, but is almost independent in daily life for domestic and social activities</w:t>
            </w:r>
          </w:p>
        </w:tc>
        <w:tc>
          <w:tcPr>
            <w:tcW w:w="42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914E1E8" w14:textId="77777777" w:rsidR="00A24E48" w:rsidRPr="00553C6C" w:rsidRDefault="00A24E48" w:rsidP="00A24E48">
            <w:pPr>
              <w:spacing w:line="240" w:lineRule="exact"/>
              <w:jc w:val="left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</w:tr>
      <w:tr w:rsidR="00A24E48" w:rsidRPr="00553C6C" w14:paraId="2DB97116" w14:textId="77777777" w:rsidTr="00A24E48">
        <w:trPr>
          <w:trHeight w:val="956"/>
        </w:trPr>
        <w:tc>
          <w:tcPr>
            <w:tcW w:w="6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AA65FA7" w14:textId="77777777" w:rsidR="00A24E48" w:rsidRPr="00553C6C" w:rsidRDefault="00A24E48" w:rsidP="00A24E48">
            <w:pPr>
              <w:spacing w:line="240" w:lineRule="exact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 II</w:t>
            </w:r>
          </w:p>
        </w:tc>
        <w:tc>
          <w:tcPr>
            <w:tcW w:w="6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BB06ADA" w14:textId="77777777" w:rsidR="00A24E48" w:rsidRPr="00553C6C" w:rsidRDefault="00A24E48" w:rsidP="00A24E48">
            <w:pPr>
              <w:spacing w:line="240" w:lineRule="exact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  <w:tc>
          <w:tcPr>
            <w:tcW w:w="36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9FFF739" w14:textId="77777777" w:rsidR="00A24E48" w:rsidRPr="00553C6C" w:rsidRDefault="00A24E48" w:rsidP="00A24E48">
            <w:pPr>
              <w:spacing w:line="240" w:lineRule="exact"/>
              <w:jc w:val="left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 Symptoms, behavior, or difficulty in communication that interfere with their daily life are observed to some degree, but can live independently if </w:t>
            </w:r>
            <w:r>
              <w:rPr>
                <w:rFonts w:ascii="Times New Roman" w:hAnsi="Times New Roman" w:cs="Times New Roman"/>
                <w:sz w:val="24"/>
              </w:rPr>
              <w:t xml:space="preserve">assisted by 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carer</w:t>
            </w:r>
            <w:proofErr w:type="spellEnd"/>
          </w:p>
        </w:tc>
        <w:tc>
          <w:tcPr>
            <w:tcW w:w="42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BBC313A" w14:textId="77777777" w:rsidR="00A24E48" w:rsidRPr="00553C6C" w:rsidRDefault="00A24E48" w:rsidP="00A24E48">
            <w:pPr>
              <w:spacing w:line="240" w:lineRule="exact"/>
              <w:jc w:val="left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</w:tr>
      <w:tr w:rsidR="00A24E48" w:rsidRPr="00553C6C" w14:paraId="44BAFB84" w14:textId="77777777" w:rsidTr="00A24E48">
        <w:trPr>
          <w:trHeight w:val="717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E342BF0" w14:textId="77777777" w:rsidR="00A24E48" w:rsidRPr="00553C6C" w:rsidRDefault="00A24E48" w:rsidP="00A24E48">
            <w:pPr>
              <w:spacing w:line="240" w:lineRule="exact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  <w:tc>
          <w:tcPr>
            <w:tcW w:w="6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28672F2" w14:textId="77777777" w:rsidR="00A24E48" w:rsidRPr="00553C6C" w:rsidRDefault="00A24E48" w:rsidP="00A24E48">
            <w:pPr>
              <w:spacing w:line="240" w:lineRule="exact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53C6C">
              <w:rPr>
                <w:rFonts w:ascii="Times New Roman" w:hAnsi="Times New Roman" w:cs="Times New Roman"/>
                <w:sz w:val="24"/>
              </w:rPr>
              <w:t>IIa</w:t>
            </w:r>
            <w:proofErr w:type="spellEnd"/>
          </w:p>
        </w:tc>
        <w:tc>
          <w:tcPr>
            <w:tcW w:w="36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AF4A92C" w14:textId="77777777" w:rsidR="00A24E48" w:rsidRPr="00553C6C" w:rsidRDefault="00A24E48" w:rsidP="00A24E48">
            <w:pPr>
              <w:spacing w:line="240" w:lineRule="exact"/>
              <w:jc w:val="left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 The condition described in II is observed outside the home</w:t>
            </w:r>
          </w:p>
        </w:tc>
        <w:tc>
          <w:tcPr>
            <w:tcW w:w="42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70ACF2F" w14:textId="77777777" w:rsidR="00A24E48" w:rsidRPr="00553C6C" w:rsidRDefault="00A24E48" w:rsidP="00A24E48">
            <w:pPr>
              <w:spacing w:line="240" w:lineRule="exact"/>
              <w:jc w:val="left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 Frequently get</w:t>
            </w:r>
            <w:r>
              <w:rPr>
                <w:rFonts w:ascii="Times New Roman" w:hAnsi="Times New Roman" w:cs="Times New Roman"/>
                <w:sz w:val="24"/>
              </w:rPr>
              <w:t>s</w:t>
            </w:r>
            <w:r w:rsidRPr="00553C6C">
              <w:rPr>
                <w:rFonts w:ascii="Times New Roman" w:hAnsi="Times New Roman" w:cs="Times New Roman"/>
                <w:sz w:val="24"/>
              </w:rPr>
              <w:t xml:space="preserve"> lost and/or mak</w:t>
            </w:r>
            <w:r>
              <w:rPr>
                <w:rFonts w:ascii="Times New Roman" w:hAnsi="Times New Roman" w:cs="Times New Roman"/>
                <w:sz w:val="24"/>
              </w:rPr>
              <w:t>es</w:t>
            </w:r>
            <w:r w:rsidRPr="00553C6C">
              <w:rPr>
                <w:rFonts w:ascii="Times New Roman" w:hAnsi="Times New Roman" w:cs="Times New Roman"/>
                <w:sz w:val="24"/>
              </w:rPr>
              <w:t xml:space="preserve"> mistakes </w:t>
            </w:r>
            <w:r>
              <w:rPr>
                <w:rFonts w:ascii="Times New Roman" w:hAnsi="Times New Roman" w:cs="Times New Roman"/>
                <w:sz w:val="24"/>
              </w:rPr>
              <w:t xml:space="preserve">with activities where </w:t>
            </w:r>
            <w:r w:rsidRPr="00553C6C">
              <w:rPr>
                <w:rFonts w:ascii="Times New Roman" w:hAnsi="Times New Roman" w:cs="Times New Roman"/>
                <w:sz w:val="24"/>
              </w:rPr>
              <w:t xml:space="preserve">they </w:t>
            </w:r>
            <w:r>
              <w:rPr>
                <w:rFonts w:ascii="Times New Roman" w:hAnsi="Times New Roman" w:cs="Times New Roman"/>
                <w:sz w:val="24"/>
              </w:rPr>
              <w:t xml:space="preserve">were previously competent </w:t>
            </w:r>
            <w:r w:rsidRPr="00553C6C">
              <w:rPr>
                <w:rFonts w:ascii="Times New Roman" w:hAnsi="Times New Roman" w:cs="Times New Roman"/>
                <w:sz w:val="24"/>
              </w:rPr>
              <w:t>such as shopping, paperwork, managing finances, etc.</w:t>
            </w:r>
          </w:p>
        </w:tc>
      </w:tr>
      <w:tr w:rsidR="00A24E48" w:rsidRPr="00553C6C" w14:paraId="5FC7E318" w14:textId="77777777" w:rsidTr="00A24E48">
        <w:trPr>
          <w:trHeight w:val="717"/>
        </w:trPr>
        <w:tc>
          <w:tcPr>
            <w:tcW w:w="6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44FCEB1" w14:textId="77777777" w:rsidR="00A24E48" w:rsidRPr="00553C6C" w:rsidRDefault="00A24E48" w:rsidP="00A24E48">
            <w:pPr>
              <w:spacing w:line="240" w:lineRule="exact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  <w:tc>
          <w:tcPr>
            <w:tcW w:w="6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4B9510B" w14:textId="77777777" w:rsidR="00A24E48" w:rsidRPr="00553C6C" w:rsidRDefault="00A24E48" w:rsidP="00A24E48">
            <w:pPr>
              <w:spacing w:line="240" w:lineRule="exact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 IIb</w:t>
            </w:r>
          </w:p>
        </w:tc>
        <w:tc>
          <w:tcPr>
            <w:tcW w:w="36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466C653" w14:textId="77777777" w:rsidR="00A24E48" w:rsidRPr="00553C6C" w:rsidRDefault="00A24E48" w:rsidP="00A24E48">
            <w:pPr>
              <w:spacing w:line="240" w:lineRule="exact"/>
              <w:jc w:val="left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 The condition described in II is also observed at home</w:t>
            </w:r>
          </w:p>
        </w:tc>
        <w:tc>
          <w:tcPr>
            <w:tcW w:w="42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5D321E4" w14:textId="77777777" w:rsidR="00A24E48" w:rsidRPr="00553C6C" w:rsidRDefault="00A24E48" w:rsidP="00A24E48">
            <w:pPr>
              <w:spacing w:line="240" w:lineRule="exact"/>
              <w:jc w:val="left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 Inability to manage medication and/or stay at home alone due to difficulties in answering the phone, dealing with visitors, etc.</w:t>
            </w:r>
          </w:p>
        </w:tc>
      </w:tr>
      <w:tr w:rsidR="00A24E48" w:rsidRPr="00553C6C" w14:paraId="14FE727D" w14:textId="77777777" w:rsidTr="00A24E48">
        <w:trPr>
          <w:trHeight w:val="717"/>
        </w:trPr>
        <w:tc>
          <w:tcPr>
            <w:tcW w:w="6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2600390" w14:textId="77777777" w:rsidR="00A24E48" w:rsidRPr="00553C6C" w:rsidRDefault="00A24E48" w:rsidP="00A24E48">
            <w:pPr>
              <w:spacing w:line="240" w:lineRule="exact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 III</w:t>
            </w:r>
          </w:p>
        </w:tc>
        <w:tc>
          <w:tcPr>
            <w:tcW w:w="6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87557C0" w14:textId="77777777" w:rsidR="00A24E48" w:rsidRPr="00553C6C" w:rsidRDefault="00A24E48" w:rsidP="00A24E48">
            <w:pPr>
              <w:spacing w:line="240" w:lineRule="exact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  <w:tc>
          <w:tcPr>
            <w:tcW w:w="36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8B40937" w14:textId="77777777" w:rsidR="00A24E48" w:rsidRPr="00553C6C" w:rsidRDefault="00A24E48" w:rsidP="00A24E48">
            <w:pPr>
              <w:spacing w:line="240" w:lineRule="exact"/>
              <w:jc w:val="left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 Symptoms, behavior, or difficulty in communication that interfere with their daily life are observed </w:t>
            </w:r>
            <w:r>
              <w:rPr>
                <w:rFonts w:ascii="Times New Roman" w:hAnsi="Times New Roman" w:cs="Times New Roman"/>
                <w:sz w:val="24"/>
              </w:rPr>
              <w:t>occasionally</w:t>
            </w:r>
            <w:r w:rsidRPr="00553C6C">
              <w:rPr>
                <w:rFonts w:ascii="Times New Roman" w:hAnsi="Times New Roman" w:cs="Times New Roman"/>
                <w:sz w:val="24"/>
              </w:rPr>
              <w:t>, and requires care</w:t>
            </w:r>
          </w:p>
        </w:tc>
        <w:tc>
          <w:tcPr>
            <w:tcW w:w="42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DD239C1" w14:textId="77777777" w:rsidR="00A24E48" w:rsidRPr="00553C6C" w:rsidRDefault="00A24E48" w:rsidP="00A24E48">
            <w:pPr>
              <w:spacing w:line="240" w:lineRule="exact"/>
              <w:jc w:val="left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</w:tr>
      <w:tr w:rsidR="00A24E48" w:rsidRPr="00553C6C" w14:paraId="41AC7EA6" w14:textId="77777777" w:rsidTr="00A24E48">
        <w:trPr>
          <w:trHeight w:val="1226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07AE2EE" w14:textId="77777777" w:rsidR="00A24E48" w:rsidRPr="00553C6C" w:rsidRDefault="00A24E48" w:rsidP="00A24E48">
            <w:pPr>
              <w:spacing w:line="240" w:lineRule="exact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  <w:tc>
          <w:tcPr>
            <w:tcW w:w="6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5607CD0" w14:textId="77777777" w:rsidR="00A24E48" w:rsidRPr="00553C6C" w:rsidRDefault="00A24E48" w:rsidP="00A24E48">
            <w:pPr>
              <w:spacing w:line="240" w:lineRule="exact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 IIIa</w:t>
            </w:r>
          </w:p>
        </w:tc>
        <w:tc>
          <w:tcPr>
            <w:tcW w:w="36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1A0DB74" w14:textId="77777777" w:rsidR="00A24E48" w:rsidRPr="00553C6C" w:rsidRDefault="00A24E48" w:rsidP="00A24E48">
            <w:pPr>
              <w:spacing w:line="240" w:lineRule="exact"/>
              <w:jc w:val="left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 The conditions described in III are observed mainly during the day</w:t>
            </w:r>
          </w:p>
        </w:tc>
        <w:tc>
          <w:tcPr>
            <w:tcW w:w="42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30FD6B3" w14:textId="77777777" w:rsidR="00A24E48" w:rsidRPr="00553C6C" w:rsidRDefault="00A24E48" w:rsidP="00A24E48">
            <w:pPr>
              <w:spacing w:line="240" w:lineRule="exact"/>
              <w:jc w:val="left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 Has difficulty and/or tak</w:t>
            </w:r>
            <w:r>
              <w:rPr>
                <w:rFonts w:ascii="Times New Roman" w:hAnsi="Times New Roman" w:cs="Times New Roman"/>
                <w:sz w:val="24"/>
              </w:rPr>
              <w:t>es</w:t>
            </w:r>
            <w:r w:rsidRPr="00553C6C">
              <w:rPr>
                <w:rFonts w:ascii="Times New Roman" w:hAnsi="Times New Roman" w:cs="Times New Roman"/>
                <w:sz w:val="24"/>
              </w:rPr>
              <w:t xml:space="preserve"> time to change clothes, eat, defecate, and/or urinate. Repeatedly put</w:t>
            </w:r>
            <w:r>
              <w:rPr>
                <w:rFonts w:ascii="Times New Roman" w:hAnsi="Times New Roman" w:cs="Times New Roman"/>
                <w:sz w:val="24"/>
              </w:rPr>
              <w:t>s</w:t>
            </w:r>
            <w:r w:rsidRPr="00553C6C">
              <w:rPr>
                <w:rFonts w:ascii="Times New Roman" w:hAnsi="Times New Roman" w:cs="Times New Roman"/>
                <w:sz w:val="24"/>
              </w:rPr>
              <w:t xml:space="preserve"> things in their mouth, pick</w:t>
            </w:r>
            <w:r>
              <w:rPr>
                <w:rFonts w:ascii="Times New Roman" w:hAnsi="Times New Roman" w:cs="Times New Roman"/>
                <w:sz w:val="24"/>
              </w:rPr>
              <w:t>s</w:t>
            </w:r>
            <w:r w:rsidRPr="00553C6C">
              <w:rPr>
                <w:rFonts w:ascii="Times New Roman" w:hAnsi="Times New Roman" w:cs="Times New Roman"/>
                <w:sz w:val="24"/>
              </w:rPr>
              <w:t xml:space="preserve"> up things, wander</w:t>
            </w:r>
            <w:r>
              <w:rPr>
                <w:rFonts w:ascii="Times New Roman" w:hAnsi="Times New Roman" w:cs="Times New Roman"/>
                <w:sz w:val="24"/>
              </w:rPr>
              <w:t>s</w:t>
            </w:r>
            <w:r w:rsidRPr="00553C6C">
              <w:rPr>
                <w:rFonts w:ascii="Times New Roman" w:hAnsi="Times New Roman" w:cs="Times New Roman"/>
                <w:sz w:val="24"/>
              </w:rPr>
              <w:t>, becom</w:t>
            </w:r>
            <w:r>
              <w:rPr>
                <w:rFonts w:ascii="Times New Roman" w:hAnsi="Times New Roman" w:cs="Times New Roman"/>
                <w:sz w:val="24"/>
              </w:rPr>
              <w:t>es</w:t>
            </w:r>
            <w:r w:rsidRPr="00553C6C">
              <w:rPr>
                <w:rFonts w:ascii="Times New Roman" w:hAnsi="Times New Roman" w:cs="Times New Roman"/>
                <w:sz w:val="24"/>
              </w:rPr>
              <w:t xml:space="preserve"> incontinent, shout</w:t>
            </w:r>
            <w:r>
              <w:rPr>
                <w:rFonts w:ascii="Times New Roman" w:hAnsi="Times New Roman" w:cs="Times New Roman"/>
                <w:sz w:val="24"/>
              </w:rPr>
              <w:t>s</w:t>
            </w:r>
            <w:r w:rsidRPr="00553C6C">
              <w:rPr>
                <w:rFonts w:ascii="Times New Roman" w:hAnsi="Times New Roman" w:cs="Times New Roman"/>
                <w:sz w:val="24"/>
              </w:rPr>
              <w:t xml:space="preserve"> or scream</w:t>
            </w:r>
            <w:r>
              <w:rPr>
                <w:rFonts w:ascii="Times New Roman" w:hAnsi="Times New Roman" w:cs="Times New Roman"/>
                <w:sz w:val="24"/>
              </w:rPr>
              <w:t>s</w:t>
            </w:r>
            <w:r w:rsidRPr="00553C6C">
              <w:rPr>
                <w:rFonts w:ascii="Times New Roman" w:hAnsi="Times New Roman" w:cs="Times New Roman"/>
                <w:sz w:val="24"/>
              </w:rPr>
              <w:t>, mismanage</w:t>
            </w:r>
            <w:r>
              <w:rPr>
                <w:rFonts w:ascii="Times New Roman" w:hAnsi="Times New Roman" w:cs="Times New Roman"/>
                <w:sz w:val="24"/>
              </w:rPr>
              <w:t>s</w:t>
            </w:r>
            <w:r w:rsidRPr="00553C6C">
              <w:rPr>
                <w:rFonts w:ascii="Times New Roman" w:hAnsi="Times New Roman" w:cs="Times New Roman"/>
                <w:sz w:val="24"/>
              </w:rPr>
              <w:t xml:space="preserve"> fire, </w:t>
            </w:r>
            <w:r>
              <w:rPr>
                <w:rFonts w:ascii="Times New Roman" w:hAnsi="Times New Roman" w:cs="Times New Roman"/>
                <w:sz w:val="24"/>
              </w:rPr>
              <w:t>has poor personal hygiene</w:t>
            </w:r>
            <w:r w:rsidRPr="00553C6C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 xml:space="preserve">exhibits </w:t>
            </w:r>
            <w:r w:rsidRPr="00553C6C">
              <w:rPr>
                <w:rFonts w:ascii="Times New Roman" w:hAnsi="Times New Roman" w:cs="Times New Roman"/>
                <w:sz w:val="24"/>
              </w:rPr>
              <w:t>sexually abnormal behavior, etc.</w:t>
            </w:r>
          </w:p>
        </w:tc>
      </w:tr>
      <w:tr w:rsidR="00A24E48" w:rsidRPr="00553C6C" w14:paraId="7972A311" w14:textId="77777777" w:rsidTr="00A24E48">
        <w:trPr>
          <w:trHeight w:val="478"/>
        </w:trPr>
        <w:tc>
          <w:tcPr>
            <w:tcW w:w="6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1837642" w14:textId="77777777" w:rsidR="00A24E48" w:rsidRPr="00553C6C" w:rsidRDefault="00A24E48" w:rsidP="00A24E48">
            <w:pPr>
              <w:spacing w:line="240" w:lineRule="exact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  <w:tc>
          <w:tcPr>
            <w:tcW w:w="6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B5C6E2E" w14:textId="77777777" w:rsidR="00A24E48" w:rsidRPr="00553C6C" w:rsidRDefault="00A24E48" w:rsidP="00A24E48">
            <w:pPr>
              <w:spacing w:line="240" w:lineRule="exact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53C6C">
              <w:rPr>
                <w:rFonts w:ascii="Times New Roman" w:hAnsi="Times New Roman" w:cs="Times New Roman"/>
                <w:sz w:val="24"/>
              </w:rPr>
              <w:t>IIIb</w:t>
            </w:r>
            <w:proofErr w:type="spellEnd"/>
          </w:p>
        </w:tc>
        <w:tc>
          <w:tcPr>
            <w:tcW w:w="36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3FBE15C" w14:textId="77777777" w:rsidR="00A24E48" w:rsidRPr="00553C6C" w:rsidRDefault="00A24E48" w:rsidP="00A24E48">
            <w:pPr>
              <w:spacing w:line="240" w:lineRule="exact"/>
              <w:jc w:val="left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 The conditions described in III are observed mainly at night</w:t>
            </w:r>
          </w:p>
        </w:tc>
        <w:tc>
          <w:tcPr>
            <w:tcW w:w="42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10149A3" w14:textId="77777777" w:rsidR="00A24E48" w:rsidRPr="00553C6C" w:rsidRDefault="00A24E48" w:rsidP="00A24E48">
            <w:pPr>
              <w:spacing w:line="240" w:lineRule="exact"/>
              <w:jc w:val="left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 Same as level IIIa</w:t>
            </w:r>
          </w:p>
        </w:tc>
      </w:tr>
      <w:tr w:rsidR="00A24E48" w:rsidRPr="00553C6C" w14:paraId="1480C32E" w14:textId="77777777" w:rsidTr="00A24E48">
        <w:trPr>
          <w:trHeight w:val="717"/>
        </w:trPr>
        <w:tc>
          <w:tcPr>
            <w:tcW w:w="13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DE6AD80" w14:textId="77777777" w:rsidR="00A24E48" w:rsidRPr="00553C6C" w:rsidRDefault="00A24E48" w:rsidP="00A24E48">
            <w:pPr>
              <w:spacing w:line="240" w:lineRule="exact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 IV</w:t>
            </w:r>
          </w:p>
        </w:tc>
        <w:tc>
          <w:tcPr>
            <w:tcW w:w="36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59AD7BF" w14:textId="77777777" w:rsidR="00A24E48" w:rsidRPr="00553C6C" w:rsidRDefault="00A24E48" w:rsidP="00A24E48">
            <w:pPr>
              <w:spacing w:line="240" w:lineRule="exact"/>
              <w:jc w:val="left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 Symptoms, behavior, or difficulty in communication that interfere with their daily life are observed frequently, and requires constant care</w:t>
            </w:r>
          </w:p>
        </w:tc>
        <w:tc>
          <w:tcPr>
            <w:tcW w:w="42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053A8D5" w14:textId="77777777" w:rsidR="00A24E48" w:rsidRPr="00553C6C" w:rsidRDefault="00A24E48" w:rsidP="00A24E48">
            <w:pPr>
              <w:spacing w:line="240" w:lineRule="exact"/>
              <w:jc w:val="left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 Same as level III </w:t>
            </w:r>
          </w:p>
        </w:tc>
      </w:tr>
      <w:tr w:rsidR="00A24E48" w:rsidRPr="00553C6C" w14:paraId="3ADCA5F9" w14:textId="77777777" w:rsidTr="00A24E48">
        <w:trPr>
          <w:trHeight w:val="397"/>
        </w:trPr>
        <w:tc>
          <w:tcPr>
            <w:tcW w:w="13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ACC8059" w14:textId="77777777" w:rsidR="00A24E48" w:rsidRPr="00553C6C" w:rsidRDefault="00A24E48" w:rsidP="00A24E48">
            <w:pPr>
              <w:spacing w:line="240" w:lineRule="exact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 M</w:t>
            </w:r>
          </w:p>
        </w:tc>
        <w:tc>
          <w:tcPr>
            <w:tcW w:w="36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264987F" w14:textId="77777777" w:rsidR="00A24E48" w:rsidRPr="00553C6C" w:rsidRDefault="00A24E48" w:rsidP="00461839">
            <w:pPr>
              <w:spacing w:line="240" w:lineRule="exact"/>
              <w:jc w:val="left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 Significant psychotic manifestations, problem behavior, or severe physical diseases are observed, and requires specialized medical care</w:t>
            </w:r>
          </w:p>
        </w:tc>
        <w:tc>
          <w:tcPr>
            <w:tcW w:w="42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83B0285" w14:textId="77777777" w:rsidR="00A24E48" w:rsidRPr="00553C6C" w:rsidRDefault="00A24E48" w:rsidP="00A24E48">
            <w:pPr>
              <w:spacing w:line="240" w:lineRule="exact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 Persistent psychiatric symptoms such as delirium, delusions, agitation, or self-harm or </w:t>
            </w:r>
            <w:r>
              <w:rPr>
                <w:rFonts w:ascii="Times New Roman" w:hAnsi="Times New Roman" w:cs="Times New Roman"/>
                <w:sz w:val="24"/>
              </w:rPr>
              <w:t xml:space="preserve">can </w:t>
            </w:r>
            <w:r w:rsidRPr="00553C6C">
              <w:rPr>
                <w:rFonts w:ascii="Times New Roman" w:hAnsi="Times New Roman" w:cs="Times New Roman"/>
                <w:sz w:val="24"/>
              </w:rPr>
              <w:t>harm others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553C6C">
              <w:rPr>
                <w:rFonts w:ascii="Times New Roman" w:hAnsi="Times New Roman" w:cs="Times New Roman"/>
                <w:sz w:val="24"/>
              </w:rPr>
              <w:t xml:space="preserve"> problematic behavior caused by psychiatric symptoms</w:t>
            </w:r>
          </w:p>
        </w:tc>
      </w:tr>
    </w:tbl>
    <w:p w14:paraId="1431AF26" w14:textId="548EF9FB" w:rsidR="00F31CF8" w:rsidRDefault="00A24E48" w:rsidP="00553C6C">
      <w:pPr>
        <w:widowControl/>
        <w:spacing w:line="480" w:lineRule="auto"/>
        <w:jc w:val="left"/>
        <w:rPr>
          <w:rFonts w:ascii="Times New Roman" w:hAnsi="Times New Roman" w:cs="Times New Roman"/>
          <w:i/>
          <w:iCs/>
          <w:sz w:val="24"/>
        </w:rPr>
      </w:pPr>
      <w:r w:rsidRPr="00553C6C">
        <w:rPr>
          <w:rFonts w:ascii="Times New Roman" w:hAnsi="Times New Roman" w:cs="Times New Roman"/>
          <w:i/>
          <w:iCs/>
          <w:sz w:val="24"/>
        </w:rPr>
        <w:t xml:space="preserve"> </w:t>
      </w:r>
      <w:r w:rsidR="0022396D" w:rsidRPr="00553C6C">
        <w:rPr>
          <w:rFonts w:ascii="Times New Roman" w:hAnsi="Times New Roman" w:cs="Times New Roman"/>
          <w:i/>
          <w:iCs/>
          <w:sz w:val="24"/>
        </w:rPr>
        <w:t>Criteria for determining the daily life independence level of an older adult with dementia</w:t>
      </w:r>
    </w:p>
    <w:p w14:paraId="540FD271" w14:textId="0575C502" w:rsidR="00F31CF8" w:rsidRPr="00272D64" w:rsidRDefault="00A24E48" w:rsidP="00A24E48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272D64">
        <w:rPr>
          <w:rFonts w:ascii="Times New Roman" w:hAnsi="Times New Roman" w:cs="Times New Roman"/>
          <w:sz w:val="24"/>
        </w:rPr>
        <w:t xml:space="preserve">Footnote; the grades and criteria were defined by Ministry of Health, Labour and Welfare, Japan. Available from: </w:t>
      </w:r>
      <w:r w:rsidR="00461839" w:rsidRPr="00461839">
        <w:rPr>
          <w:rFonts w:ascii="Times New Roman" w:hAnsi="Times New Roman" w:cs="Times New Roman"/>
          <w:sz w:val="24"/>
        </w:rPr>
        <w:t>https://www.mhlw.go.jp/topics/2013/02/dl/tp0215-11-11d.pdf</w:t>
      </w:r>
    </w:p>
    <w:p w14:paraId="48B8067C" w14:textId="17558540" w:rsidR="00100702" w:rsidRPr="00E03585" w:rsidRDefault="00A24E48" w:rsidP="00E03585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  <w:r w:rsidR="003628E5" w:rsidRPr="00553C6C">
        <w:rPr>
          <w:rFonts w:ascii="Times New Roman" w:hAnsi="Times New Roman" w:cs="Times New Roman"/>
          <w:b/>
          <w:bCs/>
          <w:sz w:val="24"/>
        </w:rPr>
        <w:lastRenderedPageBreak/>
        <w:t>Supplementary Table 3</w:t>
      </w:r>
      <w:r w:rsidR="00E347A5">
        <w:rPr>
          <w:rFonts w:ascii="Times New Roman" w:hAnsi="Times New Roman" w:cs="Times New Roman"/>
          <w:b/>
          <w:bCs/>
          <w:sz w:val="24"/>
        </w:rPr>
        <w:t>.</w:t>
      </w:r>
      <w:r w:rsidR="003628E5" w:rsidRPr="00553C6C">
        <w:rPr>
          <w:rFonts w:ascii="Times New Roman" w:hAnsi="Times New Roman" w:cs="Times New Roman"/>
          <w:b/>
          <w:bCs/>
          <w:sz w:val="24"/>
        </w:rPr>
        <w:t xml:space="preserve"> </w:t>
      </w:r>
      <w:r w:rsidR="00E03585">
        <w:rPr>
          <w:rFonts w:ascii="Times New Roman" w:hAnsi="Times New Roman" w:cs="Times New Roman"/>
          <w:b/>
          <w:bCs/>
          <w:sz w:val="24"/>
        </w:rPr>
        <w:t xml:space="preserve"> </w:t>
      </w:r>
      <w:r w:rsidR="00F31CF8" w:rsidRPr="00553C6C">
        <w:rPr>
          <w:rFonts w:ascii="Times New Roman" w:hAnsi="Times New Roman" w:cs="Times New Roman"/>
          <w:i/>
          <w:iCs/>
          <w:sz w:val="24"/>
        </w:rPr>
        <w:t>Res</w:t>
      </w:r>
      <w:r w:rsidR="0022396D" w:rsidRPr="00553C6C">
        <w:rPr>
          <w:rFonts w:ascii="Times New Roman" w:hAnsi="Times New Roman" w:cs="Times New Roman"/>
          <w:i/>
          <w:iCs/>
          <w:sz w:val="24"/>
        </w:rPr>
        <w:t>ponses</w:t>
      </w:r>
      <w:r w:rsidR="00F31CF8" w:rsidRPr="00553C6C">
        <w:rPr>
          <w:rFonts w:ascii="Times New Roman" w:hAnsi="Times New Roman" w:cs="Times New Roman"/>
          <w:i/>
          <w:iCs/>
          <w:sz w:val="24"/>
        </w:rPr>
        <w:t xml:space="preserve"> </w:t>
      </w:r>
      <w:r w:rsidR="00B45A1A">
        <w:rPr>
          <w:rFonts w:ascii="Times New Roman" w:hAnsi="Times New Roman" w:cs="Times New Roman"/>
          <w:i/>
          <w:iCs/>
          <w:sz w:val="24"/>
        </w:rPr>
        <w:t>in</w:t>
      </w:r>
      <w:r w:rsidR="00B45A1A" w:rsidRPr="00553C6C">
        <w:rPr>
          <w:rFonts w:ascii="Times New Roman" w:hAnsi="Times New Roman" w:cs="Times New Roman"/>
          <w:i/>
          <w:iCs/>
          <w:sz w:val="24"/>
        </w:rPr>
        <w:t xml:space="preserve"> </w:t>
      </w:r>
      <w:r w:rsidR="00F31CF8" w:rsidRPr="00553C6C">
        <w:rPr>
          <w:rFonts w:ascii="Times New Roman" w:hAnsi="Times New Roman" w:cs="Times New Roman"/>
          <w:i/>
          <w:iCs/>
          <w:sz w:val="24"/>
        </w:rPr>
        <w:t>the free</w:t>
      </w:r>
      <w:r w:rsidR="00B45A1A">
        <w:rPr>
          <w:rFonts w:ascii="Times New Roman" w:hAnsi="Times New Roman" w:cs="Times New Roman"/>
          <w:i/>
          <w:iCs/>
          <w:sz w:val="24"/>
        </w:rPr>
        <w:t>-</w:t>
      </w:r>
      <w:r w:rsidR="00F31CF8" w:rsidRPr="00553C6C">
        <w:rPr>
          <w:rFonts w:ascii="Times New Roman" w:hAnsi="Times New Roman" w:cs="Times New Roman"/>
          <w:i/>
          <w:iCs/>
          <w:sz w:val="24"/>
        </w:rPr>
        <w:t xml:space="preserve">text section </w:t>
      </w:r>
      <w:r w:rsidR="0022396D" w:rsidRPr="00553C6C">
        <w:rPr>
          <w:rFonts w:ascii="Times New Roman" w:hAnsi="Times New Roman" w:cs="Times New Roman"/>
          <w:i/>
          <w:iCs/>
          <w:sz w:val="24"/>
        </w:rPr>
        <w:t>of the q</w:t>
      </w:r>
      <w:r w:rsidR="00F31CF8" w:rsidRPr="00553C6C">
        <w:rPr>
          <w:rFonts w:ascii="Times New Roman" w:hAnsi="Times New Roman" w:cs="Times New Roman"/>
          <w:i/>
          <w:iCs/>
          <w:sz w:val="24"/>
        </w:rPr>
        <w:t>uestionnaire</w:t>
      </w:r>
      <w:r w:rsidR="0022396D" w:rsidRPr="00553C6C">
        <w:rPr>
          <w:rFonts w:ascii="Times New Roman" w:hAnsi="Times New Roman" w:cs="Times New Roman"/>
          <w:i/>
          <w:iCs/>
          <w:sz w:val="24"/>
        </w:rPr>
        <w:t>.</w:t>
      </w:r>
    </w:p>
    <w:tbl>
      <w:tblPr>
        <w:tblStyle w:val="a3"/>
        <w:tblW w:w="10207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6"/>
        <w:gridCol w:w="7405"/>
        <w:gridCol w:w="1266"/>
      </w:tblGrid>
      <w:tr w:rsidR="003628E5" w:rsidRPr="00553C6C" w14:paraId="12E685C2" w14:textId="77777777" w:rsidTr="00E03585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2A2C6" w14:textId="603031A4" w:rsidR="003628E5" w:rsidRPr="00553C6C" w:rsidRDefault="003628E5" w:rsidP="005523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>Classification</w:t>
            </w:r>
          </w:p>
        </w:tc>
        <w:tc>
          <w:tcPr>
            <w:tcW w:w="7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AB42D8" w14:textId="3EB58F12" w:rsidR="003628E5" w:rsidRPr="00553C6C" w:rsidRDefault="00552326" w:rsidP="005523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>Responses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304C28" w14:textId="6D051556" w:rsidR="003628E5" w:rsidRPr="00553C6C" w:rsidRDefault="003628E5" w:rsidP="005523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>Number of respon</w:t>
            </w:r>
            <w:r w:rsidR="00ED6F12" w:rsidRPr="00553C6C">
              <w:rPr>
                <w:rFonts w:ascii="Times New Roman" w:hAnsi="Times New Roman" w:cs="Times New Roman"/>
                <w:sz w:val="24"/>
              </w:rPr>
              <w:t>s</w:t>
            </w:r>
            <w:r w:rsidRPr="00553C6C">
              <w:rPr>
                <w:rFonts w:ascii="Times New Roman" w:hAnsi="Times New Roman" w:cs="Times New Roman"/>
                <w:sz w:val="24"/>
              </w:rPr>
              <w:t>es</w:t>
            </w:r>
          </w:p>
        </w:tc>
      </w:tr>
      <w:tr w:rsidR="003628E5" w:rsidRPr="00553C6C" w14:paraId="6FBB0723" w14:textId="77777777" w:rsidTr="00E03585">
        <w:tc>
          <w:tcPr>
            <w:tcW w:w="1418" w:type="dxa"/>
            <w:tcBorders>
              <w:top w:val="single" w:sz="4" w:space="0" w:color="auto"/>
            </w:tcBorders>
          </w:tcPr>
          <w:p w14:paraId="30A61442" w14:textId="590425F8" w:rsidR="003628E5" w:rsidRPr="00553C6C" w:rsidRDefault="003628E5" w:rsidP="003628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>Positive</w:t>
            </w:r>
          </w:p>
        </w:tc>
        <w:tc>
          <w:tcPr>
            <w:tcW w:w="7521" w:type="dxa"/>
            <w:tcBorders>
              <w:top w:val="single" w:sz="4" w:space="0" w:color="auto"/>
            </w:tcBorders>
          </w:tcPr>
          <w:p w14:paraId="6E63E4F7" w14:textId="3A5D8DC8" w:rsidR="003628E5" w:rsidRPr="00553C6C" w:rsidRDefault="003628E5">
            <w:pPr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  <w:lang w:val="en-GB"/>
              </w:rPr>
              <w:t xml:space="preserve">The introduction of Resyone enabled single-caregiver transfer assistance, which made it possible to </w:t>
            </w:r>
            <w:r w:rsidR="00B45A1A">
              <w:rPr>
                <w:rFonts w:ascii="Times New Roman" w:hAnsi="Times New Roman" w:cs="Times New Roman"/>
                <w:sz w:val="24"/>
                <w:lang w:val="en-GB"/>
              </w:rPr>
              <w:t xml:space="preserve">be </w:t>
            </w:r>
            <w:r w:rsidRPr="00553C6C">
              <w:rPr>
                <w:rFonts w:ascii="Times New Roman" w:hAnsi="Times New Roman" w:cs="Times New Roman"/>
                <w:sz w:val="24"/>
                <w:lang w:val="en-GB"/>
              </w:rPr>
              <w:t>flexibl</w:t>
            </w:r>
            <w:r w:rsidR="00B45A1A">
              <w:rPr>
                <w:rFonts w:ascii="Times New Roman" w:hAnsi="Times New Roman" w:cs="Times New Roman"/>
                <w:sz w:val="24"/>
                <w:lang w:val="en-GB"/>
              </w:rPr>
              <w:t>e</w:t>
            </w:r>
            <w:r w:rsidRPr="00553C6C">
              <w:rPr>
                <w:rFonts w:ascii="Times New Roman" w:hAnsi="Times New Roman" w:cs="Times New Roman"/>
                <w:sz w:val="24"/>
                <w:lang w:val="en-GB"/>
              </w:rPr>
              <w:t xml:space="preserve"> </w:t>
            </w:r>
            <w:r w:rsidR="00B45A1A">
              <w:rPr>
                <w:rFonts w:ascii="Times New Roman" w:hAnsi="Times New Roman" w:cs="Times New Roman"/>
                <w:sz w:val="24"/>
                <w:lang w:val="en-GB"/>
              </w:rPr>
              <w:t xml:space="preserve">about when </w:t>
            </w:r>
            <w:r w:rsidR="00CB11D0" w:rsidRPr="00553C6C">
              <w:rPr>
                <w:rFonts w:ascii="Times New Roman" w:hAnsi="Times New Roman" w:cs="Times New Roman"/>
                <w:sz w:val="24"/>
                <w:lang w:val="en-GB"/>
              </w:rPr>
              <w:t>transfer</w:t>
            </w:r>
            <w:r w:rsidRPr="00553C6C">
              <w:rPr>
                <w:rFonts w:ascii="Times New Roman" w:hAnsi="Times New Roman" w:cs="Times New Roman"/>
                <w:sz w:val="24"/>
                <w:lang w:val="en-GB"/>
              </w:rPr>
              <w:t xml:space="preserve"> assistance </w:t>
            </w:r>
            <w:r w:rsidR="00B45A1A">
              <w:rPr>
                <w:rFonts w:ascii="Times New Roman" w:hAnsi="Times New Roman" w:cs="Times New Roman"/>
                <w:sz w:val="24"/>
                <w:lang w:val="en-GB"/>
              </w:rPr>
              <w:t xml:space="preserve">tasks were performed </w:t>
            </w:r>
            <w:r w:rsidRPr="00553C6C">
              <w:rPr>
                <w:rFonts w:ascii="Times New Roman" w:hAnsi="Times New Roman" w:cs="Times New Roman"/>
                <w:sz w:val="24"/>
                <w:lang w:val="en-GB"/>
              </w:rPr>
              <w:t xml:space="preserve">and </w:t>
            </w:r>
            <w:r w:rsidR="00B45A1A">
              <w:rPr>
                <w:rFonts w:ascii="Times New Roman" w:hAnsi="Times New Roman" w:cs="Times New Roman"/>
                <w:sz w:val="24"/>
                <w:lang w:val="en-GB"/>
              </w:rPr>
              <w:t xml:space="preserve">allowed </w:t>
            </w:r>
            <w:r w:rsidRPr="00553C6C">
              <w:rPr>
                <w:rFonts w:ascii="Times New Roman" w:hAnsi="Times New Roman" w:cs="Times New Roman"/>
                <w:sz w:val="24"/>
                <w:lang w:val="en-GB"/>
              </w:rPr>
              <w:t>the addition of new care operations.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vAlign w:val="center"/>
          </w:tcPr>
          <w:p w14:paraId="0953D264" w14:textId="0598AC58" w:rsidR="003628E5" w:rsidRPr="00553C6C" w:rsidRDefault="00662078" w:rsidP="005523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3628E5" w:rsidRPr="00553C6C" w14:paraId="1F14C16F" w14:textId="77777777" w:rsidTr="00E03585">
        <w:tc>
          <w:tcPr>
            <w:tcW w:w="1418" w:type="dxa"/>
          </w:tcPr>
          <w:p w14:paraId="750DCE7C" w14:textId="149AA809" w:rsidR="003628E5" w:rsidRPr="00553C6C" w:rsidRDefault="003628E5" w:rsidP="003628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>Positive</w:t>
            </w:r>
          </w:p>
        </w:tc>
        <w:tc>
          <w:tcPr>
            <w:tcW w:w="7521" w:type="dxa"/>
          </w:tcPr>
          <w:p w14:paraId="2DB76628" w14:textId="2238A4EF" w:rsidR="003628E5" w:rsidRPr="00553C6C" w:rsidRDefault="00472D80" w:rsidP="003628E5">
            <w:pPr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  <w:lang w:val="en-GB"/>
              </w:rPr>
              <w:t xml:space="preserve">The elimination of two-person assistance also </w:t>
            </w:r>
            <w:r w:rsidR="003628E5" w:rsidRPr="00553C6C">
              <w:rPr>
                <w:rFonts w:ascii="Times New Roman" w:hAnsi="Times New Roman" w:cs="Times New Roman"/>
                <w:sz w:val="24"/>
                <w:lang w:val="en-GB"/>
              </w:rPr>
              <w:t>eliminate</w:t>
            </w:r>
            <w:r w:rsidR="00B45A1A">
              <w:rPr>
                <w:rFonts w:ascii="Times New Roman" w:hAnsi="Times New Roman" w:cs="Times New Roman"/>
                <w:sz w:val="24"/>
                <w:lang w:val="en-GB"/>
              </w:rPr>
              <w:t>d</w:t>
            </w:r>
            <w:r w:rsidR="00ED6F12" w:rsidRPr="00553C6C">
              <w:rPr>
                <w:rFonts w:ascii="Times New Roman" w:hAnsi="Times New Roman" w:cs="Times New Roman"/>
                <w:sz w:val="24"/>
                <w:lang w:val="en-GB"/>
              </w:rPr>
              <w:t xml:space="preserve"> </w:t>
            </w:r>
            <w:r w:rsidR="003628E5" w:rsidRPr="00553C6C">
              <w:rPr>
                <w:rFonts w:ascii="Times New Roman" w:hAnsi="Times New Roman" w:cs="Times New Roman"/>
                <w:sz w:val="24"/>
                <w:lang w:val="en-GB"/>
              </w:rPr>
              <w:t xml:space="preserve">the need for special schedules between caregivers. As a result, the range of activities of the </w:t>
            </w:r>
            <w:r w:rsidR="007D1911" w:rsidRPr="00553C6C">
              <w:rPr>
                <w:rFonts w:ascii="Times New Roman" w:hAnsi="Times New Roman" w:cs="Times New Roman"/>
                <w:sz w:val="24"/>
                <w:lang w:val="en-GB"/>
              </w:rPr>
              <w:t>resident</w:t>
            </w:r>
            <w:r w:rsidR="003628E5" w:rsidRPr="00553C6C">
              <w:rPr>
                <w:rFonts w:ascii="Times New Roman" w:hAnsi="Times New Roman" w:cs="Times New Roman"/>
                <w:sz w:val="24"/>
                <w:lang w:val="en-GB"/>
              </w:rPr>
              <w:t xml:space="preserve"> was ex</w:t>
            </w:r>
            <w:r w:rsidR="00B45A1A">
              <w:rPr>
                <w:rFonts w:ascii="Times New Roman" w:hAnsi="Times New Roman" w:cs="Times New Roman"/>
                <w:sz w:val="24"/>
                <w:lang w:val="en-GB"/>
              </w:rPr>
              <w:t>ten</w:t>
            </w:r>
            <w:r w:rsidR="003628E5" w:rsidRPr="00553C6C">
              <w:rPr>
                <w:rFonts w:ascii="Times New Roman" w:hAnsi="Times New Roman" w:cs="Times New Roman"/>
                <w:sz w:val="24"/>
                <w:lang w:val="en-GB"/>
              </w:rPr>
              <w:t>ded.</w:t>
            </w:r>
          </w:p>
        </w:tc>
        <w:tc>
          <w:tcPr>
            <w:tcW w:w="1268" w:type="dxa"/>
            <w:vAlign w:val="center"/>
          </w:tcPr>
          <w:p w14:paraId="6FD6D0CA" w14:textId="3DE3E9A0" w:rsidR="003628E5" w:rsidRPr="00553C6C" w:rsidRDefault="00662078" w:rsidP="005523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3628E5" w:rsidRPr="00553C6C" w14:paraId="7FA21A0B" w14:textId="77777777" w:rsidTr="00E03585">
        <w:tc>
          <w:tcPr>
            <w:tcW w:w="1418" w:type="dxa"/>
          </w:tcPr>
          <w:p w14:paraId="7A4D7019" w14:textId="0C2D0D08" w:rsidR="003628E5" w:rsidRPr="00553C6C" w:rsidRDefault="003628E5" w:rsidP="003628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>Positive</w:t>
            </w:r>
          </w:p>
        </w:tc>
        <w:tc>
          <w:tcPr>
            <w:tcW w:w="7521" w:type="dxa"/>
          </w:tcPr>
          <w:p w14:paraId="07D278CE" w14:textId="751C3FE8" w:rsidR="003628E5" w:rsidRPr="00553C6C" w:rsidRDefault="00ED6F12" w:rsidP="003628E5">
            <w:pPr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  <w:lang w:val="en-GB"/>
              </w:rPr>
              <w:t>The use of Resyone enabled the caregiver to perform assistance</w:t>
            </w:r>
            <w:r w:rsidR="00B45A1A">
              <w:rPr>
                <w:rFonts w:ascii="Times New Roman" w:hAnsi="Times New Roman" w:cs="Times New Roman"/>
                <w:sz w:val="24"/>
                <w:lang w:val="en-GB"/>
              </w:rPr>
              <w:t xml:space="preserve"> </w:t>
            </w:r>
            <w:r w:rsidR="00EA5201">
              <w:rPr>
                <w:rFonts w:ascii="Times New Roman" w:hAnsi="Times New Roman" w:cs="Times New Roman"/>
                <w:sz w:val="24"/>
                <w:lang w:val="en-GB"/>
              </w:rPr>
              <w:t>at whatever time</w:t>
            </w:r>
            <w:r w:rsidRPr="00553C6C">
              <w:rPr>
                <w:rFonts w:ascii="Times New Roman" w:hAnsi="Times New Roman" w:cs="Times New Roman"/>
                <w:sz w:val="24"/>
                <w:lang w:val="en-GB"/>
              </w:rPr>
              <w:t xml:space="preserve"> </w:t>
            </w:r>
            <w:r w:rsidR="007D1911" w:rsidRPr="00553C6C">
              <w:rPr>
                <w:rFonts w:ascii="Times New Roman" w:hAnsi="Times New Roman" w:cs="Times New Roman"/>
                <w:sz w:val="24"/>
                <w:lang w:val="en-GB"/>
              </w:rPr>
              <w:t>resident</w:t>
            </w:r>
            <w:r w:rsidRPr="00553C6C">
              <w:rPr>
                <w:rFonts w:ascii="Times New Roman" w:hAnsi="Times New Roman" w:cs="Times New Roman"/>
                <w:sz w:val="24"/>
                <w:lang w:val="en-GB"/>
              </w:rPr>
              <w:t>s w</w:t>
            </w:r>
            <w:r w:rsidR="00EA5201">
              <w:rPr>
                <w:rFonts w:ascii="Times New Roman" w:hAnsi="Times New Roman" w:cs="Times New Roman"/>
                <w:sz w:val="24"/>
                <w:lang w:val="en-GB"/>
              </w:rPr>
              <w:t>oke</w:t>
            </w:r>
            <w:r w:rsidR="00662078" w:rsidRPr="00553C6C">
              <w:rPr>
                <w:rFonts w:ascii="Times New Roman" w:hAnsi="Times New Roman" w:cs="Times New Roman"/>
                <w:sz w:val="24"/>
                <w:lang w:val="en-GB"/>
              </w:rPr>
              <w:t xml:space="preserve"> </w:t>
            </w:r>
            <w:r w:rsidRPr="00553C6C">
              <w:rPr>
                <w:rFonts w:ascii="Times New Roman" w:hAnsi="Times New Roman" w:cs="Times New Roman"/>
                <w:sz w:val="24"/>
                <w:lang w:val="en-GB"/>
              </w:rPr>
              <w:t>up, without having to wait for other caregivers.</w:t>
            </w:r>
          </w:p>
        </w:tc>
        <w:tc>
          <w:tcPr>
            <w:tcW w:w="1268" w:type="dxa"/>
            <w:vAlign w:val="center"/>
          </w:tcPr>
          <w:p w14:paraId="307124EB" w14:textId="2100CBB9" w:rsidR="003628E5" w:rsidRPr="00553C6C" w:rsidRDefault="00662078" w:rsidP="005523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628E5" w:rsidRPr="00553C6C" w14:paraId="751679B1" w14:textId="77777777" w:rsidTr="00E03585">
        <w:tc>
          <w:tcPr>
            <w:tcW w:w="1418" w:type="dxa"/>
          </w:tcPr>
          <w:p w14:paraId="08CE0D90" w14:textId="3759A261" w:rsidR="003628E5" w:rsidRPr="00553C6C" w:rsidRDefault="003628E5" w:rsidP="003628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>Positive</w:t>
            </w:r>
          </w:p>
        </w:tc>
        <w:tc>
          <w:tcPr>
            <w:tcW w:w="7521" w:type="dxa"/>
          </w:tcPr>
          <w:p w14:paraId="63EB00A3" w14:textId="0667EB17" w:rsidR="003628E5" w:rsidRPr="00553C6C" w:rsidRDefault="00ED6F12" w:rsidP="003628E5">
            <w:pPr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  <w:lang w:val="en-GB"/>
              </w:rPr>
              <w:t xml:space="preserve">The </w:t>
            </w:r>
            <w:r w:rsidR="007D1911" w:rsidRPr="00553C6C">
              <w:rPr>
                <w:rFonts w:ascii="Times New Roman" w:hAnsi="Times New Roman" w:cs="Times New Roman"/>
                <w:sz w:val="24"/>
                <w:lang w:val="en-GB"/>
              </w:rPr>
              <w:t>resident</w:t>
            </w:r>
            <w:r w:rsidRPr="00553C6C">
              <w:rPr>
                <w:rFonts w:ascii="Times New Roman" w:hAnsi="Times New Roman" w:cs="Times New Roman"/>
                <w:sz w:val="24"/>
                <w:lang w:val="en-GB"/>
              </w:rPr>
              <w:t>s' faces relaxed and a smile appeared on their faces when they were able to move to the garden or to the corridor.</w:t>
            </w:r>
          </w:p>
        </w:tc>
        <w:tc>
          <w:tcPr>
            <w:tcW w:w="1268" w:type="dxa"/>
            <w:vAlign w:val="center"/>
          </w:tcPr>
          <w:p w14:paraId="49845750" w14:textId="5A0816AE" w:rsidR="003628E5" w:rsidRPr="00553C6C" w:rsidRDefault="00A37943" w:rsidP="00E03585">
            <w:pPr>
              <w:spacing w:line="1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>At the interview</w:t>
            </w:r>
          </w:p>
        </w:tc>
      </w:tr>
      <w:tr w:rsidR="003628E5" w:rsidRPr="00553C6C" w14:paraId="25C26F51" w14:textId="77777777" w:rsidTr="00E03585">
        <w:tc>
          <w:tcPr>
            <w:tcW w:w="1418" w:type="dxa"/>
          </w:tcPr>
          <w:p w14:paraId="7A476F23" w14:textId="04B73F1B" w:rsidR="003628E5" w:rsidRPr="00553C6C" w:rsidRDefault="003628E5" w:rsidP="003628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>Positive</w:t>
            </w:r>
          </w:p>
        </w:tc>
        <w:tc>
          <w:tcPr>
            <w:tcW w:w="7521" w:type="dxa"/>
          </w:tcPr>
          <w:p w14:paraId="217F8B07" w14:textId="2DAB796E" w:rsidR="003628E5" w:rsidRPr="00553C6C" w:rsidRDefault="00ED6F12" w:rsidP="003628E5">
            <w:pPr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  <w:lang w:val="en-GB"/>
              </w:rPr>
              <w:t>It would have been difficult to change or add the proposed care operations without Resyone, as it would have required more than one caregiver to assist with transfers.</w:t>
            </w:r>
          </w:p>
        </w:tc>
        <w:tc>
          <w:tcPr>
            <w:tcW w:w="1268" w:type="dxa"/>
            <w:vAlign w:val="center"/>
          </w:tcPr>
          <w:p w14:paraId="35054204" w14:textId="035AE835" w:rsidR="003628E5" w:rsidRPr="00553C6C" w:rsidRDefault="00A37943" w:rsidP="00E03585">
            <w:pPr>
              <w:spacing w:line="1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>At the interview</w:t>
            </w:r>
          </w:p>
        </w:tc>
      </w:tr>
      <w:tr w:rsidR="003628E5" w:rsidRPr="00553C6C" w14:paraId="37DF6CE4" w14:textId="77777777" w:rsidTr="00E03585">
        <w:tc>
          <w:tcPr>
            <w:tcW w:w="1418" w:type="dxa"/>
          </w:tcPr>
          <w:p w14:paraId="2F35446D" w14:textId="04FC9673" w:rsidR="003628E5" w:rsidRPr="00553C6C" w:rsidRDefault="003628E5" w:rsidP="003628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>Positive</w:t>
            </w:r>
          </w:p>
        </w:tc>
        <w:tc>
          <w:tcPr>
            <w:tcW w:w="7521" w:type="dxa"/>
          </w:tcPr>
          <w:p w14:paraId="298EE6CF" w14:textId="0F920276" w:rsidR="003628E5" w:rsidRPr="00553C6C" w:rsidRDefault="00B45A1A" w:rsidP="003628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One</w:t>
            </w:r>
            <w:r w:rsidR="0024649F" w:rsidRPr="00553C6C">
              <w:rPr>
                <w:rFonts w:ascii="Times New Roman" w:hAnsi="Times New Roman" w:cs="Times New Roman"/>
                <w:sz w:val="24"/>
                <w:lang w:val="en-GB"/>
              </w:rPr>
              <w:t xml:space="preserve"> </w:t>
            </w:r>
            <w:r w:rsidR="007D1911" w:rsidRPr="00553C6C">
              <w:rPr>
                <w:rFonts w:ascii="Times New Roman" w:hAnsi="Times New Roman" w:cs="Times New Roman"/>
                <w:sz w:val="24"/>
                <w:lang w:val="en-GB"/>
              </w:rPr>
              <w:t>resident</w:t>
            </w:r>
            <w:r w:rsidR="0024649F" w:rsidRPr="00553C6C">
              <w:rPr>
                <w:rFonts w:ascii="Times New Roman" w:hAnsi="Times New Roman" w:cs="Times New Roman"/>
                <w:sz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spoke</w:t>
            </w:r>
            <w:r w:rsidRPr="00553C6C">
              <w:rPr>
                <w:rFonts w:ascii="Times New Roman" w:hAnsi="Times New Roman" w:cs="Times New Roman"/>
                <w:sz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 xml:space="preserve">for the first time ever </w:t>
            </w:r>
            <w:r w:rsidR="00552326" w:rsidRPr="00553C6C">
              <w:rPr>
                <w:rFonts w:ascii="Times New Roman" w:hAnsi="Times New Roman" w:cs="Times New Roman"/>
                <w:sz w:val="24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although w</w:t>
            </w:r>
            <w:r w:rsidR="00552326" w:rsidRPr="00553C6C">
              <w:rPr>
                <w:rFonts w:ascii="Times New Roman" w:hAnsi="Times New Roman" w:cs="Times New Roman"/>
                <w:sz w:val="24"/>
                <w:lang w:val="en-GB"/>
              </w:rPr>
              <w:t>e couldn't understand what she was talking about).</w:t>
            </w:r>
          </w:p>
        </w:tc>
        <w:tc>
          <w:tcPr>
            <w:tcW w:w="1268" w:type="dxa"/>
            <w:vAlign w:val="center"/>
          </w:tcPr>
          <w:p w14:paraId="6A396B8A" w14:textId="4C623877" w:rsidR="003628E5" w:rsidRPr="00553C6C" w:rsidRDefault="00552326" w:rsidP="00E03585">
            <w:pPr>
              <w:spacing w:line="1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>At the interview</w:t>
            </w:r>
          </w:p>
        </w:tc>
      </w:tr>
      <w:tr w:rsidR="003628E5" w:rsidRPr="00553C6C" w14:paraId="5F680522" w14:textId="77777777" w:rsidTr="00E03585">
        <w:tc>
          <w:tcPr>
            <w:tcW w:w="1418" w:type="dxa"/>
          </w:tcPr>
          <w:p w14:paraId="116145EA" w14:textId="6924709F" w:rsidR="003628E5" w:rsidRPr="00553C6C" w:rsidRDefault="003628E5" w:rsidP="003628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>Positive</w:t>
            </w:r>
          </w:p>
        </w:tc>
        <w:tc>
          <w:tcPr>
            <w:tcW w:w="7521" w:type="dxa"/>
          </w:tcPr>
          <w:p w14:paraId="5BC3E8BD" w14:textId="50B80C7C" w:rsidR="003628E5" w:rsidRPr="00553C6C" w:rsidRDefault="00552326" w:rsidP="003628E5">
            <w:pPr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  <w:lang w:val="en-GB"/>
              </w:rPr>
              <w:t xml:space="preserve">The caregivers were able to stop briefly in the corridor to look out of the windows and have a conversation with </w:t>
            </w:r>
            <w:r w:rsidR="00B45A1A">
              <w:rPr>
                <w:rFonts w:ascii="Times New Roman" w:hAnsi="Times New Roman" w:cs="Times New Roman"/>
                <w:sz w:val="24"/>
                <w:lang w:val="en-GB"/>
              </w:rPr>
              <w:t xml:space="preserve">the </w:t>
            </w:r>
            <w:r w:rsidR="007D1911" w:rsidRPr="00553C6C">
              <w:rPr>
                <w:rFonts w:ascii="Times New Roman" w:hAnsi="Times New Roman" w:cs="Times New Roman"/>
                <w:sz w:val="24"/>
                <w:lang w:val="en-GB"/>
              </w:rPr>
              <w:t>resident</w:t>
            </w:r>
            <w:r w:rsidRPr="00553C6C">
              <w:rPr>
                <w:rFonts w:ascii="Times New Roman" w:hAnsi="Times New Roman" w:cs="Times New Roman"/>
                <w:sz w:val="24"/>
                <w:lang w:val="en-GB"/>
              </w:rPr>
              <w:t>.</w:t>
            </w:r>
          </w:p>
        </w:tc>
        <w:tc>
          <w:tcPr>
            <w:tcW w:w="1268" w:type="dxa"/>
            <w:vAlign w:val="center"/>
          </w:tcPr>
          <w:p w14:paraId="05C4867C" w14:textId="518AE84F" w:rsidR="003628E5" w:rsidRPr="00553C6C" w:rsidRDefault="00A37943" w:rsidP="00E03585">
            <w:pPr>
              <w:spacing w:line="1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>At the interview</w:t>
            </w:r>
          </w:p>
        </w:tc>
      </w:tr>
      <w:tr w:rsidR="003628E5" w:rsidRPr="00553C6C" w14:paraId="08A8890E" w14:textId="77777777" w:rsidTr="00E03585">
        <w:tc>
          <w:tcPr>
            <w:tcW w:w="1418" w:type="dxa"/>
            <w:tcBorders>
              <w:bottom w:val="dashed" w:sz="4" w:space="0" w:color="auto"/>
            </w:tcBorders>
          </w:tcPr>
          <w:p w14:paraId="3499CB22" w14:textId="36018277" w:rsidR="003628E5" w:rsidRPr="00553C6C" w:rsidRDefault="003628E5" w:rsidP="003628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>Positive</w:t>
            </w:r>
          </w:p>
        </w:tc>
        <w:tc>
          <w:tcPr>
            <w:tcW w:w="7521" w:type="dxa"/>
            <w:tcBorders>
              <w:bottom w:val="dashed" w:sz="4" w:space="0" w:color="auto"/>
            </w:tcBorders>
          </w:tcPr>
          <w:p w14:paraId="0B12B2C5" w14:textId="4790EA69" w:rsidR="003628E5" w:rsidRPr="00553C6C" w:rsidRDefault="00552326" w:rsidP="003628E5">
            <w:pPr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  <w:lang w:val="en-GB"/>
              </w:rPr>
              <w:t>No additional physical burden was felt in Phases 2 and 3.</w:t>
            </w:r>
          </w:p>
        </w:tc>
        <w:tc>
          <w:tcPr>
            <w:tcW w:w="1268" w:type="dxa"/>
            <w:tcBorders>
              <w:bottom w:val="dashed" w:sz="4" w:space="0" w:color="auto"/>
            </w:tcBorders>
            <w:vAlign w:val="center"/>
          </w:tcPr>
          <w:p w14:paraId="6760D3C1" w14:textId="58FEFB3C" w:rsidR="003628E5" w:rsidRPr="00553C6C" w:rsidRDefault="00A37943" w:rsidP="00E03585">
            <w:pPr>
              <w:spacing w:line="1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>At the interview</w:t>
            </w:r>
          </w:p>
        </w:tc>
      </w:tr>
      <w:tr w:rsidR="003628E5" w:rsidRPr="00553C6C" w14:paraId="23C6E947" w14:textId="77777777" w:rsidTr="00E03585">
        <w:tc>
          <w:tcPr>
            <w:tcW w:w="1418" w:type="dxa"/>
            <w:tcBorders>
              <w:top w:val="dashed" w:sz="4" w:space="0" w:color="auto"/>
            </w:tcBorders>
          </w:tcPr>
          <w:p w14:paraId="449E8DD1" w14:textId="1A6C7DE5" w:rsidR="003628E5" w:rsidRPr="00553C6C" w:rsidRDefault="00A37943" w:rsidP="003628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>Negative</w:t>
            </w:r>
          </w:p>
        </w:tc>
        <w:tc>
          <w:tcPr>
            <w:tcW w:w="7521" w:type="dxa"/>
            <w:tcBorders>
              <w:top w:val="dashed" w:sz="4" w:space="0" w:color="auto"/>
            </w:tcBorders>
          </w:tcPr>
          <w:p w14:paraId="11B35974" w14:textId="17B4FD07" w:rsidR="003628E5" w:rsidRPr="00553C6C" w:rsidRDefault="0043226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53C6C">
              <w:rPr>
                <w:rFonts w:ascii="Times New Roman" w:hAnsi="Times New Roman" w:cs="Times New Roman"/>
                <w:sz w:val="24"/>
              </w:rPr>
              <w:t>Manoeuvring</w:t>
            </w:r>
            <w:proofErr w:type="spellEnd"/>
            <w:r w:rsidRPr="00553C6C">
              <w:rPr>
                <w:rFonts w:ascii="Times New Roman" w:hAnsi="Times New Roman" w:cs="Times New Roman"/>
                <w:sz w:val="24"/>
              </w:rPr>
              <w:t xml:space="preserve"> Resyone in the private room was difficult due to the small space available.</w:t>
            </w:r>
          </w:p>
        </w:tc>
        <w:tc>
          <w:tcPr>
            <w:tcW w:w="1268" w:type="dxa"/>
            <w:tcBorders>
              <w:top w:val="dashed" w:sz="4" w:space="0" w:color="auto"/>
            </w:tcBorders>
            <w:vAlign w:val="center"/>
          </w:tcPr>
          <w:p w14:paraId="287B7868" w14:textId="7C7AC7ED" w:rsidR="003628E5" w:rsidRPr="00553C6C" w:rsidRDefault="00432268" w:rsidP="005523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3628E5" w:rsidRPr="00553C6C" w14:paraId="18CDC811" w14:textId="77777777" w:rsidTr="00E03585">
        <w:tc>
          <w:tcPr>
            <w:tcW w:w="1418" w:type="dxa"/>
          </w:tcPr>
          <w:p w14:paraId="20F004D0" w14:textId="6EF954C0" w:rsidR="003628E5" w:rsidRPr="00553C6C" w:rsidRDefault="00413315" w:rsidP="003628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>Negative</w:t>
            </w:r>
          </w:p>
        </w:tc>
        <w:tc>
          <w:tcPr>
            <w:tcW w:w="7521" w:type="dxa"/>
          </w:tcPr>
          <w:p w14:paraId="32F565FF" w14:textId="6B03486D" w:rsidR="003628E5" w:rsidRPr="00553C6C" w:rsidRDefault="00432268">
            <w:pPr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I felt that Resyone was heavy (around 50 kg including battery) and </w:t>
            </w:r>
            <w:r w:rsidR="00BE49F5">
              <w:rPr>
                <w:rFonts w:ascii="Times New Roman" w:hAnsi="Times New Roman" w:cs="Times New Roman"/>
                <w:sz w:val="24"/>
              </w:rPr>
              <w:t xml:space="preserve">more </w:t>
            </w:r>
            <w:r w:rsidRPr="00553C6C">
              <w:rPr>
                <w:rFonts w:ascii="Times New Roman" w:hAnsi="Times New Roman" w:cs="Times New Roman"/>
                <w:sz w:val="24"/>
              </w:rPr>
              <w:t>difficult to move than a normal wheelchair.</w:t>
            </w:r>
          </w:p>
        </w:tc>
        <w:tc>
          <w:tcPr>
            <w:tcW w:w="1268" w:type="dxa"/>
            <w:vAlign w:val="center"/>
          </w:tcPr>
          <w:p w14:paraId="0B56B797" w14:textId="47863F6D" w:rsidR="003628E5" w:rsidRPr="00553C6C" w:rsidRDefault="00432268" w:rsidP="005523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6174C4" w:rsidRPr="00553C6C" w14:paraId="38F42B4D" w14:textId="77777777" w:rsidTr="00E03585">
        <w:tc>
          <w:tcPr>
            <w:tcW w:w="1418" w:type="dxa"/>
          </w:tcPr>
          <w:p w14:paraId="2980EE19" w14:textId="6E3531F9" w:rsidR="006174C4" w:rsidRPr="00553C6C" w:rsidRDefault="006174C4" w:rsidP="006174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>Negative</w:t>
            </w:r>
          </w:p>
        </w:tc>
        <w:tc>
          <w:tcPr>
            <w:tcW w:w="7521" w:type="dxa"/>
          </w:tcPr>
          <w:p w14:paraId="523AF838" w14:textId="7BA25E9E" w:rsidR="006174C4" w:rsidRPr="00553C6C" w:rsidRDefault="006174C4" w:rsidP="006174C4">
            <w:pPr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>There was a concern about falling because</w:t>
            </w:r>
            <w:r w:rsidR="00DB6645">
              <w:rPr>
                <w:rFonts w:ascii="Times New Roman" w:hAnsi="Times New Roman" w:cs="Times New Roman"/>
                <w:sz w:val="24"/>
              </w:rPr>
              <w:t xml:space="preserve"> Resyone bed could not lowered as low as the conventional nursing bed, i.e. </w:t>
            </w:r>
            <w:r w:rsidR="00696F11">
              <w:rPr>
                <w:rFonts w:ascii="Times New Roman" w:hAnsi="Times New Roman" w:cs="Times New Roman"/>
                <w:sz w:val="24"/>
              </w:rPr>
              <w:t>m</w:t>
            </w:r>
            <w:r w:rsidR="00696F11" w:rsidRPr="00696F11">
              <w:rPr>
                <w:rFonts w:ascii="Times New Roman" w:hAnsi="Times New Roman" w:cs="Times New Roman"/>
                <w:sz w:val="24"/>
              </w:rPr>
              <w:t xml:space="preserve">ore than 45 cm </w:t>
            </w:r>
            <w:r w:rsidR="00696F11">
              <w:rPr>
                <w:rFonts w:ascii="Times New Roman" w:hAnsi="Times New Roman" w:cs="Times New Roman"/>
                <w:sz w:val="24"/>
              </w:rPr>
              <w:t>off</w:t>
            </w:r>
            <w:r w:rsidR="00696F11" w:rsidRPr="00696F11">
              <w:rPr>
                <w:rFonts w:ascii="Times New Roman" w:hAnsi="Times New Roman" w:cs="Times New Roman"/>
                <w:sz w:val="24"/>
              </w:rPr>
              <w:t xml:space="preserve"> the ground</w:t>
            </w:r>
            <w:r w:rsidR="00DB664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268" w:type="dxa"/>
            <w:vAlign w:val="center"/>
          </w:tcPr>
          <w:p w14:paraId="3B514C98" w14:textId="46037DCE" w:rsidR="006174C4" w:rsidRPr="00553C6C" w:rsidRDefault="006174C4" w:rsidP="006174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174C4" w:rsidRPr="00553C6C" w14:paraId="52C3CE7E" w14:textId="77777777" w:rsidTr="00E03585">
        <w:tc>
          <w:tcPr>
            <w:tcW w:w="1418" w:type="dxa"/>
          </w:tcPr>
          <w:p w14:paraId="0A2DF8C6" w14:textId="09CB10C6" w:rsidR="006174C4" w:rsidRPr="00553C6C" w:rsidRDefault="006174C4" w:rsidP="006174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>Negative</w:t>
            </w:r>
          </w:p>
        </w:tc>
        <w:tc>
          <w:tcPr>
            <w:tcW w:w="7521" w:type="dxa"/>
          </w:tcPr>
          <w:p w14:paraId="20AD8891" w14:textId="0E7F28E9" w:rsidR="006174C4" w:rsidRPr="00553C6C" w:rsidRDefault="006174C4" w:rsidP="006174C4">
            <w:pPr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In the case of </w:t>
            </w:r>
            <w:r w:rsidR="007D1911" w:rsidRPr="00553C6C">
              <w:rPr>
                <w:rFonts w:ascii="Times New Roman" w:hAnsi="Times New Roman" w:cs="Times New Roman"/>
                <w:sz w:val="24"/>
              </w:rPr>
              <w:t>resident</w:t>
            </w:r>
            <w:r w:rsidRPr="00553C6C">
              <w:rPr>
                <w:rFonts w:ascii="Times New Roman" w:hAnsi="Times New Roman" w:cs="Times New Roman"/>
                <w:sz w:val="24"/>
              </w:rPr>
              <w:t xml:space="preserve">s who were almost bedridden and their eyes mostly closed, it was sometimes difficult to perceive any changes </w:t>
            </w:r>
            <w:r w:rsidR="00BE49F5">
              <w:rPr>
                <w:rFonts w:ascii="Times New Roman" w:hAnsi="Times New Roman" w:cs="Times New Roman"/>
                <w:sz w:val="24"/>
              </w:rPr>
              <w:t>during the</w:t>
            </w:r>
            <w:r w:rsidR="00BE49F5" w:rsidRPr="00553C6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53C6C">
              <w:rPr>
                <w:rFonts w:ascii="Times New Roman" w:hAnsi="Times New Roman" w:cs="Times New Roman"/>
                <w:sz w:val="24"/>
              </w:rPr>
              <w:t>additional care operation</w:t>
            </w:r>
            <w:r w:rsidR="00BE49F5">
              <w:rPr>
                <w:rFonts w:ascii="Times New Roman" w:hAnsi="Times New Roman" w:cs="Times New Roman"/>
                <w:sz w:val="24"/>
              </w:rPr>
              <w:t>s</w:t>
            </w:r>
            <w:r w:rsidRPr="00553C6C">
              <w:rPr>
                <w:rFonts w:ascii="Times New Roman" w:hAnsi="Times New Roman" w:cs="Times New Roman"/>
                <w:sz w:val="24"/>
              </w:rPr>
              <w:t xml:space="preserve"> with Resyone.</w:t>
            </w:r>
          </w:p>
        </w:tc>
        <w:tc>
          <w:tcPr>
            <w:tcW w:w="1268" w:type="dxa"/>
            <w:vAlign w:val="center"/>
          </w:tcPr>
          <w:p w14:paraId="3C5CE4D7" w14:textId="136A5F30" w:rsidR="006174C4" w:rsidRPr="00553C6C" w:rsidRDefault="006174C4" w:rsidP="006174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6174C4" w:rsidRPr="00553C6C" w14:paraId="59FD93E1" w14:textId="77777777" w:rsidTr="00E03585">
        <w:tc>
          <w:tcPr>
            <w:tcW w:w="1418" w:type="dxa"/>
          </w:tcPr>
          <w:p w14:paraId="3606704E" w14:textId="4E4F4463" w:rsidR="006174C4" w:rsidRPr="00553C6C" w:rsidRDefault="006174C4" w:rsidP="006174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>Negative</w:t>
            </w:r>
          </w:p>
        </w:tc>
        <w:tc>
          <w:tcPr>
            <w:tcW w:w="7521" w:type="dxa"/>
          </w:tcPr>
          <w:p w14:paraId="300F1E4E" w14:textId="2B2F8AAC" w:rsidR="006174C4" w:rsidRPr="00553C6C" w:rsidRDefault="006174C4" w:rsidP="006174C4">
            <w:pPr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 xml:space="preserve">When the caregivers used Resyone as a wheelchair for a long distance, the body of the </w:t>
            </w:r>
            <w:r w:rsidR="007D1911" w:rsidRPr="00553C6C">
              <w:rPr>
                <w:rFonts w:ascii="Times New Roman" w:hAnsi="Times New Roman" w:cs="Times New Roman"/>
                <w:sz w:val="24"/>
              </w:rPr>
              <w:t>resident</w:t>
            </w:r>
            <w:r w:rsidRPr="00553C6C">
              <w:rPr>
                <w:rFonts w:ascii="Times New Roman" w:hAnsi="Times New Roman" w:cs="Times New Roman"/>
                <w:sz w:val="24"/>
              </w:rPr>
              <w:t>s gradually shifted forward and we had to adjust their posture accordingly.</w:t>
            </w:r>
          </w:p>
        </w:tc>
        <w:tc>
          <w:tcPr>
            <w:tcW w:w="1268" w:type="dxa"/>
            <w:vAlign w:val="center"/>
          </w:tcPr>
          <w:p w14:paraId="4F0A5221" w14:textId="42169ED0" w:rsidR="006174C4" w:rsidRPr="00553C6C" w:rsidRDefault="006174C4" w:rsidP="006174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00702" w:rsidRPr="00553C6C" w14:paraId="506014C6" w14:textId="77777777" w:rsidTr="00E03585">
        <w:tc>
          <w:tcPr>
            <w:tcW w:w="1418" w:type="dxa"/>
            <w:tcBorders>
              <w:bottom w:val="single" w:sz="4" w:space="0" w:color="auto"/>
            </w:tcBorders>
          </w:tcPr>
          <w:p w14:paraId="3CD58F11" w14:textId="682D7F21" w:rsidR="00100702" w:rsidRPr="00553C6C" w:rsidRDefault="00100702" w:rsidP="00100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>Negative</w:t>
            </w:r>
          </w:p>
        </w:tc>
        <w:tc>
          <w:tcPr>
            <w:tcW w:w="7521" w:type="dxa"/>
            <w:tcBorders>
              <w:bottom w:val="single" w:sz="4" w:space="0" w:color="auto"/>
            </w:tcBorders>
          </w:tcPr>
          <w:p w14:paraId="67DE4A1A" w14:textId="2A945DE1" w:rsidR="00100702" w:rsidRPr="00553C6C" w:rsidRDefault="00BE49F5" w:rsidP="001007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</w:t>
            </w:r>
            <w:r w:rsidR="00100702" w:rsidRPr="00553C6C">
              <w:rPr>
                <w:rFonts w:ascii="Times New Roman" w:hAnsi="Times New Roman" w:cs="Times New Roman"/>
                <w:sz w:val="24"/>
              </w:rPr>
              <w:t xml:space="preserve">teps in the </w:t>
            </w:r>
            <w:r>
              <w:rPr>
                <w:rFonts w:ascii="Times New Roman" w:hAnsi="Times New Roman" w:cs="Times New Roman"/>
                <w:sz w:val="24"/>
              </w:rPr>
              <w:t xml:space="preserve">care </w:t>
            </w:r>
            <w:r w:rsidR="00E67D60" w:rsidRPr="00553C6C">
              <w:rPr>
                <w:rFonts w:ascii="Times New Roman" w:hAnsi="Times New Roman" w:cs="Times New Roman"/>
                <w:sz w:val="24"/>
              </w:rPr>
              <w:t>home</w:t>
            </w:r>
            <w:r w:rsidR="00100702" w:rsidRPr="00553C6C">
              <w:rPr>
                <w:rFonts w:ascii="Times New Roman" w:hAnsi="Times New Roman" w:cs="Times New Roman"/>
                <w:sz w:val="24"/>
              </w:rPr>
              <w:t xml:space="preserve"> sometimes restricted mobility with Resyone, due to the small tire size.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vAlign w:val="center"/>
          </w:tcPr>
          <w:p w14:paraId="55CDB9DC" w14:textId="3B2C6B10" w:rsidR="00100702" w:rsidRPr="00553C6C" w:rsidRDefault="00100702" w:rsidP="00100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53C6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14:paraId="2F0EE522" w14:textId="77777777" w:rsidR="00FC5A9C" w:rsidRPr="00553C6C" w:rsidRDefault="00FC5A9C" w:rsidP="00FC5A9C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  <w:r w:rsidRPr="00553C6C">
        <w:rPr>
          <w:rFonts w:ascii="Times New Roman" w:hAnsi="Times New Roman" w:cs="Times New Roman"/>
          <w:b/>
          <w:bCs/>
          <w:sz w:val="24"/>
        </w:rPr>
        <w:lastRenderedPageBreak/>
        <w:t xml:space="preserve">Supplementary </w:t>
      </w:r>
      <w:r>
        <w:rPr>
          <w:rFonts w:ascii="Times New Roman" w:hAnsi="Times New Roman" w:cs="Times New Roman" w:hint="eastAsia"/>
          <w:b/>
          <w:bCs/>
          <w:sz w:val="24"/>
        </w:rPr>
        <w:t>Figure</w:t>
      </w:r>
      <w:r w:rsidRPr="00553C6C">
        <w:rPr>
          <w:rFonts w:ascii="Times New Roman" w:hAnsi="Times New Roman" w:cs="Times New Roman"/>
          <w:b/>
          <w:bCs/>
          <w:sz w:val="24"/>
        </w:rPr>
        <w:t xml:space="preserve"> 1</w:t>
      </w:r>
    </w:p>
    <w:p w14:paraId="6979286F" w14:textId="77777777" w:rsidR="00FC5A9C" w:rsidRDefault="00FC5A9C" w:rsidP="00FC5A9C">
      <w:pPr>
        <w:widowControl/>
        <w:spacing w:line="480" w:lineRule="auto"/>
        <w:jc w:val="left"/>
        <w:rPr>
          <w:rFonts w:ascii="Times New Roman" w:hAnsi="Times New Roman" w:cs="Times New Roman"/>
          <w:i/>
          <w:iCs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2BC4FB1" wp14:editId="0159BEF2">
            <wp:simplePos x="0" y="0"/>
            <wp:positionH relativeFrom="column">
              <wp:posOffset>3810</wp:posOffset>
            </wp:positionH>
            <wp:positionV relativeFrom="paragraph">
              <wp:posOffset>46355</wp:posOffset>
            </wp:positionV>
            <wp:extent cx="5154295" cy="3793490"/>
            <wp:effectExtent l="0" t="0" r="14605" b="16510"/>
            <wp:wrapSquare wrapText="bothSides"/>
            <wp:docPr id="1" name="グラフ 1">
              <a:extLst xmlns:a="http://schemas.openxmlformats.org/drawingml/2006/main">
                <a:ext uri="{FF2B5EF4-FFF2-40B4-BE49-F238E27FC236}">
                  <a16:creationId xmlns:a16="http://schemas.microsoft.com/office/drawing/2014/main" id="{19CE0736-944F-9642-A979-1695B3D71E9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8557DE" w14:textId="6ADFB484" w:rsidR="00E03585" w:rsidRDefault="00FC5A9C" w:rsidP="00E03585">
      <w:pPr>
        <w:spacing w:line="480" w:lineRule="auto"/>
        <w:rPr>
          <w:rFonts w:ascii="Times New Roman" w:hAnsi="Times New Roman" w:cs="Times New Roman"/>
          <w:sz w:val="24"/>
          <w:lang w:val="en-GB"/>
        </w:rPr>
      </w:pPr>
      <w:bookmarkStart w:id="2" w:name="OLE_LINK75"/>
      <w:bookmarkStart w:id="3" w:name="OLE_LINK76"/>
      <w:r w:rsidRPr="00C660FC">
        <w:rPr>
          <w:rFonts w:ascii="Times New Roman" w:hAnsi="Times New Roman" w:cs="Times New Roman"/>
          <w:b/>
          <w:bCs/>
          <w:sz w:val="24"/>
        </w:rPr>
        <w:t xml:space="preserve">Supplementary Figure 1. </w:t>
      </w:r>
      <w:bookmarkEnd w:id="2"/>
      <w:bookmarkEnd w:id="3"/>
      <w:r w:rsidRPr="008654A8">
        <w:rPr>
          <w:rFonts w:ascii="Times New Roman" w:hAnsi="Times New Roman" w:cs="Times New Roman"/>
          <w:sz w:val="24"/>
        </w:rPr>
        <w:t>The responses of caregivers to four questions f</w:t>
      </w:r>
      <w:r w:rsidRPr="00C660FC">
        <w:rPr>
          <w:rFonts w:ascii="Times New Roman" w:hAnsi="Times New Roman" w:cs="Times New Roman"/>
          <w:sz w:val="24"/>
        </w:rPr>
        <w:t>rom the questionnaire</w:t>
      </w:r>
      <w:r>
        <w:rPr>
          <w:rFonts w:ascii="Times New Roman" w:hAnsi="Times New Roman" w:cs="Times New Roman"/>
          <w:sz w:val="24"/>
        </w:rPr>
        <w:t xml:space="preserve"> are shown</w:t>
      </w:r>
      <w:r w:rsidRPr="00C660FC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The r</w:t>
      </w:r>
      <w:r w:rsidRPr="00C660FC">
        <w:rPr>
          <w:rFonts w:ascii="Times New Roman" w:hAnsi="Times New Roman" w:cs="Times New Roman"/>
          <w:sz w:val="24"/>
        </w:rPr>
        <w:t xml:space="preserve">esponses </w:t>
      </w:r>
      <w:r>
        <w:rPr>
          <w:rFonts w:ascii="Times New Roman" w:hAnsi="Times New Roman" w:cs="Times New Roman"/>
          <w:sz w:val="24"/>
        </w:rPr>
        <w:t xml:space="preserve">increased in </w:t>
      </w:r>
      <w:r w:rsidRPr="00C660FC">
        <w:rPr>
          <w:rFonts w:ascii="Times New Roman" w:hAnsi="Times New Roman" w:cs="Times New Roman"/>
          <w:sz w:val="24"/>
        </w:rPr>
        <w:t>positiv</w:t>
      </w:r>
      <w:r>
        <w:rPr>
          <w:rFonts w:ascii="Times New Roman" w:hAnsi="Times New Roman" w:cs="Times New Roman"/>
          <w:sz w:val="24"/>
        </w:rPr>
        <w:t>ity (‘Agree’ and ‘Agree somewhat’), albeit only slightly,</w:t>
      </w:r>
      <w:r w:rsidRPr="00C660FC">
        <w:rPr>
          <w:rFonts w:ascii="Times New Roman" w:hAnsi="Times New Roman" w:cs="Times New Roman"/>
          <w:sz w:val="24"/>
        </w:rPr>
        <w:t xml:space="preserve"> in Phase 3 compared to Phase 1 for the questions</w:t>
      </w:r>
      <w:r>
        <w:rPr>
          <w:rFonts w:ascii="Times New Roman" w:hAnsi="Times New Roman" w:cs="Times New Roman"/>
          <w:sz w:val="24"/>
        </w:rPr>
        <w:t xml:space="preserve"> </w:t>
      </w:r>
      <w:r w:rsidRPr="00B011D1">
        <w:rPr>
          <w:rFonts w:ascii="Times New Roman" w:hAnsi="Times New Roman" w:cs="Times New Roman"/>
          <w:sz w:val="24"/>
          <w:lang w:val="en-GB"/>
        </w:rPr>
        <w:t xml:space="preserve">1) </w:t>
      </w:r>
      <w:r>
        <w:rPr>
          <w:rFonts w:ascii="Times New Roman" w:hAnsi="Times New Roman" w:cs="Times New Roman"/>
          <w:sz w:val="24"/>
          <w:lang w:val="en-GB"/>
        </w:rPr>
        <w:t>Has t</w:t>
      </w:r>
      <w:r w:rsidRPr="00B011D1">
        <w:rPr>
          <w:rFonts w:ascii="Times New Roman" w:hAnsi="Times New Roman" w:cs="Times New Roman"/>
          <w:sz w:val="24"/>
          <w:lang w:val="en-GB"/>
        </w:rPr>
        <w:t xml:space="preserve">he number of </w:t>
      </w:r>
      <w:r>
        <w:rPr>
          <w:rFonts w:ascii="Times New Roman" w:hAnsi="Times New Roman" w:cs="Times New Roman"/>
          <w:sz w:val="24"/>
          <w:lang w:val="en-GB"/>
        </w:rPr>
        <w:t>caregivers</w:t>
      </w:r>
      <w:r w:rsidRPr="00B011D1">
        <w:rPr>
          <w:rFonts w:ascii="Times New Roman" w:hAnsi="Times New Roman" w:cs="Times New Roman"/>
          <w:sz w:val="24"/>
          <w:lang w:val="en-GB"/>
        </w:rPr>
        <w:t xml:space="preserve"> involved in the </w:t>
      </w:r>
      <w:r>
        <w:rPr>
          <w:rFonts w:ascii="Times New Roman" w:hAnsi="Times New Roman" w:cs="Times New Roman"/>
          <w:sz w:val="24"/>
          <w:lang w:val="en-GB"/>
        </w:rPr>
        <w:t xml:space="preserve">residents’ </w:t>
      </w:r>
      <w:r w:rsidRPr="00B011D1">
        <w:rPr>
          <w:rFonts w:ascii="Times New Roman" w:hAnsi="Times New Roman" w:cs="Times New Roman"/>
          <w:sz w:val="24"/>
          <w:lang w:val="en-GB"/>
        </w:rPr>
        <w:t>care been reduced (two-</w:t>
      </w:r>
      <w:r>
        <w:rPr>
          <w:rFonts w:ascii="Times New Roman" w:hAnsi="Times New Roman" w:cs="Times New Roman"/>
          <w:sz w:val="24"/>
          <w:lang w:val="en-GB"/>
        </w:rPr>
        <w:t>caregivers</w:t>
      </w:r>
      <w:r w:rsidRPr="00B011D1">
        <w:rPr>
          <w:rFonts w:ascii="Times New Roman" w:hAnsi="Times New Roman" w:cs="Times New Roman"/>
          <w:sz w:val="24"/>
          <w:lang w:val="en-GB"/>
        </w:rPr>
        <w:t xml:space="preserve"> </w:t>
      </w:r>
      <w:r w:rsidRPr="00B011D1">
        <w:rPr>
          <w:rFonts w:ascii="Times New Roman" w:hAnsi="Times New Roman" w:cs="Times New Roman"/>
          <w:sz w:val="24"/>
        </w:rPr>
        <w:t>to</w:t>
      </w:r>
      <w:r w:rsidRPr="00B011D1">
        <w:rPr>
          <w:rFonts w:ascii="Times New Roman" w:hAnsi="Times New Roman" w:cs="Times New Roman"/>
          <w:sz w:val="24"/>
          <w:lang w:val="en-GB"/>
        </w:rPr>
        <w:t xml:space="preserve"> one-</w:t>
      </w:r>
      <w:r>
        <w:rPr>
          <w:rFonts w:ascii="Times New Roman" w:hAnsi="Times New Roman" w:cs="Times New Roman"/>
          <w:sz w:val="24"/>
          <w:lang w:val="en-GB"/>
        </w:rPr>
        <w:t>caregiver</w:t>
      </w:r>
      <w:r w:rsidRPr="00B011D1">
        <w:rPr>
          <w:rFonts w:ascii="Times New Roman" w:hAnsi="Times New Roman" w:cs="Times New Roman"/>
          <w:sz w:val="24"/>
          <w:lang w:val="en-GB"/>
        </w:rPr>
        <w:t>, etc.)</w:t>
      </w:r>
      <w:r>
        <w:rPr>
          <w:rFonts w:ascii="Times New Roman" w:hAnsi="Times New Roman" w:cs="Times New Roman"/>
          <w:sz w:val="24"/>
          <w:lang w:val="en-GB"/>
        </w:rPr>
        <w:t>?</w:t>
      </w:r>
      <w:r w:rsidRPr="00B011D1">
        <w:rPr>
          <w:rFonts w:ascii="Times New Roman" w:hAnsi="Times New Roman" w:cs="Times New Roman"/>
          <w:sz w:val="24"/>
          <w:lang w:val="en-GB"/>
        </w:rPr>
        <w:t xml:space="preserve">, 2) Was </w:t>
      </w:r>
      <w:r>
        <w:rPr>
          <w:rFonts w:ascii="Times New Roman" w:hAnsi="Times New Roman" w:cs="Times New Roman"/>
          <w:sz w:val="24"/>
          <w:lang w:val="en-GB"/>
        </w:rPr>
        <w:t xml:space="preserve">the </w:t>
      </w:r>
      <w:r w:rsidRPr="00B011D1">
        <w:rPr>
          <w:rFonts w:ascii="Times New Roman" w:hAnsi="Times New Roman" w:cs="Times New Roman"/>
          <w:sz w:val="24"/>
          <w:lang w:val="en-GB"/>
        </w:rPr>
        <w:t xml:space="preserve">physical burden </w:t>
      </w:r>
      <w:r>
        <w:rPr>
          <w:rFonts w:ascii="Times New Roman" w:hAnsi="Times New Roman" w:cs="Times New Roman"/>
          <w:sz w:val="24"/>
          <w:lang w:val="en-GB"/>
        </w:rPr>
        <w:t xml:space="preserve">on the caregivers </w:t>
      </w:r>
      <w:r w:rsidRPr="00B011D1">
        <w:rPr>
          <w:rFonts w:ascii="Times New Roman" w:hAnsi="Times New Roman" w:cs="Times New Roman"/>
          <w:sz w:val="24"/>
          <w:lang w:val="en-GB"/>
        </w:rPr>
        <w:t>reduced by us</w:t>
      </w:r>
      <w:r>
        <w:rPr>
          <w:rFonts w:ascii="Times New Roman" w:hAnsi="Times New Roman" w:cs="Times New Roman"/>
          <w:sz w:val="24"/>
          <w:lang w:val="en-GB"/>
        </w:rPr>
        <w:t>ing</w:t>
      </w:r>
      <w:r w:rsidRPr="00B011D1">
        <w:rPr>
          <w:rFonts w:ascii="Times New Roman" w:hAnsi="Times New Roman" w:cs="Times New Roman"/>
          <w:sz w:val="24"/>
          <w:lang w:val="en-GB"/>
        </w:rPr>
        <w:t xml:space="preserve"> the device? and 3) </w:t>
      </w:r>
      <w:r>
        <w:rPr>
          <w:rFonts w:ascii="Times New Roman" w:hAnsi="Times New Roman" w:cs="Times New Roman"/>
          <w:sz w:val="24"/>
          <w:lang w:val="en-GB"/>
        </w:rPr>
        <w:t>Was it possible</w:t>
      </w:r>
      <w:r w:rsidRPr="00B011D1">
        <w:rPr>
          <w:rFonts w:ascii="Times New Roman" w:hAnsi="Times New Roman" w:cs="Times New Roman"/>
          <w:sz w:val="24"/>
          <w:lang w:val="en-GB"/>
        </w:rPr>
        <w:t xml:space="preserve"> to provide effective care by using the device</w:t>
      </w:r>
      <w:r>
        <w:rPr>
          <w:rFonts w:ascii="Times New Roman" w:hAnsi="Times New Roman" w:cs="Times New Roman"/>
          <w:sz w:val="24"/>
          <w:lang w:val="en-GB"/>
        </w:rPr>
        <w:t>?</w:t>
      </w:r>
      <w:r w:rsidRPr="00B011D1">
        <w:rPr>
          <w:rFonts w:ascii="Times New Roman" w:hAnsi="Times New Roman" w:cs="Times New Roman"/>
          <w:sz w:val="24"/>
          <w:lang w:val="en-GB"/>
        </w:rPr>
        <w:t xml:space="preserve">, and 4) </w:t>
      </w:r>
      <w:r>
        <w:rPr>
          <w:rFonts w:ascii="Times New Roman" w:hAnsi="Times New Roman" w:cs="Times New Roman"/>
          <w:sz w:val="24"/>
          <w:lang w:val="en-GB"/>
        </w:rPr>
        <w:t>Did the caregivers w</w:t>
      </w:r>
      <w:r w:rsidRPr="00B011D1">
        <w:rPr>
          <w:rFonts w:ascii="Times New Roman" w:hAnsi="Times New Roman" w:cs="Times New Roman"/>
          <w:sz w:val="24"/>
          <w:lang w:val="en-GB"/>
        </w:rPr>
        <w:t xml:space="preserve">ant to actively use the device to support </w:t>
      </w:r>
      <w:r>
        <w:rPr>
          <w:rFonts w:ascii="Times New Roman" w:hAnsi="Times New Roman" w:cs="Times New Roman"/>
          <w:sz w:val="24"/>
          <w:lang w:val="en-GB"/>
        </w:rPr>
        <w:t xml:space="preserve">the residents’ </w:t>
      </w:r>
      <w:r w:rsidRPr="00B011D1">
        <w:rPr>
          <w:rFonts w:ascii="Times New Roman" w:hAnsi="Times New Roman" w:cs="Times New Roman"/>
          <w:sz w:val="24"/>
          <w:lang w:val="en-GB"/>
        </w:rPr>
        <w:t>independence</w:t>
      </w:r>
      <w:r>
        <w:rPr>
          <w:rFonts w:ascii="Times New Roman" w:hAnsi="Times New Roman" w:cs="Times New Roman"/>
          <w:sz w:val="24"/>
          <w:lang w:val="en-GB"/>
        </w:rPr>
        <w:t>?</w:t>
      </w:r>
      <w:r w:rsidR="00124D93">
        <w:rPr>
          <w:rFonts w:ascii="Times New Roman" w:hAnsi="Times New Roman" w:cs="Times New Roman"/>
          <w:sz w:val="24"/>
          <w:lang w:val="en-GB"/>
        </w:rPr>
        <w:t xml:space="preserve"> The questionnaire</w:t>
      </w:r>
      <w:r w:rsidR="00124D93">
        <w:rPr>
          <w:rFonts w:ascii="Times New Roman" w:hAnsi="Times New Roman" w:cs="Times New Roman"/>
          <w:sz w:val="24"/>
        </w:rPr>
        <w:t xml:space="preserve"> responses</w:t>
      </w:r>
      <w:r w:rsidR="00124D93">
        <w:rPr>
          <w:rFonts w:ascii="Times New Roman" w:hAnsi="Times New Roman" w:cs="Times New Roman"/>
          <w:sz w:val="24"/>
          <w:lang w:val="en-GB"/>
        </w:rPr>
        <w:t xml:space="preserve"> were obtained from 30 caregivers in Phase 1 and 31 in Phase 3, respectively.</w:t>
      </w:r>
    </w:p>
    <w:p w14:paraId="52AFCEB6" w14:textId="3D99F61B" w:rsidR="00E03585" w:rsidRDefault="00E03585">
      <w:pPr>
        <w:widowControl/>
        <w:jc w:val="left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br w:type="page"/>
      </w:r>
    </w:p>
    <w:p w14:paraId="5683496B" w14:textId="7091F4B8" w:rsidR="00E03585" w:rsidRDefault="009417C0" w:rsidP="001827A1">
      <w:pPr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b/>
          <w:bCs/>
          <w:noProof/>
          <w:sz w:val="24"/>
        </w:rPr>
        <w:lastRenderedPageBreak/>
        <w:drawing>
          <wp:anchor distT="0" distB="0" distL="114300" distR="114300" simplePos="0" relativeHeight="251660288" behindDoc="1" locked="0" layoutInCell="1" allowOverlap="1" wp14:anchorId="20EF157A" wp14:editId="736B4C02">
            <wp:simplePos x="0" y="0"/>
            <wp:positionH relativeFrom="column">
              <wp:posOffset>-773174</wp:posOffset>
            </wp:positionH>
            <wp:positionV relativeFrom="paragraph">
              <wp:posOffset>-161790</wp:posOffset>
            </wp:positionV>
            <wp:extent cx="7361900" cy="10417692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1900" cy="10417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1E8DAD" w14:textId="777F7AAB" w:rsidR="001827A1" w:rsidRDefault="001827A1" w:rsidP="001827A1">
      <w:pPr>
        <w:rPr>
          <w:rFonts w:ascii="Times New Roman" w:hAnsi="Times New Roman" w:cs="Times New Roman"/>
          <w:b/>
          <w:bCs/>
          <w:sz w:val="24"/>
        </w:rPr>
      </w:pPr>
      <w:r w:rsidRPr="00C660FC">
        <w:rPr>
          <w:rFonts w:ascii="Times New Roman" w:hAnsi="Times New Roman" w:cs="Times New Roman"/>
          <w:b/>
          <w:bCs/>
          <w:sz w:val="24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4"/>
        </w:rPr>
        <w:t xml:space="preserve">2. </w:t>
      </w:r>
    </w:p>
    <w:p w14:paraId="4DED0B34" w14:textId="41462998" w:rsidR="001827A1" w:rsidRDefault="001827A1" w:rsidP="001827A1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67512DB3" w14:textId="17782511" w:rsidR="001827A1" w:rsidRPr="001827A1" w:rsidRDefault="009417C0" w:rsidP="001827A1">
      <w:pPr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b/>
          <w:bCs/>
          <w:noProof/>
          <w:sz w:val="24"/>
        </w:rPr>
        <w:lastRenderedPageBreak/>
        <w:drawing>
          <wp:anchor distT="0" distB="0" distL="114300" distR="114300" simplePos="0" relativeHeight="251661312" behindDoc="1" locked="0" layoutInCell="1" allowOverlap="1" wp14:anchorId="7732BF8F" wp14:editId="166766C0">
            <wp:simplePos x="0" y="0"/>
            <wp:positionH relativeFrom="column">
              <wp:posOffset>-666628</wp:posOffset>
            </wp:positionH>
            <wp:positionV relativeFrom="paragraph">
              <wp:posOffset>-394970</wp:posOffset>
            </wp:positionV>
            <wp:extent cx="7110919" cy="10063161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919" cy="100631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27A1" w:rsidRPr="00C660FC">
        <w:rPr>
          <w:rFonts w:ascii="Times New Roman" w:hAnsi="Times New Roman" w:cs="Times New Roman"/>
          <w:b/>
          <w:bCs/>
          <w:sz w:val="24"/>
        </w:rPr>
        <w:t xml:space="preserve">Supplementary Figure </w:t>
      </w:r>
      <w:r w:rsidR="001827A1">
        <w:rPr>
          <w:rFonts w:ascii="Times New Roman" w:hAnsi="Times New Roman" w:cs="Times New Roman"/>
          <w:b/>
          <w:bCs/>
          <w:sz w:val="24"/>
        </w:rPr>
        <w:t>3</w:t>
      </w:r>
      <w:r w:rsidR="001827A1" w:rsidRPr="00C660FC">
        <w:rPr>
          <w:rFonts w:ascii="Times New Roman" w:hAnsi="Times New Roman" w:cs="Times New Roman"/>
          <w:b/>
          <w:bCs/>
          <w:sz w:val="24"/>
        </w:rPr>
        <w:t>.</w:t>
      </w:r>
    </w:p>
    <w:sectPr w:rsidR="001827A1" w:rsidRPr="001827A1" w:rsidSect="001827A1">
      <w:headerReference w:type="even" r:id="rId9"/>
      <w:headerReference w:type="default" r:id="rId10"/>
      <w:pgSz w:w="12240" w:h="15840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80DC2" w14:textId="77777777" w:rsidR="00F131B7" w:rsidRDefault="00F131B7" w:rsidP="006348E0">
      <w:r>
        <w:separator/>
      </w:r>
    </w:p>
  </w:endnote>
  <w:endnote w:type="continuationSeparator" w:id="0">
    <w:p w14:paraId="7E985B3B" w14:textId="77777777" w:rsidR="00F131B7" w:rsidRDefault="00F131B7" w:rsidP="0063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81C61" w14:textId="77777777" w:rsidR="00F131B7" w:rsidRDefault="00F131B7" w:rsidP="006348E0">
      <w:r>
        <w:separator/>
      </w:r>
    </w:p>
  </w:footnote>
  <w:footnote w:type="continuationSeparator" w:id="0">
    <w:p w14:paraId="58A63947" w14:textId="77777777" w:rsidR="00F131B7" w:rsidRDefault="00F131B7" w:rsidP="006348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6"/>
      </w:rPr>
      <w:id w:val="1531216905"/>
      <w:docPartObj>
        <w:docPartGallery w:val="Page Numbers (Top of Page)"/>
        <w:docPartUnique/>
      </w:docPartObj>
    </w:sdtPr>
    <w:sdtEndPr>
      <w:rPr>
        <w:rStyle w:val="a6"/>
      </w:rPr>
    </w:sdtEndPr>
    <w:sdtContent>
      <w:p w14:paraId="0B7B2A65" w14:textId="5EE90CF0" w:rsidR="006348E0" w:rsidRDefault="006348E0" w:rsidP="00545090">
        <w:pPr>
          <w:pStyle w:val="a4"/>
          <w:framePr w:wrap="none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end"/>
        </w:r>
      </w:p>
    </w:sdtContent>
  </w:sdt>
  <w:p w14:paraId="1014DD51" w14:textId="77777777" w:rsidR="006348E0" w:rsidRDefault="006348E0" w:rsidP="006348E0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6"/>
      </w:rPr>
      <w:id w:val="-414238998"/>
      <w:docPartObj>
        <w:docPartGallery w:val="Page Numbers (Top of Page)"/>
        <w:docPartUnique/>
      </w:docPartObj>
    </w:sdtPr>
    <w:sdtEndPr>
      <w:rPr>
        <w:rStyle w:val="a6"/>
      </w:rPr>
    </w:sdtEndPr>
    <w:sdtContent>
      <w:p w14:paraId="48F4A597" w14:textId="564A410E" w:rsidR="006348E0" w:rsidRDefault="006348E0" w:rsidP="00545090">
        <w:pPr>
          <w:pStyle w:val="a4"/>
          <w:framePr w:wrap="none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separate"/>
        </w:r>
        <w:r>
          <w:rPr>
            <w:rStyle w:val="a6"/>
            <w:noProof/>
          </w:rPr>
          <w:t>1</w:t>
        </w:r>
        <w:r>
          <w:rPr>
            <w:rStyle w:val="a6"/>
          </w:rPr>
          <w:fldChar w:fldCharType="end"/>
        </w:r>
      </w:p>
    </w:sdtContent>
  </w:sdt>
  <w:p w14:paraId="4B20EB6E" w14:textId="77777777" w:rsidR="006348E0" w:rsidRDefault="006348E0" w:rsidP="006348E0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8E5"/>
    <w:rsid w:val="00005D45"/>
    <w:rsid w:val="00040838"/>
    <w:rsid w:val="00082068"/>
    <w:rsid w:val="00100702"/>
    <w:rsid w:val="00124D93"/>
    <w:rsid w:val="001827A1"/>
    <w:rsid w:val="001D4C2B"/>
    <w:rsid w:val="001F0CA3"/>
    <w:rsid w:val="0022396D"/>
    <w:rsid w:val="0024649F"/>
    <w:rsid w:val="00272D64"/>
    <w:rsid w:val="002B3AAB"/>
    <w:rsid w:val="002C6835"/>
    <w:rsid w:val="003628E5"/>
    <w:rsid w:val="004075FE"/>
    <w:rsid w:val="00413315"/>
    <w:rsid w:val="00432268"/>
    <w:rsid w:val="0044337E"/>
    <w:rsid w:val="0045308D"/>
    <w:rsid w:val="00461839"/>
    <w:rsid w:val="00472D80"/>
    <w:rsid w:val="004C1122"/>
    <w:rsid w:val="004E2618"/>
    <w:rsid w:val="00552326"/>
    <w:rsid w:val="00553C6C"/>
    <w:rsid w:val="005945DE"/>
    <w:rsid w:val="005A57FD"/>
    <w:rsid w:val="006174C4"/>
    <w:rsid w:val="00621CF7"/>
    <w:rsid w:val="006348E0"/>
    <w:rsid w:val="00662078"/>
    <w:rsid w:val="00696F11"/>
    <w:rsid w:val="00724D60"/>
    <w:rsid w:val="007D1911"/>
    <w:rsid w:val="008007EF"/>
    <w:rsid w:val="00880217"/>
    <w:rsid w:val="008A6299"/>
    <w:rsid w:val="008D621B"/>
    <w:rsid w:val="009417C0"/>
    <w:rsid w:val="00946164"/>
    <w:rsid w:val="009B43BC"/>
    <w:rsid w:val="009E689A"/>
    <w:rsid w:val="00A24E48"/>
    <w:rsid w:val="00A37943"/>
    <w:rsid w:val="00A7667F"/>
    <w:rsid w:val="00B45A1A"/>
    <w:rsid w:val="00BE49F5"/>
    <w:rsid w:val="00C644FB"/>
    <w:rsid w:val="00CB11D0"/>
    <w:rsid w:val="00D17322"/>
    <w:rsid w:val="00DB6645"/>
    <w:rsid w:val="00E03585"/>
    <w:rsid w:val="00E347A5"/>
    <w:rsid w:val="00E67D60"/>
    <w:rsid w:val="00EA5201"/>
    <w:rsid w:val="00ED6F12"/>
    <w:rsid w:val="00F131B7"/>
    <w:rsid w:val="00F31CF8"/>
    <w:rsid w:val="00F80BE3"/>
    <w:rsid w:val="00FA4BAA"/>
    <w:rsid w:val="00FC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CA26FC"/>
  <w15:chartTrackingRefBased/>
  <w15:docId w15:val="{8CD08A7A-0B6C-914F-9EEC-0E06C8104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28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348E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348E0"/>
  </w:style>
  <w:style w:type="character" w:styleId="a6">
    <w:name w:val="page number"/>
    <w:basedOn w:val="a0"/>
    <w:uiPriority w:val="99"/>
    <w:semiHidden/>
    <w:unhideWhenUsed/>
    <w:rsid w:val="006348E0"/>
  </w:style>
  <w:style w:type="character" w:styleId="a7">
    <w:name w:val="annotation reference"/>
    <w:basedOn w:val="a0"/>
    <w:uiPriority w:val="99"/>
    <w:semiHidden/>
    <w:unhideWhenUsed/>
    <w:rsid w:val="005A57FD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5A57FD"/>
    <w:rPr>
      <w:rFonts w:ascii="Times New Roman" w:hAnsi="Times New Roman"/>
      <w:sz w:val="20"/>
      <w:szCs w:val="20"/>
    </w:rPr>
  </w:style>
  <w:style w:type="character" w:customStyle="1" w:styleId="a9">
    <w:name w:val="コメント文字列 (文字)"/>
    <w:basedOn w:val="a0"/>
    <w:link w:val="a8"/>
    <w:uiPriority w:val="99"/>
    <w:rsid w:val="005A57FD"/>
    <w:rPr>
      <w:rFonts w:ascii="Times New Roman" w:hAnsi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A57FD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5A57FD"/>
    <w:rPr>
      <w:rFonts w:ascii="Times New Roman" w:hAnsi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A57FD"/>
    <w:rPr>
      <w:rFonts w:ascii="Times New Roman" w:hAnsi="Times New Roman" w:cs="Times New Roman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A57FD"/>
    <w:rPr>
      <w:rFonts w:ascii="Times New Roman" w:hAnsi="Times New Roman" w:cs="Times New Roman"/>
      <w:sz w:val="18"/>
      <w:szCs w:val="18"/>
    </w:rPr>
  </w:style>
  <w:style w:type="character" w:styleId="ae">
    <w:name w:val="Hyperlink"/>
    <w:basedOn w:val="a0"/>
    <w:uiPriority w:val="99"/>
    <w:unhideWhenUsed/>
    <w:rsid w:val="00A24E48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A24E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ayustatim/Documents/Note2021/&#12522;&#12471;&#12519;&#12540;&#12493;&#31505;&#38996;&#35542;&#25991;/&#12304;3&#12305;&#20171;&#21161;&#32887;&#21729;&#24847;&#35672;&#35519;&#26619;_&#12525;&#12540;&#12486;&#12441;&#12540;&#12479;_20101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集計表!$L$8</c:f>
              <c:strCache>
                <c:ptCount val="1"/>
                <c:pt idx="0">
                  <c:v>Agree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ja-JP"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ja-JP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集計表!$J$9:$K$16</c:f>
              <c:multiLvlStrCache>
                <c:ptCount val="8"/>
                <c:lvl>
                  <c:pt idx="0">
                    <c:v>Phase1</c:v>
                  </c:pt>
                  <c:pt idx="1">
                    <c:v>Phase3</c:v>
                  </c:pt>
                  <c:pt idx="2">
                    <c:v>Phase1</c:v>
                  </c:pt>
                  <c:pt idx="3">
                    <c:v>Phase3</c:v>
                  </c:pt>
                  <c:pt idx="4">
                    <c:v>Phase1</c:v>
                  </c:pt>
                  <c:pt idx="5">
                    <c:v>Phase3</c:v>
                  </c:pt>
                  <c:pt idx="6">
                    <c:v>Phase1</c:v>
                  </c:pt>
                  <c:pt idx="7">
                    <c:v>Phase3</c:v>
                  </c:pt>
                </c:lvl>
                <c:lvl>
                  <c:pt idx="0">
                    <c:v>Q1</c:v>
                  </c:pt>
                  <c:pt idx="2">
                    <c:v>Q2</c:v>
                  </c:pt>
                  <c:pt idx="4">
                    <c:v>Q3</c:v>
                  </c:pt>
                  <c:pt idx="6">
                    <c:v>Q4</c:v>
                  </c:pt>
                </c:lvl>
              </c:multiLvlStrCache>
            </c:multiLvlStrRef>
          </c:cat>
          <c:val>
            <c:numRef>
              <c:f>集計表!$L$9:$L$16</c:f>
              <c:numCache>
                <c:formatCode>General</c:formatCode>
                <c:ptCount val="8"/>
                <c:pt idx="0">
                  <c:v>10</c:v>
                </c:pt>
                <c:pt idx="1">
                  <c:v>13</c:v>
                </c:pt>
                <c:pt idx="2">
                  <c:v>13</c:v>
                </c:pt>
                <c:pt idx="3">
                  <c:v>16</c:v>
                </c:pt>
                <c:pt idx="4">
                  <c:v>3</c:v>
                </c:pt>
                <c:pt idx="5">
                  <c:v>6</c:v>
                </c:pt>
                <c:pt idx="6">
                  <c:v>13</c:v>
                </c:pt>
                <c:pt idx="7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3A3-7A44-9BC8-33CBE910088F}"/>
            </c:ext>
          </c:extLst>
        </c:ser>
        <c:ser>
          <c:idx val="1"/>
          <c:order val="1"/>
          <c:tx>
            <c:strRef>
              <c:f>集計表!$M$8</c:f>
              <c:strCache>
                <c:ptCount val="1"/>
                <c:pt idx="0">
                  <c:v>Agree somewhat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ja-JP"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ja-JP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集計表!$J$9:$K$16</c:f>
              <c:multiLvlStrCache>
                <c:ptCount val="8"/>
                <c:lvl>
                  <c:pt idx="0">
                    <c:v>Phase1</c:v>
                  </c:pt>
                  <c:pt idx="1">
                    <c:v>Phase3</c:v>
                  </c:pt>
                  <c:pt idx="2">
                    <c:v>Phase1</c:v>
                  </c:pt>
                  <c:pt idx="3">
                    <c:v>Phase3</c:v>
                  </c:pt>
                  <c:pt idx="4">
                    <c:v>Phase1</c:v>
                  </c:pt>
                  <c:pt idx="5">
                    <c:v>Phase3</c:v>
                  </c:pt>
                  <c:pt idx="6">
                    <c:v>Phase1</c:v>
                  </c:pt>
                  <c:pt idx="7">
                    <c:v>Phase3</c:v>
                  </c:pt>
                </c:lvl>
                <c:lvl>
                  <c:pt idx="0">
                    <c:v>Q1</c:v>
                  </c:pt>
                  <c:pt idx="2">
                    <c:v>Q2</c:v>
                  </c:pt>
                  <c:pt idx="4">
                    <c:v>Q3</c:v>
                  </c:pt>
                  <c:pt idx="6">
                    <c:v>Q4</c:v>
                  </c:pt>
                </c:lvl>
              </c:multiLvlStrCache>
            </c:multiLvlStrRef>
          </c:cat>
          <c:val>
            <c:numRef>
              <c:f>集計表!$M$9:$M$16</c:f>
              <c:numCache>
                <c:formatCode>General</c:formatCode>
                <c:ptCount val="8"/>
                <c:pt idx="0">
                  <c:v>60</c:v>
                </c:pt>
                <c:pt idx="1">
                  <c:v>71</c:v>
                </c:pt>
                <c:pt idx="2">
                  <c:v>53</c:v>
                </c:pt>
                <c:pt idx="3">
                  <c:v>52</c:v>
                </c:pt>
                <c:pt idx="4">
                  <c:v>47</c:v>
                </c:pt>
                <c:pt idx="5">
                  <c:v>55</c:v>
                </c:pt>
                <c:pt idx="6">
                  <c:v>37</c:v>
                </c:pt>
                <c:pt idx="7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3A3-7A44-9BC8-33CBE910088F}"/>
            </c:ext>
          </c:extLst>
        </c:ser>
        <c:ser>
          <c:idx val="2"/>
          <c:order val="2"/>
          <c:tx>
            <c:strRef>
              <c:f>集計表!$N$8</c:f>
              <c:strCache>
                <c:ptCount val="1"/>
                <c:pt idx="0">
                  <c:v>Disagree somewhat</c:v>
                </c:pt>
              </c:strCache>
            </c:strRef>
          </c:tx>
          <c:spPr>
            <a:solidFill>
              <a:schemeClr val="accent5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ja-JP"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ja-JP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集計表!$J$9:$K$16</c:f>
              <c:multiLvlStrCache>
                <c:ptCount val="8"/>
                <c:lvl>
                  <c:pt idx="0">
                    <c:v>Phase1</c:v>
                  </c:pt>
                  <c:pt idx="1">
                    <c:v>Phase3</c:v>
                  </c:pt>
                  <c:pt idx="2">
                    <c:v>Phase1</c:v>
                  </c:pt>
                  <c:pt idx="3">
                    <c:v>Phase3</c:v>
                  </c:pt>
                  <c:pt idx="4">
                    <c:v>Phase1</c:v>
                  </c:pt>
                  <c:pt idx="5">
                    <c:v>Phase3</c:v>
                  </c:pt>
                  <c:pt idx="6">
                    <c:v>Phase1</c:v>
                  </c:pt>
                  <c:pt idx="7">
                    <c:v>Phase3</c:v>
                  </c:pt>
                </c:lvl>
                <c:lvl>
                  <c:pt idx="0">
                    <c:v>Q1</c:v>
                  </c:pt>
                  <c:pt idx="2">
                    <c:v>Q2</c:v>
                  </c:pt>
                  <c:pt idx="4">
                    <c:v>Q3</c:v>
                  </c:pt>
                  <c:pt idx="6">
                    <c:v>Q4</c:v>
                  </c:pt>
                </c:lvl>
              </c:multiLvlStrCache>
            </c:multiLvlStrRef>
          </c:cat>
          <c:val>
            <c:numRef>
              <c:f>集計表!$N$9:$N$16</c:f>
              <c:numCache>
                <c:formatCode>General</c:formatCode>
                <c:ptCount val="8"/>
                <c:pt idx="0">
                  <c:v>13</c:v>
                </c:pt>
                <c:pt idx="1">
                  <c:v>10</c:v>
                </c:pt>
                <c:pt idx="2">
                  <c:v>30</c:v>
                </c:pt>
                <c:pt idx="3">
                  <c:v>23</c:v>
                </c:pt>
                <c:pt idx="4">
                  <c:v>37</c:v>
                </c:pt>
                <c:pt idx="5">
                  <c:v>32</c:v>
                </c:pt>
                <c:pt idx="6">
                  <c:v>40</c:v>
                </c:pt>
                <c:pt idx="7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3A3-7A44-9BC8-33CBE910088F}"/>
            </c:ext>
          </c:extLst>
        </c:ser>
        <c:ser>
          <c:idx val="3"/>
          <c:order val="3"/>
          <c:tx>
            <c:strRef>
              <c:f>集計表!$O$8</c:f>
              <c:strCache>
                <c:ptCount val="1"/>
                <c:pt idx="0">
                  <c:v>Disagree</c:v>
                </c:pt>
              </c:strCache>
            </c:strRef>
          </c:tx>
          <c:spPr>
            <a:solidFill>
              <a:schemeClr val="accent5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ja-JP"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ja-JP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集計表!$J$9:$K$16</c:f>
              <c:multiLvlStrCache>
                <c:ptCount val="8"/>
                <c:lvl>
                  <c:pt idx="0">
                    <c:v>Phase1</c:v>
                  </c:pt>
                  <c:pt idx="1">
                    <c:v>Phase3</c:v>
                  </c:pt>
                  <c:pt idx="2">
                    <c:v>Phase1</c:v>
                  </c:pt>
                  <c:pt idx="3">
                    <c:v>Phase3</c:v>
                  </c:pt>
                  <c:pt idx="4">
                    <c:v>Phase1</c:v>
                  </c:pt>
                  <c:pt idx="5">
                    <c:v>Phase3</c:v>
                  </c:pt>
                  <c:pt idx="6">
                    <c:v>Phase1</c:v>
                  </c:pt>
                  <c:pt idx="7">
                    <c:v>Phase3</c:v>
                  </c:pt>
                </c:lvl>
                <c:lvl>
                  <c:pt idx="0">
                    <c:v>Q1</c:v>
                  </c:pt>
                  <c:pt idx="2">
                    <c:v>Q2</c:v>
                  </c:pt>
                  <c:pt idx="4">
                    <c:v>Q3</c:v>
                  </c:pt>
                  <c:pt idx="6">
                    <c:v>Q4</c:v>
                  </c:pt>
                </c:lvl>
              </c:multiLvlStrCache>
            </c:multiLvlStrRef>
          </c:cat>
          <c:val>
            <c:numRef>
              <c:f>集計表!$O$9:$O$16</c:f>
              <c:numCache>
                <c:formatCode>General</c:formatCode>
                <c:ptCount val="8"/>
                <c:pt idx="0">
                  <c:v>17</c:v>
                </c:pt>
                <c:pt idx="1">
                  <c:v>6</c:v>
                </c:pt>
                <c:pt idx="2">
                  <c:v>4</c:v>
                </c:pt>
                <c:pt idx="3">
                  <c:v>9</c:v>
                </c:pt>
                <c:pt idx="4">
                  <c:v>13</c:v>
                </c:pt>
                <c:pt idx="5">
                  <c:v>7</c:v>
                </c:pt>
                <c:pt idx="6">
                  <c:v>10</c:v>
                </c:pt>
                <c:pt idx="7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3A3-7A44-9BC8-33CBE910088F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817216047"/>
        <c:axId val="1817536303"/>
      </c:barChart>
      <c:catAx>
        <c:axId val="1817216047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ja-JP" sz="10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ja-JP"/>
          </a:p>
        </c:txPr>
        <c:crossAx val="1817536303"/>
        <c:crosses val="autoZero"/>
        <c:auto val="1"/>
        <c:lblAlgn val="ctr"/>
        <c:lblOffset val="100"/>
        <c:noMultiLvlLbl val="0"/>
      </c:catAx>
      <c:valAx>
        <c:axId val="181753630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ja-JP" sz="10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ja-JP"/>
          </a:p>
        </c:txPr>
        <c:crossAx val="1817216047"/>
        <c:crosses val="max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ja-JP" sz="105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ja-JP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5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ja-JP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YoshimiT YoshimiT</dc:creator>
  <cp:keywords/>
  <dc:description/>
  <cp:lastModifiedBy>YoshimiT YoshimiT</cp:lastModifiedBy>
  <cp:revision>5</cp:revision>
  <dcterms:created xsi:type="dcterms:W3CDTF">2022-04-26T02:19:00Z</dcterms:created>
  <dcterms:modified xsi:type="dcterms:W3CDTF">2022-04-26T06:14:00Z</dcterms:modified>
</cp:coreProperties>
</file>