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CD" w:rsidRPr="00294ACD" w:rsidRDefault="00294ACD" w:rsidP="00294ACD"/>
    <w:tbl>
      <w:tblPr>
        <w:tblpPr w:leftFromText="180" w:rightFromText="180" w:vertAnchor="text" w:horzAnchor="margin" w:tblpXSpec="center" w:tblpY="118"/>
        <w:tblW w:w="9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2986"/>
        <w:gridCol w:w="1443"/>
        <w:gridCol w:w="3267"/>
      </w:tblGrid>
      <w:tr w:rsidR="00294ACD" w:rsidRPr="00294ACD" w:rsidTr="00294ACD">
        <w:trPr>
          <w:trHeight w:val="300"/>
        </w:trPr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Type of marker</w:t>
            </w:r>
          </w:p>
        </w:tc>
        <w:tc>
          <w:tcPr>
            <w:tcW w:w="29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Type of panel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val="nl-NL"/>
              </w:rPr>
              <w:t>Status</w:t>
            </w:r>
          </w:p>
        </w:tc>
        <w:tc>
          <w:tcPr>
            <w:tcW w:w="32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Lower limit of quotation (</w:t>
            </w:r>
            <w:proofErr w:type="spellStart"/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pg</w:t>
            </w:r>
            <w:proofErr w:type="spellEnd"/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/mL)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b-NGF</w:t>
            </w:r>
          </w:p>
        </w:tc>
        <w:tc>
          <w:tcPr>
            <w:tcW w:w="29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0.9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GM-CSF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Chemokine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2.15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IFN-a2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7.715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IL-10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Chemokine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2.48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IL-12(p40)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44.27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IL-12(p70)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2.46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IL-13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0.665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IL-15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36.9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IL-17A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2.58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IL-1a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4.265</w:t>
            </w:r>
          </w:p>
        </w:tc>
      </w:tr>
      <w:tr w:rsidR="00AD053F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053F" w:rsidRPr="00294ACD" w:rsidRDefault="00AD053F" w:rsidP="00294AC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IL-2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053F" w:rsidRPr="00294ACD" w:rsidRDefault="00AD053F" w:rsidP="00294AC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053F" w:rsidRPr="00294ACD" w:rsidRDefault="00AD053F" w:rsidP="00294AC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D053F" w:rsidRPr="00294ACD" w:rsidRDefault="00AD053F" w:rsidP="00AD053F">
            <w:pPr>
              <w:spacing w:after="0" w:line="240" w:lineRule="auto"/>
              <w:jc w:val="right"/>
              <w:textAlignment w:val="bottom"/>
              <w:rPr>
                <w:rFonts w:ascii="Calibri" w:eastAsia="Times New Roman" w:hAnsi="Calibri" w:cs="Calibri"/>
                <w:color w:val="000000"/>
                <w:kern w:val="24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</w:rPr>
              <w:t>1.45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IL-3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0.23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IL-5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9.495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IL-7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13.745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CCL7 (MCP-3)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Cytokine panel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5.64</w:t>
            </w:r>
          </w:p>
        </w:tc>
      </w:tr>
      <w:tr w:rsidR="00294ACD" w:rsidRPr="00294ACD" w:rsidTr="00294AC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b/>
                <w:bCs/>
                <w:color w:val="000000"/>
                <w:kern w:val="24"/>
              </w:rPr>
              <w:t>MIP-3a/CCL20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Chemokine panel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Undetectable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94ACD" w:rsidRPr="00294ACD" w:rsidRDefault="00294ACD" w:rsidP="00294ACD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294ACD">
              <w:rPr>
                <w:rFonts w:ascii="Calibri" w:eastAsia="Times New Roman" w:hAnsi="Calibri" w:cs="Calibri"/>
                <w:color w:val="000000"/>
                <w:kern w:val="24"/>
              </w:rPr>
              <w:t>0.35</w:t>
            </w:r>
          </w:p>
        </w:tc>
      </w:tr>
    </w:tbl>
    <w:p w:rsidR="00294ACD" w:rsidRDefault="00294ACD"/>
    <w:p w:rsidR="00294ACD" w:rsidRDefault="00294ACD">
      <w:pPr>
        <w:rPr>
          <w:noProof/>
        </w:rPr>
      </w:pPr>
      <w:r w:rsidRPr="00294ACD">
        <w:t xml:space="preserve">Supplementary table </w:t>
      </w:r>
      <w:r w:rsidR="00514C51">
        <w:t>1</w:t>
      </w:r>
      <w:bookmarkStart w:id="0" w:name="_GoBack"/>
      <w:bookmarkEnd w:id="0"/>
      <w:r w:rsidRPr="00294ACD">
        <w:t>. Over</w:t>
      </w:r>
      <w:r w:rsidR="00926D42">
        <w:t xml:space="preserve">view of undetectable cytokines </w:t>
      </w:r>
      <w:r w:rsidRPr="00294ACD">
        <w:t>with observed lower limit of detection.</w:t>
      </w:r>
    </w:p>
    <w:sectPr w:rsidR="00294ACD" w:rsidSect="00294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ACD"/>
    <w:rsid w:val="000E3B98"/>
    <w:rsid w:val="00294ACD"/>
    <w:rsid w:val="00514C51"/>
    <w:rsid w:val="00652BC2"/>
    <w:rsid w:val="006D14DE"/>
    <w:rsid w:val="007359FB"/>
    <w:rsid w:val="00926D42"/>
    <w:rsid w:val="0099712F"/>
    <w:rsid w:val="00AD053F"/>
    <w:rsid w:val="00C2111F"/>
    <w:rsid w:val="00F6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690B6"/>
  <w15:chartTrackingRefBased/>
  <w15:docId w15:val="{DDBA9EB4-F2B9-4231-8690-4BAE0E82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4A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1010\AppData\Local\Temp\Templafy\WordVsto\mfz5ia5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7971C6D-3F3B-44A4-A545-8AEBE2C73372}">
  <ds:schemaRefs/>
</ds:datastoreItem>
</file>

<file path=customXml/itemProps2.xml><?xml version="1.0" encoding="utf-8"?>
<ds:datastoreItem xmlns:ds="http://schemas.openxmlformats.org/officeDocument/2006/customXml" ds:itemID="{CD0BFF8B-C29C-4A2A-97A3-738A635A32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mfz5ia5s</Template>
  <TotalTime>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B.J.B. Beudeker</dc:creator>
  <cp:keywords/>
  <dc:description/>
  <cp:lastModifiedBy>Boris Beudeker</cp:lastModifiedBy>
  <cp:revision>2</cp:revision>
  <dcterms:created xsi:type="dcterms:W3CDTF">2022-05-29T10:48:00Z</dcterms:created>
  <dcterms:modified xsi:type="dcterms:W3CDTF">2022-05-29T10:48:00Z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637729182082387469</vt:lpwstr>
  </property>
  <property fmtid="{D5CDD505-2E9C-101B-9397-08002B2CF9AE}" pid="5" name="TemplafyFromBlank">
    <vt:bool>true</vt:bool>
  </property>
</Properties>
</file>