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BBAB" w14:textId="77777777" w:rsidR="00FD4764" w:rsidRPr="00FD4764" w:rsidRDefault="00FD4764" w:rsidP="00FD4764">
      <w:pPr>
        <w:spacing w:line="480" w:lineRule="auto"/>
        <w:ind w:left="357" w:hanging="357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FD4764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Characterization of the flavor, sensory quality and </w:t>
      </w:r>
      <w:r w:rsidRPr="00FD4764">
        <w:rPr>
          <w:rFonts w:ascii="Times New Roman" w:eastAsia="宋体" w:hAnsi="Times New Roman" w:cs="Times New Roman"/>
          <w:b/>
          <w:bCs/>
          <w:i/>
          <w:iCs/>
          <w:sz w:val="28"/>
          <w:szCs w:val="28"/>
        </w:rPr>
        <w:t xml:space="preserve">in vitro </w:t>
      </w:r>
      <w:r w:rsidRPr="00FD4764">
        <w:rPr>
          <w:rFonts w:ascii="Times New Roman" w:eastAsia="宋体" w:hAnsi="Times New Roman" w:cs="Times New Roman"/>
          <w:b/>
          <w:bCs/>
          <w:sz w:val="28"/>
          <w:szCs w:val="28"/>
        </w:rPr>
        <w:t>bioaccessibility in cloudy pomegranate juice treated by high pressure and thermal processing</w:t>
      </w:r>
    </w:p>
    <w:p w14:paraId="397C6045" w14:textId="77777777" w:rsidR="00FD4764" w:rsidRPr="00FD4764" w:rsidRDefault="00FD4764" w:rsidP="00FD4764">
      <w:pPr>
        <w:spacing w:line="480" w:lineRule="auto"/>
        <w:ind w:left="357" w:hanging="357"/>
        <w:jc w:val="center"/>
        <w:rPr>
          <w:rFonts w:ascii="Times New Roman" w:eastAsia="宋体" w:hAnsi="Times New Roman" w:cs="Times New Roman"/>
          <w:sz w:val="28"/>
          <w:szCs w:val="28"/>
        </w:rPr>
      </w:pPr>
      <w:r w:rsidRPr="00FD4764">
        <w:rPr>
          <w:rFonts w:ascii="Times New Roman" w:eastAsia="宋体" w:hAnsi="Times New Roman" w:cs="Times New Roman"/>
          <w:sz w:val="28"/>
          <w:szCs w:val="28"/>
        </w:rPr>
        <w:t>Jun Tian, Fengyun</w:t>
      </w:r>
      <w:r w:rsidRPr="00FD4764">
        <w:rPr>
          <w:rFonts w:ascii="Times New Roman" w:eastAsia="宋体" w:hAnsi="Times New Roman" w:cs="Times New Roman" w:hint="eastAsia"/>
          <w:sz w:val="28"/>
          <w:szCs w:val="28"/>
        </w:rPr>
        <w:t xml:space="preserve"> Cheng</w:t>
      </w:r>
      <w:r w:rsidRPr="00FD4764">
        <w:rPr>
          <w:rFonts w:ascii="Times New Roman" w:eastAsia="宋体" w:hAnsi="Times New Roman" w:cs="Times New Roman"/>
          <w:sz w:val="28"/>
          <w:szCs w:val="28"/>
        </w:rPr>
        <w:t>, Yurou Yun, Junjie Yi, Shengbao Cai, Linyan Zhou*</w:t>
      </w:r>
    </w:p>
    <w:p w14:paraId="7386060A" w14:textId="77777777" w:rsidR="00FD4764" w:rsidRPr="00FD4764" w:rsidRDefault="00FD4764" w:rsidP="00FD4764">
      <w:pPr>
        <w:tabs>
          <w:tab w:val="left" w:pos="5061"/>
        </w:tabs>
        <w:spacing w:line="480" w:lineRule="auto"/>
        <w:rPr>
          <w:rFonts w:ascii="Times New Roman" w:eastAsia="宋体" w:hAnsi="Times New Roman" w:cs="Times New Roman"/>
          <w:bCs/>
          <w:iCs/>
          <w:sz w:val="28"/>
          <w:szCs w:val="28"/>
        </w:rPr>
      </w:pPr>
      <w:r w:rsidRPr="00FD4764">
        <w:rPr>
          <w:rFonts w:ascii="Times New Roman" w:eastAsia="宋体" w:hAnsi="Times New Roman" w:cs="Times New Roman"/>
          <w:bCs/>
          <w:iCs/>
          <w:sz w:val="28"/>
          <w:szCs w:val="28"/>
        </w:rPr>
        <w:t>Affiliation:</w:t>
      </w:r>
    </w:p>
    <w:p w14:paraId="77A298B4" w14:textId="77777777" w:rsidR="00FD4764" w:rsidRPr="00FD4764" w:rsidRDefault="00FD4764" w:rsidP="00FD4764">
      <w:pPr>
        <w:spacing w:line="480" w:lineRule="auto"/>
        <w:rPr>
          <w:rFonts w:ascii="Times New Roman" w:eastAsia="宋体" w:hAnsi="Times New Roman" w:cs="Times New Roman"/>
          <w:bCs/>
          <w:iCs/>
          <w:sz w:val="28"/>
          <w:szCs w:val="28"/>
        </w:rPr>
      </w:pPr>
      <w:r w:rsidRPr="00FD4764">
        <w:rPr>
          <w:rFonts w:ascii="Times New Roman" w:eastAsia="宋体" w:hAnsi="Times New Roman" w:cs="Times New Roman"/>
          <w:bCs/>
          <w:iCs/>
          <w:sz w:val="28"/>
          <w:szCs w:val="28"/>
        </w:rPr>
        <w:t>Faculty of Food Science and Engineering, Kunming University of Science and Technology, Kunming, Yunnan Province 650500, China</w:t>
      </w:r>
    </w:p>
    <w:p w14:paraId="33C920F6" w14:textId="77777777" w:rsidR="00FD4764" w:rsidRPr="00FD4764" w:rsidRDefault="00FD4764" w:rsidP="00FD4764">
      <w:pPr>
        <w:spacing w:line="480" w:lineRule="auto"/>
        <w:rPr>
          <w:rFonts w:ascii="Times New Roman" w:eastAsia="宋体" w:hAnsi="Times New Roman" w:cs="Times New Roman"/>
          <w:bCs/>
          <w:iCs/>
          <w:sz w:val="28"/>
          <w:szCs w:val="28"/>
        </w:rPr>
      </w:pPr>
      <w:bookmarkStart w:id="0" w:name="OLE_LINK109"/>
      <w:r w:rsidRPr="00FD4764">
        <w:rPr>
          <w:rFonts w:ascii="Times New Roman" w:eastAsia="宋体" w:hAnsi="Times New Roman" w:cs="Times New Roman"/>
          <w:bCs/>
          <w:iCs/>
          <w:sz w:val="28"/>
          <w:szCs w:val="28"/>
        </w:rPr>
        <w:t>*Corresponding author</w:t>
      </w:r>
    </w:p>
    <w:p w14:paraId="460242AD" w14:textId="77777777" w:rsidR="00FD4764" w:rsidRPr="00FD4764" w:rsidRDefault="00FD4764" w:rsidP="00FD4764">
      <w:pPr>
        <w:spacing w:line="480" w:lineRule="auto"/>
        <w:rPr>
          <w:rFonts w:ascii="Times New Roman" w:eastAsia="宋体" w:hAnsi="Times New Roman" w:cs="Times New Roman"/>
          <w:bCs/>
          <w:iCs/>
          <w:sz w:val="28"/>
          <w:szCs w:val="28"/>
        </w:rPr>
      </w:pPr>
      <w:r w:rsidRPr="00FD4764">
        <w:rPr>
          <w:rFonts w:ascii="Times New Roman" w:eastAsia="宋体" w:hAnsi="Times New Roman" w:cs="Times New Roman"/>
          <w:bCs/>
          <w:iCs/>
          <w:sz w:val="28"/>
          <w:szCs w:val="28"/>
        </w:rPr>
        <w:t>*</w:t>
      </w:r>
      <w:bookmarkEnd w:id="0"/>
      <w:r w:rsidRPr="00FD4764">
        <w:rPr>
          <w:rFonts w:ascii="Times New Roman" w:eastAsia="宋体" w:hAnsi="Times New Roman" w:cs="Times New Roman"/>
          <w:bCs/>
          <w:iCs/>
          <w:sz w:val="28"/>
          <w:szCs w:val="28"/>
        </w:rPr>
        <w:t xml:space="preserve">Linyan Zhou, </w:t>
      </w:r>
      <w:bookmarkStart w:id="1" w:name="OLE_LINK192"/>
      <w:bookmarkStart w:id="2" w:name="OLE_LINK200"/>
      <w:r w:rsidRPr="00FD4764">
        <w:rPr>
          <w:rFonts w:ascii="Times New Roman" w:eastAsia="宋体" w:hAnsi="Times New Roman" w:cs="Times New Roman"/>
          <w:bCs/>
          <w:iCs/>
          <w:color w:val="000000"/>
          <w:sz w:val="28"/>
          <w:szCs w:val="28"/>
        </w:rPr>
        <w:t>Faculty of Food Science and Engineering,</w:t>
      </w:r>
      <w:r w:rsidRPr="00FD4764">
        <w:rPr>
          <w:rFonts w:ascii="Times New Roman" w:eastAsia="宋体" w:hAnsi="Times New Roman" w:cs="Times New Roman"/>
          <w:bCs/>
          <w:iCs/>
          <w:sz w:val="28"/>
          <w:szCs w:val="28"/>
        </w:rPr>
        <w:t xml:space="preserve"> </w:t>
      </w:r>
      <w:bookmarkStart w:id="3" w:name="OLE_LINK194"/>
      <w:r w:rsidRPr="00FD4764">
        <w:rPr>
          <w:rFonts w:ascii="Times New Roman" w:eastAsia="宋体" w:hAnsi="Times New Roman" w:cs="Times New Roman"/>
          <w:bCs/>
          <w:iCs/>
          <w:sz w:val="28"/>
          <w:szCs w:val="28"/>
        </w:rPr>
        <w:t>Kunming University of Science and Technology</w:t>
      </w:r>
      <w:bookmarkEnd w:id="1"/>
      <w:bookmarkEnd w:id="3"/>
      <w:r w:rsidRPr="00FD4764">
        <w:rPr>
          <w:rFonts w:ascii="Times New Roman" w:eastAsia="宋体" w:hAnsi="Times New Roman" w:cs="Times New Roman"/>
          <w:bCs/>
          <w:iCs/>
          <w:sz w:val="28"/>
          <w:szCs w:val="28"/>
        </w:rPr>
        <w:t xml:space="preserve">, Kunming, Yunnan Province </w:t>
      </w:r>
      <w:bookmarkEnd w:id="2"/>
      <w:r w:rsidRPr="00FD4764">
        <w:rPr>
          <w:rFonts w:ascii="Times New Roman" w:eastAsia="宋体" w:hAnsi="Times New Roman" w:cs="Times New Roman"/>
          <w:bCs/>
          <w:iCs/>
          <w:sz w:val="28"/>
          <w:szCs w:val="28"/>
        </w:rPr>
        <w:t>650500, China.</w:t>
      </w:r>
    </w:p>
    <w:p w14:paraId="232400B5" w14:textId="14911608" w:rsidR="00FD4764" w:rsidRPr="006573FC" w:rsidRDefault="00FD4764" w:rsidP="006573FC">
      <w:pPr>
        <w:spacing w:line="480" w:lineRule="auto"/>
        <w:rPr>
          <w:rFonts w:ascii="Times New Roman" w:eastAsia="宋体" w:hAnsi="Times New Roman" w:cs="Times New Roman" w:hint="eastAsia"/>
          <w:sz w:val="28"/>
          <w:szCs w:val="28"/>
        </w:rPr>
        <w:sectPr w:rsidR="00FD4764" w:rsidRPr="006573FC" w:rsidSect="00FD4764"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  <w:r w:rsidRPr="00FD4764">
        <w:rPr>
          <w:rFonts w:ascii="Times New Roman" w:eastAsia="宋体" w:hAnsi="Times New Roman" w:cs="Times New Roman"/>
          <w:bCs/>
          <w:iCs/>
          <w:sz w:val="28"/>
          <w:szCs w:val="28"/>
        </w:rPr>
        <w:t>Tel: (+86) 15011406984, E-mail:</w:t>
      </w:r>
      <w:bookmarkStart w:id="4" w:name="OLE_LINK196"/>
      <w:r w:rsidRPr="00FD4764">
        <w:rPr>
          <w:rFonts w:ascii="Times New Roman" w:eastAsia="宋体" w:hAnsi="Times New Roman" w:cs="Times New Roman"/>
          <w:bCs/>
          <w:iCs/>
          <w:sz w:val="28"/>
          <w:szCs w:val="28"/>
        </w:rPr>
        <w:t xml:space="preserve"> </w:t>
      </w:r>
      <w:hyperlink r:id="rId6" w:history="1">
        <w:r w:rsidRPr="00FD4764">
          <w:rPr>
            <w:rFonts w:ascii="Times New Roman" w:eastAsia="宋体" w:hAnsi="Times New Roman" w:cs="Times New Roman"/>
            <w:bCs/>
            <w:iCs/>
            <w:color w:val="0000FF"/>
            <w:sz w:val="28"/>
            <w:szCs w:val="28"/>
            <w:u w:val="single"/>
          </w:rPr>
          <w:t>zhoulinyan916@hotmail.com</w:t>
        </w:r>
      </w:hyperlink>
      <w:bookmarkEnd w:id="4"/>
    </w:p>
    <w:p w14:paraId="6A7E8676" w14:textId="277088E4" w:rsidR="00E21463" w:rsidRPr="00C23DB0" w:rsidRDefault="00E21463" w:rsidP="006573FC">
      <w:pPr>
        <w:widowControl/>
        <w:jc w:val="left"/>
        <w:rPr>
          <w:rFonts w:ascii="Times New Roman" w:hAnsi="Times New Roman" w:cs="Times New Roman"/>
        </w:rPr>
      </w:pPr>
      <w:r w:rsidRPr="00C23DB0">
        <w:rPr>
          <w:rFonts w:ascii="Times New Roman" w:hAnsi="Times New Roman" w:cs="Times New Roman"/>
          <w:b/>
          <w:bCs/>
        </w:rPr>
        <w:lastRenderedPageBreak/>
        <w:t>Table S</w:t>
      </w:r>
      <w:r w:rsidR="00211DFC">
        <w:rPr>
          <w:rFonts w:ascii="Times New Roman" w:hAnsi="Times New Roman" w:cs="Times New Roman"/>
          <w:b/>
          <w:bCs/>
        </w:rPr>
        <w:t>1</w:t>
      </w:r>
      <w:r w:rsidRPr="00C23DB0">
        <w:rPr>
          <w:rFonts w:ascii="Times New Roman" w:hAnsi="Times New Roman" w:cs="Times New Roman"/>
          <w:b/>
          <w:bCs/>
        </w:rPr>
        <w:t>.</w:t>
      </w:r>
      <w:r w:rsidRPr="00C23DB0">
        <w:rPr>
          <w:rFonts w:ascii="Times New Roman" w:hAnsi="Times New Roman" w:cs="Times New Roman"/>
        </w:rPr>
        <w:t xml:space="preserve"> Sensory attributes, definitions and punctuations for the evaluation of </w:t>
      </w:r>
      <w:r>
        <w:rPr>
          <w:rFonts w:ascii="Times New Roman" w:hAnsi="Times New Roman" w:cs="Times New Roman"/>
        </w:rPr>
        <w:t xml:space="preserve">cloudy </w:t>
      </w:r>
      <w:r w:rsidRPr="00C23DB0">
        <w:rPr>
          <w:rFonts w:ascii="Times New Roman" w:hAnsi="Times New Roman" w:cs="Times New Roman"/>
        </w:rPr>
        <w:t>pomegranate juice</w:t>
      </w:r>
      <w:r>
        <w:rPr>
          <w:rFonts w:ascii="Times New Roman" w:hAnsi="Times New Roman" w:cs="Times New Roman"/>
        </w:rPr>
        <w:t>.</w:t>
      </w:r>
    </w:p>
    <w:tbl>
      <w:tblPr>
        <w:tblStyle w:val="a7"/>
        <w:tblW w:w="1502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9"/>
        <w:gridCol w:w="5233"/>
        <w:gridCol w:w="3827"/>
        <w:gridCol w:w="3827"/>
      </w:tblGrid>
      <w:tr w:rsidR="00CF17CF" w:rsidRPr="00C712CE" w14:paraId="3A9C32EC" w14:textId="77777777" w:rsidTr="00F71432">
        <w:trPr>
          <w:jc w:val="center"/>
        </w:trPr>
        <w:tc>
          <w:tcPr>
            <w:tcW w:w="213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E03DFE" w14:textId="77777777" w:rsidR="00CF17CF" w:rsidRPr="007C3DAA" w:rsidRDefault="00CF17CF" w:rsidP="00F71432">
            <w:pPr>
              <w:widowControl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7C3DAA">
              <w:rPr>
                <w:rFonts w:ascii="Times New Roman" w:hAnsi="Times New Roman"/>
                <w:b/>
                <w:bCs/>
                <w:szCs w:val="21"/>
              </w:rPr>
              <w:t>Attributes</w:t>
            </w:r>
          </w:p>
        </w:tc>
        <w:tc>
          <w:tcPr>
            <w:tcW w:w="523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B7282A" w14:textId="77777777" w:rsidR="00CF17CF" w:rsidRPr="007C3DAA" w:rsidRDefault="00CF17CF" w:rsidP="00F71432">
            <w:pPr>
              <w:widowControl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7C3DAA">
              <w:rPr>
                <w:rFonts w:ascii="Times New Roman" w:hAnsi="Times New Roman"/>
                <w:b/>
                <w:bCs/>
                <w:szCs w:val="21"/>
              </w:rPr>
              <w:t>Definitions</w:t>
            </w:r>
          </w:p>
        </w:tc>
        <w:tc>
          <w:tcPr>
            <w:tcW w:w="765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8CCCDE" w14:textId="77777777" w:rsidR="00CF17CF" w:rsidRPr="007C3DAA" w:rsidRDefault="00CF17CF" w:rsidP="00F71432">
            <w:pPr>
              <w:widowControl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7C3DAA">
              <w:rPr>
                <w:rFonts w:ascii="Times New Roman" w:hAnsi="Times New Roman"/>
                <w:b/>
                <w:bCs/>
                <w:szCs w:val="21"/>
              </w:rPr>
              <w:t>Punctuations</w:t>
            </w:r>
          </w:p>
        </w:tc>
      </w:tr>
      <w:tr w:rsidR="00CF17CF" w:rsidRPr="00C712CE" w14:paraId="4427FB10" w14:textId="77777777" w:rsidTr="00F71432">
        <w:trPr>
          <w:jc w:val="center"/>
        </w:trPr>
        <w:tc>
          <w:tcPr>
            <w:tcW w:w="15026" w:type="dxa"/>
            <w:gridSpan w:val="4"/>
            <w:tcBorders>
              <w:top w:val="single" w:sz="6" w:space="0" w:color="auto"/>
            </w:tcBorders>
            <w:vAlign w:val="center"/>
          </w:tcPr>
          <w:p w14:paraId="155A4C26" w14:textId="77777777" w:rsidR="00CF17CF" w:rsidRPr="007C3DAA" w:rsidRDefault="00CF17CF" w:rsidP="00F71432">
            <w:pPr>
              <w:widowControl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7C3DAA">
              <w:rPr>
                <w:rFonts w:ascii="Times New Roman" w:hAnsi="Times New Roman" w:hint="eastAsia"/>
                <w:b/>
                <w:bCs/>
                <w:szCs w:val="21"/>
              </w:rPr>
              <w:t>A</w:t>
            </w:r>
            <w:r w:rsidRPr="007C3DAA">
              <w:rPr>
                <w:rFonts w:ascii="Times New Roman" w:hAnsi="Times New Roman"/>
                <w:b/>
                <w:bCs/>
                <w:szCs w:val="21"/>
              </w:rPr>
              <w:t>ppearance</w:t>
            </w:r>
          </w:p>
        </w:tc>
      </w:tr>
      <w:tr w:rsidR="00CF17CF" w:rsidRPr="00C712CE" w14:paraId="0521334D" w14:textId="77777777" w:rsidTr="00F71432">
        <w:trPr>
          <w:jc w:val="center"/>
        </w:trPr>
        <w:tc>
          <w:tcPr>
            <w:tcW w:w="2139" w:type="dxa"/>
            <w:vAlign w:val="center"/>
          </w:tcPr>
          <w:p w14:paraId="4CD76390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>Glossiness</w:t>
            </w:r>
          </w:p>
        </w:tc>
        <w:tc>
          <w:tcPr>
            <w:tcW w:w="5233" w:type="dxa"/>
            <w:vAlign w:val="center"/>
          </w:tcPr>
          <w:p w14:paraId="7E13617A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>Degree of light reflected from the sample surface</w:t>
            </w:r>
          </w:p>
        </w:tc>
        <w:tc>
          <w:tcPr>
            <w:tcW w:w="3827" w:type="dxa"/>
            <w:vAlign w:val="center"/>
          </w:tcPr>
          <w:p w14:paraId="488F812D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>Glossiness better: 9, 8, 7, 6</w:t>
            </w:r>
          </w:p>
        </w:tc>
        <w:tc>
          <w:tcPr>
            <w:tcW w:w="3827" w:type="dxa"/>
            <w:vAlign w:val="center"/>
          </w:tcPr>
          <w:p w14:paraId="445B7EED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>Reflection ability is poor: 5, 4, 3, 2, 1</w:t>
            </w:r>
          </w:p>
        </w:tc>
      </w:tr>
      <w:tr w:rsidR="00CF17CF" w:rsidRPr="00C712CE" w14:paraId="4A720E03" w14:textId="77777777" w:rsidTr="00F71432">
        <w:trPr>
          <w:jc w:val="center"/>
        </w:trPr>
        <w:tc>
          <w:tcPr>
            <w:tcW w:w="2139" w:type="dxa"/>
            <w:vAlign w:val="center"/>
          </w:tcPr>
          <w:p w14:paraId="65B9C558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7773D">
              <w:rPr>
                <w:rFonts w:ascii="Times New Roman" w:hAnsi="Times New Roman"/>
                <w:szCs w:val="21"/>
              </w:rPr>
              <w:t xml:space="preserve">Bright </w:t>
            </w:r>
            <w:r>
              <w:rPr>
                <w:rFonts w:ascii="Times New Roman" w:hAnsi="Times New Roman"/>
                <w:szCs w:val="21"/>
              </w:rPr>
              <w:t>r</w:t>
            </w:r>
            <w:r w:rsidRPr="00D7773D">
              <w:rPr>
                <w:rFonts w:ascii="Times New Roman" w:hAnsi="Times New Roman"/>
                <w:szCs w:val="21"/>
              </w:rPr>
              <w:t>ed</w:t>
            </w:r>
            <w:r>
              <w:rPr>
                <w:rFonts w:ascii="Times New Roman" w:hAnsi="Times New Roman" w:hint="eastAsia"/>
                <w:szCs w:val="21"/>
              </w:rPr>
              <w:t>ness</w:t>
            </w:r>
          </w:p>
        </w:tc>
        <w:tc>
          <w:tcPr>
            <w:tcW w:w="5233" w:type="dxa"/>
            <w:vAlign w:val="center"/>
          </w:tcPr>
          <w:p w14:paraId="22D4BFE6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7773D">
              <w:rPr>
                <w:rFonts w:ascii="Times New Roman" w:hAnsi="Times New Roman"/>
                <w:szCs w:val="21"/>
              </w:rPr>
              <w:t xml:space="preserve">Bright </w:t>
            </w:r>
            <w:r>
              <w:rPr>
                <w:rFonts w:ascii="Times New Roman" w:hAnsi="Times New Roman"/>
                <w:szCs w:val="21"/>
              </w:rPr>
              <w:t>r</w:t>
            </w:r>
            <w:r w:rsidRPr="00D7773D">
              <w:rPr>
                <w:rFonts w:ascii="Times New Roman" w:hAnsi="Times New Roman"/>
                <w:szCs w:val="21"/>
              </w:rPr>
              <w:t>ed</w:t>
            </w:r>
            <w:r w:rsidRPr="00C712CE">
              <w:rPr>
                <w:rFonts w:ascii="Times New Roman" w:hAnsi="Times New Roman"/>
                <w:szCs w:val="21"/>
              </w:rPr>
              <w:t xml:space="preserve"> characteristic of </w:t>
            </w:r>
            <w:r>
              <w:rPr>
                <w:rFonts w:ascii="Times New Roman" w:hAnsi="Times New Roman"/>
                <w:szCs w:val="21"/>
              </w:rPr>
              <w:t>pomegranate juice</w:t>
            </w:r>
          </w:p>
        </w:tc>
        <w:tc>
          <w:tcPr>
            <w:tcW w:w="3827" w:type="dxa"/>
            <w:vAlign w:val="center"/>
          </w:tcPr>
          <w:p w14:paraId="56D2A8DB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8A3463">
              <w:rPr>
                <w:rFonts w:ascii="Times New Roman" w:hAnsi="Times New Roman"/>
                <w:szCs w:val="21"/>
              </w:rPr>
              <w:t>Bright red</w:t>
            </w:r>
            <w:r w:rsidRPr="00C712CE">
              <w:rPr>
                <w:rFonts w:ascii="Times New Roman" w:hAnsi="Times New Roman"/>
                <w:szCs w:val="21"/>
              </w:rPr>
              <w:t xml:space="preserve"> pure, uniform: 9, 8, 7, 6</w:t>
            </w:r>
          </w:p>
        </w:tc>
        <w:tc>
          <w:tcPr>
            <w:tcW w:w="3827" w:type="dxa"/>
            <w:vAlign w:val="center"/>
          </w:tcPr>
          <w:p w14:paraId="6AA4AC47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>Color is not pure or even: 5, 4, 3, 2, 1</w:t>
            </w:r>
          </w:p>
        </w:tc>
      </w:tr>
      <w:tr w:rsidR="00CF17CF" w:rsidRPr="00C712CE" w14:paraId="36F63589" w14:textId="77777777" w:rsidTr="00F71432">
        <w:trPr>
          <w:jc w:val="center"/>
        </w:trPr>
        <w:tc>
          <w:tcPr>
            <w:tcW w:w="2139" w:type="dxa"/>
            <w:vAlign w:val="center"/>
          </w:tcPr>
          <w:p w14:paraId="14906A5A" w14:textId="77777777" w:rsidR="00CF17CF" w:rsidRPr="00C712CE" w:rsidRDefault="00CF17CF" w:rsidP="00F71432">
            <w:pPr>
              <w:pStyle w:val="a8"/>
              <w:spacing w:line="254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pacing w:val="-1"/>
                <w:sz w:val="21"/>
                <w:szCs w:val="21"/>
              </w:rPr>
              <w:t>Turbidity</w:t>
            </w:r>
          </w:p>
        </w:tc>
        <w:tc>
          <w:tcPr>
            <w:tcW w:w="5233" w:type="dxa"/>
            <w:vAlign w:val="center"/>
          </w:tcPr>
          <w:p w14:paraId="034CA955" w14:textId="77777777" w:rsidR="00CF17CF" w:rsidRPr="00C712CE" w:rsidRDefault="00CF17CF" w:rsidP="00F71432">
            <w:pPr>
              <w:pStyle w:val="a8"/>
              <w:spacing w:line="255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Non‐limpid</w:t>
            </w:r>
            <w:r w:rsidRPr="00C712CE"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aspect</w:t>
            </w:r>
            <w:r w:rsidRPr="00C712CE"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related</w:t>
            </w:r>
            <w:r w:rsidRPr="00C712CE"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to</w:t>
            </w:r>
            <w:r w:rsidRPr="00C712CE">
              <w:rPr>
                <w:rFonts w:ascii="Times New Roman" w:hAnsi="Times New Roman"/>
                <w:spacing w:val="-9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the</w:t>
            </w:r>
            <w:r w:rsidRPr="00C712CE"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difficulty</w:t>
            </w:r>
            <w:r w:rsidRPr="00C712CE">
              <w:rPr>
                <w:rFonts w:ascii="Times New Roman" w:hAnsi="Times New Roman"/>
                <w:spacing w:val="-9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of</w:t>
            </w:r>
            <w:r w:rsidRPr="00C712CE"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light</w:t>
            </w:r>
            <w:r w:rsidRPr="00C712CE">
              <w:rPr>
                <w:rFonts w:ascii="Times New Roman" w:hAnsi="Times New Roman"/>
                <w:spacing w:val="-9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passing</w:t>
            </w:r>
            <w:r w:rsidRPr="00C712CE"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through</w:t>
            </w:r>
            <w:r w:rsidRPr="00C712CE"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 w:rsidRPr="008A3463">
              <w:rPr>
                <w:rFonts w:ascii="Times New Roman" w:hAnsi="Times New Roman"/>
                <w:sz w:val="21"/>
                <w:szCs w:val="21"/>
              </w:rPr>
              <w:t>pomegranate juice</w:t>
            </w:r>
          </w:p>
        </w:tc>
        <w:tc>
          <w:tcPr>
            <w:tcW w:w="3827" w:type="dxa"/>
            <w:vAlign w:val="center"/>
          </w:tcPr>
          <w:p w14:paraId="2F08E2EB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>Clarification :9, 8,</w:t>
            </w:r>
            <w:r w:rsidRPr="00C712CE">
              <w:rPr>
                <w:rFonts w:ascii="Times New Roman" w:hAnsi="Times New Roman"/>
                <w:spacing w:val="-15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Cs w:val="21"/>
              </w:rPr>
              <w:t>7,</w:t>
            </w:r>
            <w:r w:rsidRPr="00C712CE">
              <w:rPr>
                <w:rFonts w:ascii="Times New Roman" w:hAnsi="Times New Roman"/>
                <w:spacing w:val="-4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02F61E54" w14:textId="77777777" w:rsidR="00CF17CF" w:rsidRPr="00C712CE" w:rsidRDefault="00CF17CF" w:rsidP="00F71432">
            <w:pPr>
              <w:pStyle w:val="a8"/>
              <w:tabs>
                <w:tab w:val="left" w:pos="2665"/>
              </w:tabs>
              <w:spacing w:line="254" w:lineRule="exact"/>
              <w:ind w:left="16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Cloudy:5, 4, 3, 2,</w:t>
            </w:r>
            <w:r w:rsidRPr="00C712CE"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</w:tr>
      <w:tr w:rsidR="00CF17CF" w:rsidRPr="00C712CE" w14:paraId="093C707C" w14:textId="77777777" w:rsidTr="00F71432">
        <w:trPr>
          <w:jc w:val="center"/>
        </w:trPr>
        <w:tc>
          <w:tcPr>
            <w:tcW w:w="2139" w:type="dxa"/>
            <w:vAlign w:val="center"/>
          </w:tcPr>
          <w:p w14:paraId="1E70AB61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position w:val="-12"/>
                <w:szCs w:val="21"/>
              </w:rPr>
              <w:t>Suspended particle</w:t>
            </w:r>
          </w:p>
        </w:tc>
        <w:tc>
          <w:tcPr>
            <w:tcW w:w="5233" w:type="dxa"/>
            <w:vAlign w:val="center"/>
          </w:tcPr>
          <w:p w14:paraId="636B7437" w14:textId="77777777" w:rsidR="00CF17CF" w:rsidRPr="00C712CE" w:rsidRDefault="00CF17CF" w:rsidP="00F71432">
            <w:pPr>
              <w:pStyle w:val="a8"/>
              <w:spacing w:line="196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A3463">
              <w:rPr>
                <w:rFonts w:ascii="Times New Roman" w:hAnsi="Times New Roman"/>
                <w:sz w:val="21"/>
                <w:szCs w:val="21"/>
              </w:rPr>
              <w:t>presence and size of pulp particles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A3463">
              <w:rPr>
                <w:rFonts w:ascii="Times New Roman" w:hAnsi="Times New Roman"/>
                <w:sz w:val="21"/>
                <w:szCs w:val="21"/>
              </w:rPr>
              <w:t>in the pomegranate juice</w:t>
            </w:r>
          </w:p>
        </w:tc>
        <w:tc>
          <w:tcPr>
            <w:tcW w:w="3827" w:type="dxa"/>
            <w:vAlign w:val="center"/>
          </w:tcPr>
          <w:p w14:paraId="2C5642DD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>No visible particles: 9, 8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 w:rsidRPr="00C712CE">
              <w:rPr>
                <w:rFonts w:ascii="Times New Roman" w:hAnsi="Times New Roman"/>
                <w:szCs w:val="21"/>
              </w:rPr>
              <w:t>7,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044FECCF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>Particles are obvious: 5, 4, 3, 2,1</w:t>
            </w:r>
          </w:p>
        </w:tc>
      </w:tr>
      <w:tr w:rsidR="00CF17CF" w:rsidRPr="00C712CE" w14:paraId="071BB7D5" w14:textId="77777777" w:rsidTr="00F71432">
        <w:trPr>
          <w:jc w:val="center"/>
        </w:trPr>
        <w:tc>
          <w:tcPr>
            <w:tcW w:w="15026" w:type="dxa"/>
            <w:gridSpan w:val="4"/>
            <w:vAlign w:val="center"/>
          </w:tcPr>
          <w:p w14:paraId="6EB3E9C2" w14:textId="77777777" w:rsidR="00CF17CF" w:rsidRPr="007C3DAA" w:rsidRDefault="00CF17CF" w:rsidP="00F71432">
            <w:pPr>
              <w:widowControl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7C3DAA">
              <w:rPr>
                <w:rFonts w:ascii="Times New Roman" w:hAnsi="Times New Roman" w:hint="eastAsia"/>
                <w:b/>
                <w:bCs/>
                <w:szCs w:val="21"/>
              </w:rPr>
              <w:t>A</w:t>
            </w:r>
            <w:r w:rsidRPr="007C3DAA">
              <w:rPr>
                <w:rFonts w:ascii="Times New Roman" w:hAnsi="Times New Roman"/>
                <w:b/>
                <w:bCs/>
                <w:szCs w:val="21"/>
              </w:rPr>
              <w:t>roma</w:t>
            </w:r>
          </w:p>
        </w:tc>
      </w:tr>
      <w:tr w:rsidR="00CF17CF" w:rsidRPr="00C712CE" w14:paraId="6A9A2645" w14:textId="77777777" w:rsidTr="00F71432">
        <w:trPr>
          <w:jc w:val="center"/>
        </w:trPr>
        <w:tc>
          <w:tcPr>
            <w:tcW w:w="2139" w:type="dxa"/>
            <w:vAlign w:val="center"/>
          </w:tcPr>
          <w:p w14:paraId="4D681FB3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>Natural</w:t>
            </w:r>
            <w:r w:rsidRPr="00C712CE">
              <w:rPr>
                <w:rFonts w:ascii="Times New Roman" w:hAnsi="Times New Roman"/>
                <w:spacing w:val="-6"/>
                <w:szCs w:val="21"/>
              </w:rPr>
              <w:t xml:space="preserve"> </w:t>
            </w:r>
            <w:r w:rsidRPr="008A3463">
              <w:rPr>
                <w:rFonts w:ascii="Times New Roman" w:hAnsi="Times New Roman"/>
                <w:szCs w:val="21"/>
              </w:rPr>
              <w:t>pomegranate juice</w:t>
            </w:r>
            <w:r w:rsidRPr="00C712CE">
              <w:rPr>
                <w:rFonts w:ascii="Times New Roman" w:hAnsi="Times New Roman"/>
                <w:szCs w:val="21"/>
              </w:rPr>
              <w:t xml:space="preserve"> aroma</w:t>
            </w:r>
          </w:p>
        </w:tc>
        <w:tc>
          <w:tcPr>
            <w:tcW w:w="5233" w:type="dxa"/>
            <w:vAlign w:val="center"/>
          </w:tcPr>
          <w:p w14:paraId="2E94EE25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>Characteristic</w:t>
            </w:r>
            <w:r w:rsidRPr="00C712CE">
              <w:rPr>
                <w:rFonts w:ascii="Times New Roman" w:hAnsi="Times New Roman"/>
                <w:spacing w:val="-8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Cs w:val="21"/>
              </w:rPr>
              <w:t>aroma</w:t>
            </w:r>
            <w:r w:rsidRPr="00C712CE">
              <w:rPr>
                <w:rFonts w:ascii="Times New Roman" w:hAnsi="Times New Roman"/>
                <w:spacing w:val="-8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Cs w:val="21"/>
              </w:rPr>
              <w:t>from</w:t>
            </w:r>
            <w:r w:rsidRPr="00C712CE">
              <w:rPr>
                <w:rFonts w:ascii="Times New Roman" w:hAnsi="Times New Roman"/>
                <w:spacing w:val="-8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Cs w:val="21"/>
              </w:rPr>
              <w:t>natural</w:t>
            </w:r>
            <w:r w:rsidRPr="00C712CE">
              <w:rPr>
                <w:rFonts w:ascii="Times New Roman" w:hAnsi="Times New Roman"/>
                <w:spacing w:val="-8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pomegranate juice</w:t>
            </w:r>
          </w:p>
        </w:tc>
        <w:tc>
          <w:tcPr>
            <w:tcW w:w="3827" w:type="dxa"/>
            <w:vAlign w:val="center"/>
          </w:tcPr>
          <w:p w14:paraId="2280CC4C" w14:textId="77777777" w:rsidR="00CF17CF" w:rsidRPr="00C712CE" w:rsidRDefault="00CF17CF" w:rsidP="00F71432">
            <w:pPr>
              <w:pStyle w:val="a8"/>
              <w:spacing w:line="253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</w:t>
            </w:r>
            <w:r w:rsidRPr="008A3463">
              <w:rPr>
                <w:rFonts w:ascii="Times New Roman" w:hAnsi="Times New Roman"/>
                <w:sz w:val="21"/>
                <w:szCs w:val="21"/>
              </w:rPr>
              <w:t>omegranate juice</w:t>
            </w:r>
            <w:r w:rsidRPr="00C712CE"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fruity:</w:t>
            </w:r>
            <w:r w:rsidRPr="00C712CE"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9,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8,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7,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422A44B2" w14:textId="77777777" w:rsidR="00CF17CF" w:rsidRPr="00C712CE" w:rsidRDefault="00CF17CF" w:rsidP="00F71432">
            <w:pPr>
              <w:pStyle w:val="a8"/>
              <w:spacing w:before="124" w:line="189" w:lineRule="exact"/>
              <w:ind w:left="17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Abnormal smell: 5, 4, 3, 2, 1</w:t>
            </w:r>
          </w:p>
        </w:tc>
      </w:tr>
      <w:tr w:rsidR="00CF17CF" w:rsidRPr="00C712CE" w14:paraId="79EE49B0" w14:textId="77777777" w:rsidTr="00F71432">
        <w:trPr>
          <w:jc w:val="center"/>
        </w:trPr>
        <w:tc>
          <w:tcPr>
            <w:tcW w:w="2139" w:type="dxa"/>
            <w:vAlign w:val="center"/>
          </w:tcPr>
          <w:p w14:paraId="36BB1B74" w14:textId="77777777" w:rsidR="00CF17CF" w:rsidRPr="00C712CE" w:rsidRDefault="00CF17CF" w:rsidP="00F71432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 xml:space="preserve">Fermented </w:t>
            </w:r>
            <w:r w:rsidRPr="00C712CE">
              <w:rPr>
                <w:rFonts w:ascii="Times New Roman" w:hAnsi="Times New Roman"/>
                <w:spacing w:val="-4"/>
                <w:sz w:val="21"/>
                <w:szCs w:val="21"/>
              </w:rPr>
              <w:t>aroma</w:t>
            </w:r>
          </w:p>
        </w:tc>
        <w:tc>
          <w:tcPr>
            <w:tcW w:w="5233" w:type="dxa"/>
            <w:vAlign w:val="center"/>
          </w:tcPr>
          <w:p w14:paraId="43190AAE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>fruit</w:t>
            </w:r>
            <w:r w:rsidRPr="00C712CE">
              <w:rPr>
                <w:rFonts w:ascii="Times New Roman" w:hAnsi="Times New Roman"/>
                <w:spacing w:val="-10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Cs w:val="21"/>
              </w:rPr>
              <w:t>showing</w:t>
            </w:r>
            <w:r w:rsidRPr="00C712CE">
              <w:rPr>
                <w:rFonts w:ascii="Times New Roman" w:hAnsi="Times New Roman"/>
                <w:spacing w:val="-9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Cs w:val="21"/>
              </w:rPr>
              <w:t>signs</w:t>
            </w:r>
            <w:r w:rsidRPr="00C712CE">
              <w:rPr>
                <w:rFonts w:ascii="Times New Roman" w:hAnsi="Times New Roman"/>
                <w:spacing w:val="-8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Cs w:val="21"/>
              </w:rPr>
              <w:t>of</w:t>
            </w:r>
            <w:r w:rsidRPr="00C712CE">
              <w:rPr>
                <w:rFonts w:ascii="Times New Roman" w:hAnsi="Times New Roman"/>
                <w:spacing w:val="-7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Cs w:val="21"/>
              </w:rPr>
              <w:t>early</w:t>
            </w:r>
            <w:r w:rsidRPr="00C712CE">
              <w:rPr>
                <w:rFonts w:ascii="Times New Roman" w:hAnsi="Times New Roman"/>
                <w:spacing w:val="-9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Cs w:val="21"/>
              </w:rPr>
              <w:t>deterioration</w:t>
            </w:r>
          </w:p>
        </w:tc>
        <w:tc>
          <w:tcPr>
            <w:tcW w:w="3827" w:type="dxa"/>
            <w:vAlign w:val="center"/>
          </w:tcPr>
          <w:p w14:paraId="32BB9160" w14:textId="77777777" w:rsidR="00CF17CF" w:rsidRPr="00C712CE" w:rsidRDefault="00CF17CF" w:rsidP="00F71432">
            <w:pPr>
              <w:pStyle w:val="a8"/>
              <w:spacing w:before="124" w:line="255" w:lineRule="exact"/>
              <w:ind w:left="6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No fermentation: 9, 8,</w:t>
            </w:r>
            <w:r w:rsidRPr="00C712CE">
              <w:rPr>
                <w:rFonts w:ascii="Times New Roman" w:hAnsi="Times New Roman"/>
                <w:spacing w:val="-32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7,</w:t>
            </w:r>
            <w:r>
              <w:rPr>
                <w:rFonts w:ascii="Times New Roman" w:eastAsiaTheme="minorEastAsia" w:hAnsi="Times New Roman" w:hint="eastAsia"/>
                <w:sz w:val="21"/>
                <w:szCs w:val="21"/>
                <w:lang w:eastAsia="zh-CN"/>
              </w:rPr>
              <w:t xml:space="preserve"> </w:t>
            </w:r>
            <w:r w:rsidRPr="00C712CE">
              <w:rPr>
                <w:rFonts w:ascii="Times New Roman" w:hAnsi="Times New Roman"/>
                <w:w w:val="99"/>
                <w:sz w:val="21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0C4D362" w14:textId="77777777" w:rsidR="00CF17CF" w:rsidRPr="00C712CE" w:rsidRDefault="00CF17CF" w:rsidP="00F71432">
            <w:pPr>
              <w:pStyle w:val="a8"/>
              <w:ind w:left="30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Fermentable: 5, 4, 3, 2, 1</w:t>
            </w:r>
          </w:p>
        </w:tc>
      </w:tr>
      <w:tr w:rsidR="00CF17CF" w:rsidRPr="00C712CE" w14:paraId="1A2FED09" w14:textId="77777777" w:rsidTr="00F71432">
        <w:trPr>
          <w:jc w:val="center"/>
        </w:trPr>
        <w:tc>
          <w:tcPr>
            <w:tcW w:w="2139" w:type="dxa"/>
            <w:vAlign w:val="center"/>
          </w:tcPr>
          <w:p w14:paraId="458DE524" w14:textId="77777777" w:rsidR="00CF17CF" w:rsidRPr="00C712CE" w:rsidRDefault="00CF17CF" w:rsidP="00F71432">
            <w:pPr>
              <w:pStyle w:val="a8"/>
              <w:spacing w:line="195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 xml:space="preserve">Acid </w:t>
            </w:r>
            <w:r w:rsidRPr="00C712CE">
              <w:rPr>
                <w:rFonts w:ascii="Times New Roman" w:hAnsi="Times New Roman"/>
                <w:spacing w:val="-6"/>
                <w:sz w:val="21"/>
                <w:szCs w:val="21"/>
              </w:rPr>
              <w:t>aroma</w:t>
            </w:r>
          </w:p>
        </w:tc>
        <w:tc>
          <w:tcPr>
            <w:tcW w:w="5233" w:type="dxa"/>
            <w:vAlign w:val="center"/>
          </w:tcPr>
          <w:p w14:paraId="6F9C67D3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position w:val="13"/>
                <w:szCs w:val="21"/>
              </w:rPr>
            </w:pPr>
            <w:r w:rsidRPr="00455F6C">
              <w:rPr>
                <w:rFonts w:ascii="Times New Roman" w:hAnsi="Times New Roman"/>
                <w:position w:val="13"/>
                <w:szCs w:val="21"/>
              </w:rPr>
              <w:t>Slightly pungent aroma associated with vinegar</w:t>
            </w:r>
          </w:p>
        </w:tc>
        <w:tc>
          <w:tcPr>
            <w:tcW w:w="3827" w:type="dxa"/>
            <w:vAlign w:val="center"/>
          </w:tcPr>
          <w:p w14:paraId="5E47EA02" w14:textId="77777777" w:rsidR="00CF17CF" w:rsidRPr="00C712CE" w:rsidRDefault="00CF17CF" w:rsidP="00F71432">
            <w:pPr>
              <w:pStyle w:val="a8"/>
              <w:spacing w:before="6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Pure and moderate acidity: 9, 8, 7, 6</w:t>
            </w:r>
          </w:p>
        </w:tc>
        <w:tc>
          <w:tcPr>
            <w:tcW w:w="3827" w:type="dxa"/>
            <w:vAlign w:val="center"/>
          </w:tcPr>
          <w:p w14:paraId="07E93F59" w14:textId="77777777" w:rsidR="00CF17CF" w:rsidRPr="00C712CE" w:rsidRDefault="00CF17CF" w:rsidP="00F71432">
            <w:pPr>
              <w:pStyle w:val="a8"/>
              <w:ind w:left="30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Strong or weak acidity: 5, 4, 3,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2,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</w:tr>
      <w:tr w:rsidR="00CF17CF" w:rsidRPr="00C712CE" w14:paraId="2A86FD5D" w14:textId="77777777" w:rsidTr="00F71432">
        <w:trPr>
          <w:jc w:val="center"/>
        </w:trPr>
        <w:tc>
          <w:tcPr>
            <w:tcW w:w="2139" w:type="dxa"/>
            <w:vAlign w:val="center"/>
          </w:tcPr>
          <w:p w14:paraId="3BA5327C" w14:textId="77777777" w:rsidR="00CF17CF" w:rsidRPr="00C712CE" w:rsidRDefault="00CF17CF" w:rsidP="00F71432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Sweet aroma</w:t>
            </w:r>
          </w:p>
        </w:tc>
        <w:tc>
          <w:tcPr>
            <w:tcW w:w="5233" w:type="dxa"/>
            <w:vAlign w:val="center"/>
          </w:tcPr>
          <w:p w14:paraId="4B8E8C13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455F6C">
              <w:rPr>
                <w:rFonts w:ascii="Times New Roman" w:hAnsi="Times New Roman"/>
                <w:szCs w:val="21"/>
              </w:rPr>
              <w:t>Basic sweetness related to sugar</w:t>
            </w:r>
            <w:r>
              <w:rPr>
                <w:rFonts w:ascii="Times New Roman" w:hAnsi="Times New Roman"/>
                <w:szCs w:val="21"/>
              </w:rPr>
              <w:t xml:space="preserve"> aroma</w:t>
            </w:r>
          </w:p>
        </w:tc>
        <w:tc>
          <w:tcPr>
            <w:tcW w:w="3827" w:type="dxa"/>
            <w:vAlign w:val="center"/>
          </w:tcPr>
          <w:p w14:paraId="36A08441" w14:textId="77777777" w:rsidR="00CF17CF" w:rsidRPr="00C712CE" w:rsidRDefault="00CF17CF" w:rsidP="00F71432">
            <w:pPr>
              <w:pStyle w:val="a8"/>
              <w:spacing w:before="124" w:line="255" w:lineRule="exact"/>
              <w:ind w:left="6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Sweetness is pure and moderate: 9, 8, 7, 6</w:t>
            </w:r>
          </w:p>
        </w:tc>
        <w:tc>
          <w:tcPr>
            <w:tcW w:w="3827" w:type="dxa"/>
            <w:vAlign w:val="center"/>
          </w:tcPr>
          <w:p w14:paraId="46FE72CD" w14:textId="77777777" w:rsidR="00CF17CF" w:rsidRPr="00C712CE" w:rsidRDefault="00CF17CF" w:rsidP="00F71432">
            <w:pPr>
              <w:pStyle w:val="a8"/>
              <w:ind w:left="30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Sweetness strong or weak: 5, 4, 3, 2, 1</w:t>
            </w:r>
          </w:p>
        </w:tc>
      </w:tr>
      <w:tr w:rsidR="00CF17CF" w:rsidRPr="00C712CE" w14:paraId="2195F3C2" w14:textId="77777777" w:rsidTr="00F71432">
        <w:trPr>
          <w:jc w:val="center"/>
        </w:trPr>
        <w:tc>
          <w:tcPr>
            <w:tcW w:w="2139" w:type="dxa"/>
            <w:vAlign w:val="center"/>
          </w:tcPr>
          <w:p w14:paraId="17B298ED" w14:textId="77777777" w:rsidR="00CF17CF" w:rsidRPr="00C712CE" w:rsidRDefault="00CF17CF" w:rsidP="00F71432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Cooked aroma</w:t>
            </w:r>
          </w:p>
        </w:tc>
        <w:tc>
          <w:tcPr>
            <w:tcW w:w="5233" w:type="dxa"/>
            <w:vAlign w:val="center"/>
          </w:tcPr>
          <w:p w14:paraId="39A18228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>fruit submitted to thermal processing (heat)</w:t>
            </w:r>
          </w:p>
        </w:tc>
        <w:tc>
          <w:tcPr>
            <w:tcW w:w="3827" w:type="dxa"/>
            <w:vAlign w:val="center"/>
          </w:tcPr>
          <w:p w14:paraId="040B0C01" w14:textId="77777777" w:rsidR="00CF17CF" w:rsidRPr="00C712CE" w:rsidRDefault="00CF17CF" w:rsidP="00F71432">
            <w:pPr>
              <w:pStyle w:val="a8"/>
              <w:spacing w:before="124" w:line="255" w:lineRule="exact"/>
              <w:ind w:left="6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No smell of ripeness: 9, 8, 7,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6</w:t>
            </w:r>
          </w:p>
        </w:tc>
        <w:tc>
          <w:tcPr>
            <w:tcW w:w="3827" w:type="dxa"/>
            <w:vAlign w:val="center"/>
          </w:tcPr>
          <w:p w14:paraId="36D8432D" w14:textId="77777777" w:rsidR="00CF17CF" w:rsidRPr="00C712CE" w:rsidRDefault="00CF17CF" w:rsidP="00F71432">
            <w:pPr>
              <w:pStyle w:val="a8"/>
              <w:ind w:left="30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Smell of ripeness: 5, 4, 3,</w:t>
            </w:r>
            <w:r>
              <w:rPr>
                <w:rFonts w:ascii="Times New Roman" w:hAnsi="Times New Roman"/>
                <w:sz w:val="21"/>
                <w:szCs w:val="21"/>
              </w:rPr>
              <w:t>2, 1</w:t>
            </w:r>
          </w:p>
        </w:tc>
      </w:tr>
      <w:tr w:rsidR="00CF17CF" w:rsidRPr="00C712CE" w14:paraId="11BB04E5" w14:textId="77777777" w:rsidTr="00F71432">
        <w:trPr>
          <w:jc w:val="center"/>
        </w:trPr>
        <w:tc>
          <w:tcPr>
            <w:tcW w:w="15026" w:type="dxa"/>
            <w:gridSpan w:val="4"/>
            <w:vAlign w:val="center"/>
          </w:tcPr>
          <w:p w14:paraId="10B52E39" w14:textId="766DAD44" w:rsidR="00CF17CF" w:rsidRPr="007C3DAA" w:rsidRDefault="006D05F8" w:rsidP="00F71432">
            <w:pPr>
              <w:pStyle w:val="a8"/>
              <w:ind w:left="309"/>
              <w:jc w:val="center"/>
              <w:rPr>
                <w:rFonts w:ascii="Times New Roman" w:eastAsiaTheme="minorEastAsia" w:hAnsi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bCs/>
                <w:sz w:val="21"/>
                <w:szCs w:val="21"/>
                <w:lang w:eastAsia="zh-CN"/>
              </w:rPr>
              <w:t>Taste</w:t>
            </w:r>
          </w:p>
        </w:tc>
      </w:tr>
      <w:tr w:rsidR="00CF17CF" w:rsidRPr="00C712CE" w14:paraId="0ACBB087" w14:textId="77777777" w:rsidTr="00F71432">
        <w:trPr>
          <w:jc w:val="center"/>
        </w:trPr>
        <w:tc>
          <w:tcPr>
            <w:tcW w:w="2139" w:type="dxa"/>
            <w:vAlign w:val="center"/>
          </w:tcPr>
          <w:p w14:paraId="4EB783E8" w14:textId="6C486946" w:rsidR="00CF17CF" w:rsidRPr="00C712CE" w:rsidRDefault="00CF17CF" w:rsidP="00F71432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Natural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A3463">
              <w:rPr>
                <w:rFonts w:ascii="Times New Roman" w:hAnsi="Times New Roman"/>
                <w:sz w:val="21"/>
                <w:szCs w:val="21"/>
              </w:rPr>
              <w:t>pomegranate juice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6D05F8">
              <w:rPr>
                <w:rFonts w:ascii="Times New Roman" w:hAnsi="Times New Roman"/>
                <w:sz w:val="21"/>
                <w:szCs w:val="21"/>
              </w:rPr>
              <w:t>taste</w:t>
            </w:r>
          </w:p>
        </w:tc>
        <w:tc>
          <w:tcPr>
            <w:tcW w:w="5233" w:type="dxa"/>
            <w:vAlign w:val="center"/>
          </w:tcPr>
          <w:p w14:paraId="714C3664" w14:textId="0E8FBBAB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 xml:space="preserve">Characteristic </w:t>
            </w:r>
            <w:r w:rsidR="006D05F8">
              <w:rPr>
                <w:rFonts w:ascii="Times New Roman" w:hAnsi="Times New Roman"/>
                <w:szCs w:val="21"/>
              </w:rPr>
              <w:t>taste</w:t>
            </w:r>
            <w:r w:rsidRPr="00C712CE">
              <w:rPr>
                <w:rFonts w:ascii="Times New Roman" w:hAnsi="Times New Roman"/>
                <w:szCs w:val="21"/>
              </w:rPr>
              <w:t xml:space="preserve"> from natural </w:t>
            </w:r>
            <w:r>
              <w:rPr>
                <w:rFonts w:ascii="Times New Roman" w:hAnsi="Times New Roman"/>
                <w:szCs w:val="21"/>
              </w:rPr>
              <w:t>pomegranate juice</w:t>
            </w:r>
          </w:p>
        </w:tc>
        <w:tc>
          <w:tcPr>
            <w:tcW w:w="3827" w:type="dxa"/>
            <w:vAlign w:val="center"/>
          </w:tcPr>
          <w:p w14:paraId="13CF95BD" w14:textId="77777777" w:rsidR="00CF17CF" w:rsidRPr="00C712CE" w:rsidRDefault="00CF17CF" w:rsidP="00F71432">
            <w:pPr>
              <w:pStyle w:val="a8"/>
              <w:spacing w:before="124" w:line="255" w:lineRule="exact"/>
              <w:ind w:left="6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23BEE">
              <w:rPr>
                <w:rFonts w:ascii="Times New Roman" w:hAnsi="Times New Roman"/>
                <w:sz w:val="21"/>
                <w:szCs w:val="21"/>
              </w:rPr>
              <w:t>pomegranate juice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 xml:space="preserve"> fruity: 9, 8, 7, 6</w:t>
            </w:r>
          </w:p>
        </w:tc>
        <w:tc>
          <w:tcPr>
            <w:tcW w:w="3827" w:type="dxa"/>
            <w:vAlign w:val="center"/>
          </w:tcPr>
          <w:p w14:paraId="1DB02D6F" w14:textId="77777777" w:rsidR="00CF17CF" w:rsidRPr="00C712CE" w:rsidRDefault="00CF17CF" w:rsidP="00F71432">
            <w:pPr>
              <w:pStyle w:val="a8"/>
              <w:ind w:left="30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Abnormal smell: 5, 4, 3, 2, 1</w:t>
            </w:r>
          </w:p>
        </w:tc>
      </w:tr>
      <w:tr w:rsidR="00CF17CF" w:rsidRPr="00C712CE" w14:paraId="4DD157A3" w14:textId="77777777" w:rsidTr="00F71432">
        <w:trPr>
          <w:jc w:val="center"/>
        </w:trPr>
        <w:tc>
          <w:tcPr>
            <w:tcW w:w="2139" w:type="dxa"/>
            <w:vAlign w:val="center"/>
          </w:tcPr>
          <w:p w14:paraId="433FDD2C" w14:textId="4C785A39" w:rsidR="00CF17CF" w:rsidRPr="00C712CE" w:rsidRDefault="00CF17CF" w:rsidP="00F71432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 xml:space="preserve">Fermented </w:t>
            </w:r>
            <w:r w:rsidR="006D05F8">
              <w:rPr>
                <w:rFonts w:ascii="Times New Roman" w:hAnsi="Times New Roman"/>
                <w:sz w:val="21"/>
                <w:szCs w:val="21"/>
              </w:rPr>
              <w:t>taste</w:t>
            </w:r>
          </w:p>
        </w:tc>
        <w:tc>
          <w:tcPr>
            <w:tcW w:w="5233" w:type="dxa"/>
            <w:vAlign w:val="center"/>
          </w:tcPr>
          <w:p w14:paraId="0414A852" w14:textId="3AA9697A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>Characteristic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="006D05F8">
              <w:rPr>
                <w:rFonts w:ascii="Times New Roman" w:hAnsi="Times New Roman"/>
                <w:szCs w:val="21"/>
              </w:rPr>
              <w:t>taste</w:t>
            </w:r>
            <w:r w:rsidRPr="00C712CE">
              <w:rPr>
                <w:rFonts w:ascii="Times New Roman" w:hAnsi="Times New Roman"/>
                <w:szCs w:val="21"/>
              </w:rPr>
              <w:t xml:space="preserve"> from </w:t>
            </w:r>
            <w:r>
              <w:rPr>
                <w:rFonts w:ascii="Times New Roman" w:hAnsi="Times New Roman"/>
                <w:szCs w:val="21"/>
              </w:rPr>
              <w:t>pomegranate</w:t>
            </w:r>
            <w:r w:rsidRPr="00C712CE"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juice</w:t>
            </w:r>
            <w:r w:rsidRPr="00C712CE">
              <w:rPr>
                <w:rFonts w:ascii="Times New Roman" w:hAnsi="Times New Roman"/>
                <w:szCs w:val="21"/>
              </w:rPr>
              <w:t xml:space="preserve"> showing signs of early deterioration</w:t>
            </w:r>
          </w:p>
        </w:tc>
        <w:tc>
          <w:tcPr>
            <w:tcW w:w="3827" w:type="dxa"/>
            <w:vAlign w:val="center"/>
          </w:tcPr>
          <w:p w14:paraId="278A0245" w14:textId="77777777" w:rsidR="00CF17CF" w:rsidRPr="00C712CE" w:rsidRDefault="00CF17CF" w:rsidP="00F71432">
            <w:pPr>
              <w:pStyle w:val="a8"/>
              <w:spacing w:before="124" w:line="255" w:lineRule="exact"/>
              <w:ind w:left="6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No fermentation: 9, 8, 7, 6</w:t>
            </w:r>
          </w:p>
        </w:tc>
        <w:tc>
          <w:tcPr>
            <w:tcW w:w="3827" w:type="dxa"/>
            <w:vAlign w:val="center"/>
          </w:tcPr>
          <w:p w14:paraId="7485D88C" w14:textId="77777777" w:rsidR="00CF17CF" w:rsidRPr="00C712CE" w:rsidRDefault="00CF17CF" w:rsidP="00F71432">
            <w:pPr>
              <w:pStyle w:val="a8"/>
              <w:ind w:left="30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Fermentable: 5, 4, 3, 2, 1</w:t>
            </w:r>
          </w:p>
        </w:tc>
      </w:tr>
      <w:tr w:rsidR="00CF17CF" w:rsidRPr="00C712CE" w14:paraId="02106A6F" w14:textId="77777777" w:rsidTr="00F71432">
        <w:trPr>
          <w:jc w:val="center"/>
        </w:trPr>
        <w:tc>
          <w:tcPr>
            <w:tcW w:w="2139" w:type="dxa"/>
            <w:vAlign w:val="center"/>
          </w:tcPr>
          <w:p w14:paraId="731BEDE4" w14:textId="40AA779A" w:rsidR="00CF17CF" w:rsidRPr="00C712CE" w:rsidRDefault="00CF17CF" w:rsidP="00F71432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 xml:space="preserve">Acid </w:t>
            </w:r>
            <w:r w:rsidR="006D05F8">
              <w:rPr>
                <w:rFonts w:ascii="Times New Roman" w:hAnsi="Times New Roman"/>
                <w:sz w:val="21"/>
                <w:szCs w:val="21"/>
              </w:rPr>
              <w:t>taste</w:t>
            </w:r>
          </w:p>
        </w:tc>
        <w:tc>
          <w:tcPr>
            <w:tcW w:w="5233" w:type="dxa"/>
            <w:vAlign w:val="center"/>
          </w:tcPr>
          <w:p w14:paraId="11823054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723BEE">
              <w:rPr>
                <w:rFonts w:ascii="Times New Roman" w:hAnsi="Times New Roman"/>
                <w:szCs w:val="21"/>
              </w:rPr>
              <w:t>Basic sour taste that stimulates the tongue</w:t>
            </w:r>
          </w:p>
        </w:tc>
        <w:tc>
          <w:tcPr>
            <w:tcW w:w="3827" w:type="dxa"/>
            <w:vAlign w:val="center"/>
          </w:tcPr>
          <w:p w14:paraId="4A84BA97" w14:textId="77777777" w:rsidR="00CF17CF" w:rsidRPr="00C712CE" w:rsidRDefault="00CF17CF" w:rsidP="00F71432">
            <w:pPr>
              <w:pStyle w:val="a8"/>
              <w:spacing w:before="124" w:line="255" w:lineRule="exact"/>
              <w:ind w:left="6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Pure and moderate acidity: 9, 8, 7, 6</w:t>
            </w:r>
          </w:p>
        </w:tc>
        <w:tc>
          <w:tcPr>
            <w:tcW w:w="3827" w:type="dxa"/>
            <w:vAlign w:val="center"/>
          </w:tcPr>
          <w:p w14:paraId="60F715E9" w14:textId="77777777" w:rsidR="00CF17CF" w:rsidRPr="00C712CE" w:rsidRDefault="00CF17CF" w:rsidP="00F71432">
            <w:pPr>
              <w:pStyle w:val="a8"/>
              <w:ind w:left="30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Strong or weak acidity: 5, 4, 3, 2, 1</w:t>
            </w:r>
          </w:p>
        </w:tc>
      </w:tr>
      <w:tr w:rsidR="00CF17CF" w:rsidRPr="00C712CE" w14:paraId="30273510" w14:textId="77777777" w:rsidTr="00F71432">
        <w:trPr>
          <w:jc w:val="center"/>
        </w:trPr>
        <w:tc>
          <w:tcPr>
            <w:tcW w:w="2139" w:type="dxa"/>
            <w:vAlign w:val="center"/>
          </w:tcPr>
          <w:p w14:paraId="4ACFCF2F" w14:textId="370BE15A" w:rsidR="00CF17CF" w:rsidRPr="00C712CE" w:rsidRDefault="00CF17CF" w:rsidP="00F71432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 xml:space="preserve">Sweet </w:t>
            </w:r>
            <w:r w:rsidR="006D05F8">
              <w:rPr>
                <w:rFonts w:ascii="Times New Roman" w:hAnsi="Times New Roman"/>
                <w:sz w:val="21"/>
                <w:szCs w:val="21"/>
              </w:rPr>
              <w:t>taste</w:t>
            </w:r>
          </w:p>
        </w:tc>
        <w:tc>
          <w:tcPr>
            <w:tcW w:w="5233" w:type="dxa"/>
            <w:vAlign w:val="center"/>
          </w:tcPr>
          <w:p w14:paraId="214C1406" w14:textId="37CAAD3F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723BEE">
              <w:rPr>
                <w:rFonts w:ascii="Times New Roman" w:hAnsi="Times New Roman"/>
                <w:szCs w:val="21"/>
              </w:rPr>
              <w:t xml:space="preserve">Basic sweetness related to sugar </w:t>
            </w:r>
            <w:r w:rsidR="006D05F8">
              <w:rPr>
                <w:rFonts w:ascii="Times New Roman" w:hAnsi="Times New Roman"/>
                <w:szCs w:val="21"/>
              </w:rPr>
              <w:t>taste</w:t>
            </w:r>
          </w:p>
        </w:tc>
        <w:tc>
          <w:tcPr>
            <w:tcW w:w="3827" w:type="dxa"/>
            <w:vAlign w:val="center"/>
          </w:tcPr>
          <w:p w14:paraId="7EA8DB67" w14:textId="77777777" w:rsidR="00CF17CF" w:rsidRPr="00C712CE" w:rsidRDefault="00CF17CF" w:rsidP="00F71432">
            <w:pPr>
              <w:pStyle w:val="a8"/>
              <w:spacing w:before="124" w:line="255" w:lineRule="exact"/>
              <w:ind w:left="6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Sweetness is pure and moderate: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9, 8, 7, 6</w:t>
            </w:r>
          </w:p>
        </w:tc>
        <w:tc>
          <w:tcPr>
            <w:tcW w:w="3827" w:type="dxa"/>
            <w:vAlign w:val="center"/>
          </w:tcPr>
          <w:p w14:paraId="2EF60B96" w14:textId="77777777" w:rsidR="00CF17CF" w:rsidRPr="00C712CE" w:rsidRDefault="00CF17CF" w:rsidP="00F71432">
            <w:pPr>
              <w:pStyle w:val="a8"/>
              <w:ind w:left="30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Sweetness strong or weak: 5, 4, 3, 2, 1</w:t>
            </w:r>
          </w:p>
        </w:tc>
      </w:tr>
      <w:tr w:rsidR="00CF17CF" w:rsidRPr="00C712CE" w14:paraId="38A43A55" w14:textId="77777777" w:rsidTr="00F71432">
        <w:trPr>
          <w:jc w:val="center"/>
        </w:trPr>
        <w:tc>
          <w:tcPr>
            <w:tcW w:w="2139" w:type="dxa"/>
            <w:tcBorders>
              <w:bottom w:val="nil"/>
            </w:tcBorders>
            <w:vAlign w:val="center"/>
          </w:tcPr>
          <w:p w14:paraId="6B2B69CC" w14:textId="35325787" w:rsidR="00CF17CF" w:rsidRPr="00C712CE" w:rsidRDefault="00CF17CF" w:rsidP="00F71432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F4EAC">
              <w:rPr>
                <w:rFonts w:ascii="Times New Roman" w:hAnsi="Times New Roman"/>
                <w:sz w:val="21"/>
                <w:szCs w:val="21"/>
              </w:rPr>
              <w:t xml:space="preserve">Bitter </w:t>
            </w:r>
            <w:r w:rsidR="006D05F8">
              <w:rPr>
                <w:rFonts w:ascii="Times New Roman" w:hAnsi="Times New Roman"/>
                <w:sz w:val="21"/>
                <w:szCs w:val="21"/>
              </w:rPr>
              <w:t>taste</w:t>
            </w:r>
          </w:p>
        </w:tc>
        <w:tc>
          <w:tcPr>
            <w:tcW w:w="5233" w:type="dxa"/>
            <w:tcBorders>
              <w:bottom w:val="nil"/>
            </w:tcBorders>
            <w:vAlign w:val="center"/>
          </w:tcPr>
          <w:p w14:paraId="7B869FC8" w14:textId="77777777" w:rsidR="00CF17CF" w:rsidRPr="00723BE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AF4EAC">
              <w:rPr>
                <w:rFonts w:ascii="Times New Roman" w:hAnsi="Times New Roman"/>
                <w:szCs w:val="21"/>
              </w:rPr>
              <w:t>Basic bitterness represented by caffeine or quinine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14:paraId="76ACB26A" w14:textId="77777777" w:rsidR="00CF17CF" w:rsidRPr="00C712CE" w:rsidRDefault="00CF17CF" w:rsidP="00F71432">
            <w:pPr>
              <w:pStyle w:val="a8"/>
              <w:spacing w:before="124" w:line="255" w:lineRule="exact"/>
              <w:ind w:left="6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F4EAC">
              <w:rPr>
                <w:rFonts w:ascii="Times New Roman" w:hAnsi="Times New Roman"/>
                <w:sz w:val="21"/>
                <w:szCs w:val="21"/>
              </w:rPr>
              <w:t>No bitterness or weak</w:t>
            </w:r>
            <w:r>
              <w:rPr>
                <w:rFonts w:ascii="Times New Roman" w:hAnsi="Times New Roman"/>
                <w:sz w:val="21"/>
                <w:szCs w:val="21"/>
              </w:rPr>
              <w:t>: 9, 8, 7, 6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14:paraId="5A4588F6" w14:textId="77777777" w:rsidR="00CF17CF" w:rsidRPr="00C712CE" w:rsidRDefault="00CF17CF" w:rsidP="00F71432">
            <w:pPr>
              <w:pStyle w:val="a8"/>
              <w:ind w:left="30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57686">
              <w:rPr>
                <w:rFonts w:ascii="Times New Roman" w:hAnsi="Times New Roman"/>
                <w:sz w:val="21"/>
                <w:szCs w:val="21"/>
              </w:rPr>
              <w:t>Stronger bitterness</w:t>
            </w:r>
            <w:r>
              <w:rPr>
                <w:rFonts w:ascii="Times New Roman" w:hAnsi="Times New Roman"/>
                <w:sz w:val="21"/>
                <w:szCs w:val="21"/>
              </w:rPr>
              <w:t>: 5, 4, 3, 2, 1</w:t>
            </w:r>
          </w:p>
        </w:tc>
      </w:tr>
      <w:tr w:rsidR="00CF17CF" w:rsidRPr="00C712CE" w14:paraId="5FD86133" w14:textId="77777777" w:rsidTr="00F71432">
        <w:trPr>
          <w:jc w:val="center"/>
        </w:trPr>
        <w:tc>
          <w:tcPr>
            <w:tcW w:w="2139" w:type="dxa"/>
            <w:tcBorders>
              <w:top w:val="nil"/>
              <w:bottom w:val="nil"/>
            </w:tcBorders>
            <w:vAlign w:val="center"/>
          </w:tcPr>
          <w:p w14:paraId="0F5E971D" w14:textId="0C4A4954" w:rsidR="00CF17CF" w:rsidRPr="00C712CE" w:rsidRDefault="00CF17CF" w:rsidP="00F71432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Cooked </w:t>
            </w:r>
            <w:r w:rsidR="006D05F8">
              <w:rPr>
                <w:rFonts w:ascii="Times New Roman" w:hAnsi="Times New Roman"/>
                <w:sz w:val="21"/>
                <w:szCs w:val="21"/>
              </w:rPr>
              <w:t>taste</w:t>
            </w:r>
          </w:p>
        </w:tc>
        <w:tc>
          <w:tcPr>
            <w:tcW w:w="5233" w:type="dxa"/>
            <w:tcBorders>
              <w:top w:val="nil"/>
              <w:bottom w:val="nil"/>
            </w:tcBorders>
            <w:vAlign w:val="center"/>
          </w:tcPr>
          <w:p w14:paraId="3AD7EAE8" w14:textId="177C2CE5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 xml:space="preserve">Characteristic </w:t>
            </w:r>
            <w:r w:rsidR="007D00D0">
              <w:rPr>
                <w:rFonts w:ascii="Times New Roman" w:hAnsi="Times New Roman"/>
                <w:szCs w:val="21"/>
              </w:rPr>
              <w:t>taste</w:t>
            </w:r>
            <w:r w:rsidRPr="00C712CE">
              <w:rPr>
                <w:rFonts w:ascii="Times New Roman" w:hAnsi="Times New Roman"/>
                <w:szCs w:val="21"/>
              </w:rPr>
              <w:t xml:space="preserve"> from </w:t>
            </w:r>
            <w:r>
              <w:rPr>
                <w:rFonts w:ascii="Times New Roman" w:hAnsi="Times New Roman"/>
                <w:szCs w:val="21"/>
              </w:rPr>
              <w:t>pomegranate</w:t>
            </w:r>
            <w:r w:rsidRPr="00C712CE">
              <w:rPr>
                <w:rFonts w:ascii="Times New Roman" w:hAnsi="Times New Roman"/>
                <w:szCs w:val="21"/>
              </w:rPr>
              <w:t xml:space="preserve"> fruit submitted to thermal processing (heat)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085BA90A" w14:textId="77777777" w:rsidR="00CF17CF" w:rsidRPr="00C712CE" w:rsidRDefault="00CF17CF" w:rsidP="00F71432">
            <w:pPr>
              <w:pStyle w:val="a8"/>
              <w:spacing w:before="124" w:line="255" w:lineRule="exact"/>
              <w:ind w:left="6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No smell of ripeness: 9, 8, 7, 6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3F70A78B" w14:textId="77777777" w:rsidR="00CF17CF" w:rsidRPr="00C712CE" w:rsidRDefault="00CF17CF" w:rsidP="00F71432">
            <w:pPr>
              <w:pStyle w:val="a8"/>
              <w:ind w:left="30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Smell of ripeness: 5, 4, 3, 2, 1</w:t>
            </w:r>
          </w:p>
        </w:tc>
      </w:tr>
      <w:tr w:rsidR="00CF17CF" w:rsidRPr="00C712CE" w14:paraId="60B29DEA" w14:textId="77777777" w:rsidTr="00F71432">
        <w:trPr>
          <w:jc w:val="center"/>
        </w:trPr>
        <w:tc>
          <w:tcPr>
            <w:tcW w:w="15026" w:type="dxa"/>
            <w:gridSpan w:val="4"/>
            <w:tcBorders>
              <w:top w:val="nil"/>
              <w:bottom w:val="nil"/>
            </w:tcBorders>
            <w:vAlign w:val="center"/>
          </w:tcPr>
          <w:p w14:paraId="0B15DC57" w14:textId="77777777" w:rsidR="00CF17CF" w:rsidRPr="007C3DAA" w:rsidRDefault="00CF17CF" w:rsidP="00F71432">
            <w:pPr>
              <w:pStyle w:val="a8"/>
              <w:ind w:left="309"/>
              <w:jc w:val="center"/>
              <w:rPr>
                <w:rFonts w:ascii="Times New Roman" w:eastAsiaTheme="minorEastAsia" w:hAnsi="Times New Roman"/>
                <w:b/>
                <w:bCs/>
                <w:sz w:val="21"/>
                <w:szCs w:val="21"/>
                <w:lang w:eastAsia="zh-CN"/>
              </w:rPr>
            </w:pPr>
            <w:r w:rsidRPr="007C3DAA">
              <w:rPr>
                <w:rFonts w:ascii="Times New Roman" w:eastAsiaTheme="minorEastAsia" w:hAnsi="Times New Roman" w:hint="eastAsia"/>
                <w:b/>
                <w:bCs/>
                <w:sz w:val="21"/>
                <w:szCs w:val="21"/>
                <w:lang w:eastAsia="zh-CN"/>
              </w:rPr>
              <w:t>M</w:t>
            </w:r>
            <w:r w:rsidRPr="007C3DAA">
              <w:rPr>
                <w:rFonts w:ascii="Times New Roman" w:eastAsiaTheme="minorEastAsia" w:hAnsi="Times New Roman"/>
                <w:b/>
                <w:bCs/>
                <w:sz w:val="21"/>
                <w:szCs w:val="21"/>
                <w:lang w:eastAsia="zh-CN"/>
              </w:rPr>
              <w:t>outhfeel</w:t>
            </w:r>
          </w:p>
        </w:tc>
      </w:tr>
      <w:tr w:rsidR="00CF17CF" w:rsidRPr="00C712CE" w14:paraId="34AEF863" w14:textId="77777777" w:rsidTr="00F71432">
        <w:trPr>
          <w:jc w:val="center"/>
        </w:trPr>
        <w:tc>
          <w:tcPr>
            <w:tcW w:w="2139" w:type="dxa"/>
            <w:tcBorders>
              <w:top w:val="nil"/>
              <w:bottom w:val="nil"/>
            </w:tcBorders>
            <w:vAlign w:val="center"/>
          </w:tcPr>
          <w:p w14:paraId="3F610F92" w14:textId="77777777" w:rsidR="00CF17CF" w:rsidRPr="00C712CE" w:rsidRDefault="00CF17CF" w:rsidP="00F71432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Astringency</w:t>
            </w:r>
          </w:p>
        </w:tc>
        <w:tc>
          <w:tcPr>
            <w:tcW w:w="5233" w:type="dxa"/>
            <w:tcBorders>
              <w:top w:val="nil"/>
              <w:bottom w:val="nil"/>
            </w:tcBorders>
            <w:vAlign w:val="center"/>
          </w:tcPr>
          <w:p w14:paraId="099F2DA8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 xml:space="preserve">Harsh sensation perceived in mouth and tongue characteristic of </w:t>
            </w:r>
            <w:r>
              <w:rPr>
                <w:rFonts w:ascii="Times New Roman" w:hAnsi="Times New Roman"/>
                <w:szCs w:val="21"/>
              </w:rPr>
              <w:t>pomegranate</w:t>
            </w:r>
            <w:r w:rsidRPr="00C712CE"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juice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3AA742CC" w14:textId="77777777" w:rsidR="00CF17CF" w:rsidRPr="00C712CE" w:rsidRDefault="00CF17CF" w:rsidP="00F71432">
            <w:pPr>
              <w:pStyle w:val="a8"/>
              <w:spacing w:before="124" w:line="255" w:lineRule="exact"/>
              <w:ind w:left="6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No stimulation in the mouth or tongue: 9, 8, 7, 6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14:paraId="3DBA71DD" w14:textId="77777777" w:rsidR="00CF17CF" w:rsidRPr="00C712CE" w:rsidRDefault="00CF17CF" w:rsidP="00F71432">
            <w:pPr>
              <w:pStyle w:val="a8"/>
              <w:ind w:left="30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Mouth and tongue stimulation: 5, 4, 3, 2, 1</w:t>
            </w:r>
          </w:p>
        </w:tc>
      </w:tr>
      <w:tr w:rsidR="00CF17CF" w:rsidRPr="00C712CE" w14:paraId="32FEC589" w14:textId="77777777" w:rsidTr="00F71432">
        <w:trPr>
          <w:jc w:val="center"/>
        </w:trPr>
        <w:tc>
          <w:tcPr>
            <w:tcW w:w="2139" w:type="dxa"/>
            <w:tcBorders>
              <w:top w:val="nil"/>
              <w:bottom w:val="single" w:sz="12" w:space="0" w:color="auto"/>
            </w:tcBorders>
            <w:vAlign w:val="center"/>
          </w:tcPr>
          <w:p w14:paraId="377BC448" w14:textId="77777777" w:rsidR="00CF17CF" w:rsidRPr="00C712CE" w:rsidRDefault="00CF17CF" w:rsidP="00F71432">
            <w:pPr>
              <w:pStyle w:val="a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Exquisite</w:t>
            </w:r>
          </w:p>
        </w:tc>
        <w:tc>
          <w:tcPr>
            <w:tcW w:w="5233" w:type="dxa"/>
            <w:tcBorders>
              <w:top w:val="nil"/>
              <w:bottom w:val="single" w:sz="12" w:space="0" w:color="auto"/>
            </w:tcBorders>
            <w:vAlign w:val="center"/>
          </w:tcPr>
          <w:p w14:paraId="2225E197" w14:textId="77777777" w:rsidR="00CF17CF" w:rsidRPr="00C712CE" w:rsidRDefault="00CF17CF" w:rsidP="00F7143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C712CE">
              <w:rPr>
                <w:rFonts w:ascii="Times New Roman" w:hAnsi="Times New Roman"/>
                <w:szCs w:val="21"/>
              </w:rPr>
              <w:t>Smoothness of the surface of the puree can be felt in the mouth</w:t>
            </w:r>
          </w:p>
        </w:tc>
        <w:tc>
          <w:tcPr>
            <w:tcW w:w="3827" w:type="dxa"/>
            <w:tcBorders>
              <w:top w:val="nil"/>
              <w:bottom w:val="single" w:sz="12" w:space="0" w:color="auto"/>
            </w:tcBorders>
            <w:vAlign w:val="center"/>
          </w:tcPr>
          <w:p w14:paraId="224C12C2" w14:textId="77777777" w:rsidR="00CF17CF" w:rsidRPr="00C712CE" w:rsidRDefault="00CF17CF" w:rsidP="00F71432">
            <w:pPr>
              <w:pStyle w:val="a8"/>
              <w:spacing w:before="124" w:line="255" w:lineRule="exact"/>
              <w:ind w:left="6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Smooth texture and even texture: 9, 8, 7, 6</w:t>
            </w:r>
          </w:p>
        </w:tc>
        <w:tc>
          <w:tcPr>
            <w:tcW w:w="3827" w:type="dxa"/>
            <w:tcBorders>
              <w:top w:val="nil"/>
              <w:bottom w:val="single" w:sz="12" w:space="0" w:color="auto"/>
            </w:tcBorders>
            <w:vAlign w:val="center"/>
          </w:tcPr>
          <w:p w14:paraId="5B785918" w14:textId="77777777" w:rsidR="00CF17CF" w:rsidRPr="00C712CE" w:rsidRDefault="00CF17CF" w:rsidP="00F71432">
            <w:pPr>
              <w:pStyle w:val="a8"/>
              <w:ind w:left="30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712CE">
              <w:rPr>
                <w:rFonts w:ascii="Times New Roman" w:hAnsi="Times New Roman"/>
                <w:sz w:val="21"/>
                <w:szCs w:val="21"/>
              </w:rPr>
              <w:t>Texture is not fine and the tis‐ sue is not even: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C712CE">
              <w:rPr>
                <w:rFonts w:ascii="Times New Roman" w:hAnsi="Times New Roman"/>
                <w:sz w:val="21"/>
                <w:szCs w:val="21"/>
              </w:rPr>
              <w:t>5, 4, 3, 2, 1</w:t>
            </w:r>
          </w:p>
        </w:tc>
      </w:tr>
    </w:tbl>
    <w:p w14:paraId="58301837" w14:textId="77777777" w:rsidR="00EC0C4F" w:rsidRPr="00CF17CF" w:rsidRDefault="00EC0C4F"/>
    <w:sectPr w:rsidR="00EC0C4F" w:rsidRPr="00CF17CF" w:rsidSect="006064F2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0DCC2" w14:textId="77777777" w:rsidR="00E31A4B" w:rsidRDefault="00E31A4B" w:rsidP="000F1DBF">
      <w:r>
        <w:separator/>
      </w:r>
    </w:p>
  </w:endnote>
  <w:endnote w:type="continuationSeparator" w:id="0">
    <w:p w14:paraId="60461825" w14:textId="77777777" w:rsidR="00E31A4B" w:rsidRDefault="00E31A4B" w:rsidP="000F1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6AF65" w14:textId="77777777" w:rsidR="00E31A4B" w:rsidRDefault="00E31A4B" w:rsidP="000F1DBF">
      <w:r>
        <w:separator/>
      </w:r>
    </w:p>
  </w:footnote>
  <w:footnote w:type="continuationSeparator" w:id="0">
    <w:p w14:paraId="1BD0453B" w14:textId="77777777" w:rsidR="00E31A4B" w:rsidRDefault="00E31A4B" w:rsidP="000F1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91"/>
    <w:rsid w:val="00074F99"/>
    <w:rsid w:val="00097E33"/>
    <w:rsid w:val="000F1DBF"/>
    <w:rsid w:val="00211DFC"/>
    <w:rsid w:val="0022313A"/>
    <w:rsid w:val="002470DE"/>
    <w:rsid w:val="00272CC7"/>
    <w:rsid w:val="006064F2"/>
    <w:rsid w:val="006573FC"/>
    <w:rsid w:val="006A056A"/>
    <w:rsid w:val="006D05F8"/>
    <w:rsid w:val="007D00D0"/>
    <w:rsid w:val="009D68B2"/>
    <w:rsid w:val="00BC558B"/>
    <w:rsid w:val="00CB1391"/>
    <w:rsid w:val="00CF17CF"/>
    <w:rsid w:val="00D646BE"/>
    <w:rsid w:val="00E21463"/>
    <w:rsid w:val="00E3008B"/>
    <w:rsid w:val="00E31A4B"/>
    <w:rsid w:val="00EC0C4F"/>
    <w:rsid w:val="00F67874"/>
    <w:rsid w:val="00FD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EC916"/>
  <w15:chartTrackingRefBased/>
  <w15:docId w15:val="{8B105010-BC02-4C83-8D75-C6D83BB3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F99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D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1D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1DB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1DBF"/>
    <w:rPr>
      <w:sz w:val="18"/>
      <w:szCs w:val="18"/>
    </w:rPr>
  </w:style>
  <w:style w:type="table" w:styleId="a7">
    <w:name w:val="Table Grid"/>
    <w:basedOn w:val="a1"/>
    <w:uiPriority w:val="39"/>
    <w:rsid w:val="006A056A"/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CF17CF"/>
    <w:pPr>
      <w:autoSpaceDE w:val="0"/>
      <w:autoSpaceDN w:val="0"/>
      <w:jc w:val="left"/>
    </w:pPr>
    <w:rPr>
      <w:rFonts w:ascii="Palatino Linotype" w:eastAsia="Palatino Linotype" w:hAnsi="Palatino Linotype" w:cs="Palatino Linotype"/>
      <w:kern w:val="0"/>
      <w:sz w:val="19"/>
      <w:szCs w:val="19"/>
      <w:lang w:eastAsia="en-US"/>
    </w:rPr>
  </w:style>
  <w:style w:type="character" w:customStyle="1" w:styleId="a9">
    <w:name w:val="正文文本 字符"/>
    <w:basedOn w:val="a0"/>
    <w:link w:val="a8"/>
    <w:uiPriority w:val="1"/>
    <w:rsid w:val="00CF17CF"/>
    <w:rPr>
      <w:rFonts w:ascii="Palatino Linotype" w:eastAsia="Palatino Linotype" w:hAnsi="Palatino Linotype" w:cs="Palatino Linotype"/>
      <w:kern w:val="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oulinyan916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俊</dc:creator>
  <cp:keywords/>
  <dc:description/>
  <cp:lastModifiedBy>田 俊</cp:lastModifiedBy>
  <cp:revision>4</cp:revision>
  <dcterms:created xsi:type="dcterms:W3CDTF">2022-05-23T03:23:00Z</dcterms:created>
  <dcterms:modified xsi:type="dcterms:W3CDTF">2022-05-23T08:48:00Z</dcterms:modified>
</cp:coreProperties>
</file>