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AF76D5" w14:textId="77777777" w:rsidR="0015269C" w:rsidRPr="006226F6" w:rsidRDefault="0015269C" w:rsidP="0015269C">
      <w:pPr>
        <w:spacing w:line="360" w:lineRule="auto"/>
        <w:rPr>
          <w:rFonts w:ascii="Times New Roman" w:eastAsia="宋体" w:hAnsi="Times New Roman"/>
          <w:b/>
          <w:sz w:val="28"/>
          <w:szCs w:val="28"/>
        </w:rPr>
      </w:pPr>
      <w:r w:rsidRPr="006226F6">
        <w:rPr>
          <w:rFonts w:ascii="Times New Roman" w:eastAsia="宋体" w:hAnsi="Times New Roman"/>
          <w:b/>
          <w:sz w:val="28"/>
          <w:szCs w:val="28"/>
        </w:rPr>
        <w:t xml:space="preserve">Evaluation on </w:t>
      </w:r>
      <w:r>
        <w:rPr>
          <w:rFonts w:ascii="Times New Roman" w:eastAsia="宋体" w:hAnsi="Times New Roman"/>
          <w:b/>
          <w:sz w:val="28"/>
          <w:szCs w:val="28"/>
        </w:rPr>
        <w:t xml:space="preserve">production trend, compositions, and </w:t>
      </w:r>
      <w:r w:rsidRPr="006226F6">
        <w:rPr>
          <w:rFonts w:ascii="Times New Roman" w:eastAsia="宋体" w:hAnsi="Times New Roman"/>
          <w:b/>
          <w:sz w:val="28"/>
          <w:szCs w:val="28"/>
        </w:rPr>
        <w:t>impact of plastic waste in Chengdu, southwestern China</w:t>
      </w:r>
    </w:p>
    <w:p w14:paraId="716E8B2A" w14:textId="77777777" w:rsidR="0015269C" w:rsidRPr="00AC74F9" w:rsidRDefault="0015269C" w:rsidP="0015269C">
      <w:pPr>
        <w:spacing w:line="360" w:lineRule="auto"/>
        <w:ind w:firstLineChars="200" w:firstLine="480"/>
        <w:rPr>
          <w:rFonts w:ascii="Times New Roman" w:eastAsia="宋体" w:hAnsi="Times New Roman"/>
          <w:sz w:val="24"/>
        </w:rPr>
      </w:pPr>
    </w:p>
    <w:p w14:paraId="38DDB688" w14:textId="77777777" w:rsidR="0015269C" w:rsidRPr="0081197D" w:rsidRDefault="0015269C" w:rsidP="0015269C">
      <w:pPr>
        <w:spacing w:line="360" w:lineRule="auto"/>
        <w:jc w:val="left"/>
        <w:rPr>
          <w:rFonts w:ascii="Times New Roman" w:eastAsia="宋体" w:hAnsi="Times New Roman"/>
          <w:sz w:val="24"/>
        </w:rPr>
      </w:pPr>
      <w:r>
        <w:rPr>
          <w:rFonts w:ascii="Times New Roman" w:eastAsia="宋体" w:hAnsi="Times New Roman" w:hint="eastAsia"/>
          <w:sz w:val="24"/>
        </w:rPr>
        <w:t>X</w:t>
      </w:r>
      <w:r>
        <w:rPr>
          <w:rFonts w:ascii="Times New Roman" w:eastAsia="宋体" w:hAnsi="Times New Roman"/>
          <w:sz w:val="24"/>
        </w:rPr>
        <w:t>ue ZHAO</w:t>
      </w:r>
      <w:proofErr w:type="gramStart"/>
      <w:r w:rsidRPr="00324380">
        <w:rPr>
          <w:rFonts w:ascii="Times New Roman" w:eastAsia="宋体" w:hAnsi="Times New Roman"/>
          <w:sz w:val="24"/>
          <w:vertAlign w:val="superscript"/>
        </w:rPr>
        <w:t>1</w:t>
      </w:r>
      <w:r>
        <w:rPr>
          <w:rFonts w:ascii="Times New Roman" w:eastAsia="宋体" w:hAnsi="Times New Roman"/>
          <w:sz w:val="24"/>
          <w:vertAlign w:val="superscript"/>
        </w:rPr>
        <w:t>,*</w:t>
      </w:r>
      <w:proofErr w:type="gramEnd"/>
      <w:r>
        <w:rPr>
          <w:rFonts w:ascii="Times New Roman" w:eastAsia="宋体" w:hAnsi="Times New Roman"/>
          <w:sz w:val="24"/>
        </w:rPr>
        <w:t>, Yi YONG</w:t>
      </w:r>
      <w:r w:rsidRPr="00324380">
        <w:rPr>
          <w:rFonts w:ascii="Times New Roman" w:eastAsia="宋体" w:hAnsi="Times New Roman"/>
          <w:sz w:val="24"/>
          <w:vertAlign w:val="superscript"/>
        </w:rPr>
        <w:t>1</w:t>
      </w:r>
      <w:r>
        <w:rPr>
          <w:rFonts w:ascii="Times New Roman" w:eastAsia="宋体" w:hAnsi="Times New Roman"/>
          <w:sz w:val="24"/>
        </w:rPr>
        <w:t>, Cheng-song DU</w:t>
      </w:r>
      <w:r w:rsidRPr="00324380">
        <w:rPr>
          <w:rFonts w:ascii="Times New Roman" w:eastAsia="宋体" w:hAnsi="Times New Roman"/>
          <w:sz w:val="24"/>
          <w:vertAlign w:val="superscript"/>
        </w:rPr>
        <w:t>2</w:t>
      </w:r>
      <w:r>
        <w:rPr>
          <w:rFonts w:ascii="Times New Roman" w:eastAsia="宋体" w:hAnsi="Times New Roman" w:hint="eastAsia"/>
          <w:sz w:val="24"/>
        </w:rPr>
        <w:t>,</w:t>
      </w:r>
      <w:r>
        <w:rPr>
          <w:rFonts w:ascii="Times New Roman" w:eastAsia="宋体" w:hAnsi="Times New Roman"/>
          <w:sz w:val="24"/>
        </w:rPr>
        <w:t xml:space="preserve"> Wei-</w:t>
      </w:r>
      <w:proofErr w:type="spellStart"/>
      <w:r>
        <w:rPr>
          <w:rFonts w:ascii="Times New Roman" w:eastAsia="宋体" w:hAnsi="Times New Roman"/>
          <w:sz w:val="24"/>
        </w:rPr>
        <w:t>guang</w:t>
      </w:r>
      <w:proofErr w:type="spellEnd"/>
      <w:r>
        <w:rPr>
          <w:rFonts w:ascii="Times New Roman" w:eastAsia="宋体" w:hAnsi="Times New Roman"/>
          <w:sz w:val="24"/>
        </w:rPr>
        <w:t xml:space="preserve"> GUO</w:t>
      </w:r>
      <w:r w:rsidRPr="00BE534B">
        <w:rPr>
          <w:rFonts w:ascii="Times New Roman" w:eastAsia="宋体" w:hAnsi="Times New Roman"/>
          <w:sz w:val="24"/>
          <w:vertAlign w:val="superscript"/>
        </w:rPr>
        <w:t>1</w:t>
      </w:r>
      <w:r>
        <w:rPr>
          <w:rFonts w:ascii="Times New Roman" w:eastAsia="宋体" w:hAnsi="Times New Roman"/>
          <w:sz w:val="24"/>
        </w:rPr>
        <w:t>, Da-</w:t>
      </w:r>
      <w:proofErr w:type="spellStart"/>
      <w:r>
        <w:rPr>
          <w:rFonts w:ascii="Times New Roman" w:eastAsia="宋体" w:hAnsi="Times New Roman"/>
          <w:sz w:val="24"/>
        </w:rPr>
        <w:t>peng</w:t>
      </w:r>
      <w:proofErr w:type="spellEnd"/>
      <w:r>
        <w:rPr>
          <w:rFonts w:ascii="Times New Roman" w:eastAsia="宋体" w:hAnsi="Times New Roman"/>
          <w:sz w:val="24"/>
        </w:rPr>
        <w:t xml:space="preserve"> LUO</w:t>
      </w:r>
      <w:r w:rsidRPr="006226F6">
        <w:rPr>
          <w:rFonts w:ascii="Times New Roman" w:eastAsia="宋体" w:hAnsi="Times New Roman"/>
          <w:sz w:val="24"/>
          <w:vertAlign w:val="superscript"/>
        </w:rPr>
        <w:t>1</w:t>
      </w:r>
    </w:p>
    <w:p w14:paraId="2CB04504" w14:textId="77777777" w:rsidR="0015269C" w:rsidRPr="00B1609A" w:rsidRDefault="0015269C" w:rsidP="0015269C">
      <w:pPr>
        <w:spacing w:line="360" w:lineRule="auto"/>
        <w:ind w:firstLineChars="200" w:firstLine="420"/>
        <w:rPr>
          <w:rFonts w:ascii="Times New Roman" w:eastAsia="宋体" w:hAnsi="Times New Roman"/>
          <w:szCs w:val="21"/>
        </w:rPr>
      </w:pPr>
      <w:r w:rsidRPr="00B1609A">
        <w:rPr>
          <w:rFonts w:ascii="Times New Roman" w:eastAsia="宋体" w:hAnsi="Times New Roman"/>
          <w:szCs w:val="21"/>
        </w:rPr>
        <w:t>1 Sichuan Academy of Eco-Environmental Sciences, Chengdu 610041, China</w:t>
      </w:r>
    </w:p>
    <w:p w14:paraId="01547A7B" w14:textId="77777777" w:rsidR="0015269C" w:rsidRPr="00B1609A" w:rsidRDefault="0015269C" w:rsidP="0015269C">
      <w:pPr>
        <w:spacing w:line="360" w:lineRule="auto"/>
        <w:ind w:firstLineChars="200" w:firstLine="420"/>
        <w:rPr>
          <w:rFonts w:ascii="Times New Roman" w:eastAsia="宋体" w:hAnsi="Times New Roman"/>
          <w:szCs w:val="21"/>
        </w:rPr>
      </w:pPr>
      <w:r w:rsidRPr="00B1609A">
        <w:rPr>
          <w:rFonts w:ascii="Times New Roman" w:eastAsia="宋体" w:hAnsi="Times New Roman" w:hint="eastAsia"/>
          <w:szCs w:val="21"/>
        </w:rPr>
        <w:t>2</w:t>
      </w:r>
      <w:r w:rsidRPr="00B1609A">
        <w:rPr>
          <w:rFonts w:ascii="Times New Roman" w:eastAsia="宋体" w:hAnsi="Times New Roman"/>
          <w:szCs w:val="21"/>
        </w:rPr>
        <w:t xml:space="preserve"> Chengdu Academy of Urban Environmental Management Science, Chengdu 610031, China</w:t>
      </w:r>
    </w:p>
    <w:p w14:paraId="20EB73DD" w14:textId="77777777" w:rsidR="0015269C" w:rsidRPr="00B1609A" w:rsidRDefault="0015269C" w:rsidP="0015269C">
      <w:pPr>
        <w:spacing w:line="360" w:lineRule="auto"/>
        <w:ind w:firstLineChars="200" w:firstLine="420"/>
        <w:rPr>
          <w:rFonts w:ascii="Times New Roman" w:eastAsia="宋体" w:hAnsi="Times New Roman"/>
          <w:szCs w:val="21"/>
        </w:rPr>
      </w:pPr>
      <w:r>
        <w:rPr>
          <w:rFonts w:ascii="Times New Roman" w:eastAsia="宋体" w:hAnsi="Times New Roman"/>
          <w:szCs w:val="21"/>
        </w:rPr>
        <w:t>*</w:t>
      </w:r>
      <w:r w:rsidRPr="00B1609A">
        <w:rPr>
          <w:rFonts w:ascii="Times New Roman" w:eastAsia="宋体" w:hAnsi="Times New Roman"/>
          <w:szCs w:val="21"/>
        </w:rPr>
        <w:t>xue.zhao@outlook.com</w:t>
      </w:r>
    </w:p>
    <w:p w14:paraId="0899EAF6" w14:textId="67157211" w:rsidR="0065723D" w:rsidRDefault="0065723D" w:rsidP="00F90589">
      <w:pPr>
        <w:ind w:left="482" w:hangingChars="200" w:hanging="482"/>
        <w:rPr>
          <w:rFonts w:ascii="Times New Roman" w:eastAsia="宋体" w:hAnsi="Times New Roman"/>
          <w:b/>
          <w:sz w:val="24"/>
        </w:rPr>
      </w:pPr>
    </w:p>
    <w:p w14:paraId="3CC5DBA1" w14:textId="77777777" w:rsidR="007C0BDE" w:rsidRPr="0015269C" w:rsidRDefault="007C0BDE" w:rsidP="00F90589">
      <w:pPr>
        <w:ind w:left="482" w:hangingChars="200" w:hanging="482"/>
        <w:rPr>
          <w:rFonts w:ascii="Times New Roman" w:eastAsia="宋体" w:hAnsi="Times New Roman"/>
          <w:b/>
          <w:sz w:val="24"/>
        </w:rPr>
      </w:pPr>
    </w:p>
    <w:p w14:paraId="51BE87E8" w14:textId="77777777" w:rsidR="0065723D" w:rsidRDefault="0065723D" w:rsidP="00F90589">
      <w:pPr>
        <w:ind w:left="482" w:hangingChars="200" w:hanging="482"/>
        <w:rPr>
          <w:rFonts w:ascii="Times New Roman" w:eastAsia="宋体" w:hAnsi="Times New Roman"/>
          <w:b/>
          <w:sz w:val="24"/>
        </w:rPr>
      </w:pPr>
    </w:p>
    <w:p w14:paraId="38BED459" w14:textId="49A69405" w:rsidR="00674293" w:rsidRPr="005B1F63" w:rsidRDefault="009F1CA8" w:rsidP="00F90589">
      <w:pPr>
        <w:ind w:left="420" w:hangingChars="200" w:hanging="420"/>
        <w:rPr>
          <w:rFonts w:ascii="Times New Roman" w:eastAsia="宋体" w:hAnsi="Times New Roman"/>
          <w:szCs w:val="21"/>
        </w:rPr>
      </w:pPr>
      <w:r>
        <w:rPr>
          <w:rFonts w:ascii="Times New Roman" w:eastAsia="宋体" w:hAnsi="Times New Roman" w:hint="eastAsia"/>
          <w:szCs w:val="21"/>
        </w:rPr>
        <w:t>T</w:t>
      </w:r>
      <w:r>
        <w:rPr>
          <w:rFonts w:ascii="Times New Roman" w:eastAsia="宋体" w:hAnsi="Times New Roman"/>
          <w:szCs w:val="21"/>
        </w:rPr>
        <w:t>able S</w:t>
      </w:r>
      <w:r w:rsidR="00674293" w:rsidRPr="005B1F63">
        <w:rPr>
          <w:rFonts w:ascii="Times New Roman" w:eastAsia="宋体" w:hAnsi="Times New Roman" w:hint="eastAsia"/>
          <w:szCs w:val="21"/>
        </w:rPr>
        <w:t>1</w:t>
      </w:r>
      <w:r w:rsidR="00674293" w:rsidRPr="005B1F63">
        <w:rPr>
          <w:rFonts w:ascii="Times New Roman" w:eastAsia="宋体" w:hAnsi="Times New Roman"/>
          <w:szCs w:val="21"/>
        </w:rPr>
        <w:t xml:space="preserve"> </w:t>
      </w:r>
      <w:r w:rsidR="00A7651B" w:rsidRPr="00A7651B">
        <w:rPr>
          <w:rFonts w:ascii="Times New Roman" w:eastAsia="宋体" w:hAnsi="Times New Roman"/>
          <w:szCs w:val="21"/>
        </w:rPr>
        <w:t xml:space="preserve">Statistical </w:t>
      </w:r>
      <w:r w:rsidR="00A7651B">
        <w:rPr>
          <w:rFonts w:ascii="Times New Roman" w:eastAsia="宋体" w:hAnsi="Times New Roman" w:hint="eastAsia"/>
          <w:szCs w:val="21"/>
        </w:rPr>
        <w:t>data</w:t>
      </w:r>
      <w:r w:rsidR="00A7651B" w:rsidRPr="00A7651B">
        <w:rPr>
          <w:rFonts w:ascii="Times New Roman" w:eastAsia="宋体" w:hAnsi="Times New Roman"/>
          <w:szCs w:val="21"/>
        </w:rPr>
        <w:t xml:space="preserve"> of influencing factors of plastic waste production</w:t>
      </w:r>
      <w:r w:rsidR="00A7651B">
        <w:rPr>
          <w:rFonts w:ascii="Times New Roman" w:eastAsia="宋体" w:hAnsi="Times New Roman" w:hint="eastAsia"/>
          <w:szCs w:val="21"/>
        </w:rPr>
        <w:t xml:space="preserve"> </w:t>
      </w:r>
      <w:r w:rsidR="00A7651B">
        <w:rPr>
          <w:rFonts w:ascii="Times New Roman" w:eastAsia="宋体" w:hAnsi="Times New Roman"/>
          <w:szCs w:val="21"/>
        </w:rPr>
        <w:t>(</w:t>
      </w:r>
      <w:r w:rsidR="00674293" w:rsidRPr="005B1F63">
        <w:rPr>
          <w:rFonts w:ascii="Times New Roman" w:eastAsia="宋体" w:hAnsi="Times New Roman" w:hint="eastAsia"/>
          <w:szCs w:val="21"/>
        </w:rPr>
        <w:t>2</w:t>
      </w:r>
      <w:r w:rsidR="00674293" w:rsidRPr="005B1F63">
        <w:rPr>
          <w:rFonts w:ascii="Times New Roman" w:eastAsia="宋体" w:hAnsi="Times New Roman"/>
          <w:szCs w:val="21"/>
        </w:rPr>
        <w:t>005-2019</w:t>
      </w:r>
      <w:r w:rsidR="00A7651B">
        <w:rPr>
          <w:rFonts w:ascii="Times New Roman" w:eastAsia="宋体" w:hAnsi="Times New Roman" w:hint="eastAsia"/>
          <w:szCs w:val="21"/>
        </w:rPr>
        <w:t>)</w:t>
      </w:r>
    </w:p>
    <w:p w14:paraId="710CC4CE" w14:textId="4F6EBBFA" w:rsidR="00674293" w:rsidRPr="005B1F63" w:rsidRDefault="009F1CA8" w:rsidP="00F90589">
      <w:pPr>
        <w:rPr>
          <w:rFonts w:ascii="Times New Roman" w:eastAsia="宋体" w:hAnsi="Times New Roman"/>
          <w:szCs w:val="21"/>
        </w:rPr>
      </w:pPr>
      <w:r>
        <w:rPr>
          <w:rFonts w:ascii="Times New Roman" w:eastAsia="宋体" w:hAnsi="Times New Roman" w:hint="eastAsia"/>
          <w:szCs w:val="21"/>
        </w:rPr>
        <w:t>T</w:t>
      </w:r>
      <w:r>
        <w:rPr>
          <w:rFonts w:ascii="Times New Roman" w:eastAsia="宋体" w:hAnsi="Times New Roman"/>
          <w:szCs w:val="21"/>
        </w:rPr>
        <w:t>able S</w:t>
      </w:r>
      <w:r w:rsidR="00674293" w:rsidRPr="005B1F63">
        <w:rPr>
          <w:rFonts w:ascii="Times New Roman" w:eastAsia="宋体" w:hAnsi="Times New Roman" w:hint="eastAsia"/>
          <w:szCs w:val="21"/>
        </w:rPr>
        <w:t>2</w:t>
      </w:r>
      <w:r w:rsidR="00674293" w:rsidRPr="005B1F63">
        <w:rPr>
          <w:rFonts w:ascii="Times New Roman" w:eastAsia="宋体" w:hAnsi="Times New Roman"/>
          <w:szCs w:val="21"/>
        </w:rPr>
        <w:t xml:space="preserve"> </w:t>
      </w:r>
      <w:r w:rsidR="00A7651B" w:rsidRPr="00A7651B">
        <w:rPr>
          <w:rFonts w:ascii="Times New Roman" w:eastAsia="宋体" w:hAnsi="Times New Roman"/>
          <w:szCs w:val="21"/>
        </w:rPr>
        <w:t>The prediction results of</w:t>
      </w:r>
      <w:r w:rsidR="00A7651B">
        <w:rPr>
          <w:rFonts w:ascii="Times New Roman" w:eastAsia="宋体" w:hAnsi="Times New Roman"/>
          <w:szCs w:val="21"/>
        </w:rPr>
        <w:t xml:space="preserve"> </w:t>
      </w:r>
      <w:r w:rsidR="00A7651B" w:rsidRPr="00A7651B">
        <w:rPr>
          <w:rFonts w:ascii="Times New Roman" w:eastAsia="宋体" w:hAnsi="Times New Roman"/>
          <w:szCs w:val="21"/>
        </w:rPr>
        <w:t xml:space="preserve">influencing factors of plastic waste </w:t>
      </w:r>
      <w:r w:rsidR="00A7651B">
        <w:rPr>
          <w:rFonts w:ascii="Times New Roman" w:eastAsia="宋体" w:hAnsi="Times New Roman"/>
          <w:szCs w:val="21"/>
        </w:rPr>
        <w:t xml:space="preserve">by </w:t>
      </w:r>
      <w:proofErr w:type="gramStart"/>
      <w:r w:rsidR="00A7651B" w:rsidRPr="00A7651B">
        <w:rPr>
          <w:rFonts w:ascii="Times New Roman" w:eastAsia="宋体" w:hAnsi="Times New Roman"/>
          <w:szCs w:val="21"/>
        </w:rPr>
        <w:t>GM(</w:t>
      </w:r>
      <w:proofErr w:type="gramEnd"/>
      <w:r w:rsidR="00A7651B" w:rsidRPr="00A7651B">
        <w:rPr>
          <w:rFonts w:ascii="Times New Roman" w:eastAsia="宋体" w:hAnsi="Times New Roman"/>
          <w:szCs w:val="21"/>
        </w:rPr>
        <w:t>1,1)</w:t>
      </w:r>
      <w:r w:rsidR="00A7651B" w:rsidRPr="00A7651B">
        <w:rPr>
          <w:rFonts w:ascii="Times New Roman" w:eastAsia="宋体" w:hAnsi="Times New Roman" w:hint="eastAsia"/>
          <w:szCs w:val="21"/>
        </w:rPr>
        <w:t xml:space="preserve"> </w:t>
      </w:r>
      <w:r w:rsidR="00A7651B">
        <w:rPr>
          <w:rFonts w:ascii="Times New Roman" w:eastAsia="宋体" w:hAnsi="Times New Roman" w:hint="eastAsia"/>
          <w:szCs w:val="21"/>
        </w:rPr>
        <w:t>(</w:t>
      </w:r>
      <w:r w:rsidR="00674293" w:rsidRPr="005B1F63">
        <w:rPr>
          <w:rFonts w:ascii="Times New Roman" w:eastAsia="宋体" w:hAnsi="Times New Roman" w:hint="eastAsia"/>
          <w:szCs w:val="21"/>
        </w:rPr>
        <w:t>2</w:t>
      </w:r>
      <w:r w:rsidR="00674293" w:rsidRPr="005B1F63">
        <w:rPr>
          <w:rFonts w:ascii="Times New Roman" w:eastAsia="宋体" w:hAnsi="Times New Roman"/>
          <w:szCs w:val="21"/>
        </w:rPr>
        <w:t>020-2030</w:t>
      </w:r>
      <w:r w:rsidR="00A7651B">
        <w:rPr>
          <w:rFonts w:ascii="Times New Roman" w:eastAsia="宋体" w:hAnsi="Times New Roman" w:hint="eastAsia"/>
          <w:szCs w:val="21"/>
        </w:rPr>
        <w:t>)</w:t>
      </w:r>
    </w:p>
    <w:p w14:paraId="177B72F2" w14:textId="36E9D161" w:rsidR="007E1CF2" w:rsidRPr="00A7651B" w:rsidRDefault="009F1CA8" w:rsidP="00F90589">
      <w:pPr>
        <w:rPr>
          <w:rFonts w:ascii="Times New Roman" w:eastAsia="宋体" w:hAnsi="Times New Roman"/>
          <w:szCs w:val="21"/>
        </w:rPr>
      </w:pPr>
      <w:r w:rsidRPr="00A7651B">
        <w:rPr>
          <w:rFonts w:ascii="Times New Roman" w:eastAsia="宋体" w:hAnsi="Times New Roman"/>
          <w:szCs w:val="21"/>
        </w:rPr>
        <w:t>Table S</w:t>
      </w:r>
      <w:r w:rsidR="007E1CF2" w:rsidRPr="00A7651B">
        <w:rPr>
          <w:rFonts w:ascii="Times New Roman" w:eastAsia="宋体" w:hAnsi="Times New Roman" w:hint="eastAsia"/>
          <w:szCs w:val="21"/>
        </w:rPr>
        <w:t>3</w:t>
      </w:r>
      <w:r w:rsidR="007E1CF2" w:rsidRPr="00A7651B">
        <w:rPr>
          <w:rFonts w:ascii="Times New Roman" w:eastAsia="宋体" w:hAnsi="Times New Roman"/>
          <w:szCs w:val="21"/>
        </w:rPr>
        <w:t xml:space="preserve"> </w:t>
      </w:r>
      <w:r w:rsidR="00A7651B" w:rsidRPr="00A7651B">
        <w:rPr>
          <w:rFonts w:ascii="Times New Roman" w:eastAsia="宋体" w:hAnsi="Times New Roman"/>
          <w:szCs w:val="21"/>
        </w:rPr>
        <w:t>Component identification table of plastic waste in Chengdu</w:t>
      </w:r>
    </w:p>
    <w:p w14:paraId="64518C50" w14:textId="6CF2F69D" w:rsidR="00674293" w:rsidRDefault="009F1CA8" w:rsidP="00F90589">
      <w:pPr>
        <w:rPr>
          <w:rFonts w:ascii="Times New Roman" w:eastAsia="宋体" w:hAnsi="Times New Roman"/>
          <w:szCs w:val="21"/>
        </w:rPr>
      </w:pPr>
      <w:r>
        <w:rPr>
          <w:rFonts w:ascii="Times New Roman" w:eastAsia="宋体" w:hAnsi="Times New Roman"/>
          <w:szCs w:val="21"/>
        </w:rPr>
        <w:t>Fig.S</w:t>
      </w:r>
      <w:r w:rsidR="00674293" w:rsidRPr="005B1F63">
        <w:rPr>
          <w:rFonts w:ascii="Times New Roman" w:eastAsia="宋体" w:hAnsi="Times New Roman" w:hint="eastAsia"/>
          <w:szCs w:val="21"/>
        </w:rPr>
        <w:t>1</w:t>
      </w:r>
      <w:r w:rsidR="00674293" w:rsidRPr="005B1F63">
        <w:rPr>
          <w:rFonts w:ascii="Times New Roman" w:eastAsia="宋体" w:hAnsi="Times New Roman"/>
          <w:szCs w:val="21"/>
        </w:rPr>
        <w:t xml:space="preserve"> </w:t>
      </w:r>
      <w:r w:rsidR="00C942A3" w:rsidRPr="00C942A3">
        <w:rPr>
          <w:rFonts w:ascii="Times New Roman" w:eastAsia="宋体" w:hAnsi="Times New Roman"/>
          <w:szCs w:val="21"/>
        </w:rPr>
        <w:t>Correlation degree between plastic waste and various influencing factors</w:t>
      </w:r>
    </w:p>
    <w:p w14:paraId="79140A7B" w14:textId="10E301D4" w:rsidR="002C02E8" w:rsidRDefault="002C02E8" w:rsidP="00F90589">
      <w:pPr>
        <w:ind w:left="480" w:hangingChars="200" w:hanging="480"/>
        <w:rPr>
          <w:rFonts w:ascii="Times New Roman" w:eastAsia="宋体" w:hAnsi="Times New Roman"/>
          <w:sz w:val="24"/>
        </w:rPr>
      </w:pPr>
    </w:p>
    <w:p w14:paraId="414DC7A7" w14:textId="77777777" w:rsidR="00BA06AF" w:rsidRDefault="00BA06AF" w:rsidP="00F90589">
      <w:pPr>
        <w:ind w:left="480" w:hangingChars="200" w:hanging="480"/>
        <w:rPr>
          <w:rFonts w:ascii="Times New Roman" w:eastAsia="宋体" w:hAnsi="Times New Roman"/>
          <w:sz w:val="24"/>
        </w:rPr>
        <w:sectPr w:rsidR="00BA06AF" w:rsidSect="00FA3C7F">
          <w:footerReference w:type="default" r:id="rId8"/>
          <w:pgSz w:w="11906" w:h="16838" w:code="9"/>
          <w:pgMar w:top="1304" w:right="1134" w:bottom="1304" w:left="1134" w:header="851" w:footer="992" w:gutter="0"/>
          <w:cols w:space="425"/>
          <w:docGrid w:type="lines" w:linePitch="312"/>
        </w:sectPr>
      </w:pPr>
    </w:p>
    <w:p w14:paraId="3AF7F71D" w14:textId="057A5530" w:rsidR="00F90589" w:rsidRPr="005B1F63" w:rsidRDefault="00A7651B" w:rsidP="00F90589">
      <w:pPr>
        <w:ind w:left="360" w:hangingChars="200" w:hanging="360"/>
        <w:rPr>
          <w:rFonts w:ascii="Times New Roman" w:eastAsia="宋体" w:hAnsi="Times New Roman"/>
          <w:sz w:val="18"/>
          <w:szCs w:val="18"/>
        </w:rPr>
      </w:pPr>
      <w:r>
        <w:rPr>
          <w:rFonts w:ascii="Times New Roman" w:eastAsia="宋体" w:hAnsi="Times New Roman"/>
          <w:sz w:val="18"/>
          <w:szCs w:val="18"/>
        </w:rPr>
        <w:lastRenderedPageBreak/>
        <w:t>T</w:t>
      </w:r>
      <w:r w:rsidR="00F90589">
        <w:rPr>
          <w:rFonts w:ascii="Times New Roman" w:eastAsia="宋体" w:hAnsi="Times New Roman" w:hint="eastAsia"/>
          <w:sz w:val="18"/>
          <w:szCs w:val="18"/>
        </w:rPr>
        <w:t>able</w:t>
      </w:r>
      <w:r w:rsidR="00F90589">
        <w:rPr>
          <w:rFonts w:ascii="Times New Roman" w:eastAsia="宋体" w:hAnsi="Times New Roman"/>
          <w:sz w:val="18"/>
          <w:szCs w:val="18"/>
        </w:rPr>
        <w:t xml:space="preserve"> </w:t>
      </w:r>
      <w:r>
        <w:rPr>
          <w:rFonts w:ascii="Times New Roman" w:eastAsia="宋体" w:hAnsi="Times New Roman"/>
          <w:sz w:val="18"/>
          <w:szCs w:val="18"/>
        </w:rPr>
        <w:t>S</w:t>
      </w:r>
      <w:r w:rsidR="00F90589">
        <w:rPr>
          <w:rFonts w:ascii="Times New Roman" w:eastAsia="宋体" w:hAnsi="Times New Roman"/>
          <w:sz w:val="18"/>
          <w:szCs w:val="18"/>
        </w:rPr>
        <w:t xml:space="preserve">1 </w:t>
      </w:r>
      <w:r w:rsidRPr="00A7651B">
        <w:rPr>
          <w:rFonts w:ascii="Times New Roman" w:eastAsia="宋体" w:hAnsi="Times New Roman"/>
          <w:szCs w:val="21"/>
        </w:rPr>
        <w:t xml:space="preserve">Statistical </w:t>
      </w:r>
      <w:r>
        <w:rPr>
          <w:rFonts w:ascii="Times New Roman" w:eastAsia="宋体" w:hAnsi="Times New Roman" w:hint="eastAsia"/>
          <w:szCs w:val="21"/>
        </w:rPr>
        <w:t>data</w:t>
      </w:r>
      <w:r w:rsidRPr="00A7651B">
        <w:rPr>
          <w:rFonts w:ascii="Times New Roman" w:eastAsia="宋体" w:hAnsi="Times New Roman"/>
          <w:szCs w:val="21"/>
        </w:rPr>
        <w:t xml:space="preserve"> of influencing factors of plastic waste production</w:t>
      </w:r>
      <w:r>
        <w:rPr>
          <w:rFonts w:ascii="Times New Roman" w:eastAsia="宋体" w:hAnsi="Times New Roman" w:hint="eastAsia"/>
          <w:szCs w:val="21"/>
        </w:rPr>
        <w:t xml:space="preserve"> </w:t>
      </w:r>
      <w:r>
        <w:rPr>
          <w:rFonts w:ascii="Times New Roman" w:eastAsia="宋体" w:hAnsi="Times New Roman"/>
          <w:szCs w:val="21"/>
        </w:rPr>
        <w:t>(</w:t>
      </w:r>
      <w:r w:rsidRPr="005B1F63">
        <w:rPr>
          <w:rFonts w:ascii="Times New Roman" w:eastAsia="宋体" w:hAnsi="Times New Roman" w:hint="eastAsia"/>
          <w:szCs w:val="21"/>
        </w:rPr>
        <w:t>2</w:t>
      </w:r>
      <w:r w:rsidRPr="005B1F63">
        <w:rPr>
          <w:rFonts w:ascii="Times New Roman" w:eastAsia="宋体" w:hAnsi="Times New Roman"/>
          <w:szCs w:val="21"/>
        </w:rPr>
        <w:t>005-2019</w:t>
      </w:r>
      <w:r>
        <w:rPr>
          <w:rFonts w:ascii="Times New Roman" w:eastAsia="宋体" w:hAnsi="Times New Roman" w:hint="eastAsia"/>
          <w:szCs w:val="21"/>
        </w:rPr>
        <w:t>)</w:t>
      </w:r>
    </w:p>
    <w:tbl>
      <w:tblPr>
        <w:tblW w:w="5000" w:type="pct"/>
        <w:tblBorders>
          <w:top w:val="single" w:sz="4" w:space="0" w:color="auto"/>
          <w:bottom w:val="single" w:sz="4" w:space="0" w:color="auto"/>
        </w:tblBorders>
        <w:tblLook w:val="04A0" w:firstRow="1" w:lastRow="0" w:firstColumn="1" w:lastColumn="0" w:noHBand="0" w:noVBand="1"/>
      </w:tblPr>
      <w:tblGrid>
        <w:gridCol w:w="710"/>
        <w:gridCol w:w="1700"/>
        <w:gridCol w:w="1206"/>
        <w:gridCol w:w="1720"/>
        <w:gridCol w:w="1251"/>
        <w:gridCol w:w="1251"/>
        <w:gridCol w:w="1251"/>
        <w:gridCol w:w="1251"/>
        <w:gridCol w:w="1206"/>
        <w:gridCol w:w="1206"/>
        <w:gridCol w:w="1206"/>
      </w:tblGrid>
      <w:tr w:rsidR="00D40DBD" w:rsidRPr="00474A4D" w14:paraId="3A7F213B" w14:textId="77777777" w:rsidTr="00AB6D7C">
        <w:trPr>
          <w:trHeight w:val="855"/>
        </w:trPr>
        <w:tc>
          <w:tcPr>
            <w:tcW w:w="254" w:type="pct"/>
            <w:tcBorders>
              <w:top w:val="single" w:sz="4" w:space="0" w:color="auto"/>
              <w:bottom w:val="single" w:sz="4" w:space="0" w:color="auto"/>
            </w:tcBorders>
            <w:shd w:val="clear" w:color="auto" w:fill="auto"/>
            <w:vAlign w:val="center"/>
            <w:hideMark/>
          </w:tcPr>
          <w:p w14:paraId="7DC1E9DD" w14:textId="1D5A32F3" w:rsidR="00D40DBD" w:rsidRPr="00474A4D" w:rsidRDefault="00474A4D" w:rsidP="00AB6D7C">
            <w:pPr>
              <w:widowControl/>
              <w:rPr>
                <w:rFonts w:ascii="Times New Roman" w:eastAsia="宋体" w:hAnsi="Times New Roman" w:cs="Times New Roman"/>
                <w:color w:val="000000"/>
                <w:kern w:val="0"/>
                <w:sz w:val="18"/>
                <w:szCs w:val="18"/>
              </w:rPr>
            </w:pPr>
            <w:r w:rsidRPr="00474A4D">
              <w:rPr>
                <w:rFonts w:ascii="Times New Roman" w:eastAsia="宋体" w:hAnsi="Times New Roman" w:cs="Times New Roman"/>
                <w:color w:val="000000"/>
                <w:kern w:val="0"/>
                <w:sz w:val="18"/>
                <w:szCs w:val="18"/>
              </w:rPr>
              <w:t>Year</w:t>
            </w:r>
          </w:p>
        </w:tc>
        <w:tc>
          <w:tcPr>
            <w:tcW w:w="609" w:type="pct"/>
            <w:tcBorders>
              <w:top w:val="single" w:sz="4" w:space="0" w:color="auto"/>
              <w:bottom w:val="single" w:sz="4" w:space="0" w:color="auto"/>
            </w:tcBorders>
            <w:shd w:val="clear" w:color="auto" w:fill="auto"/>
            <w:vAlign w:val="center"/>
            <w:hideMark/>
          </w:tcPr>
          <w:p w14:paraId="25D5D663" w14:textId="77777777" w:rsidR="00D40DBD" w:rsidRDefault="00474A4D" w:rsidP="00AB6D7C">
            <w:pPr>
              <w:widowControl/>
              <w:rPr>
                <w:rFonts w:ascii="Times New Roman" w:eastAsia="宋体" w:hAnsi="Times New Roman" w:cs="Times New Roman"/>
                <w:color w:val="000000"/>
                <w:kern w:val="0"/>
                <w:sz w:val="18"/>
                <w:szCs w:val="18"/>
              </w:rPr>
            </w:pPr>
            <w:r w:rsidRPr="00474A4D">
              <w:rPr>
                <w:rFonts w:ascii="Times New Roman" w:eastAsia="宋体" w:hAnsi="Times New Roman" w:cs="Times New Roman"/>
                <w:color w:val="000000"/>
                <w:kern w:val="0"/>
                <w:sz w:val="18"/>
                <w:szCs w:val="18"/>
              </w:rPr>
              <w:t>MSW</w:t>
            </w:r>
          </w:p>
          <w:p w14:paraId="1335D1CD" w14:textId="5F6B6128" w:rsidR="00474A4D" w:rsidRPr="00474A4D" w:rsidRDefault="000A4CD5" w:rsidP="00AB6D7C">
            <w:pPr>
              <w:widowControl/>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w:t>
            </w:r>
            <w:r w:rsidR="00474A4D">
              <w:rPr>
                <w:rFonts w:ascii="Times New Roman" w:eastAsia="宋体" w:hAnsi="Times New Roman" w:cs="Times New Roman" w:hint="eastAsia"/>
                <w:color w:val="000000"/>
                <w:kern w:val="0"/>
                <w:sz w:val="18"/>
                <w:szCs w:val="18"/>
              </w:rPr>
              <w:t>1</w:t>
            </w:r>
            <w:r w:rsidR="00474A4D">
              <w:rPr>
                <w:rFonts w:ascii="Times New Roman" w:eastAsia="宋体" w:hAnsi="Times New Roman" w:cs="Times New Roman"/>
                <w:color w:val="000000"/>
                <w:kern w:val="0"/>
                <w:sz w:val="18"/>
                <w:szCs w:val="18"/>
              </w:rPr>
              <w:t xml:space="preserve">0 thousand </w:t>
            </w:r>
            <w:r>
              <w:rPr>
                <w:rFonts w:ascii="Times New Roman" w:eastAsia="宋体" w:hAnsi="Times New Roman" w:cs="Times New Roman"/>
                <w:color w:val="000000"/>
                <w:kern w:val="0"/>
                <w:sz w:val="18"/>
                <w:szCs w:val="18"/>
              </w:rPr>
              <w:t>tones)</w:t>
            </w:r>
          </w:p>
        </w:tc>
        <w:tc>
          <w:tcPr>
            <w:tcW w:w="432" w:type="pct"/>
            <w:tcBorders>
              <w:top w:val="single" w:sz="4" w:space="0" w:color="auto"/>
              <w:bottom w:val="single" w:sz="4" w:space="0" w:color="auto"/>
            </w:tcBorders>
            <w:shd w:val="clear" w:color="auto" w:fill="auto"/>
            <w:vAlign w:val="center"/>
            <w:hideMark/>
          </w:tcPr>
          <w:p w14:paraId="0C7615F1" w14:textId="77777777" w:rsidR="000A4CD5" w:rsidRDefault="000A4CD5" w:rsidP="00AB6D7C">
            <w:pPr>
              <w:widowControl/>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Plastic fraction</w:t>
            </w:r>
          </w:p>
          <w:p w14:paraId="12BE6B89" w14:textId="60E0F62A" w:rsidR="00D40DBD" w:rsidRPr="00474A4D" w:rsidRDefault="000A4CD5" w:rsidP="00AB6D7C">
            <w:pPr>
              <w:widowControl/>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w:t>
            </w:r>
            <w:r w:rsidR="00D40DBD" w:rsidRPr="00474A4D">
              <w:rPr>
                <w:rFonts w:ascii="Times New Roman" w:eastAsia="宋体" w:hAnsi="Times New Roman" w:cs="Times New Roman"/>
                <w:color w:val="000000"/>
                <w:kern w:val="0"/>
                <w:sz w:val="18"/>
                <w:szCs w:val="18"/>
              </w:rPr>
              <w:t>%</w:t>
            </w:r>
            <w:r>
              <w:rPr>
                <w:rFonts w:ascii="Times New Roman" w:eastAsia="宋体" w:hAnsi="Times New Roman" w:cs="Times New Roman"/>
                <w:color w:val="000000"/>
                <w:kern w:val="0"/>
                <w:sz w:val="18"/>
                <w:szCs w:val="18"/>
              </w:rPr>
              <w:t>)</w:t>
            </w:r>
          </w:p>
        </w:tc>
        <w:tc>
          <w:tcPr>
            <w:tcW w:w="616" w:type="pct"/>
            <w:tcBorders>
              <w:top w:val="single" w:sz="4" w:space="0" w:color="auto"/>
              <w:bottom w:val="single" w:sz="4" w:space="0" w:color="auto"/>
            </w:tcBorders>
            <w:shd w:val="clear" w:color="auto" w:fill="auto"/>
            <w:vAlign w:val="center"/>
            <w:hideMark/>
          </w:tcPr>
          <w:p w14:paraId="7F1DB48F" w14:textId="77777777" w:rsidR="000A4CD5" w:rsidRDefault="000A4CD5" w:rsidP="00AB6D7C">
            <w:pPr>
              <w:widowControl/>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G</w:t>
            </w:r>
            <w:r>
              <w:rPr>
                <w:rFonts w:ascii="Times New Roman" w:eastAsia="宋体" w:hAnsi="Times New Roman" w:cs="Times New Roman"/>
                <w:color w:val="000000"/>
                <w:kern w:val="0"/>
                <w:sz w:val="18"/>
                <w:szCs w:val="18"/>
              </w:rPr>
              <w:t>DP</w:t>
            </w:r>
          </w:p>
          <w:p w14:paraId="2E3013E1" w14:textId="02383BEB" w:rsidR="00D40DBD" w:rsidRPr="00474A4D" w:rsidRDefault="000A4CD5" w:rsidP="00AB6D7C">
            <w:pPr>
              <w:widowControl/>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(1</w:t>
            </w:r>
            <w:r>
              <w:rPr>
                <w:rFonts w:ascii="Times New Roman" w:eastAsia="宋体" w:hAnsi="Times New Roman" w:cs="Times New Roman"/>
                <w:color w:val="000000"/>
                <w:kern w:val="0"/>
                <w:sz w:val="18"/>
                <w:szCs w:val="18"/>
              </w:rPr>
              <w:t>0 thousand Yuan</w:t>
            </w:r>
            <w:r>
              <w:rPr>
                <w:rFonts w:ascii="Times New Roman" w:eastAsia="宋体" w:hAnsi="Times New Roman" w:cs="Times New Roman" w:hint="eastAsia"/>
                <w:color w:val="000000"/>
                <w:kern w:val="0"/>
                <w:sz w:val="18"/>
                <w:szCs w:val="18"/>
              </w:rPr>
              <w:t>)</w:t>
            </w:r>
          </w:p>
        </w:tc>
        <w:tc>
          <w:tcPr>
            <w:tcW w:w="448" w:type="pct"/>
            <w:tcBorders>
              <w:top w:val="single" w:sz="4" w:space="0" w:color="auto"/>
              <w:bottom w:val="single" w:sz="4" w:space="0" w:color="auto"/>
            </w:tcBorders>
            <w:shd w:val="clear" w:color="auto" w:fill="auto"/>
            <w:vAlign w:val="center"/>
            <w:hideMark/>
          </w:tcPr>
          <w:p w14:paraId="07FF9DB1" w14:textId="77777777" w:rsidR="000A4CD5" w:rsidRDefault="000A4CD5" w:rsidP="00AB6D7C">
            <w:pPr>
              <w:widowControl/>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D</w:t>
            </w:r>
            <w:r>
              <w:rPr>
                <w:rFonts w:ascii="Times New Roman" w:eastAsia="宋体" w:hAnsi="Times New Roman" w:cs="Times New Roman"/>
                <w:color w:val="000000"/>
                <w:kern w:val="0"/>
                <w:sz w:val="18"/>
                <w:szCs w:val="18"/>
              </w:rPr>
              <w:t>PI</w:t>
            </w:r>
          </w:p>
          <w:p w14:paraId="05775F8E" w14:textId="1D9E223D" w:rsidR="00D40DBD" w:rsidRPr="00474A4D" w:rsidRDefault="000A4CD5" w:rsidP="00AB6D7C">
            <w:pPr>
              <w:widowControl/>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r>
              <w:rPr>
                <w:rFonts w:ascii="Times New Roman" w:eastAsia="宋体" w:hAnsi="Times New Roman" w:cs="Times New Roman"/>
                <w:color w:val="000000"/>
                <w:kern w:val="0"/>
                <w:sz w:val="18"/>
                <w:szCs w:val="18"/>
              </w:rPr>
              <w:t>Yuan)</w:t>
            </w:r>
          </w:p>
        </w:tc>
        <w:tc>
          <w:tcPr>
            <w:tcW w:w="448" w:type="pct"/>
            <w:tcBorders>
              <w:top w:val="single" w:sz="4" w:space="0" w:color="auto"/>
              <w:bottom w:val="single" w:sz="4" w:space="0" w:color="auto"/>
            </w:tcBorders>
            <w:shd w:val="clear" w:color="auto" w:fill="auto"/>
            <w:vAlign w:val="center"/>
            <w:hideMark/>
          </w:tcPr>
          <w:p w14:paraId="12D09937" w14:textId="77777777" w:rsidR="000A4CD5" w:rsidRDefault="000A4CD5" w:rsidP="00AB6D7C">
            <w:pPr>
              <w:widowControl/>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P</w:t>
            </w:r>
            <w:r>
              <w:rPr>
                <w:rFonts w:ascii="Times New Roman" w:eastAsia="宋体" w:hAnsi="Times New Roman" w:cs="Times New Roman"/>
                <w:color w:val="000000"/>
                <w:kern w:val="0"/>
                <w:sz w:val="18"/>
                <w:szCs w:val="18"/>
              </w:rPr>
              <w:t>CE</w:t>
            </w:r>
          </w:p>
          <w:p w14:paraId="4F9982A2" w14:textId="5D41AE1C" w:rsidR="00D40DBD" w:rsidRPr="00474A4D" w:rsidRDefault="000A4CD5" w:rsidP="00AB6D7C">
            <w:pPr>
              <w:widowControl/>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r>
              <w:rPr>
                <w:rFonts w:ascii="Times New Roman" w:eastAsia="宋体" w:hAnsi="Times New Roman" w:cs="Times New Roman"/>
                <w:color w:val="000000"/>
                <w:kern w:val="0"/>
                <w:sz w:val="18"/>
                <w:szCs w:val="18"/>
              </w:rPr>
              <w:t>Yuan</w:t>
            </w:r>
            <w:r>
              <w:rPr>
                <w:rFonts w:ascii="Times New Roman" w:eastAsia="宋体" w:hAnsi="Times New Roman" w:cs="Times New Roman" w:hint="eastAsia"/>
                <w:color w:val="000000"/>
                <w:kern w:val="0"/>
                <w:sz w:val="18"/>
                <w:szCs w:val="18"/>
              </w:rPr>
              <w:t>)</w:t>
            </w:r>
          </w:p>
        </w:tc>
        <w:tc>
          <w:tcPr>
            <w:tcW w:w="448" w:type="pct"/>
            <w:tcBorders>
              <w:top w:val="single" w:sz="4" w:space="0" w:color="auto"/>
              <w:bottom w:val="single" w:sz="4" w:space="0" w:color="auto"/>
            </w:tcBorders>
            <w:shd w:val="clear" w:color="auto" w:fill="auto"/>
            <w:vAlign w:val="center"/>
            <w:hideMark/>
          </w:tcPr>
          <w:p w14:paraId="2B8ECBBD" w14:textId="77777777" w:rsidR="000A4CD5" w:rsidRDefault="000A4CD5" w:rsidP="00AB6D7C">
            <w:pPr>
              <w:widowControl/>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T</w:t>
            </w:r>
            <w:r>
              <w:rPr>
                <w:rFonts w:ascii="Times New Roman" w:eastAsia="宋体" w:hAnsi="Times New Roman" w:cs="Times New Roman"/>
                <w:color w:val="000000"/>
                <w:kern w:val="0"/>
                <w:sz w:val="18"/>
                <w:szCs w:val="18"/>
              </w:rPr>
              <w:t>RS</w:t>
            </w:r>
          </w:p>
          <w:p w14:paraId="4F355598" w14:textId="59CE9FF4" w:rsidR="00D40DBD" w:rsidRPr="00474A4D" w:rsidRDefault="000A4CD5" w:rsidP="00AB6D7C">
            <w:pPr>
              <w:widowControl/>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r w:rsidRPr="000A4CD5">
              <w:rPr>
                <w:rFonts w:ascii="Times New Roman" w:eastAsia="宋体" w:hAnsi="Times New Roman" w:cs="Times New Roman"/>
                <w:color w:val="000000"/>
                <w:kern w:val="0"/>
                <w:sz w:val="18"/>
                <w:szCs w:val="18"/>
              </w:rPr>
              <w:t xml:space="preserve">100 million </w:t>
            </w:r>
            <w:r>
              <w:rPr>
                <w:rFonts w:ascii="Times New Roman" w:eastAsia="宋体" w:hAnsi="Times New Roman" w:cs="Times New Roman"/>
                <w:color w:val="000000"/>
                <w:kern w:val="0"/>
                <w:sz w:val="18"/>
                <w:szCs w:val="18"/>
              </w:rPr>
              <w:t>Y</w:t>
            </w:r>
            <w:r w:rsidRPr="000A4CD5">
              <w:rPr>
                <w:rFonts w:ascii="Times New Roman" w:eastAsia="宋体" w:hAnsi="Times New Roman" w:cs="Times New Roman"/>
                <w:color w:val="000000"/>
                <w:kern w:val="0"/>
                <w:sz w:val="18"/>
                <w:szCs w:val="18"/>
              </w:rPr>
              <w:t>uan</w:t>
            </w:r>
            <w:r>
              <w:rPr>
                <w:rFonts w:ascii="Times New Roman" w:eastAsia="宋体" w:hAnsi="Times New Roman" w:cs="Times New Roman" w:hint="eastAsia"/>
                <w:color w:val="000000"/>
                <w:kern w:val="0"/>
                <w:sz w:val="18"/>
                <w:szCs w:val="18"/>
              </w:rPr>
              <w:t>)</w:t>
            </w:r>
          </w:p>
        </w:tc>
        <w:tc>
          <w:tcPr>
            <w:tcW w:w="448" w:type="pct"/>
            <w:tcBorders>
              <w:top w:val="single" w:sz="4" w:space="0" w:color="auto"/>
              <w:bottom w:val="single" w:sz="4" w:space="0" w:color="auto"/>
            </w:tcBorders>
            <w:shd w:val="clear" w:color="auto" w:fill="auto"/>
            <w:vAlign w:val="center"/>
            <w:hideMark/>
          </w:tcPr>
          <w:p w14:paraId="69AD1A24" w14:textId="77777777" w:rsidR="000A4CD5" w:rsidRDefault="000A4CD5" w:rsidP="00AB6D7C">
            <w:pPr>
              <w:widowControl/>
              <w:rPr>
                <w:rFonts w:ascii="Times New Roman" w:eastAsia="宋体" w:hAnsi="Times New Roman" w:cs="Times New Roman"/>
                <w:color w:val="000000"/>
                <w:kern w:val="0"/>
                <w:sz w:val="18"/>
                <w:szCs w:val="18"/>
              </w:rPr>
            </w:pPr>
            <w:proofErr w:type="spellStart"/>
            <w:r>
              <w:rPr>
                <w:rFonts w:ascii="Times New Roman" w:eastAsia="宋体" w:hAnsi="Times New Roman" w:cs="Times New Roman" w:hint="eastAsia"/>
                <w:color w:val="000000"/>
                <w:kern w:val="0"/>
                <w:sz w:val="18"/>
                <w:szCs w:val="18"/>
              </w:rPr>
              <w:t>B</w:t>
            </w:r>
            <w:r>
              <w:rPr>
                <w:rFonts w:ascii="Times New Roman" w:eastAsia="宋体" w:hAnsi="Times New Roman" w:cs="Times New Roman"/>
                <w:color w:val="000000"/>
                <w:kern w:val="0"/>
                <w:sz w:val="18"/>
                <w:szCs w:val="18"/>
              </w:rPr>
              <w:t>uA</w:t>
            </w:r>
            <w:proofErr w:type="spellEnd"/>
          </w:p>
          <w:p w14:paraId="4C2192C4" w14:textId="6F4F9586" w:rsidR="00D40DBD" w:rsidRPr="00474A4D" w:rsidRDefault="000A4CD5" w:rsidP="00AB6D7C">
            <w:pPr>
              <w:widowControl/>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w:t>
            </w:r>
            <w:r w:rsidRPr="00DD1C0C">
              <w:rPr>
                <w:rFonts w:ascii="Times New Roman" w:eastAsia="宋体" w:hAnsi="Times New Roman" w:cs="Times New Roman"/>
                <w:color w:val="000000"/>
                <w:kern w:val="0"/>
                <w:sz w:val="18"/>
                <w:szCs w:val="18"/>
              </w:rPr>
              <w:t>square kilo-meters</w:t>
            </w:r>
            <w:r>
              <w:rPr>
                <w:rFonts w:ascii="Times New Roman" w:eastAsia="宋体" w:hAnsi="Times New Roman" w:cs="Times New Roman"/>
                <w:color w:val="000000"/>
                <w:kern w:val="0"/>
                <w:sz w:val="18"/>
                <w:szCs w:val="18"/>
              </w:rPr>
              <w:t>)</w:t>
            </w:r>
          </w:p>
        </w:tc>
        <w:tc>
          <w:tcPr>
            <w:tcW w:w="432" w:type="pct"/>
            <w:tcBorders>
              <w:top w:val="single" w:sz="4" w:space="0" w:color="auto"/>
              <w:bottom w:val="single" w:sz="4" w:space="0" w:color="auto"/>
            </w:tcBorders>
            <w:shd w:val="clear" w:color="auto" w:fill="auto"/>
            <w:vAlign w:val="center"/>
            <w:hideMark/>
          </w:tcPr>
          <w:p w14:paraId="53A035B1" w14:textId="77777777" w:rsidR="000A4CD5" w:rsidRDefault="000A4CD5" w:rsidP="00AB6D7C">
            <w:pPr>
              <w:widowControl/>
              <w:rPr>
                <w:rFonts w:ascii="Times New Roman" w:eastAsia="宋体" w:hAnsi="Times New Roman" w:cs="Times New Roman"/>
                <w:color w:val="000000"/>
                <w:kern w:val="0"/>
                <w:sz w:val="18"/>
                <w:szCs w:val="18"/>
              </w:rPr>
            </w:pPr>
            <w:proofErr w:type="spellStart"/>
            <w:r>
              <w:rPr>
                <w:rFonts w:ascii="Times New Roman" w:eastAsia="宋体" w:hAnsi="Times New Roman" w:cs="Times New Roman" w:hint="eastAsia"/>
                <w:color w:val="000000"/>
                <w:kern w:val="0"/>
                <w:sz w:val="18"/>
                <w:szCs w:val="18"/>
              </w:rPr>
              <w:t>G</w:t>
            </w:r>
            <w:r>
              <w:rPr>
                <w:rFonts w:ascii="Times New Roman" w:eastAsia="宋体" w:hAnsi="Times New Roman" w:cs="Times New Roman"/>
                <w:color w:val="000000"/>
                <w:kern w:val="0"/>
                <w:sz w:val="18"/>
                <w:szCs w:val="18"/>
              </w:rPr>
              <w:t>bA</w:t>
            </w:r>
            <w:proofErr w:type="spellEnd"/>
          </w:p>
          <w:p w14:paraId="3F084E48" w14:textId="1310698C" w:rsidR="00D40DBD" w:rsidRPr="00474A4D" w:rsidRDefault="000A4CD5" w:rsidP="00AB6D7C">
            <w:pPr>
              <w:widowControl/>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w:t>
            </w:r>
            <w:r w:rsidRPr="00DD1C0C">
              <w:rPr>
                <w:rFonts w:ascii="Times New Roman" w:eastAsia="宋体" w:hAnsi="Times New Roman" w:cs="Times New Roman"/>
                <w:color w:val="000000"/>
                <w:kern w:val="0"/>
                <w:sz w:val="18"/>
                <w:szCs w:val="18"/>
              </w:rPr>
              <w:t>square kilo-meters</w:t>
            </w:r>
            <w:r>
              <w:rPr>
                <w:rFonts w:ascii="Times New Roman" w:eastAsia="宋体" w:hAnsi="Times New Roman" w:cs="Times New Roman"/>
                <w:color w:val="000000"/>
                <w:kern w:val="0"/>
                <w:sz w:val="18"/>
                <w:szCs w:val="18"/>
              </w:rPr>
              <w:t>)</w:t>
            </w:r>
          </w:p>
        </w:tc>
        <w:tc>
          <w:tcPr>
            <w:tcW w:w="432" w:type="pct"/>
            <w:tcBorders>
              <w:top w:val="single" w:sz="4" w:space="0" w:color="auto"/>
              <w:bottom w:val="single" w:sz="4" w:space="0" w:color="auto"/>
            </w:tcBorders>
            <w:shd w:val="clear" w:color="auto" w:fill="auto"/>
            <w:vAlign w:val="center"/>
            <w:hideMark/>
          </w:tcPr>
          <w:p w14:paraId="6213DF18" w14:textId="10EE1DD8" w:rsidR="000A4CD5" w:rsidRDefault="000A4CD5" w:rsidP="00AB6D7C">
            <w:pPr>
              <w:widowControl/>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Tourists population</w:t>
            </w:r>
          </w:p>
          <w:p w14:paraId="3CAFFB45" w14:textId="2F629674" w:rsidR="00D40DBD" w:rsidRPr="00474A4D" w:rsidRDefault="000A4CD5" w:rsidP="00AB6D7C">
            <w:pPr>
              <w:widowControl/>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r>
              <w:rPr>
                <w:rFonts w:ascii="Times New Roman" w:eastAsia="宋体" w:hAnsi="Times New Roman" w:cs="Times New Roman"/>
                <w:color w:val="000000"/>
                <w:kern w:val="0"/>
                <w:sz w:val="18"/>
                <w:szCs w:val="18"/>
              </w:rPr>
              <w:t>10</w:t>
            </w:r>
            <w:r w:rsidRPr="00DD1C0C">
              <w:rPr>
                <w:rFonts w:ascii="Times New Roman" w:eastAsia="宋体" w:hAnsi="Times New Roman" w:cs="Times New Roman"/>
                <w:color w:val="000000"/>
                <w:kern w:val="0"/>
                <w:sz w:val="18"/>
                <w:szCs w:val="18"/>
              </w:rPr>
              <w:t xml:space="preserve"> thousand</w:t>
            </w:r>
            <w:r>
              <w:rPr>
                <w:rFonts w:ascii="Times New Roman" w:eastAsia="宋体" w:hAnsi="Times New Roman" w:cs="Times New Roman" w:hint="eastAsia"/>
                <w:color w:val="000000"/>
                <w:kern w:val="0"/>
                <w:sz w:val="18"/>
                <w:szCs w:val="18"/>
              </w:rPr>
              <w:t>)</w:t>
            </w:r>
          </w:p>
        </w:tc>
        <w:tc>
          <w:tcPr>
            <w:tcW w:w="432" w:type="pct"/>
            <w:tcBorders>
              <w:top w:val="single" w:sz="4" w:space="0" w:color="auto"/>
              <w:bottom w:val="single" w:sz="4" w:space="0" w:color="auto"/>
            </w:tcBorders>
            <w:shd w:val="clear" w:color="auto" w:fill="auto"/>
            <w:vAlign w:val="center"/>
            <w:hideMark/>
          </w:tcPr>
          <w:p w14:paraId="6008112A" w14:textId="77777777" w:rsidR="000A4CD5" w:rsidRDefault="000A4CD5" w:rsidP="00AB6D7C">
            <w:pPr>
              <w:widowControl/>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Residents population</w:t>
            </w:r>
          </w:p>
          <w:p w14:paraId="46475B1C" w14:textId="3087650E" w:rsidR="00D40DBD" w:rsidRPr="00474A4D" w:rsidRDefault="000A4CD5" w:rsidP="00AB6D7C">
            <w:pPr>
              <w:widowControl/>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r>
              <w:rPr>
                <w:rFonts w:ascii="Times New Roman" w:eastAsia="宋体" w:hAnsi="Times New Roman" w:cs="Times New Roman"/>
                <w:color w:val="000000"/>
                <w:kern w:val="0"/>
                <w:sz w:val="18"/>
                <w:szCs w:val="18"/>
              </w:rPr>
              <w:t>10</w:t>
            </w:r>
            <w:r w:rsidRPr="00DD1C0C">
              <w:rPr>
                <w:rFonts w:ascii="Times New Roman" w:eastAsia="宋体" w:hAnsi="Times New Roman" w:cs="Times New Roman"/>
                <w:color w:val="000000"/>
                <w:kern w:val="0"/>
                <w:sz w:val="18"/>
                <w:szCs w:val="18"/>
              </w:rPr>
              <w:t>thousand</w:t>
            </w:r>
            <w:r>
              <w:rPr>
                <w:rFonts w:ascii="Times New Roman" w:eastAsia="宋体" w:hAnsi="Times New Roman" w:cs="Times New Roman" w:hint="eastAsia"/>
                <w:color w:val="000000"/>
                <w:kern w:val="0"/>
                <w:sz w:val="18"/>
                <w:szCs w:val="18"/>
              </w:rPr>
              <w:t>)</w:t>
            </w:r>
          </w:p>
        </w:tc>
      </w:tr>
      <w:tr w:rsidR="00D40DBD" w:rsidRPr="005B1F63" w14:paraId="1A6AD080" w14:textId="77777777" w:rsidTr="00AB6D7C">
        <w:trPr>
          <w:trHeight w:val="285"/>
        </w:trPr>
        <w:tc>
          <w:tcPr>
            <w:tcW w:w="254" w:type="pct"/>
            <w:tcBorders>
              <w:top w:val="single" w:sz="4" w:space="0" w:color="auto"/>
            </w:tcBorders>
            <w:shd w:val="clear" w:color="auto" w:fill="auto"/>
            <w:noWrap/>
            <w:vAlign w:val="center"/>
            <w:hideMark/>
          </w:tcPr>
          <w:p w14:paraId="3A2AA907"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2005</w:t>
            </w:r>
          </w:p>
        </w:tc>
        <w:tc>
          <w:tcPr>
            <w:tcW w:w="609" w:type="pct"/>
            <w:tcBorders>
              <w:top w:val="single" w:sz="4" w:space="0" w:color="auto"/>
            </w:tcBorders>
            <w:shd w:val="clear" w:color="auto" w:fill="auto"/>
            <w:noWrap/>
            <w:vAlign w:val="center"/>
            <w:hideMark/>
          </w:tcPr>
          <w:p w14:paraId="11A34E28"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138.2</w:t>
            </w:r>
          </w:p>
        </w:tc>
        <w:tc>
          <w:tcPr>
            <w:tcW w:w="432" w:type="pct"/>
            <w:tcBorders>
              <w:top w:val="single" w:sz="4" w:space="0" w:color="auto"/>
            </w:tcBorders>
            <w:shd w:val="clear" w:color="auto" w:fill="auto"/>
            <w:noWrap/>
            <w:vAlign w:val="center"/>
            <w:hideMark/>
          </w:tcPr>
          <w:p w14:paraId="40FA1B7D"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18.15</w:t>
            </w:r>
          </w:p>
        </w:tc>
        <w:tc>
          <w:tcPr>
            <w:tcW w:w="616" w:type="pct"/>
            <w:tcBorders>
              <w:top w:val="single" w:sz="4" w:space="0" w:color="auto"/>
            </w:tcBorders>
            <w:shd w:val="clear" w:color="auto" w:fill="auto"/>
            <w:noWrap/>
            <w:vAlign w:val="center"/>
            <w:hideMark/>
          </w:tcPr>
          <w:p w14:paraId="55FD64C6"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23759858</w:t>
            </w:r>
          </w:p>
        </w:tc>
        <w:tc>
          <w:tcPr>
            <w:tcW w:w="448" w:type="pct"/>
            <w:tcBorders>
              <w:top w:val="single" w:sz="4" w:space="0" w:color="auto"/>
            </w:tcBorders>
            <w:shd w:val="clear" w:color="auto" w:fill="auto"/>
            <w:noWrap/>
            <w:vAlign w:val="center"/>
            <w:hideMark/>
          </w:tcPr>
          <w:p w14:paraId="750FDC03"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11358.81</w:t>
            </w:r>
          </w:p>
        </w:tc>
        <w:tc>
          <w:tcPr>
            <w:tcW w:w="448" w:type="pct"/>
            <w:tcBorders>
              <w:top w:val="single" w:sz="4" w:space="0" w:color="auto"/>
            </w:tcBorders>
            <w:shd w:val="clear" w:color="auto" w:fill="auto"/>
            <w:noWrap/>
            <w:vAlign w:val="center"/>
            <w:hideMark/>
          </w:tcPr>
          <w:p w14:paraId="7C78685B"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9642.45</w:t>
            </w:r>
          </w:p>
        </w:tc>
        <w:tc>
          <w:tcPr>
            <w:tcW w:w="448" w:type="pct"/>
            <w:tcBorders>
              <w:top w:val="single" w:sz="4" w:space="0" w:color="auto"/>
            </w:tcBorders>
            <w:shd w:val="clear" w:color="auto" w:fill="auto"/>
            <w:noWrap/>
            <w:vAlign w:val="center"/>
            <w:hideMark/>
          </w:tcPr>
          <w:p w14:paraId="32486245"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1005.9</w:t>
            </w:r>
          </w:p>
        </w:tc>
        <w:tc>
          <w:tcPr>
            <w:tcW w:w="448" w:type="pct"/>
            <w:tcBorders>
              <w:top w:val="single" w:sz="4" w:space="0" w:color="auto"/>
            </w:tcBorders>
            <w:shd w:val="clear" w:color="auto" w:fill="auto"/>
            <w:noWrap/>
            <w:vAlign w:val="center"/>
            <w:hideMark/>
          </w:tcPr>
          <w:p w14:paraId="1DEECA9C"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395.49</w:t>
            </w:r>
          </w:p>
        </w:tc>
        <w:tc>
          <w:tcPr>
            <w:tcW w:w="432" w:type="pct"/>
            <w:tcBorders>
              <w:top w:val="single" w:sz="4" w:space="0" w:color="auto"/>
            </w:tcBorders>
            <w:shd w:val="clear" w:color="auto" w:fill="auto"/>
            <w:noWrap/>
            <w:vAlign w:val="center"/>
            <w:hideMark/>
          </w:tcPr>
          <w:p w14:paraId="6CDF7878"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15.99</w:t>
            </w:r>
          </w:p>
        </w:tc>
        <w:tc>
          <w:tcPr>
            <w:tcW w:w="432" w:type="pct"/>
            <w:tcBorders>
              <w:top w:val="single" w:sz="4" w:space="0" w:color="auto"/>
            </w:tcBorders>
            <w:shd w:val="clear" w:color="auto" w:fill="auto"/>
            <w:noWrap/>
            <w:vAlign w:val="center"/>
            <w:hideMark/>
          </w:tcPr>
          <w:p w14:paraId="541D7D77"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3115</w:t>
            </w:r>
          </w:p>
        </w:tc>
        <w:tc>
          <w:tcPr>
            <w:tcW w:w="432" w:type="pct"/>
            <w:tcBorders>
              <w:top w:val="single" w:sz="4" w:space="0" w:color="auto"/>
            </w:tcBorders>
            <w:shd w:val="clear" w:color="auto" w:fill="auto"/>
            <w:noWrap/>
            <w:vAlign w:val="center"/>
            <w:hideMark/>
          </w:tcPr>
          <w:p w14:paraId="0A633166"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731.2</w:t>
            </w:r>
          </w:p>
        </w:tc>
      </w:tr>
      <w:tr w:rsidR="00D40DBD" w:rsidRPr="005B1F63" w14:paraId="07F457B1" w14:textId="77777777" w:rsidTr="00AB6D7C">
        <w:trPr>
          <w:trHeight w:val="285"/>
        </w:trPr>
        <w:tc>
          <w:tcPr>
            <w:tcW w:w="254" w:type="pct"/>
            <w:shd w:val="clear" w:color="auto" w:fill="auto"/>
            <w:noWrap/>
            <w:vAlign w:val="center"/>
            <w:hideMark/>
          </w:tcPr>
          <w:p w14:paraId="0ECD8C0E"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2006</w:t>
            </w:r>
          </w:p>
        </w:tc>
        <w:tc>
          <w:tcPr>
            <w:tcW w:w="609" w:type="pct"/>
            <w:shd w:val="clear" w:color="auto" w:fill="auto"/>
            <w:noWrap/>
            <w:vAlign w:val="center"/>
            <w:hideMark/>
          </w:tcPr>
          <w:p w14:paraId="7E82A87C"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152.1</w:t>
            </w:r>
          </w:p>
        </w:tc>
        <w:tc>
          <w:tcPr>
            <w:tcW w:w="432" w:type="pct"/>
            <w:shd w:val="clear" w:color="auto" w:fill="auto"/>
            <w:noWrap/>
            <w:vAlign w:val="center"/>
            <w:hideMark/>
          </w:tcPr>
          <w:p w14:paraId="75868E1C"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14.71</w:t>
            </w:r>
          </w:p>
        </w:tc>
        <w:tc>
          <w:tcPr>
            <w:tcW w:w="616" w:type="pct"/>
            <w:shd w:val="clear" w:color="auto" w:fill="auto"/>
            <w:noWrap/>
            <w:vAlign w:val="center"/>
            <w:hideMark/>
          </w:tcPr>
          <w:p w14:paraId="4606CC1F"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27721734</w:t>
            </w:r>
          </w:p>
        </w:tc>
        <w:tc>
          <w:tcPr>
            <w:tcW w:w="448" w:type="pct"/>
            <w:shd w:val="clear" w:color="auto" w:fill="auto"/>
            <w:noWrap/>
            <w:vAlign w:val="center"/>
            <w:hideMark/>
          </w:tcPr>
          <w:p w14:paraId="0DD19629"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12789.44</w:t>
            </w:r>
          </w:p>
        </w:tc>
        <w:tc>
          <w:tcPr>
            <w:tcW w:w="448" w:type="pct"/>
            <w:shd w:val="clear" w:color="auto" w:fill="auto"/>
            <w:noWrap/>
            <w:vAlign w:val="center"/>
            <w:hideMark/>
          </w:tcPr>
          <w:p w14:paraId="3C7A4EA7"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10302.37</w:t>
            </w:r>
          </w:p>
        </w:tc>
        <w:tc>
          <w:tcPr>
            <w:tcW w:w="448" w:type="pct"/>
            <w:shd w:val="clear" w:color="auto" w:fill="auto"/>
            <w:noWrap/>
            <w:vAlign w:val="center"/>
            <w:hideMark/>
          </w:tcPr>
          <w:p w14:paraId="3B283981"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1155.3</w:t>
            </w:r>
          </w:p>
        </w:tc>
        <w:tc>
          <w:tcPr>
            <w:tcW w:w="448" w:type="pct"/>
            <w:shd w:val="clear" w:color="auto" w:fill="auto"/>
            <w:noWrap/>
            <w:vAlign w:val="center"/>
            <w:hideMark/>
          </w:tcPr>
          <w:p w14:paraId="1132E5BB"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396.94</w:t>
            </w:r>
          </w:p>
        </w:tc>
        <w:tc>
          <w:tcPr>
            <w:tcW w:w="432" w:type="pct"/>
            <w:shd w:val="clear" w:color="auto" w:fill="auto"/>
            <w:noWrap/>
            <w:vAlign w:val="center"/>
            <w:hideMark/>
          </w:tcPr>
          <w:p w14:paraId="68A3DE92"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20.43</w:t>
            </w:r>
          </w:p>
        </w:tc>
        <w:tc>
          <w:tcPr>
            <w:tcW w:w="432" w:type="pct"/>
            <w:shd w:val="clear" w:color="auto" w:fill="auto"/>
            <w:noWrap/>
            <w:vAlign w:val="center"/>
            <w:hideMark/>
          </w:tcPr>
          <w:p w14:paraId="719E643F"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3521</w:t>
            </w:r>
          </w:p>
        </w:tc>
        <w:tc>
          <w:tcPr>
            <w:tcW w:w="432" w:type="pct"/>
            <w:shd w:val="clear" w:color="auto" w:fill="auto"/>
            <w:noWrap/>
            <w:vAlign w:val="center"/>
            <w:hideMark/>
          </w:tcPr>
          <w:p w14:paraId="6478C397"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768.2</w:t>
            </w:r>
          </w:p>
        </w:tc>
      </w:tr>
      <w:tr w:rsidR="00D40DBD" w:rsidRPr="005B1F63" w14:paraId="7193B2BB" w14:textId="77777777" w:rsidTr="00AB6D7C">
        <w:trPr>
          <w:trHeight w:val="285"/>
        </w:trPr>
        <w:tc>
          <w:tcPr>
            <w:tcW w:w="254" w:type="pct"/>
            <w:shd w:val="clear" w:color="auto" w:fill="auto"/>
            <w:noWrap/>
            <w:vAlign w:val="center"/>
            <w:hideMark/>
          </w:tcPr>
          <w:p w14:paraId="43D4E0FD"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2007</w:t>
            </w:r>
          </w:p>
        </w:tc>
        <w:tc>
          <w:tcPr>
            <w:tcW w:w="609" w:type="pct"/>
            <w:shd w:val="clear" w:color="auto" w:fill="auto"/>
            <w:noWrap/>
            <w:vAlign w:val="center"/>
            <w:hideMark/>
          </w:tcPr>
          <w:p w14:paraId="58C832E2"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181.5</w:t>
            </w:r>
          </w:p>
        </w:tc>
        <w:tc>
          <w:tcPr>
            <w:tcW w:w="432" w:type="pct"/>
            <w:shd w:val="clear" w:color="auto" w:fill="auto"/>
            <w:noWrap/>
            <w:vAlign w:val="center"/>
            <w:hideMark/>
          </w:tcPr>
          <w:p w14:paraId="1354F44D"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15</w:t>
            </w:r>
          </w:p>
        </w:tc>
        <w:tc>
          <w:tcPr>
            <w:tcW w:w="616" w:type="pct"/>
            <w:shd w:val="clear" w:color="auto" w:fill="auto"/>
            <w:noWrap/>
            <w:vAlign w:val="center"/>
            <w:hideMark/>
          </w:tcPr>
          <w:p w14:paraId="3D2CEC8A"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33647844</w:t>
            </w:r>
          </w:p>
        </w:tc>
        <w:tc>
          <w:tcPr>
            <w:tcW w:w="448" w:type="pct"/>
            <w:shd w:val="clear" w:color="auto" w:fill="auto"/>
            <w:noWrap/>
            <w:vAlign w:val="center"/>
            <w:hideMark/>
          </w:tcPr>
          <w:p w14:paraId="7F7B374E"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14849.23</w:t>
            </w:r>
          </w:p>
        </w:tc>
        <w:tc>
          <w:tcPr>
            <w:tcW w:w="448" w:type="pct"/>
            <w:shd w:val="clear" w:color="auto" w:fill="auto"/>
            <w:noWrap/>
            <w:vAlign w:val="center"/>
            <w:hideMark/>
          </w:tcPr>
          <w:p w14:paraId="3505AEFC"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11702.77</w:t>
            </w:r>
          </w:p>
        </w:tc>
        <w:tc>
          <w:tcPr>
            <w:tcW w:w="448" w:type="pct"/>
            <w:shd w:val="clear" w:color="auto" w:fill="auto"/>
            <w:noWrap/>
            <w:vAlign w:val="center"/>
            <w:hideMark/>
          </w:tcPr>
          <w:p w14:paraId="3616D8EE"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1357.2</w:t>
            </w:r>
          </w:p>
        </w:tc>
        <w:tc>
          <w:tcPr>
            <w:tcW w:w="448" w:type="pct"/>
            <w:shd w:val="clear" w:color="auto" w:fill="auto"/>
            <w:noWrap/>
            <w:vAlign w:val="center"/>
            <w:hideMark/>
          </w:tcPr>
          <w:p w14:paraId="258D0512"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408.66</w:t>
            </w:r>
          </w:p>
        </w:tc>
        <w:tc>
          <w:tcPr>
            <w:tcW w:w="432" w:type="pct"/>
            <w:shd w:val="clear" w:color="auto" w:fill="auto"/>
            <w:noWrap/>
            <w:vAlign w:val="center"/>
            <w:hideMark/>
          </w:tcPr>
          <w:p w14:paraId="2E083884"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23.06</w:t>
            </w:r>
          </w:p>
        </w:tc>
        <w:tc>
          <w:tcPr>
            <w:tcW w:w="432" w:type="pct"/>
            <w:shd w:val="clear" w:color="auto" w:fill="auto"/>
            <w:noWrap/>
            <w:vAlign w:val="center"/>
            <w:hideMark/>
          </w:tcPr>
          <w:p w14:paraId="0C6CE38B"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4001</w:t>
            </w:r>
          </w:p>
        </w:tc>
        <w:tc>
          <w:tcPr>
            <w:tcW w:w="432" w:type="pct"/>
            <w:shd w:val="clear" w:color="auto" w:fill="auto"/>
            <w:noWrap/>
            <w:vAlign w:val="center"/>
            <w:hideMark/>
          </w:tcPr>
          <w:p w14:paraId="4861F8D4"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787.22</w:t>
            </w:r>
          </w:p>
        </w:tc>
      </w:tr>
      <w:tr w:rsidR="00D40DBD" w:rsidRPr="005B1F63" w14:paraId="47D70192" w14:textId="77777777" w:rsidTr="00AB6D7C">
        <w:trPr>
          <w:trHeight w:val="285"/>
        </w:trPr>
        <w:tc>
          <w:tcPr>
            <w:tcW w:w="254" w:type="pct"/>
            <w:shd w:val="clear" w:color="auto" w:fill="auto"/>
            <w:noWrap/>
            <w:vAlign w:val="center"/>
            <w:hideMark/>
          </w:tcPr>
          <w:p w14:paraId="4A3CA858"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2008</w:t>
            </w:r>
          </w:p>
        </w:tc>
        <w:tc>
          <w:tcPr>
            <w:tcW w:w="609" w:type="pct"/>
            <w:shd w:val="clear" w:color="auto" w:fill="auto"/>
            <w:noWrap/>
            <w:vAlign w:val="center"/>
            <w:hideMark/>
          </w:tcPr>
          <w:p w14:paraId="14130DEA"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189.1</w:t>
            </w:r>
          </w:p>
        </w:tc>
        <w:tc>
          <w:tcPr>
            <w:tcW w:w="432" w:type="pct"/>
            <w:shd w:val="clear" w:color="auto" w:fill="auto"/>
            <w:noWrap/>
            <w:vAlign w:val="center"/>
            <w:hideMark/>
          </w:tcPr>
          <w:p w14:paraId="3A098A99"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11.58</w:t>
            </w:r>
          </w:p>
        </w:tc>
        <w:tc>
          <w:tcPr>
            <w:tcW w:w="616" w:type="pct"/>
            <w:shd w:val="clear" w:color="auto" w:fill="auto"/>
            <w:noWrap/>
            <w:vAlign w:val="center"/>
            <w:hideMark/>
          </w:tcPr>
          <w:p w14:paraId="1B16D917"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39449148</w:t>
            </w:r>
          </w:p>
        </w:tc>
        <w:tc>
          <w:tcPr>
            <w:tcW w:w="448" w:type="pct"/>
            <w:shd w:val="clear" w:color="auto" w:fill="auto"/>
            <w:noWrap/>
            <w:vAlign w:val="center"/>
            <w:hideMark/>
          </w:tcPr>
          <w:p w14:paraId="56930219"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16942.62</w:t>
            </w:r>
          </w:p>
        </w:tc>
        <w:tc>
          <w:tcPr>
            <w:tcW w:w="448" w:type="pct"/>
            <w:shd w:val="clear" w:color="auto" w:fill="auto"/>
            <w:noWrap/>
            <w:vAlign w:val="center"/>
            <w:hideMark/>
          </w:tcPr>
          <w:p w14:paraId="60C46281"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12849.93</w:t>
            </w:r>
          </w:p>
        </w:tc>
        <w:tc>
          <w:tcPr>
            <w:tcW w:w="448" w:type="pct"/>
            <w:shd w:val="clear" w:color="auto" w:fill="auto"/>
            <w:noWrap/>
            <w:vAlign w:val="center"/>
            <w:hideMark/>
          </w:tcPr>
          <w:p w14:paraId="6903DE81"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1621.85</w:t>
            </w:r>
          </w:p>
        </w:tc>
        <w:tc>
          <w:tcPr>
            <w:tcW w:w="448" w:type="pct"/>
            <w:shd w:val="clear" w:color="auto" w:fill="auto"/>
            <w:noWrap/>
            <w:vAlign w:val="center"/>
            <w:hideMark/>
          </w:tcPr>
          <w:p w14:paraId="547BED6D"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427.65</w:t>
            </w:r>
          </w:p>
        </w:tc>
        <w:tc>
          <w:tcPr>
            <w:tcW w:w="432" w:type="pct"/>
            <w:shd w:val="clear" w:color="auto" w:fill="auto"/>
            <w:noWrap/>
            <w:vAlign w:val="center"/>
            <w:hideMark/>
          </w:tcPr>
          <w:p w14:paraId="31506463"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30.38</w:t>
            </w:r>
          </w:p>
        </w:tc>
        <w:tc>
          <w:tcPr>
            <w:tcW w:w="432" w:type="pct"/>
            <w:shd w:val="clear" w:color="auto" w:fill="auto"/>
            <w:noWrap/>
            <w:vAlign w:val="center"/>
            <w:hideMark/>
          </w:tcPr>
          <w:p w14:paraId="7427F21E"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4707</w:t>
            </w:r>
          </w:p>
        </w:tc>
        <w:tc>
          <w:tcPr>
            <w:tcW w:w="432" w:type="pct"/>
            <w:shd w:val="clear" w:color="auto" w:fill="auto"/>
            <w:noWrap/>
            <w:vAlign w:val="center"/>
            <w:hideMark/>
          </w:tcPr>
          <w:p w14:paraId="3B806607"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807.86</w:t>
            </w:r>
          </w:p>
        </w:tc>
      </w:tr>
      <w:tr w:rsidR="00D40DBD" w:rsidRPr="005B1F63" w14:paraId="55F90A80" w14:textId="77777777" w:rsidTr="00AB6D7C">
        <w:trPr>
          <w:trHeight w:val="285"/>
        </w:trPr>
        <w:tc>
          <w:tcPr>
            <w:tcW w:w="254" w:type="pct"/>
            <w:shd w:val="clear" w:color="auto" w:fill="auto"/>
            <w:noWrap/>
            <w:vAlign w:val="center"/>
            <w:hideMark/>
          </w:tcPr>
          <w:p w14:paraId="1E640E84"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2009</w:t>
            </w:r>
          </w:p>
        </w:tc>
        <w:tc>
          <w:tcPr>
            <w:tcW w:w="609" w:type="pct"/>
            <w:shd w:val="clear" w:color="auto" w:fill="auto"/>
            <w:noWrap/>
            <w:vAlign w:val="center"/>
            <w:hideMark/>
          </w:tcPr>
          <w:p w14:paraId="7F8D9493"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217.8</w:t>
            </w:r>
          </w:p>
        </w:tc>
        <w:tc>
          <w:tcPr>
            <w:tcW w:w="432" w:type="pct"/>
            <w:shd w:val="clear" w:color="auto" w:fill="auto"/>
            <w:noWrap/>
            <w:vAlign w:val="center"/>
            <w:hideMark/>
          </w:tcPr>
          <w:p w14:paraId="7589B533"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10.76</w:t>
            </w:r>
          </w:p>
        </w:tc>
        <w:tc>
          <w:tcPr>
            <w:tcW w:w="616" w:type="pct"/>
            <w:shd w:val="clear" w:color="auto" w:fill="auto"/>
            <w:noWrap/>
            <w:vAlign w:val="center"/>
            <w:hideMark/>
          </w:tcPr>
          <w:p w14:paraId="3EF951A6"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45026032</w:t>
            </w:r>
          </w:p>
        </w:tc>
        <w:tc>
          <w:tcPr>
            <w:tcW w:w="448" w:type="pct"/>
            <w:shd w:val="clear" w:color="auto" w:fill="auto"/>
            <w:noWrap/>
            <w:vAlign w:val="center"/>
            <w:hideMark/>
          </w:tcPr>
          <w:p w14:paraId="7DBE2B56"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18659.4</w:t>
            </w:r>
          </w:p>
        </w:tc>
        <w:tc>
          <w:tcPr>
            <w:tcW w:w="448" w:type="pct"/>
            <w:shd w:val="clear" w:color="auto" w:fill="auto"/>
            <w:noWrap/>
            <w:vAlign w:val="center"/>
            <w:hideMark/>
          </w:tcPr>
          <w:p w14:paraId="039180E0"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14087.79</w:t>
            </w:r>
          </w:p>
        </w:tc>
        <w:tc>
          <w:tcPr>
            <w:tcW w:w="448" w:type="pct"/>
            <w:shd w:val="clear" w:color="auto" w:fill="auto"/>
            <w:noWrap/>
            <w:vAlign w:val="center"/>
            <w:hideMark/>
          </w:tcPr>
          <w:p w14:paraId="0009C3F5"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2047.21</w:t>
            </w:r>
          </w:p>
        </w:tc>
        <w:tc>
          <w:tcPr>
            <w:tcW w:w="448" w:type="pct"/>
            <w:shd w:val="clear" w:color="auto" w:fill="auto"/>
            <w:noWrap/>
            <w:vAlign w:val="center"/>
            <w:hideMark/>
          </w:tcPr>
          <w:p w14:paraId="11AF326C"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439.21</w:t>
            </w:r>
          </w:p>
        </w:tc>
        <w:tc>
          <w:tcPr>
            <w:tcW w:w="432" w:type="pct"/>
            <w:shd w:val="clear" w:color="auto" w:fill="auto"/>
            <w:noWrap/>
            <w:vAlign w:val="center"/>
            <w:hideMark/>
          </w:tcPr>
          <w:p w14:paraId="092E175B"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21.97</w:t>
            </w:r>
          </w:p>
        </w:tc>
        <w:tc>
          <w:tcPr>
            <w:tcW w:w="432" w:type="pct"/>
            <w:shd w:val="clear" w:color="auto" w:fill="auto"/>
            <w:noWrap/>
            <w:vAlign w:val="center"/>
            <w:hideMark/>
          </w:tcPr>
          <w:p w14:paraId="4842AF15"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5506</w:t>
            </w:r>
          </w:p>
        </w:tc>
        <w:tc>
          <w:tcPr>
            <w:tcW w:w="432" w:type="pct"/>
            <w:shd w:val="clear" w:color="auto" w:fill="auto"/>
            <w:noWrap/>
            <w:vAlign w:val="center"/>
            <w:hideMark/>
          </w:tcPr>
          <w:p w14:paraId="414382AD"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834.36</w:t>
            </w:r>
          </w:p>
        </w:tc>
      </w:tr>
      <w:tr w:rsidR="00D40DBD" w:rsidRPr="005B1F63" w14:paraId="418076D7" w14:textId="77777777" w:rsidTr="00AB6D7C">
        <w:trPr>
          <w:trHeight w:val="285"/>
        </w:trPr>
        <w:tc>
          <w:tcPr>
            <w:tcW w:w="254" w:type="pct"/>
            <w:shd w:val="clear" w:color="auto" w:fill="auto"/>
            <w:noWrap/>
            <w:vAlign w:val="center"/>
            <w:hideMark/>
          </w:tcPr>
          <w:p w14:paraId="4E14C0AB"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2010</w:t>
            </w:r>
          </w:p>
        </w:tc>
        <w:tc>
          <w:tcPr>
            <w:tcW w:w="609" w:type="pct"/>
            <w:shd w:val="clear" w:color="auto" w:fill="auto"/>
            <w:noWrap/>
            <w:vAlign w:val="center"/>
            <w:hideMark/>
          </w:tcPr>
          <w:p w14:paraId="0D3036BE"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221.9</w:t>
            </w:r>
          </w:p>
        </w:tc>
        <w:tc>
          <w:tcPr>
            <w:tcW w:w="432" w:type="pct"/>
            <w:shd w:val="clear" w:color="auto" w:fill="auto"/>
            <w:noWrap/>
            <w:vAlign w:val="center"/>
            <w:hideMark/>
          </w:tcPr>
          <w:p w14:paraId="0DB0C99A"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9.13</w:t>
            </w:r>
          </w:p>
        </w:tc>
        <w:tc>
          <w:tcPr>
            <w:tcW w:w="616" w:type="pct"/>
            <w:shd w:val="clear" w:color="auto" w:fill="auto"/>
            <w:noWrap/>
            <w:vAlign w:val="center"/>
            <w:hideMark/>
          </w:tcPr>
          <w:p w14:paraId="5232E3B9"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55513336</w:t>
            </w:r>
          </w:p>
        </w:tc>
        <w:tc>
          <w:tcPr>
            <w:tcW w:w="448" w:type="pct"/>
            <w:shd w:val="clear" w:color="auto" w:fill="auto"/>
            <w:noWrap/>
            <w:vAlign w:val="center"/>
            <w:hideMark/>
          </w:tcPr>
          <w:p w14:paraId="055714B1"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20835.34</w:t>
            </w:r>
          </w:p>
        </w:tc>
        <w:tc>
          <w:tcPr>
            <w:tcW w:w="448" w:type="pct"/>
            <w:shd w:val="clear" w:color="auto" w:fill="auto"/>
            <w:noWrap/>
            <w:vAlign w:val="center"/>
            <w:hideMark/>
          </w:tcPr>
          <w:p w14:paraId="78C16DAA"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15510.91</w:t>
            </w:r>
          </w:p>
        </w:tc>
        <w:tc>
          <w:tcPr>
            <w:tcW w:w="448" w:type="pct"/>
            <w:shd w:val="clear" w:color="auto" w:fill="auto"/>
            <w:noWrap/>
            <w:vAlign w:val="center"/>
            <w:hideMark/>
          </w:tcPr>
          <w:p w14:paraId="2F9908C5"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2417.6</w:t>
            </w:r>
          </w:p>
        </w:tc>
        <w:tc>
          <w:tcPr>
            <w:tcW w:w="448" w:type="pct"/>
            <w:shd w:val="clear" w:color="auto" w:fill="auto"/>
            <w:noWrap/>
            <w:vAlign w:val="center"/>
            <w:hideMark/>
          </w:tcPr>
          <w:p w14:paraId="1CF24AB4"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455.56</w:t>
            </w:r>
          </w:p>
        </w:tc>
        <w:tc>
          <w:tcPr>
            <w:tcW w:w="432" w:type="pct"/>
            <w:shd w:val="clear" w:color="auto" w:fill="auto"/>
            <w:noWrap/>
            <w:vAlign w:val="center"/>
            <w:hideMark/>
          </w:tcPr>
          <w:p w14:paraId="1628ACC4"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29.49</w:t>
            </w:r>
          </w:p>
        </w:tc>
        <w:tc>
          <w:tcPr>
            <w:tcW w:w="432" w:type="pct"/>
            <w:shd w:val="clear" w:color="auto" w:fill="auto"/>
            <w:noWrap/>
            <w:vAlign w:val="center"/>
            <w:hideMark/>
          </w:tcPr>
          <w:p w14:paraId="317898B8"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6818</w:t>
            </w:r>
          </w:p>
        </w:tc>
        <w:tc>
          <w:tcPr>
            <w:tcW w:w="432" w:type="pct"/>
            <w:shd w:val="clear" w:color="auto" w:fill="auto"/>
            <w:noWrap/>
            <w:vAlign w:val="center"/>
            <w:hideMark/>
          </w:tcPr>
          <w:p w14:paraId="7A87A98D"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923.7</w:t>
            </w:r>
          </w:p>
        </w:tc>
      </w:tr>
      <w:tr w:rsidR="00D40DBD" w:rsidRPr="005B1F63" w14:paraId="5D6D157D" w14:textId="77777777" w:rsidTr="00AB6D7C">
        <w:trPr>
          <w:trHeight w:val="285"/>
        </w:trPr>
        <w:tc>
          <w:tcPr>
            <w:tcW w:w="254" w:type="pct"/>
            <w:shd w:val="clear" w:color="auto" w:fill="auto"/>
            <w:noWrap/>
            <w:vAlign w:val="center"/>
            <w:hideMark/>
          </w:tcPr>
          <w:p w14:paraId="785BF03E"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2011</w:t>
            </w:r>
          </w:p>
        </w:tc>
        <w:tc>
          <w:tcPr>
            <w:tcW w:w="609" w:type="pct"/>
            <w:shd w:val="clear" w:color="auto" w:fill="auto"/>
            <w:noWrap/>
            <w:vAlign w:val="center"/>
            <w:hideMark/>
          </w:tcPr>
          <w:p w14:paraId="7A1C6811"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238.4</w:t>
            </w:r>
          </w:p>
        </w:tc>
        <w:tc>
          <w:tcPr>
            <w:tcW w:w="432" w:type="pct"/>
            <w:shd w:val="clear" w:color="auto" w:fill="auto"/>
            <w:noWrap/>
            <w:vAlign w:val="center"/>
            <w:hideMark/>
          </w:tcPr>
          <w:p w14:paraId="2ED14398"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9.09</w:t>
            </w:r>
          </w:p>
        </w:tc>
        <w:tc>
          <w:tcPr>
            <w:tcW w:w="616" w:type="pct"/>
            <w:shd w:val="clear" w:color="auto" w:fill="auto"/>
            <w:noWrap/>
            <w:vAlign w:val="center"/>
            <w:hideMark/>
          </w:tcPr>
          <w:p w14:paraId="2D1AFBF5"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69505786</w:t>
            </w:r>
          </w:p>
        </w:tc>
        <w:tc>
          <w:tcPr>
            <w:tcW w:w="448" w:type="pct"/>
            <w:shd w:val="clear" w:color="auto" w:fill="auto"/>
            <w:noWrap/>
            <w:vAlign w:val="center"/>
            <w:hideMark/>
          </w:tcPr>
          <w:p w14:paraId="7F40A264"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23932.08</w:t>
            </w:r>
          </w:p>
        </w:tc>
        <w:tc>
          <w:tcPr>
            <w:tcW w:w="448" w:type="pct"/>
            <w:shd w:val="clear" w:color="auto" w:fill="auto"/>
            <w:noWrap/>
            <w:vAlign w:val="center"/>
            <w:hideMark/>
          </w:tcPr>
          <w:p w14:paraId="6DA2E5F7"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17795</w:t>
            </w:r>
          </w:p>
        </w:tc>
        <w:tc>
          <w:tcPr>
            <w:tcW w:w="448" w:type="pct"/>
            <w:shd w:val="clear" w:color="auto" w:fill="auto"/>
            <w:noWrap/>
            <w:vAlign w:val="center"/>
            <w:hideMark/>
          </w:tcPr>
          <w:p w14:paraId="1D5D1684"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2861.3</w:t>
            </w:r>
          </w:p>
        </w:tc>
        <w:tc>
          <w:tcPr>
            <w:tcW w:w="448" w:type="pct"/>
            <w:shd w:val="clear" w:color="auto" w:fill="auto"/>
            <w:noWrap/>
            <w:vAlign w:val="center"/>
            <w:hideMark/>
          </w:tcPr>
          <w:p w14:paraId="17357B15"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483.35</w:t>
            </w:r>
          </w:p>
        </w:tc>
        <w:tc>
          <w:tcPr>
            <w:tcW w:w="432" w:type="pct"/>
            <w:shd w:val="clear" w:color="auto" w:fill="auto"/>
            <w:noWrap/>
            <w:vAlign w:val="center"/>
            <w:hideMark/>
          </w:tcPr>
          <w:p w14:paraId="79BF7FC9"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32.77</w:t>
            </w:r>
          </w:p>
        </w:tc>
        <w:tc>
          <w:tcPr>
            <w:tcW w:w="432" w:type="pct"/>
            <w:shd w:val="clear" w:color="auto" w:fill="auto"/>
            <w:noWrap/>
            <w:vAlign w:val="center"/>
            <w:hideMark/>
          </w:tcPr>
          <w:p w14:paraId="429633D6"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9553</w:t>
            </w:r>
          </w:p>
        </w:tc>
        <w:tc>
          <w:tcPr>
            <w:tcW w:w="432" w:type="pct"/>
            <w:shd w:val="clear" w:color="auto" w:fill="auto"/>
            <w:noWrap/>
            <w:vAlign w:val="center"/>
            <w:hideMark/>
          </w:tcPr>
          <w:p w14:paraId="174F6F4A"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942.74</w:t>
            </w:r>
          </w:p>
        </w:tc>
      </w:tr>
      <w:tr w:rsidR="00D40DBD" w:rsidRPr="005B1F63" w14:paraId="63812CB8" w14:textId="77777777" w:rsidTr="00AB6D7C">
        <w:trPr>
          <w:trHeight w:val="285"/>
        </w:trPr>
        <w:tc>
          <w:tcPr>
            <w:tcW w:w="254" w:type="pct"/>
            <w:shd w:val="clear" w:color="auto" w:fill="auto"/>
            <w:noWrap/>
            <w:vAlign w:val="center"/>
            <w:hideMark/>
          </w:tcPr>
          <w:p w14:paraId="3CDE51AC"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2012</w:t>
            </w:r>
          </w:p>
        </w:tc>
        <w:tc>
          <w:tcPr>
            <w:tcW w:w="609" w:type="pct"/>
            <w:shd w:val="clear" w:color="auto" w:fill="auto"/>
            <w:noWrap/>
            <w:vAlign w:val="center"/>
            <w:hideMark/>
          </w:tcPr>
          <w:p w14:paraId="37F01797"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253.6</w:t>
            </w:r>
          </w:p>
        </w:tc>
        <w:tc>
          <w:tcPr>
            <w:tcW w:w="432" w:type="pct"/>
            <w:shd w:val="clear" w:color="auto" w:fill="auto"/>
            <w:noWrap/>
            <w:vAlign w:val="center"/>
            <w:hideMark/>
          </w:tcPr>
          <w:p w14:paraId="10C5C91C"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8.97</w:t>
            </w:r>
          </w:p>
        </w:tc>
        <w:tc>
          <w:tcPr>
            <w:tcW w:w="616" w:type="pct"/>
            <w:shd w:val="clear" w:color="auto" w:fill="auto"/>
            <w:noWrap/>
            <w:vAlign w:val="center"/>
            <w:hideMark/>
          </w:tcPr>
          <w:p w14:paraId="0EC0F511"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81389438</w:t>
            </w:r>
          </w:p>
        </w:tc>
        <w:tc>
          <w:tcPr>
            <w:tcW w:w="448" w:type="pct"/>
            <w:shd w:val="clear" w:color="auto" w:fill="auto"/>
            <w:noWrap/>
            <w:vAlign w:val="center"/>
            <w:hideMark/>
          </w:tcPr>
          <w:p w14:paraId="1B864201"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27193.65</w:t>
            </w:r>
          </w:p>
        </w:tc>
        <w:tc>
          <w:tcPr>
            <w:tcW w:w="448" w:type="pct"/>
            <w:shd w:val="clear" w:color="auto" w:fill="auto"/>
            <w:noWrap/>
            <w:vAlign w:val="center"/>
            <w:hideMark/>
          </w:tcPr>
          <w:p w14:paraId="089ED604"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19053.89</w:t>
            </w:r>
          </w:p>
        </w:tc>
        <w:tc>
          <w:tcPr>
            <w:tcW w:w="448" w:type="pct"/>
            <w:shd w:val="clear" w:color="auto" w:fill="auto"/>
            <w:noWrap/>
            <w:vAlign w:val="center"/>
            <w:hideMark/>
          </w:tcPr>
          <w:p w14:paraId="50850D07"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3317.7</w:t>
            </w:r>
          </w:p>
        </w:tc>
        <w:tc>
          <w:tcPr>
            <w:tcW w:w="448" w:type="pct"/>
            <w:shd w:val="clear" w:color="auto" w:fill="auto"/>
            <w:noWrap/>
            <w:vAlign w:val="center"/>
            <w:hideMark/>
          </w:tcPr>
          <w:p w14:paraId="1B519A84"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515.53</w:t>
            </w:r>
          </w:p>
        </w:tc>
        <w:tc>
          <w:tcPr>
            <w:tcW w:w="432" w:type="pct"/>
            <w:shd w:val="clear" w:color="auto" w:fill="auto"/>
            <w:noWrap/>
            <w:vAlign w:val="center"/>
            <w:hideMark/>
          </w:tcPr>
          <w:p w14:paraId="24A16CAE"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36.36</w:t>
            </w:r>
          </w:p>
        </w:tc>
        <w:tc>
          <w:tcPr>
            <w:tcW w:w="432" w:type="pct"/>
            <w:shd w:val="clear" w:color="auto" w:fill="auto"/>
            <w:noWrap/>
            <w:vAlign w:val="center"/>
            <w:hideMark/>
          </w:tcPr>
          <w:p w14:paraId="5FD327ED"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12088</w:t>
            </w:r>
          </w:p>
        </w:tc>
        <w:tc>
          <w:tcPr>
            <w:tcW w:w="432" w:type="pct"/>
            <w:shd w:val="clear" w:color="auto" w:fill="auto"/>
            <w:noWrap/>
            <w:vAlign w:val="center"/>
            <w:hideMark/>
          </w:tcPr>
          <w:p w14:paraId="42AF8B56"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970.26</w:t>
            </w:r>
          </w:p>
        </w:tc>
      </w:tr>
      <w:tr w:rsidR="00D40DBD" w:rsidRPr="005B1F63" w14:paraId="6D7B7F00" w14:textId="77777777" w:rsidTr="00AB6D7C">
        <w:trPr>
          <w:trHeight w:val="285"/>
        </w:trPr>
        <w:tc>
          <w:tcPr>
            <w:tcW w:w="254" w:type="pct"/>
            <w:shd w:val="clear" w:color="auto" w:fill="auto"/>
            <w:noWrap/>
            <w:vAlign w:val="center"/>
            <w:hideMark/>
          </w:tcPr>
          <w:p w14:paraId="6D9D7DCF"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2013</w:t>
            </w:r>
          </w:p>
        </w:tc>
        <w:tc>
          <w:tcPr>
            <w:tcW w:w="609" w:type="pct"/>
            <w:shd w:val="clear" w:color="auto" w:fill="auto"/>
            <w:noWrap/>
            <w:vAlign w:val="center"/>
            <w:hideMark/>
          </w:tcPr>
          <w:p w14:paraId="4DF06EC7"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398.3</w:t>
            </w:r>
          </w:p>
        </w:tc>
        <w:tc>
          <w:tcPr>
            <w:tcW w:w="432" w:type="pct"/>
            <w:shd w:val="clear" w:color="auto" w:fill="auto"/>
            <w:noWrap/>
            <w:vAlign w:val="center"/>
            <w:hideMark/>
          </w:tcPr>
          <w:p w14:paraId="1BD69672"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8.99</w:t>
            </w:r>
          </w:p>
        </w:tc>
        <w:tc>
          <w:tcPr>
            <w:tcW w:w="616" w:type="pct"/>
            <w:shd w:val="clear" w:color="auto" w:fill="auto"/>
            <w:noWrap/>
            <w:vAlign w:val="center"/>
            <w:hideMark/>
          </w:tcPr>
          <w:p w14:paraId="12565834"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91088904</w:t>
            </w:r>
          </w:p>
        </w:tc>
        <w:tc>
          <w:tcPr>
            <w:tcW w:w="448" w:type="pct"/>
            <w:shd w:val="clear" w:color="auto" w:fill="auto"/>
            <w:noWrap/>
            <w:vAlign w:val="center"/>
            <w:hideMark/>
          </w:tcPr>
          <w:p w14:paraId="15826CA1"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29968</w:t>
            </w:r>
          </w:p>
        </w:tc>
        <w:tc>
          <w:tcPr>
            <w:tcW w:w="448" w:type="pct"/>
            <w:shd w:val="clear" w:color="auto" w:fill="auto"/>
            <w:noWrap/>
            <w:vAlign w:val="center"/>
            <w:hideMark/>
          </w:tcPr>
          <w:p w14:paraId="478E16A2"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20362</w:t>
            </w:r>
          </w:p>
        </w:tc>
        <w:tc>
          <w:tcPr>
            <w:tcW w:w="448" w:type="pct"/>
            <w:shd w:val="clear" w:color="auto" w:fill="auto"/>
            <w:noWrap/>
            <w:vAlign w:val="center"/>
            <w:hideMark/>
          </w:tcPr>
          <w:p w14:paraId="31071CE5"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3752.9</w:t>
            </w:r>
          </w:p>
        </w:tc>
        <w:tc>
          <w:tcPr>
            <w:tcW w:w="448" w:type="pct"/>
            <w:shd w:val="clear" w:color="auto" w:fill="auto"/>
            <w:noWrap/>
            <w:vAlign w:val="center"/>
            <w:hideMark/>
          </w:tcPr>
          <w:p w14:paraId="78EC4113"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528.9</w:t>
            </w:r>
          </w:p>
        </w:tc>
        <w:tc>
          <w:tcPr>
            <w:tcW w:w="432" w:type="pct"/>
            <w:shd w:val="clear" w:color="auto" w:fill="auto"/>
            <w:noWrap/>
            <w:vAlign w:val="center"/>
            <w:hideMark/>
          </w:tcPr>
          <w:p w14:paraId="1A896579"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38.42</w:t>
            </w:r>
          </w:p>
        </w:tc>
        <w:tc>
          <w:tcPr>
            <w:tcW w:w="432" w:type="pct"/>
            <w:shd w:val="clear" w:color="auto" w:fill="auto"/>
            <w:noWrap/>
            <w:vAlign w:val="center"/>
            <w:hideMark/>
          </w:tcPr>
          <w:p w14:paraId="24069845"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15339</w:t>
            </w:r>
          </w:p>
        </w:tc>
        <w:tc>
          <w:tcPr>
            <w:tcW w:w="432" w:type="pct"/>
            <w:shd w:val="clear" w:color="auto" w:fill="auto"/>
            <w:noWrap/>
            <w:vAlign w:val="center"/>
            <w:hideMark/>
          </w:tcPr>
          <w:p w14:paraId="2C0C4338"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992.25</w:t>
            </w:r>
          </w:p>
        </w:tc>
      </w:tr>
      <w:tr w:rsidR="00D40DBD" w:rsidRPr="005B1F63" w14:paraId="1C93251C" w14:textId="77777777" w:rsidTr="00AB6D7C">
        <w:trPr>
          <w:trHeight w:val="285"/>
        </w:trPr>
        <w:tc>
          <w:tcPr>
            <w:tcW w:w="254" w:type="pct"/>
            <w:shd w:val="clear" w:color="auto" w:fill="auto"/>
            <w:noWrap/>
            <w:vAlign w:val="center"/>
            <w:hideMark/>
          </w:tcPr>
          <w:p w14:paraId="35C42407"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2014</w:t>
            </w:r>
          </w:p>
        </w:tc>
        <w:tc>
          <w:tcPr>
            <w:tcW w:w="609" w:type="pct"/>
            <w:shd w:val="clear" w:color="auto" w:fill="auto"/>
            <w:noWrap/>
            <w:vAlign w:val="center"/>
            <w:hideMark/>
          </w:tcPr>
          <w:p w14:paraId="40A6F24A"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460</w:t>
            </w:r>
          </w:p>
        </w:tc>
        <w:tc>
          <w:tcPr>
            <w:tcW w:w="432" w:type="pct"/>
            <w:shd w:val="clear" w:color="auto" w:fill="auto"/>
            <w:noWrap/>
            <w:vAlign w:val="center"/>
            <w:hideMark/>
          </w:tcPr>
          <w:p w14:paraId="5FA9E13D"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11.53</w:t>
            </w:r>
          </w:p>
        </w:tc>
        <w:tc>
          <w:tcPr>
            <w:tcW w:w="616" w:type="pct"/>
            <w:shd w:val="clear" w:color="auto" w:fill="auto"/>
            <w:noWrap/>
            <w:vAlign w:val="center"/>
            <w:hideMark/>
          </w:tcPr>
          <w:p w14:paraId="1332D1A1"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100565926</w:t>
            </w:r>
          </w:p>
        </w:tc>
        <w:tc>
          <w:tcPr>
            <w:tcW w:w="448" w:type="pct"/>
            <w:shd w:val="clear" w:color="auto" w:fill="auto"/>
            <w:noWrap/>
            <w:vAlign w:val="center"/>
            <w:hideMark/>
          </w:tcPr>
          <w:p w14:paraId="1FA0D99E"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32665</w:t>
            </w:r>
          </w:p>
        </w:tc>
        <w:tc>
          <w:tcPr>
            <w:tcW w:w="448" w:type="pct"/>
            <w:shd w:val="clear" w:color="auto" w:fill="auto"/>
            <w:noWrap/>
            <w:vAlign w:val="center"/>
            <w:hideMark/>
          </w:tcPr>
          <w:p w14:paraId="78C94ADA"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21711</w:t>
            </w:r>
          </w:p>
        </w:tc>
        <w:tc>
          <w:tcPr>
            <w:tcW w:w="448" w:type="pct"/>
            <w:shd w:val="clear" w:color="auto" w:fill="auto"/>
            <w:noWrap/>
            <w:vAlign w:val="center"/>
            <w:hideMark/>
          </w:tcPr>
          <w:p w14:paraId="5D497FD6"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4468.9</w:t>
            </w:r>
          </w:p>
        </w:tc>
        <w:tc>
          <w:tcPr>
            <w:tcW w:w="448" w:type="pct"/>
            <w:shd w:val="clear" w:color="auto" w:fill="auto"/>
            <w:noWrap/>
            <w:vAlign w:val="center"/>
            <w:hideMark/>
          </w:tcPr>
          <w:p w14:paraId="67BA0B48"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604.08</w:t>
            </w:r>
          </w:p>
        </w:tc>
        <w:tc>
          <w:tcPr>
            <w:tcW w:w="432" w:type="pct"/>
            <w:shd w:val="clear" w:color="auto" w:fill="auto"/>
            <w:noWrap/>
            <w:vAlign w:val="center"/>
            <w:hideMark/>
          </w:tcPr>
          <w:p w14:paraId="674FC17D"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40.67</w:t>
            </w:r>
          </w:p>
        </w:tc>
        <w:tc>
          <w:tcPr>
            <w:tcW w:w="432" w:type="pct"/>
            <w:shd w:val="clear" w:color="auto" w:fill="auto"/>
            <w:noWrap/>
            <w:vAlign w:val="center"/>
            <w:hideMark/>
          </w:tcPr>
          <w:p w14:paraId="79BECDAB"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18423</w:t>
            </w:r>
          </w:p>
        </w:tc>
        <w:tc>
          <w:tcPr>
            <w:tcW w:w="432" w:type="pct"/>
            <w:shd w:val="clear" w:color="auto" w:fill="auto"/>
            <w:noWrap/>
            <w:vAlign w:val="center"/>
            <w:hideMark/>
          </w:tcPr>
          <w:p w14:paraId="27E52397"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1015.26</w:t>
            </w:r>
          </w:p>
        </w:tc>
      </w:tr>
      <w:tr w:rsidR="00D40DBD" w:rsidRPr="005B1F63" w14:paraId="5A410639" w14:textId="77777777" w:rsidTr="00AB6D7C">
        <w:trPr>
          <w:trHeight w:val="285"/>
        </w:trPr>
        <w:tc>
          <w:tcPr>
            <w:tcW w:w="254" w:type="pct"/>
            <w:shd w:val="clear" w:color="auto" w:fill="auto"/>
            <w:noWrap/>
            <w:vAlign w:val="center"/>
            <w:hideMark/>
          </w:tcPr>
          <w:p w14:paraId="54036110"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2015</w:t>
            </w:r>
          </w:p>
        </w:tc>
        <w:tc>
          <w:tcPr>
            <w:tcW w:w="609" w:type="pct"/>
            <w:shd w:val="clear" w:color="auto" w:fill="auto"/>
            <w:noWrap/>
            <w:vAlign w:val="center"/>
            <w:hideMark/>
          </w:tcPr>
          <w:p w14:paraId="20AF7E01"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467.5</w:t>
            </w:r>
          </w:p>
        </w:tc>
        <w:tc>
          <w:tcPr>
            <w:tcW w:w="432" w:type="pct"/>
            <w:shd w:val="clear" w:color="auto" w:fill="auto"/>
            <w:noWrap/>
            <w:vAlign w:val="center"/>
            <w:hideMark/>
          </w:tcPr>
          <w:p w14:paraId="0781A204"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11.9</w:t>
            </w:r>
          </w:p>
        </w:tc>
        <w:tc>
          <w:tcPr>
            <w:tcW w:w="616" w:type="pct"/>
            <w:shd w:val="clear" w:color="auto" w:fill="auto"/>
            <w:noWrap/>
            <w:vAlign w:val="center"/>
            <w:hideMark/>
          </w:tcPr>
          <w:p w14:paraId="13312908"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108011633</w:t>
            </w:r>
          </w:p>
        </w:tc>
        <w:tc>
          <w:tcPr>
            <w:tcW w:w="448" w:type="pct"/>
            <w:shd w:val="clear" w:color="auto" w:fill="auto"/>
            <w:noWrap/>
            <w:vAlign w:val="center"/>
            <w:hideMark/>
          </w:tcPr>
          <w:p w14:paraId="5FFFC683"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33476</w:t>
            </w:r>
          </w:p>
        </w:tc>
        <w:tc>
          <w:tcPr>
            <w:tcW w:w="448" w:type="pct"/>
            <w:shd w:val="clear" w:color="auto" w:fill="auto"/>
            <w:noWrap/>
            <w:vAlign w:val="center"/>
            <w:hideMark/>
          </w:tcPr>
          <w:p w14:paraId="726F68AD"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21825</w:t>
            </w:r>
          </w:p>
        </w:tc>
        <w:tc>
          <w:tcPr>
            <w:tcW w:w="448" w:type="pct"/>
            <w:shd w:val="clear" w:color="auto" w:fill="auto"/>
            <w:noWrap/>
            <w:vAlign w:val="center"/>
            <w:hideMark/>
          </w:tcPr>
          <w:p w14:paraId="370FB3ED"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4946.2</w:t>
            </w:r>
          </w:p>
        </w:tc>
        <w:tc>
          <w:tcPr>
            <w:tcW w:w="448" w:type="pct"/>
            <w:shd w:val="clear" w:color="auto" w:fill="auto"/>
            <w:noWrap/>
            <w:vAlign w:val="center"/>
            <w:hideMark/>
          </w:tcPr>
          <w:p w14:paraId="70766755"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615.71</w:t>
            </w:r>
          </w:p>
        </w:tc>
        <w:tc>
          <w:tcPr>
            <w:tcW w:w="432" w:type="pct"/>
            <w:shd w:val="clear" w:color="auto" w:fill="auto"/>
            <w:noWrap/>
            <w:vAlign w:val="center"/>
            <w:hideMark/>
          </w:tcPr>
          <w:p w14:paraId="096718B9"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73.72</w:t>
            </w:r>
          </w:p>
        </w:tc>
        <w:tc>
          <w:tcPr>
            <w:tcW w:w="432" w:type="pct"/>
            <w:shd w:val="clear" w:color="auto" w:fill="auto"/>
            <w:noWrap/>
            <w:vAlign w:val="center"/>
            <w:hideMark/>
          </w:tcPr>
          <w:p w14:paraId="532C39F6"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18904</w:t>
            </w:r>
          </w:p>
        </w:tc>
        <w:tc>
          <w:tcPr>
            <w:tcW w:w="432" w:type="pct"/>
            <w:shd w:val="clear" w:color="auto" w:fill="auto"/>
            <w:noWrap/>
            <w:vAlign w:val="center"/>
            <w:hideMark/>
          </w:tcPr>
          <w:p w14:paraId="62B87A84"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1047.57</w:t>
            </w:r>
          </w:p>
        </w:tc>
      </w:tr>
      <w:tr w:rsidR="00D40DBD" w:rsidRPr="005B1F63" w14:paraId="1CC37161" w14:textId="77777777" w:rsidTr="00AB6D7C">
        <w:trPr>
          <w:trHeight w:val="285"/>
        </w:trPr>
        <w:tc>
          <w:tcPr>
            <w:tcW w:w="254" w:type="pct"/>
            <w:shd w:val="clear" w:color="auto" w:fill="auto"/>
            <w:noWrap/>
            <w:vAlign w:val="center"/>
            <w:hideMark/>
          </w:tcPr>
          <w:p w14:paraId="0B98A49B"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2016</w:t>
            </w:r>
          </w:p>
        </w:tc>
        <w:tc>
          <w:tcPr>
            <w:tcW w:w="609" w:type="pct"/>
            <w:shd w:val="clear" w:color="auto" w:fill="auto"/>
            <w:noWrap/>
            <w:vAlign w:val="center"/>
            <w:hideMark/>
          </w:tcPr>
          <w:p w14:paraId="79EF975C"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535</w:t>
            </w:r>
          </w:p>
        </w:tc>
        <w:tc>
          <w:tcPr>
            <w:tcW w:w="432" w:type="pct"/>
            <w:shd w:val="clear" w:color="auto" w:fill="auto"/>
            <w:noWrap/>
            <w:vAlign w:val="center"/>
            <w:hideMark/>
          </w:tcPr>
          <w:p w14:paraId="778EA871"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11.09</w:t>
            </w:r>
          </w:p>
        </w:tc>
        <w:tc>
          <w:tcPr>
            <w:tcW w:w="616" w:type="pct"/>
            <w:shd w:val="clear" w:color="auto" w:fill="auto"/>
            <w:noWrap/>
            <w:vAlign w:val="center"/>
            <w:hideMark/>
          </w:tcPr>
          <w:p w14:paraId="36E0F95A"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121702335</w:t>
            </w:r>
          </w:p>
        </w:tc>
        <w:tc>
          <w:tcPr>
            <w:tcW w:w="448" w:type="pct"/>
            <w:shd w:val="clear" w:color="auto" w:fill="auto"/>
            <w:noWrap/>
            <w:vAlign w:val="center"/>
            <w:hideMark/>
          </w:tcPr>
          <w:p w14:paraId="6FCAC6BD"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35902</w:t>
            </w:r>
          </w:p>
        </w:tc>
        <w:tc>
          <w:tcPr>
            <w:tcW w:w="448" w:type="pct"/>
            <w:shd w:val="clear" w:color="auto" w:fill="auto"/>
            <w:noWrap/>
            <w:vAlign w:val="center"/>
            <w:hideMark/>
          </w:tcPr>
          <w:p w14:paraId="513720B8"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23514</w:t>
            </w:r>
          </w:p>
        </w:tc>
        <w:tc>
          <w:tcPr>
            <w:tcW w:w="448" w:type="pct"/>
            <w:shd w:val="clear" w:color="auto" w:fill="auto"/>
            <w:noWrap/>
            <w:vAlign w:val="center"/>
            <w:hideMark/>
          </w:tcPr>
          <w:p w14:paraId="4AEF0796"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5647</w:t>
            </w:r>
          </w:p>
        </w:tc>
        <w:tc>
          <w:tcPr>
            <w:tcW w:w="448" w:type="pct"/>
            <w:shd w:val="clear" w:color="auto" w:fill="auto"/>
            <w:noWrap/>
            <w:vAlign w:val="center"/>
            <w:hideMark/>
          </w:tcPr>
          <w:p w14:paraId="4F02F00A"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837.27</w:t>
            </w:r>
          </w:p>
        </w:tc>
        <w:tc>
          <w:tcPr>
            <w:tcW w:w="432" w:type="pct"/>
            <w:shd w:val="clear" w:color="auto" w:fill="auto"/>
            <w:noWrap/>
            <w:vAlign w:val="center"/>
            <w:hideMark/>
          </w:tcPr>
          <w:p w14:paraId="3EBF94B6"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81.82</w:t>
            </w:r>
          </w:p>
        </w:tc>
        <w:tc>
          <w:tcPr>
            <w:tcW w:w="432" w:type="pct"/>
            <w:shd w:val="clear" w:color="auto" w:fill="auto"/>
            <w:noWrap/>
            <w:vAlign w:val="center"/>
            <w:hideMark/>
          </w:tcPr>
          <w:p w14:paraId="56B8E53B"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19757</w:t>
            </w:r>
          </w:p>
        </w:tc>
        <w:tc>
          <w:tcPr>
            <w:tcW w:w="432" w:type="pct"/>
            <w:shd w:val="clear" w:color="auto" w:fill="auto"/>
            <w:noWrap/>
            <w:vAlign w:val="center"/>
            <w:hideMark/>
          </w:tcPr>
          <w:p w14:paraId="0E3EDD7B"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1124.1</w:t>
            </w:r>
          </w:p>
        </w:tc>
      </w:tr>
      <w:tr w:rsidR="00D40DBD" w:rsidRPr="005B1F63" w14:paraId="0D83047D" w14:textId="77777777" w:rsidTr="00AB6D7C">
        <w:trPr>
          <w:trHeight w:val="285"/>
        </w:trPr>
        <w:tc>
          <w:tcPr>
            <w:tcW w:w="254" w:type="pct"/>
            <w:shd w:val="clear" w:color="auto" w:fill="auto"/>
            <w:noWrap/>
            <w:vAlign w:val="center"/>
            <w:hideMark/>
          </w:tcPr>
          <w:p w14:paraId="10E16AD6"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2017</w:t>
            </w:r>
          </w:p>
        </w:tc>
        <w:tc>
          <w:tcPr>
            <w:tcW w:w="609" w:type="pct"/>
            <w:shd w:val="clear" w:color="auto" w:fill="auto"/>
            <w:noWrap/>
            <w:vAlign w:val="center"/>
            <w:hideMark/>
          </w:tcPr>
          <w:p w14:paraId="32CC49FE"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541.3</w:t>
            </w:r>
          </w:p>
        </w:tc>
        <w:tc>
          <w:tcPr>
            <w:tcW w:w="432" w:type="pct"/>
            <w:shd w:val="clear" w:color="auto" w:fill="auto"/>
            <w:noWrap/>
            <w:vAlign w:val="center"/>
            <w:hideMark/>
          </w:tcPr>
          <w:p w14:paraId="623F5C3B"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11.23</w:t>
            </w:r>
          </w:p>
        </w:tc>
        <w:tc>
          <w:tcPr>
            <w:tcW w:w="616" w:type="pct"/>
            <w:shd w:val="clear" w:color="auto" w:fill="auto"/>
            <w:noWrap/>
            <w:vAlign w:val="center"/>
            <w:hideMark/>
          </w:tcPr>
          <w:p w14:paraId="33C21DCC"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138893940</w:t>
            </w:r>
          </w:p>
        </w:tc>
        <w:tc>
          <w:tcPr>
            <w:tcW w:w="448" w:type="pct"/>
            <w:shd w:val="clear" w:color="auto" w:fill="auto"/>
            <w:noWrap/>
            <w:vAlign w:val="center"/>
            <w:hideMark/>
          </w:tcPr>
          <w:p w14:paraId="38FDF732"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38917.5</w:t>
            </w:r>
          </w:p>
        </w:tc>
        <w:tc>
          <w:tcPr>
            <w:tcW w:w="448" w:type="pct"/>
            <w:shd w:val="clear" w:color="auto" w:fill="auto"/>
            <w:noWrap/>
            <w:vAlign w:val="center"/>
            <w:hideMark/>
          </w:tcPr>
          <w:p w14:paraId="02011C13"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25314.43</w:t>
            </w:r>
          </w:p>
        </w:tc>
        <w:tc>
          <w:tcPr>
            <w:tcW w:w="448" w:type="pct"/>
            <w:shd w:val="clear" w:color="auto" w:fill="auto"/>
            <w:noWrap/>
            <w:vAlign w:val="center"/>
            <w:hideMark/>
          </w:tcPr>
          <w:p w14:paraId="7F9EAF62"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6404</w:t>
            </w:r>
          </w:p>
        </w:tc>
        <w:tc>
          <w:tcPr>
            <w:tcW w:w="448" w:type="pct"/>
            <w:shd w:val="clear" w:color="auto" w:fill="auto"/>
            <w:noWrap/>
            <w:vAlign w:val="center"/>
            <w:hideMark/>
          </w:tcPr>
          <w:p w14:paraId="05BB426F"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885.61</w:t>
            </w:r>
          </w:p>
        </w:tc>
        <w:tc>
          <w:tcPr>
            <w:tcW w:w="432" w:type="pct"/>
            <w:shd w:val="clear" w:color="auto" w:fill="auto"/>
            <w:noWrap/>
            <w:vAlign w:val="center"/>
            <w:hideMark/>
          </w:tcPr>
          <w:p w14:paraId="7BF0623B"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87.36</w:t>
            </w:r>
          </w:p>
        </w:tc>
        <w:tc>
          <w:tcPr>
            <w:tcW w:w="432" w:type="pct"/>
            <w:shd w:val="clear" w:color="auto" w:fill="auto"/>
            <w:noWrap/>
            <w:vAlign w:val="center"/>
            <w:hideMark/>
          </w:tcPr>
          <w:p w14:paraId="4FF55D54"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20704</w:t>
            </w:r>
          </w:p>
        </w:tc>
        <w:tc>
          <w:tcPr>
            <w:tcW w:w="432" w:type="pct"/>
            <w:shd w:val="clear" w:color="auto" w:fill="auto"/>
            <w:noWrap/>
            <w:vAlign w:val="center"/>
            <w:hideMark/>
          </w:tcPr>
          <w:p w14:paraId="130A4EF0"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1152.81</w:t>
            </w:r>
          </w:p>
        </w:tc>
      </w:tr>
      <w:tr w:rsidR="00D40DBD" w:rsidRPr="005B1F63" w14:paraId="4362EF35" w14:textId="77777777" w:rsidTr="00AB6D7C">
        <w:trPr>
          <w:trHeight w:val="285"/>
        </w:trPr>
        <w:tc>
          <w:tcPr>
            <w:tcW w:w="254" w:type="pct"/>
            <w:shd w:val="clear" w:color="auto" w:fill="auto"/>
            <w:noWrap/>
            <w:vAlign w:val="center"/>
            <w:hideMark/>
          </w:tcPr>
          <w:p w14:paraId="764FE4D5"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2018</w:t>
            </w:r>
          </w:p>
        </w:tc>
        <w:tc>
          <w:tcPr>
            <w:tcW w:w="609" w:type="pct"/>
            <w:shd w:val="clear" w:color="auto" w:fill="auto"/>
            <w:noWrap/>
            <w:vAlign w:val="center"/>
            <w:hideMark/>
          </w:tcPr>
          <w:p w14:paraId="720AACC5"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623.1</w:t>
            </w:r>
          </w:p>
        </w:tc>
        <w:tc>
          <w:tcPr>
            <w:tcW w:w="432" w:type="pct"/>
            <w:shd w:val="clear" w:color="auto" w:fill="auto"/>
            <w:noWrap/>
            <w:vAlign w:val="center"/>
            <w:hideMark/>
          </w:tcPr>
          <w:p w14:paraId="1E930944"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11.2</w:t>
            </w:r>
          </w:p>
        </w:tc>
        <w:tc>
          <w:tcPr>
            <w:tcW w:w="616" w:type="pct"/>
            <w:shd w:val="clear" w:color="auto" w:fill="auto"/>
            <w:noWrap/>
            <w:vAlign w:val="center"/>
            <w:hideMark/>
          </w:tcPr>
          <w:p w14:paraId="09D72762"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153427700</w:t>
            </w:r>
          </w:p>
        </w:tc>
        <w:tc>
          <w:tcPr>
            <w:tcW w:w="448" w:type="pct"/>
            <w:shd w:val="clear" w:color="auto" w:fill="auto"/>
            <w:noWrap/>
            <w:vAlign w:val="center"/>
            <w:hideMark/>
          </w:tcPr>
          <w:p w14:paraId="1E0E9E7D"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42127.85</w:t>
            </w:r>
          </w:p>
        </w:tc>
        <w:tc>
          <w:tcPr>
            <w:tcW w:w="448" w:type="pct"/>
            <w:shd w:val="clear" w:color="auto" w:fill="auto"/>
            <w:noWrap/>
            <w:vAlign w:val="center"/>
            <w:hideMark/>
          </w:tcPr>
          <w:p w14:paraId="31E2EA9E"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27312.05</w:t>
            </w:r>
          </w:p>
        </w:tc>
        <w:tc>
          <w:tcPr>
            <w:tcW w:w="448" w:type="pct"/>
            <w:shd w:val="clear" w:color="auto" w:fill="auto"/>
            <w:noWrap/>
            <w:vAlign w:val="center"/>
            <w:hideMark/>
          </w:tcPr>
          <w:p w14:paraId="694F74A1"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6802</w:t>
            </w:r>
          </w:p>
        </w:tc>
        <w:tc>
          <w:tcPr>
            <w:tcW w:w="448" w:type="pct"/>
            <w:shd w:val="clear" w:color="auto" w:fill="auto"/>
            <w:noWrap/>
            <w:vAlign w:val="center"/>
            <w:hideMark/>
          </w:tcPr>
          <w:p w14:paraId="283A3E66"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931.58</w:t>
            </w:r>
          </w:p>
        </w:tc>
        <w:tc>
          <w:tcPr>
            <w:tcW w:w="432" w:type="pct"/>
            <w:shd w:val="clear" w:color="auto" w:fill="auto"/>
            <w:noWrap/>
            <w:vAlign w:val="center"/>
            <w:hideMark/>
          </w:tcPr>
          <w:p w14:paraId="5D7896D6"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95.91</w:t>
            </w:r>
          </w:p>
        </w:tc>
        <w:tc>
          <w:tcPr>
            <w:tcW w:w="432" w:type="pct"/>
            <w:shd w:val="clear" w:color="auto" w:fill="auto"/>
            <w:noWrap/>
            <w:vAlign w:val="center"/>
            <w:hideMark/>
          </w:tcPr>
          <w:p w14:paraId="763F6A07"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23977</w:t>
            </w:r>
          </w:p>
        </w:tc>
        <w:tc>
          <w:tcPr>
            <w:tcW w:w="432" w:type="pct"/>
            <w:shd w:val="clear" w:color="auto" w:fill="auto"/>
            <w:noWrap/>
            <w:vAlign w:val="center"/>
            <w:hideMark/>
          </w:tcPr>
          <w:p w14:paraId="79D38A06"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1194.05</w:t>
            </w:r>
          </w:p>
        </w:tc>
      </w:tr>
      <w:tr w:rsidR="00D40DBD" w:rsidRPr="005B1F63" w14:paraId="796AFB5E" w14:textId="77777777" w:rsidTr="00AB6D7C">
        <w:trPr>
          <w:trHeight w:val="300"/>
        </w:trPr>
        <w:tc>
          <w:tcPr>
            <w:tcW w:w="254" w:type="pct"/>
            <w:shd w:val="clear" w:color="auto" w:fill="auto"/>
            <w:noWrap/>
            <w:vAlign w:val="center"/>
            <w:hideMark/>
          </w:tcPr>
          <w:p w14:paraId="457F94CD"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2019</w:t>
            </w:r>
          </w:p>
        </w:tc>
        <w:tc>
          <w:tcPr>
            <w:tcW w:w="609" w:type="pct"/>
            <w:shd w:val="clear" w:color="auto" w:fill="auto"/>
            <w:noWrap/>
            <w:vAlign w:val="center"/>
            <w:hideMark/>
          </w:tcPr>
          <w:p w14:paraId="4A7C606D"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685.9</w:t>
            </w:r>
          </w:p>
        </w:tc>
        <w:tc>
          <w:tcPr>
            <w:tcW w:w="432" w:type="pct"/>
            <w:shd w:val="clear" w:color="auto" w:fill="auto"/>
            <w:noWrap/>
            <w:vAlign w:val="center"/>
            <w:hideMark/>
          </w:tcPr>
          <w:p w14:paraId="208C1B47"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11.16</w:t>
            </w:r>
          </w:p>
        </w:tc>
        <w:tc>
          <w:tcPr>
            <w:tcW w:w="616" w:type="pct"/>
            <w:shd w:val="clear" w:color="auto" w:fill="auto"/>
            <w:noWrap/>
            <w:vAlign w:val="center"/>
            <w:hideMark/>
          </w:tcPr>
          <w:p w14:paraId="39FF38ED"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170126500</w:t>
            </w:r>
          </w:p>
        </w:tc>
        <w:tc>
          <w:tcPr>
            <w:tcW w:w="448" w:type="pct"/>
            <w:shd w:val="clear" w:color="auto" w:fill="auto"/>
            <w:noWrap/>
            <w:vAlign w:val="center"/>
            <w:hideMark/>
          </w:tcPr>
          <w:p w14:paraId="0F37B68A"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45878</w:t>
            </w:r>
          </w:p>
        </w:tc>
        <w:tc>
          <w:tcPr>
            <w:tcW w:w="448" w:type="pct"/>
            <w:shd w:val="clear" w:color="auto" w:fill="auto"/>
            <w:noWrap/>
            <w:vAlign w:val="center"/>
            <w:hideMark/>
          </w:tcPr>
          <w:p w14:paraId="676288D3"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29720</w:t>
            </w:r>
          </w:p>
        </w:tc>
        <w:tc>
          <w:tcPr>
            <w:tcW w:w="448" w:type="pct"/>
            <w:shd w:val="clear" w:color="auto" w:fill="auto"/>
            <w:noWrap/>
            <w:vAlign w:val="center"/>
            <w:hideMark/>
          </w:tcPr>
          <w:p w14:paraId="4A27E570"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7478</w:t>
            </w:r>
          </w:p>
        </w:tc>
        <w:tc>
          <w:tcPr>
            <w:tcW w:w="448" w:type="pct"/>
            <w:shd w:val="clear" w:color="auto" w:fill="auto"/>
            <w:noWrap/>
            <w:vAlign w:val="center"/>
            <w:hideMark/>
          </w:tcPr>
          <w:p w14:paraId="7799CAE8"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949.6</w:t>
            </w:r>
          </w:p>
        </w:tc>
        <w:tc>
          <w:tcPr>
            <w:tcW w:w="432" w:type="pct"/>
            <w:shd w:val="clear" w:color="auto" w:fill="auto"/>
            <w:noWrap/>
            <w:vAlign w:val="center"/>
            <w:hideMark/>
          </w:tcPr>
          <w:p w14:paraId="620A2296"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98.91</w:t>
            </w:r>
          </w:p>
        </w:tc>
        <w:tc>
          <w:tcPr>
            <w:tcW w:w="432" w:type="pct"/>
            <w:shd w:val="clear" w:color="auto" w:fill="auto"/>
            <w:noWrap/>
            <w:vAlign w:val="center"/>
            <w:hideMark/>
          </w:tcPr>
          <w:p w14:paraId="39DDBB85"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28000</w:t>
            </w:r>
          </w:p>
        </w:tc>
        <w:tc>
          <w:tcPr>
            <w:tcW w:w="432" w:type="pct"/>
            <w:shd w:val="clear" w:color="auto" w:fill="auto"/>
            <w:noWrap/>
            <w:vAlign w:val="center"/>
            <w:hideMark/>
          </w:tcPr>
          <w:p w14:paraId="0A6FADCB" w14:textId="77777777" w:rsidR="00D40DBD" w:rsidRPr="005B1F63" w:rsidRDefault="00D40DBD" w:rsidP="00AB6D7C">
            <w:pPr>
              <w:widowControl/>
              <w:rPr>
                <w:rFonts w:ascii="Times New Roman" w:eastAsia="等线" w:hAnsi="Times New Roman" w:cs="Times New Roman"/>
                <w:color w:val="000000"/>
                <w:kern w:val="0"/>
                <w:sz w:val="18"/>
                <w:szCs w:val="18"/>
              </w:rPr>
            </w:pPr>
            <w:r w:rsidRPr="005B1F63">
              <w:rPr>
                <w:rFonts w:ascii="Times New Roman" w:eastAsia="等线" w:hAnsi="Times New Roman" w:cs="Times New Roman"/>
                <w:color w:val="000000"/>
                <w:kern w:val="0"/>
                <w:sz w:val="18"/>
                <w:szCs w:val="18"/>
              </w:rPr>
              <w:t>1233.79</w:t>
            </w:r>
          </w:p>
        </w:tc>
      </w:tr>
    </w:tbl>
    <w:p w14:paraId="06ED4E19" w14:textId="77777777" w:rsidR="00474A4D" w:rsidRDefault="00474A4D" w:rsidP="00F27771">
      <w:pPr>
        <w:spacing w:line="360" w:lineRule="auto"/>
        <w:ind w:left="480" w:hangingChars="200" w:hanging="480"/>
        <w:rPr>
          <w:rFonts w:ascii="Times New Roman" w:eastAsia="宋体" w:hAnsi="Times New Roman"/>
          <w:sz w:val="24"/>
        </w:rPr>
      </w:pPr>
    </w:p>
    <w:p w14:paraId="3F30ADA7" w14:textId="36FF9B15" w:rsidR="00474A4D" w:rsidRDefault="00474A4D" w:rsidP="00F27771">
      <w:pPr>
        <w:spacing w:line="360" w:lineRule="auto"/>
        <w:ind w:left="480" w:hangingChars="200" w:hanging="480"/>
        <w:rPr>
          <w:rFonts w:ascii="Times New Roman" w:eastAsia="宋体" w:hAnsi="Times New Roman"/>
          <w:sz w:val="24"/>
        </w:rPr>
        <w:sectPr w:rsidR="00474A4D" w:rsidSect="00891534">
          <w:pgSz w:w="16838" w:h="11906" w:orient="landscape"/>
          <w:pgMar w:top="1800" w:right="1440" w:bottom="1800" w:left="1440" w:header="851" w:footer="992" w:gutter="0"/>
          <w:cols w:space="425"/>
          <w:docGrid w:type="lines" w:linePitch="312"/>
        </w:sectPr>
      </w:pPr>
    </w:p>
    <w:p w14:paraId="7D6B4A63" w14:textId="305FC7A1" w:rsidR="00F90589" w:rsidRPr="005B1F63" w:rsidRDefault="00A7651B" w:rsidP="00F90589">
      <w:pPr>
        <w:ind w:firstLineChars="200" w:firstLine="360"/>
        <w:rPr>
          <w:rFonts w:ascii="Times New Roman" w:eastAsia="宋体" w:hAnsi="Times New Roman"/>
          <w:sz w:val="18"/>
          <w:szCs w:val="18"/>
        </w:rPr>
      </w:pPr>
      <w:r>
        <w:rPr>
          <w:rFonts w:ascii="Times New Roman" w:eastAsia="宋体" w:hAnsi="Times New Roman"/>
          <w:sz w:val="18"/>
          <w:szCs w:val="18"/>
        </w:rPr>
        <w:lastRenderedPageBreak/>
        <w:t>T</w:t>
      </w:r>
      <w:r w:rsidR="00F90589">
        <w:rPr>
          <w:rFonts w:ascii="Times New Roman" w:eastAsia="宋体" w:hAnsi="Times New Roman" w:hint="eastAsia"/>
          <w:sz w:val="18"/>
          <w:szCs w:val="18"/>
        </w:rPr>
        <w:t>able</w:t>
      </w:r>
      <w:r w:rsidR="00F90589">
        <w:rPr>
          <w:rFonts w:ascii="Times New Roman" w:eastAsia="宋体" w:hAnsi="Times New Roman"/>
          <w:sz w:val="18"/>
          <w:szCs w:val="18"/>
        </w:rPr>
        <w:t xml:space="preserve"> </w:t>
      </w:r>
      <w:r>
        <w:rPr>
          <w:rFonts w:ascii="Times New Roman" w:eastAsia="宋体" w:hAnsi="Times New Roman"/>
          <w:sz w:val="18"/>
          <w:szCs w:val="18"/>
        </w:rPr>
        <w:t>S</w:t>
      </w:r>
      <w:r w:rsidR="00F90589">
        <w:rPr>
          <w:rFonts w:ascii="Times New Roman" w:eastAsia="宋体" w:hAnsi="Times New Roman"/>
          <w:sz w:val="18"/>
          <w:szCs w:val="18"/>
        </w:rPr>
        <w:t>2</w:t>
      </w:r>
      <w:r>
        <w:rPr>
          <w:rFonts w:ascii="Times New Roman" w:eastAsia="宋体" w:hAnsi="Times New Roman"/>
          <w:sz w:val="18"/>
          <w:szCs w:val="18"/>
        </w:rPr>
        <w:t xml:space="preserve"> </w:t>
      </w:r>
      <w:r w:rsidRPr="00A7651B">
        <w:rPr>
          <w:rFonts w:ascii="Times New Roman" w:eastAsia="宋体" w:hAnsi="Times New Roman"/>
          <w:szCs w:val="21"/>
        </w:rPr>
        <w:t>The prediction results of</w:t>
      </w:r>
      <w:r>
        <w:rPr>
          <w:rFonts w:ascii="Times New Roman" w:eastAsia="宋体" w:hAnsi="Times New Roman"/>
          <w:szCs w:val="21"/>
        </w:rPr>
        <w:t xml:space="preserve"> </w:t>
      </w:r>
      <w:r w:rsidRPr="00A7651B">
        <w:rPr>
          <w:rFonts w:ascii="Times New Roman" w:eastAsia="宋体" w:hAnsi="Times New Roman"/>
          <w:szCs w:val="21"/>
        </w:rPr>
        <w:t xml:space="preserve">influencing factors of plastic waste </w:t>
      </w:r>
      <w:r>
        <w:rPr>
          <w:rFonts w:ascii="Times New Roman" w:eastAsia="宋体" w:hAnsi="Times New Roman"/>
          <w:szCs w:val="21"/>
        </w:rPr>
        <w:t xml:space="preserve">by </w:t>
      </w:r>
      <w:proofErr w:type="gramStart"/>
      <w:r w:rsidRPr="00A7651B">
        <w:rPr>
          <w:rFonts w:ascii="Times New Roman" w:eastAsia="宋体" w:hAnsi="Times New Roman"/>
          <w:szCs w:val="21"/>
        </w:rPr>
        <w:t>GM(</w:t>
      </w:r>
      <w:proofErr w:type="gramEnd"/>
      <w:r w:rsidRPr="00A7651B">
        <w:rPr>
          <w:rFonts w:ascii="Times New Roman" w:eastAsia="宋体" w:hAnsi="Times New Roman"/>
          <w:szCs w:val="21"/>
        </w:rPr>
        <w:t>1,1)</w:t>
      </w:r>
      <w:r w:rsidRPr="00A7651B">
        <w:rPr>
          <w:rFonts w:ascii="Times New Roman" w:eastAsia="宋体" w:hAnsi="Times New Roman" w:hint="eastAsia"/>
          <w:szCs w:val="21"/>
        </w:rPr>
        <w:t xml:space="preserve"> </w:t>
      </w:r>
      <w:r>
        <w:rPr>
          <w:rFonts w:ascii="Times New Roman" w:eastAsia="宋体" w:hAnsi="Times New Roman" w:hint="eastAsia"/>
          <w:szCs w:val="21"/>
        </w:rPr>
        <w:t>(</w:t>
      </w:r>
      <w:r w:rsidRPr="005B1F63">
        <w:rPr>
          <w:rFonts w:ascii="Times New Roman" w:eastAsia="宋体" w:hAnsi="Times New Roman" w:hint="eastAsia"/>
          <w:szCs w:val="21"/>
        </w:rPr>
        <w:t>2</w:t>
      </w:r>
      <w:r w:rsidRPr="005B1F63">
        <w:rPr>
          <w:rFonts w:ascii="Times New Roman" w:eastAsia="宋体" w:hAnsi="Times New Roman"/>
          <w:szCs w:val="21"/>
        </w:rPr>
        <w:t>020-2030</w:t>
      </w:r>
      <w:r>
        <w:rPr>
          <w:rFonts w:ascii="Times New Roman" w:eastAsia="宋体" w:hAnsi="Times New Roman" w:hint="eastAsia"/>
          <w:szCs w:val="21"/>
        </w:rPr>
        <w:t>)</w:t>
      </w:r>
    </w:p>
    <w:tbl>
      <w:tblPr>
        <w:tblW w:w="5000" w:type="pct"/>
        <w:jc w:val="center"/>
        <w:tblBorders>
          <w:top w:val="single" w:sz="8" w:space="0" w:color="000000"/>
          <w:bottom w:val="single" w:sz="8" w:space="0" w:color="000000"/>
        </w:tblBorders>
        <w:tblCellMar>
          <w:left w:w="0" w:type="dxa"/>
          <w:right w:w="0" w:type="dxa"/>
        </w:tblCellMar>
        <w:tblLook w:val="04A0" w:firstRow="1" w:lastRow="0" w:firstColumn="1" w:lastColumn="0" w:noHBand="0" w:noVBand="1"/>
      </w:tblPr>
      <w:tblGrid>
        <w:gridCol w:w="780"/>
        <w:gridCol w:w="1640"/>
        <w:gridCol w:w="1640"/>
        <w:gridCol w:w="1932"/>
        <w:gridCol w:w="1714"/>
        <w:gridCol w:w="1563"/>
        <w:gridCol w:w="1563"/>
        <w:gridCol w:w="1563"/>
        <w:gridCol w:w="1563"/>
      </w:tblGrid>
      <w:tr w:rsidR="000165C4" w:rsidRPr="005B1F63" w14:paraId="0B9DA8C3" w14:textId="77777777" w:rsidTr="00FA4DAB">
        <w:trPr>
          <w:trHeight w:val="647"/>
          <w:tblHeader/>
          <w:jc w:val="center"/>
        </w:trPr>
        <w:tc>
          <w:tcPr>
            <w:tcW w:w="279" w:type="pct"/>
            <w:tcBorders>
              <w:top w:val="single" w:sz="8" w:space="0" w:color="000000"/>
              <w:bottom w:val="single" w:sz="8" w:space="0" w:color="000000"/>
            </w:tcBorders>
            <w:shd w:val="clear" w:color="auto" w:fill="FFFFFF"/>
            <w:tcMar>
              <w:top w:w="10" w:type="dxa"/>
              <w:left w:w="10" w:type="dxa"/>
              <w:right w:w="10" w:type="dxa"/>
            </w:tcMar>
            <w:vAlign w:val="center"/>
          </w:tcPr>
          <w:p w14:paraId="1C562316" w14:textId="4D1333F3" w:rsidR="000165C4" w:rsidRPr="005B1F63" w:rsidRDefault="00DD1C0C" w:rsidP="00FA4DAB">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Year</w:t>
            </w:r>
          </w:p>
        </w:tc>
        <w:tc>
          <w:tcPr>
            <w:tcW w:w="587" w:type="pct"/>
            <w:tcBorders>
              <w:top w:val="single" w:sz="8" w:space="0" w:color="000000"/>
              <w:bottom w:val="single" w:sz="8" w:space="0" w:color="000000"/>
            </w:tcBorders>
            <w:shd w:val="clear" w:color="auto" w:fill="FFFFFF"/>
            <w:vAlign w:val="center"/>
          </w:tcPr>
          <w:p w14:paraId="22D9E017" w14:textId="0D0086D7" w:rsidR="000165C4" w:rsidRDefault="00DD1C0C" w:rsidP="00FA4DAB">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M</w:t>
            </w:r>
            <w:r>
              <w:rPr>
                <w:rFonts w:ascii="Times New Roman" w:eastAsia="宋体" w:hAnsi="Times New Roman" w:cs="Times New Roman"/>
                <w:color w:val="000000"/>
                <w:kern w:val="0"/>
                <w:sz w:val="18"/>
                <w:szCs w:val="18"/>
              </w:rPr>
              <w:t>SW</w:t>
            </w:r>
          </w:p>
          <w:p w14:paraId="2F8CD6C3" w14:textId="396B46C2" w:rsidR="000A4CD5" w:rsidRPr="005B1F63" w:rsidRDefault="000A4CD5" w:rsidP="00FA4DAB">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w:t>
            </w:r>
            <w:r>
              <w:rPr>
                <w:rFonts w:ascii="Times New Roman" w:eastAsia="宋体" w:hAnsi="Times New Roman" w:cs="Times New Roman" w:hint="eastAsia"/>
                <w:color w:val="000000"/>
                <w:kern w:val="0"/>
                <w:sz w:val="18"/>
                <w:szCs w:val="18"/>
              </w:rPr>
              <w:t>1</w:t>
            </w:r>
            <w:r>
              <w:rPr>
                <w:rFonts w:ascii="Times New Roman" w:eastAsia="宋体" w:hAnsi="Times New Roman" w:cs="Times New Roman"/>
                <w:color w:val="000000"/>
                <w:kern w:val="0"/>
                <w:sz w:val="18"/>
                <w:szCs w:val="18"/>
              </w:rPr>
              <w:t>0 thousand tone)</w:t>
            </w:r>
          </w:p>
        </w:tc>
        <w:tc>
          <w:tcPr>
            <w:tcW w:w="587" w:type="pct"/>
            <w:tcBorders>
              <w:top w:val="single" w:sz="8" w:space="0" w:color="000000"/>
              <w:bottom w:val="single" w:sz="8" w:space="0" w:color="000000"/>
            </w:tcBorders>
            <w:shd w:val="clear" w:color="auto" w:fill="FFFFFF"/>
            <w:tcMar>
              <w:top w:w="10" w:type="dxa"/>
              <w:left w:w="10" w:type="dxa"/>
              <w:right w:w="10" w:type="dxa"/>
            </w:tcMar>
            <w:vAlign w:val="center"/>
          </w:tcPr>
          <w:p w14:paraId="30C35DA8" w14:textId="77777777" w:rsidR="00DD1C0C" w:rsidRDefault="00DD1C0C" w:rsidP="00FA4DAB">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G</w:t>
            </w:r>
            <w:r>
              <w:rPr>
                <w:rFonts w:ascii="Times New Roman" w:eastAsia="宋体" w:hAnsi="Times New Roman" w:cs="Times New Roman"/>
                <w:color w:val="000000"/>
                <w:kern w:val="0"/>
                <w:sz w:val="18"/>
                <w:szCs w:val="18"/>
              </w:rPr>
              <w:t>DP</w:t>
            </w:r>
          </w:p>
          <w:p w14:paraId="4917D387" w14:textId="21618A06" w:rsidR="000165C4" w:rsidRPr="005B1F63" w:rsidRDefault="00DD1C0C" w:rsidP="00FA4DAB">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r>
              <w:rPr>
                <w:rFonts w:ascii="Times New Roman" w:eastAsia="宋体" w:hAnsi="Times New Roman" w:cs="Times New Roman"/>
                <w:color w:val="000000"/>
                <w:kern w:val="0"/>
                <w:sz w:val="18"/>
                <w:szCs w:val="18"/>
              </w:rPr>
              <w:t>10 thousand RMB)</w:t>
            </w:r>
          </w:p>
        </w:tc>
        <w:tc>
          <w:tcPr>
            <w:tcW w:w="692" w:type="pct"/>
            <w:tcBorders>
              <w:top w:val="single" w:sz="8" w:space="0" w:color="000000"/>
              <w:bottom w:val="single" w:sz="8" w:space="0" w:color="000000"/>
            </w:tcBorders>
            <w:shd w:val="clear" w:color="auto" w:fill="FFFFFF"/>
            <w:tcMar>
              <w:top w:w="10" w:type="dxa"/>
              <w:left w:w="10" w:type="dxa"/>
              <w:right w:w="10" w:type="dxa"/>
            </w:tcMar>
            <w:vAlign w:val="center"/>
          </w:tcPr>
          <w:p w14:paraId="49F45DF2" w14:textId="453F1AAB" w:rsidR="00DD1C0C" w:rsidRDefault="00DD1C0C" w:rsidP="00FA4DAB">
            <w:pPr>
              <w:widowControl/>
              <w:jc w:val="center"/>
              <w:rPr>
                <w:rFonts w:ascii="Times New Roman" w:eastAsia="宋体" w:hAnsi="Times New Roman" w:cs="Times New Roman"/>
                <w:color w:val="000000"/>
                <w:kern w:val="0"/>
                <w:sz w:val="18"/>
                <w:szCs w:val="18"/>
              </w:rPr>
            </w:pPr>
            <w:proofErr w:type="spellStart"/>
            <w:r>
              <w:rPr>
                <w:rFonts w:ascii="Times New Roman" w:eastAsia="宋体" w:hAnsi="Times New Roman" w:cs="Times New Roman" w:hint="eastAsia"/>
                <w:color w:val="000000"/>
                <w:kern w:val="0"/>
                <w:sz w:val="18"/>
                <w:szCs w:val="18"/>
              </w:rPr>
              <w:t>B</w:t>
            </w:r>
            <w:r>
              <w:rPr>
                <w:rFonts w:ascii="Times New Roman" w:eastAsia="宋体" w:hAnsi="Times New Roman" w:cs="Times New Roman"/>
                <w:color w:val="000000"/>
                <w:kern w:val="0"/>
                <w:sz w:val="18"/>
                <w:szCs w:val="18"/>
              </w:rPr>
              <w:t>uA</w:t>
            </w:r>
            <w:proofErr w:type="spellEnd"/>
          </w:p>
          <w:p w14:paraId="321AAFF8" w14:textId="564B0E6C" w:rsidR="000165C4" w:rsidRPr="005B1F63" w:rsidRDefault="00DD1C0C" w:rsidP="00FA4DAB">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(s</w:t>
            </w:r>
            <w:r>
              <w:rPr>
                <w:rFonts w:ascii="Times New Roman" w:eastAsia="宋体" w:hAnsi="Times New Roman" w:cs="Times New Roman"/>
                <w:color w:val="000000"/>
                <w:kern w:val="0"/>
                <w:sz w:val="18"/>
                <w:szCs w:val="18"/>
              </w:rPr>
              <w:t>quare kilo-meters</w:t>
            </w:r>
            <w:r>
              <w:rPr>
                <w:rFonts w:ascii="Times New Roman" w:eastAsia="宋体" w:hAnsi="Times New Roman" w:cs="Times New Roman" w:hint="eastAsia"/>
                <w:color w:val="000000"/>
                <w:kern w:val="0"/>
                <w:sz w:val="18"/>
                <w:szCs w:val="18"/>
              </w:rPr>
              <w:t>)</w:t>
            </w:r>
          </w:p>
        </w:tc>
        <w:tc>
          <w:tcPr>
            <w:tcW w:w="614" w:type="pct"/>
            <w:tcBorders>
              <w:top w:val="single" w:sz="8" w:space="0" w:color="000000"/>
              <w:bottom w:val="single" w:sz="8" w:space="0" w:color="000000"/>
            </w:tcBorders>
            <w:shd w:val="clear" w:color="auto" w:fill="FFFFFF"/>
            <w:tcMar>
              <w:top w:w="10" w:type="dxa"/>
              <w:left w:w="10" w:type="dxa"/>
              <w:right w:w="10" w:type="dxa"/>
            </w:tcMar>
            <w:vAlign w:val="center"/>
          </w:tcPr>
          <w:p w14:paraId="63ED62C4" w14:textId="6B282F47" w:rsidR="00DD1C0C" w:rsidRDefault="00DD1C0C" w:rsidP="00FA4DAB">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Residents population</w:t>
            </w:r>
          </w:p>
          <w:p w14:paraId="44DD9356" w14:textId="41C5A349" w:rsidR="000165C4" w:rsidRPr="005B1F63" w:rsidRDefault="00DD1C0C" w:rsidP="00FA4DAB">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r w:rsidR="000A4CD5">
              <w:rPr>
                <w:rFonts w:ascii="Times New Roman" w:eastAsia="宋体" w:hAnsi="Times New Roman" w:cs="Times New Roman"/>
                <w:color w:val="000000"/>
                <w:kern w:val="0"/>
                <w:sz w:val="18"/>
                <w:szCs w:val="18"/>
              </w:rPr>
              <w:t>10</w:t>
            </w:r>
            <w:r w:rsidRPr="00DD1C0C">
              <w:rPr>
                <w:rFonts w:ascii="Times New Roman" w:eastAsia="宋体" w:hAnsi="Times New Roman" w:cs="Times New Roman"/>
                <w:color w:val="000000"/>
                <w:kern w:val="0"/>
                <w:sz w:val="18"/>
                <w:szCs w:val="18"/>
              </w:rPr>
              <w:t>thousand</w:t>
            </w:r>
            <w:r>
              <w:rPr>
                <w:rFonts w:ascii="Times New Roman" w:eastAsia="宋体" w:hAnsi="Times New Roman" w:cs="Times New Roman" w:hint="eastAsia"/>
                <w:color w:val="000000"/>
                <w:kern w:val="0"/>
                <w:sz w:val="18"/>
                <w:szCs w:val="18"/>
              </w:rPr>
              <w:t>)</w:t>
            </w:r>
          </w:p>
        </w:tc>
        <w:tc>
          <w:tcPr>
            <w:tcW w:w="560" w:type="pct"/>
            <w:tcBorders>
              <w:top w:val="single" w:sz="8" w:space="0" w:color="000000"/>
              <w:bottom w:val="single" w:sz="8" w:space="0" w:color="000000"/>
            </w:tcBorders>
            <w:shd w:val="clear" w:color="auto" w:fill="FFFFFF"/>
            <w:tcMar>
              <w:top w:w="10" w:type="dxa"/>
              <w:left w:w="10" w:type="dxa"/>
              <w:right w:w="10" w:type="dxa"/>
            </w:tcMar>
            <w:vAlign w:val="center"/>
          </w:tcPr>
          <w:p w14:paraId="1EB0E8DE" w14:textId="27ED2261" w:rsidR="00DD1C0C" w:rsidRDefault="00DD1C0C" w:rsidP="00FA4DAB">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Tourists population</w:t>
            </w:r>
          </w:p>
          <w:p w14:paraId="036A26B5" w14:textId="1665A9A7" w:rsidR="000165C4" w:rsidRPr="005B1F63" w:rsidRDefault="00DD1C0C" w:rsidP="00FA4DAB">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r w:rsidR="000A4CD5">
              <w:rPr>
                <w:rFonts w:ascii="Times New Roman" w:eastAsia="宋体" w:hAnsi="Times New Roman" w:cs="Times New Roman"/>
                <w:color w:val="000000"/>
                <w:kern w:val="0"/>
                <w:sz w:val="18"/>
                <w:szCs w:val="18"/>
              </w:rPr>
              <w:t>10</w:t>
            </w:r>
            <w:r w:rsidRPr="00DD1C0C">
              <w:rPr>
                <w:rFonts w:ascii="Times New Roman" w:eastAsia="宋体" w:hAnsi="Times New Roman" w:cs="Times New Roman"/>
                <w:color w:val="000000"/>
                <w:kern w:val="0"/>
                <w:sz w:val="18"/>
                <w:szCs w:val="18"/>
              </w:rPr>
              <w:t xml:space="preserve"> thousand</w:t>
            </w:r>
            <w:r>
              <w:rPr>
                <w:rFonts w:ascii="Times New Roman" w:eastAsia="宋体" w:hAnsi="Times New Roman" w:cs="Times New Roman" w:hint="eastAsia"/>
                <w:color w:val="000000"/>
                <w:kern w:val="0"/>
                <w:sz w:val="18"/>
                <w:szCs w:val="18"/>
              </w:rPr>
              <w:t>)</w:t>
            </w:r>
          </w:p>
        </w:tc>
        <w:tc>
          <w:tcPr>
            <w:tcW w:w="560" w:type="pct"/>
            <w:tcBorders>
              <w:top w:val="single" w:sz="8" w:space="0" w:color="000000"/>
              <w:bottom w:val="single" w:sz="8" w:space="0" w:color="000000"/>
            </w:tcBorders>
            <w:shd w:val="clear" w:color="auto" w:fill="FFFFFF"/>
            <w:vAlign w:val="center"/>
          </w:tcPr>
          <w:p w14:paraId="4CC2A035" w14:textId="77777777" w:rsidR="00DD1C0C" w:rsidRDefault="00DD1C0C" w:rsidP="00FA4DAB">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P</w:t>
            </w:r>
            <w:r>
              <w:rPr>
                <w:rFonts w:ascii="Times New Roman" w:eastAsia="宋体" w:hAnsi="Times New Roman" w:cs="Times New Roman"/>
                <w:color w:val="000000"/>
                <w:kern w:val="0"/>
                <w:sz w:val="18"/>
                <w:szCs w:val="18"/>
              </w:rPr>
              <w:t>CE</w:t>
            </w:r>
          </w:p>
          <w:p w14:paraId="1A5BA6C7" w14:textId="6188E6E5" w:rsidR="000165C4" w:rsidRPr="005B1F63" w:rsidRDefault="00DD1C0C" w:rsidP="00FA4DAB">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(Y</w:t>
            </w:r>
            <w:r>
              <w:rPr>
                <w:rFonts w:ascii="Times New Roman" w:eastAsia="宋体" w:hAnsi="Times New Roman" w:cs="Times New Roman"/>
                <w:color w:val="000000"/>
                <w:kern w:val="0"/>
                <w:sz w:val="18"/>
                <w:szCs w:val="18"/>
              </w:rPr>
              <w:t>uan</w:t>
            </w:r>
            <w:r>
              <w:rPr>
                <w:rFonts w:ascii="Times New Roman" w:eastAsia="宋体" w:hAnsi="Times New Roman" w:cs="Times New Roman" w:hint="eastAsia"/>
                <w:color w:val="000000"/>
                <w:kern w:val="0"/>
                <w:sz w:val="18"/>
                <w:szCs w:val="18"/>
              </w:rPr>
              <w:t>)</w:t>
            </w:r>
          </w:p>
        </w:tc>
        <w:tc>
          <w:tcPr>
            <w:tcW w:w="560" w:type="pct"/>
            <w:tcBorders>
              <w:top w:val="single" w:sz="8" w:space="0" w:color="000000"/>
              <w:bottom w:val="single" w:sz="8" w:space="0" w:color="000000"/>
            </w:tcBorders>
            <w:shd w:val="clear" w:color="auto" w:fill="FFFFFF"/>
            <w:vAlign w:val="center"/>
          </w:tcPr>
          <w:p w14:paraId="2955AF42" w14:textId="4F08FCCF" w:rsidR="00DD1C0C" w:rsidRDefault="00DD1C0C" w:rsidP="00FA4DAB">
            <w:pPr>
              <w:widowControl/>
              <w:jc w:val="center"/>
              <w:rPr>
                <w:rFonts w:ascii="Times New Roman" w:eastAsia="宋体" w:hAnsi="Times New Roman" w:cs="Times New Roman"/>
                <w:color w:val="000000"/>
                <w:kern w:val="0"/>
                <w:sz w:val="18"/>
                <w:szCs w:val="18"/>
              </w:rPr>
            </w:pPr>
            <w:proofErr w:type="spellStart"/>
            <w:r>
              <w:rPr>
                <w:rFonts w:ascii="Times New Roman" w:eastAsia="宋体" w:hAnsi="Times New Roman" w:cs="Times New Roman" w:hint="eastAsia"/>
                <w:color w:val="000000"/>
                <w:kern w:val="0"/>
                <w:sz w:val="18"/>
                <w:szCs w:val="18"/>
              </w:rPr>
              <w:t>G</w:t>
            </w:r>
            <w:r>
              <w:rPr>
                <w:rFonts w:ascii="Times New Roman" w:eastAsia="宋体" w:hAnsi="Times New Roman" w:cs="Times New Roman"/>
                <w:color w:val="000000"/>
                <w:kern w:val="0"/>
                <w:sz w:val="18"/>
                <w:szCs w:val="18"/>
              </w:rPr>
              <w:t>bA</w:t>
            </w:r>
            <w:proofErr w:type="spellEnd"/>
          </w:p>
          <w:p w14:paraId="4919DC89" w14:textId="0859114A" w:rsidR="000165C4" w:rsidRPr="005B1F63" w:rsidRDefault="00DD1C0C" w:rsidP="00FA4DAB">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r w:rsidRPr="00DD1C0C">
              <w:rPr>
                <w:rFonts w:ascii="Times New Roman" w:eastAsia="宋体" w:hAnsi="Times New Roman" w:cs="Times New Roman"/>
                <w:color w:val="000000"/>
                <w:kern w:val="0"/>
                <w:sz w:val="18"/>
                <w:szCs w:val="18"/>
              </w:rPr>
              <w:t>square kilo-meters</w:t>
            </w:r>
            <w:r>
              <w:rPr>
                <w:rFonts w:ascii="Times New Roman" w:eastAsia="宋体" w:hAnsi="Times New Roman" w:cs="Times New Roman" w:hint="eastAsia"/>
                <w:color w:val="000000"/>
                <w:kern w:val="0"/>
                <w:sz w:val="18"/>
                <w:szCs w:val="18"/>
              </w:rPr>
              <w:t>)</w:t>
            </w:r>
          </w:p>
        </w:tc>
        <w:tc>
          <w:tcPr>
            <w:tcW w:w="560" w:type="pct"/>
            <w:tcBorders>
              <w:top w:val="single" w:sz="8" w:space="0" w:color="000000"/>
              <w:bottom w:val="single" w:sz="8" w:space="0" w:color="000000"/>
            </w:tcBorders>
            <w:shd w:val="clear" w:color="auto" w:fill="FFFFFF"/>
            <w:vAlign w:val="center"/>
          </w:tcPr>
          <w:p w14:paraId="2A5D3D38" w14:textId="77777777" w:rsidR="00DD1C0C" w:rsidRDefault="00DD1C0C" w:rsidP="00FA4DAB">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T</w:t>
            </w:r>
            <w:r>
              <w:rPr>
                <w:rFonts w:ascii="Times New Roman" w:eastAsia="宋体" w:hAnsi="Times New Roman" w:cs="Times New Roman"/>
                <w:color w:val="000000"/>
                <w:kern w:val="0"/>
                <w:sz w:val="18"/>
                <w:szCs w:val="18"/>
              </w:rPr>
              <w:t>RS</w:t>
            </w:r>
          </w:p>
          <w:p w14:paraId="002E4F1D" w14:textId="62E70BA8" w:rsidR="000165C4" w:rsidRPr="005B1F63" w:rsidRDefault="00DD1C0C" w:rsidP="00FA4DAB">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w:t>
            </w:r>
            <w:r w:rsidRPr="00DD1C0C">
              <w:rPr>
                <w:rFonts w:ascii="Times New Roman" w:eastAsia="宋体" w:hAnsi="Times New Roman" w:cs="Times New Roman"/>
                <w:color w:val="000000"/>
                <w:kern w:val="0"/>
                <w:sz w:val="18"/>
                <w:szCs w:val="18"/>
              </w:rPr>
              <w:t>100 million</w:t>
            </w:r>
            <w:r>
              <w:rPr>
                <w:rFonts w:ascii="Times New Roman" w:eastAsia="宋体" w:hAnsi="Times New Roman" w:cs="Times New Roman"/>
                <w:color w:val="000000"/>
                <w:kern w:val="0"/>
                <w:sz w:val="18"/>
                <w:szCs w:val="18"/>
              </w:rPr>
              <w:t xml:space="preserve"> Yuan</w:t>
            </w:r>
            <w:r>
              <w:rPr>
                <w:rFonts w:ascii="Times New Roman" w:eastAsia="宋体" w:hAnsi="Times New Roman" w:cs="Times New Roman" w:hint="eastAsia"/>
                <w:color w:val="000000"/>
                <w:kern w:val="0"/>
                <w:sz w:val="18"/>
                <w:szCs w:val="18"/>
              </w:rPr>
              <w:t>)</w:t>
            </w:r>
          </w:p>
        </w:tc>
      </w:tr>
      <w:tr w:rsidR="000165C4" w:rsidRPr="005B1F63" w14:paraId="159D7EC0" w14:textId="77777777" w:rsidTr="00FA4DAB">
        <w:trPr>
          <w:trHeight w:val="374"/>
          <w:jc w:val="center"/>
        </w:trPr>
        <w:tc>
          <w:tcPr>
            <w:tcW w:w="279" w:type="pct"/>
            <w:tcBorders>
              <w:top w:val="single" w:sz="8" w:space="0" w:color="000000"/>
            </w:tcBorders>
            <w:shd w:val="clear" w:color="auto" w:fill="FFFFFF"/>
            <w:noWrap/>
            <w:tcMar>
              <w:top w:w="10" w:type="dxa"/>
              <w:left w:w="10" w:type="dxa"/>
              <w:right w:w="10" w:type="dxa"/>
            </w:tcMar>
            <w:vAlign w:val="center"/>
          </w:tcPr>
          <w:p w14:paraId="3A5FEE2C" w14:textId="77777777" w:rsidR="000165C4" w:rsidRPr="005B1F63" w:rsidRDefault="000165C4" w:rsidP="00FA4DAB">
            <w:pPr>
              <w:widowControl/>
              <w:jc w:val="center"/>
              <w:textAlignment w:val="center"/>
              <w:rPr>
                <w:rFonts w:ascii="Times New Roman" w:hAnsi="Times New Roman" w:cs="Times New Roman"/>
                <w:kern w:val="0"/>
                <w:sz w:val="18"/>
                <w:szCs w:val="18"/>
                <w:lang w:bidi="ar"/>
              </w:rPr>
            </w:pPr>
            <w:r w:rsidRPr="005B1F63">
              <w:rPr>
                <w:rFonts w:ascii="Times New Roman" w:hAnsi="Times New Roman" w:cs="Times New Roman"/>
                <w:kern w:val="0"/>
                <w:sz w:val="18"/>
                <w:szCs w:val="18"/>
                <w:lang w:bidi="ar"/>
              </w:rPr>
              <w:t>2020</w:t>
            </w:r>
          </w:p>
        </w:tc>
        <w:tc>
          <w:tcPr>
            <w:tcW w:w="587" w:type="pct"/>
            <w:tcBorders>
              <w:top w:val="single" w:sz="8" w:space="0" w:color="000000"/>
            </w:tcBorders>
            <w:vAlign w:val="center"/>
          </w:tcPr>
          <w:p w14:paraId="0D40F215" w14:textId="77777777" w:rsidR="000165C4" w:rsidRPr="005B1F63" w:rsidRDefault="000165C4" w:rsidP="00FA4DAB">
            <w:pPr>
              <w:widowControl/>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6</w:t>
            </w:r>
            <w:r w:rsidRPr="005B1F63">
              <w:rPr>
                <w:rFonts w:ascii="Times New Roman" w:hAnsi="Times New Roman" w:cs="Times New Roman"/>
                <w:kern w:val="0"/>
                <w:sz w:val="18"/>
                <w:szCs w:val="18"/>
                <w:lang w:bidi="ar"/>
              </w:rPr>
              <w:t>74.37</w:t>
            </w:r>
          </w:p>
        </w:tc>
        <w:tc>
          <w:tcPr>
            <w:tcW w:w="587" w:type="pct"/>
            <w:tcBorders>
              <w:top w:val="single" w:sz="8" w:space="0" w:color="000000"/>
            </w:tcBorders>
            <w:shd w:val="clear" w:color="auto" w:fill="auto"/>
            <w:noWrap/>
            <w:tcMar>
              <w:top w:w="10" w:type="dxa"/>
              <w:left w:w="10" w:type="dxa"/>
              <w:right w:w="10" w:type="dxa"/>
            </w:tcMar>
            <w:vAlign w:val="center"/>
          </w:tcPr>
          <w:p w14:paraId="0F93CD99" w14:textId="77777777" w:rsidR="000165C4" w:rsidRPr="005B1F63" w:rsidRDefault="000165C4" w:rsidP="00FA4DAB">
            <w:pPr>
              <w:widowControl/>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167836978</w:t>
            </w:r>
          </w:p>
        </w:tc>
        <w:tc>
          <w:tcPr>
            <w:tcW w:w="692" w:type="pct"/>
            <w:tcBorders>
              <w:top w:val="single" w:sz="8" w:space="0" w:color="000000"/>
            </w:tcBorders>
            <w:shd w:val="clear" w:color="auto" w:fill="auto"/>
            <w:noWrap/>
            <w:tcMar>
              <w:top w:w="10" w:type="dxa"/>
              <w:left w:w="10" w:type="dxa"/>
              <w:right w:w="10" w:type="dxa"/>
            </w:tcMar>
            <w:vAlign w:val="center"/>
          </w:tcPr>
          <w:p w14:paraId="34432260" w14:textId="77777777" w:rsidR="000165C4" w:rsidRPr="005B1F63" w:rsidRDefault="000165C4" w:rsidP="00FA4DAB">
            <w:pPr>
              <w:widowControl/>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934.02</w:t>
            </w:r>
          </w:p>
        </w:tc>
        <w:tc>
          <w:tcPr>
            <w:tcW w:w="614" w:type="pct"/>
            <w:tcBorders>
              <w:top w:val="single" w:sz="8" w:space="0" w:color="000000"/>
            </w:tcBorders>
            <w:shd w:val="clear" w:color="auto" w:fill="auto"/>
            <w:noWrap/>
            <w:tcMar>
              <w:top w:w="10" w:type="dxa"/>
              <w:left w:w="10" w:type="dxa"/>
              <w:right w:w="10" w:type="dxa"/>
            </w:tcMar>
            <w:vAlign w:val="center"/>
          </w:tcPr>
          <w:p w14:paraId="0E8A94C5" w14:textId="77777777" w:rsidR="000165C4" w:rsidRPr="005B1F63" w:rsidRDefault="000165C4" w:rsidP="00FA4DAB">
            <w:pPr>
              <w:widowControl/>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1255.17</w:t>
            </w:r>
          </w:p>
        </w:tc>
        <w:tc>
          <w:tcPr>
            <w:tcW w:w="560" w:type="pct"/>
            <w:tcBorders>
              <w:top w:val="single" w:sz="8" w:space="0" w:color="000000"/>
            </w:tcBorders>
            <w:shd w:val="clear" w:color="auto" w:fill="auto"/>
            <w:noWrap/>
            <w:tcMar>
              <w:top w:w="10" w:type="dxa"/>
              <w:left w:w="10" w:type="dxa"/>
              <w:right w:w="10" w:type="dxa"/>
            </w:tcMar>
            <w:vAlign w:val="center"/>
          </w:tcPr>
          <w:p w14:paraId="7579FF83" w14:textId="77777777" w:rsidR="000165C4" w:rsidRPr="005B1F63" w:rsidRDefault="000165C4" w:rsidP="00FA4DAB">
            <w:pPr>
              <w:widowControl/>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27528</w:t>
            </w:r>
          </w:p>
        </w:tc>
        <w:tc>
          <w:tcPr>
            <w:tcW w:w="560" w:type="pct"/>
            <w:tcBorders>
              <w:top w:val="single" w:sz="8" w:space="0" w:color="000000"/>
            </w:tcBorders>
            <w:shd w:val="clear" w:color="auto" w:fill="auto"/>
            <w:vAlign w:val="center"/>
          </w:tcPr>
          <w:p w14:paraId="644C3C66" w14:textId="77777777" w:rsidR="000165C4" w:rsidRPr="005B1F63" w:rsidRDefault="000165C4" w:rsidP="00FA4DAB">
            <w:pPr>
              <w:widowControl/>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29899.12</w:t>
            </w:r>
          </w:p>
        </w:tc>
        <w:tc>
          <w:tcPr>
            <w:tcW w:w="560" w:type="pct"/>
            <w:tcBorders>
              <w:top w:val="single" w:sz="8" w:space="0" w:color="000000"/>
            </w:tcBorders>
            <w:shd w:val="clear" w:color="auto" w:fill="auto"/>
            <w:vAlign w:val="center"/>
          </w:tcPr>
          <w:p w14:paraId="5BB5FFFA" w14:textId="77777777" w:rsidR="000165C4" w:rsidRPr="005B1F63" w:rsidRDefault="000165C4" w:rsidP="00FA4DAB">
            <w:pPr>
              <w:widowControl/>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98.31</w:t>
            </w:r>
          </w:p>
        </w:tc>
        <w:tc>
          <w:tcPr>
            <w:tcW w:w="560" w:type="pct"/>
            <w:tcBorders>
              <w:top w:val="single" w:sz="8" w:space="0" w:color="000000"/>
            </w:tcBorders>
            <w:shd w:val="clear" w:color="auto" w:fill="auto"/>
            <w:vAlign w:val="center"/>
          </w:tcPr>
          <w:p w14:paraId="7029FB60" w14:textId="77777777" w:rsidR="000165C4" w:rsidRPr="005B1F63" w:rsidRDefault="000165C4" w:rsidP="00FA4DAB">
            <w:pPr>
              <w:widowControl/>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7520.13</w:t>
            </w:r>
          </w:p>
        </w:tc>
      </w:tr>
      <w:tr w:rsidR="000165C4" w:rsidRPr="005B1F63" w14:paraId="75E94A01" w14:textId="77777777" w:rsidTr="00FA4DAB">
        <w:trPr>
          <w:trHeight w:val="374"/>
          <w:jc w:val="center"/>
        </w:trPr>
        <w:tc>
          <w:tcPr>
            <w:tcW w:w="279" w:type="pct"/>
            <w:shd w:val="clear" w:color="auto" w:fill="FFFFFF"/>
            <w:noWrap/>
            <w:tcMar>
              <w:top w:w="10" w:type="dxa"/>
              <w:left w:w="10" w:type="dxa"/>
              <w:right w:w="10" w:type="dxa"/>
            </w:tcMar>
            <w:vAlign w:val="center"/>
          </w:tcPr>
          <w:p w14:paraId="56143C61" w14:textId="77777777" w:rsidR="000165C4" w:rsidRPr="005B1F63" w:rsidRDefault="000165C4" w:rsidP="00FA4DAB">
            <w:pPr>
              <w:widowControl/>
              <w:jc w:val="center"/>
              <w:textAlignment w:val="center"/>
              <w:rPr>
                <w:rFonts w:ascii="Times New Roman" w:hAnsi="Times New Roman" w:cs="Times New Roman"/>
                <w:kern w:val="0"/>
                <w:sz w:val="18"/>
                <w:szCs w:val="18"/>
                <w:lang w:bidi="ar"/>
              </w:rPr>
            </w:pPr>
            <w:r w:rsidRPr="005B1F63">
              <w:rPr>
                <w:rFonts w:ascii="Times New Roman" w:hAnsi="Times New Roman" w:cs="Times New Roman"/>
                <w:kern w:val="0"/>
                <w:sz w:val="18"/>
                <w:szCs w:val="18"/>
                <w:lang w:bidi="ar"/>
              </w:rPr>
              <w:t>2021</w:t>
            </w:r>
          </w:p>
        </w:tc>
        <w:tc>
          <w:tcPr>
            <w:tcW w:w="587" w:type="pct"/>
            <w:vAlign w:val="center"/>
          </w:tcPr>
          <w:p w14:paraId="615D2AA8"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7</w:t>
            </w:r>
            <w:r w:rsidRPr="005B1F63">
              <w:rPr>
                <w:rFonts w:ascii="Times New Roman" w:hAnsi="Times New Roman" w:cs="Times New Roman"/>
                <w:kern w:val="0"/>
                <w:sz w:val="18"/>
                <w:szCs w:val="18"/>
                <w:lang w:bidi="ar"/>
              </w:rPr>
              <w:t>14.47</w:t>
            </w:r>
          </w:p>
        </w:tc>
        <w:tc>
          <w:tcPr>
            <w:tcW w:w="587" w:type="pct"/>
            <w:shd w:val="clear" w:color="auto" w:fill="auto"/>
            <w:noWrap/>
            <w:tcMar>
              <w:top w:w="10" w:type="dxa"/>
              <w:left w:w="10" w:type="dxa"/>
              <w:right w:w="10" w:type="dxa"/>
            </w:tcMar>
            <w:vAlign w:val="center"/>
          </w:tcPr>
          <w:p w14:paraId="4E3A4B91"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178318016</w:t>
            </w:r>
          </w:p>
        </w:tc>
        <w:tc>
          <w:tcPr>
            <w:tcW w:w="692" w:type="pct"/>
            <w:shd w:val="clear" w:color="auto" w:fill="auto"/>
            <w:noWrap/>
            <w:tcMar>
              <w:top w:w="10" w:type="dxa"/>
              <w:left w:w="10" w:type="dxa"/>
              <w:right w:w="10" w:type="dxa"/>
            </w:tcMar>
            <w:vAlign w:val="center"/>
          </w:tcPr>
          <w:p w14:paraId="2D71E007"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976.81</w:t>
            </w:r>
          </w:p>
        </w:tc>
        <w:tc>
          <w:tcPr>
            <w:tcW w:w="614" w:type="pct"/>
            <w:shd w:val="clear" w:color="auto" w:fill="auto"/>
            <w:noWrap/>
            <w:tcMar>
              <w:top w:w="10" w:type="dxa"/>
              <w:left w:w="10" w:type="dxa"/>
              <w:right w:w="10" w:type="dxa"/>
            </w:tcMar>
            <w:vAlign w:val="center"/>
          </w:tcPr>
          <w:p w14:paraId="04AC4B08"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1291.02</w:t>
            </w:r>
          </w:p>
        </w:tc>
        <w:tc>
          <w:tcPr>
            <w:tcW w:w="560" w:type="pct"/>
            <w:shd w:val="clear" w:color="auto" w:fill="auto"/>
            <w:noWrap/>
            <w:tcMar>
              <w:top w:w="10" w:type="dxa"/>
              <w:left w:w="10" w:type="dxa"/>
              <w:right w:w="10" w:type="dxa"/>
            </w:tcMar>
            <w:vAlign w:val="center"/>
          </w:tcPr>
          <w:p w14:paraId="60C72741"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29348</w:t>
            </w:r>
          </w:p>
        </w:tc>
        <w:tc>
          <w:tcPr>
            <w:tcW w:w="560" w:type="pct"/>
            <w:shd w:val="clear" w:color="auto" w:fill="auto"/>
            <w:vAlign w:val="center"/>
          </w:tcPr>
          <w:p w14:paraId="5339CF0A"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31297.32</w:t>
            </w:r>
          </w:p>
        </w:tc>
        <w:tc>
          <w:tcPr>
            <w:tcW w:w="560" w:type="pct"/>
            <w:shd w:val="clear" w:color="auto" w:fill="auto"/>
            <w:vAlign w:val="center"/>
          </w:tcPr>
          <w:p w14:paraId="6BC89815"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104.54</w:t>
            </w:r>
          </w:p>
        </w:tc>
        <w:tc>
          <w:tcPr>
            <w:tcW w:w="560" w:type="pct"/>
            <w:shd w:val="clear" w:color="auto" w:fill="auto"/>
            <w:vAlign w:val="center"/>
          </w:tcPr>
          <w:p w14:paraId="097F5B96"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7999.45</w:t>
            </w:r>
          </w:p>
        </w:tc>
      </w:tr>
      <w:tr w:rsidR="000165C4" w:rsidRPr="005B1F63" w14:paraId="06B97689" w14:textId="77777777" w:rsidTr="00FA4DAB">
        <w:trPr>
          <w:trHeight w:val="374"/>
          <w:jc w:val="center"/>
        </w:trPr>
        <w:tc>
          <w:tcPr>
            <w:tcW w:w="279" w:type="pct"/>
            <w:shd w:val="clear" w:color="auto" w:fill="FFFFFF"/>
            <w:noWrap/>
            <w:tcMar>
              <w:top w:w="10" w:type="dxa"/>
              <w:left w:w="10" w:type="dxa"/>
              <w:right w:w="10" w:type="dxa"/>
            </w:tcMar>
            <w:vAlign w:val="center"/>
          </w:tcPr>
          <w:p w14:paraId="11C8F144" w14:textId="77777777" w:rsidR="000165C4" w:rsidRPr="005B1F63" w:rsidRDefault="000165C4" w:rsidP="00FA4DAB">
            <w:pPr>
              <w:widowControl/>
              <w:jc w:val="center"/>
              <w:textAlignment w:val="center"/>
              <w:rPr>
                <w:rFonts w:ascii="Times New Roman" w:hAnsi="Times New Roman" w:cs="Times New Roman"/>
                <w:kern w:val="0"/>
                <w:sz w:val="18"/>
                <w:szCs w:val="18"/>
                <w:lang w:bidi="ar"/>
              </w:rPr>
            </w:pPr>
            <w:r w:rsidRPr="005B1F63">
              <w:rPr>
                <w:rFonts w:ascii="Times New Roman" w:hAnsi="Times New Roman" w:cs="Times New Roman"/>
                <w:kern w:val="0"/>
                <w:sz w:val="18"/>
                <w:szCs w:val="18"/>
                <w:lang w:bidi="ar"/>
              </w:rPr>
              <w:t>2022</w:t>
            </w:r>
          </w:p>
        </w:tc>
        <w:tc>
          <w:tcPr>
            <w:tcW w:w="587" w:type="pct"/>
            <w:vAlign w:val="center"/>
          </w:tcPr>
          <w:p w14:paraId="64DC7C91"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7</w:t>
            </w:r>
            <w:r w:rsidRPr="005B1F63">
              <w:rPr>
                <w:rFonts w:ascii="Times New Roman" w:hAnsi="Times New Roman" w:cs="Times New Roman"/>
                <w:kern w:val="0"/>
                <w:sz w:val="18"/>
                <w:szCs w:val="18"/>
                <w:lang w:bidi="ar"/>
              </w:rPr>
              <w:t>54.57</w:t>
            </w:r>
          </w:p>
        </w:tc>
        <w:tc>
          <w:tcPr>
            <w:tcW w:w="587" w:type="pct"/>
            <w:shd w:val="clear" w:color="auto" w:fill="auto"/>
            <w:noWrap/>
            <w:tcMar>
              <w:top w:w="10" w:type="dxa"/>
              <w:left w:w="10" w:type="dxa"/>
              <w:right w:w="10" w:type="dxa"/>
            </w:tcMar>
            <w:vAlign w:val="center"/>
          </w:tcPr>
          <w:p w14:paraId="79A3AFB9"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188799054</w:t>
            </w:r>
          </w:p>
        </w:tc>
        <w:tc>
          <w:tcPr>
            <w:tcW w:w="692" w:type="pct"/>
            <w:shd w:val="clear" w:color="auto" w:fill="auto"/>
            <w:noWrap/>
            <w:tcMar>
              <w:top w:w="10" w:type="dxa"/>
              <w:left w:w="10" w:type="dxa"/>
              <w:right w:w="10" w:type="dxa"/>
            </w:tcMar>
            <w:vAlign w:val="center"/>
          </w:tcPr>
          <w:p w14:paraId="17993F60"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1019.6</w:t>
            </w:r>
          </w:p>
        </w:tc>
        <w:tc>
          <w:tcPr>
            <w:tcW w:w="614" w:type="pct"/>
            <w:shd w:val="clear" w:color="auto" w:fill="auto"/>
            <w:noWrap/>
            <w:tcMar>
              <w:top w:w="10" w:type="dxa"/>
              <w:left w:w="10" w:type="dxa"/>
              <w:right w:w="10" w:type="dxa"/>
            </w:tcMar>
            <w:vAlign w:val="center"/>
          </w:tcPr>
          <w:p w14:paraId="6D210064"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1326.87</w:t>
            </w:r>
          </w:p>
        </w:tc>
        <w:tc>
          <w:tcPr>
            <w:tcW w:w="560" w:type="pct"/>
            <w:shd w:val="clear" w:color="auto" w:fill="auto"/>
            <w:noWrap/>
            <w:tcMar>
              <w:top w:w="10" w:type="dxa"/>
              <w:left w:w="10" w:type="dxa"/>
              <w:right w:w="10" w:type="dxa"/>
            </w:tcMar>
            <w:vAlign w:val="center"/>
          </w:tcPr>
          <w:p w14:paraId="2618F736"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31169</w:t>
            </w:r>
          </w:p>
        </w:tc>
        <w:tc>
          <w:tcPr>
            <w:tcW w:w="560" w:type="pct"/>
            <w:shd w:val="clear" w:color="auto" w:fill="auto"/>
            <w:vAlign w:val="center"/>
          </w:tcPr>
          <w:p w14:paraId="26D0A843"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32695.51</w:t>
            </w:r>
          </w:p>
        </w:tc>
        <w:tc>
          <w:tcPr>
            <w:tcW w:w="560" w:type="pct"/>
            <w:shd w:val="clear" w:color="auto" w:fill="auto"/>
            <w:vAlign w:val="center"/>
          </w:tcPr>
          <w:p w14:paraId="2DD3DD6B"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110.76</w:t>
            </w:r>
          </w:p>
        </w:tc>
        <w:tc>
          <w:tcPr>
            <w:tcW w:w="560" w:type="pct"/>
            <w:shd w:val="clear" w:color="auto" w:fill="auto"/>
            <w:vAlign w:val="center"/>
          </w:tcPr>
          <w:p w14:paraId="33E22BDC"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8478.78</w:t>
            </w:r>
          </w:p>
        </w:tc>
      </w:tr>
      <w:tr w:rsidR="000165C4" w:rsidRPr="005B1F63" w14:paraId="2B231471" w14:textId="77777777" w:rsidTr="00FA4DAB">
        <w:trPr>
          <w:trHeight w:val="374"/>
          <w:jc w:val="center"/>
        </w:trPr>
        <w:tc>
          <w:tcPr>
            <w:tcW w:w="279" w:type="pct"/>
            <w:shd w:val="clear" w:color="auto" w:fill="FFFFFF"/>
            <w:noWrap/>
            <w:tcMar>
              <w:top w:w="10" w:type="dxa"/>
              <w:left w:w="10" w:type="dxa"/>
              <w:right w:w="10" w:type="dxa"/>
            </w:tcMar>
            <w:vAlign w:val="center"/>
          </w:tcPr>
          <w:p w14:paraId="1405108E" w14:textId="77777777" w:rsidR="000165C4" w:rsidRPr="005B1F63" w:rsidRDefault="000165C4" w:rsidP="00FA4DAB">
            <w:pPr>
              <w:widowControl/>
              <w:jc w:val="center"/>
              <w:textAlignment w:val="center"/>
              <w:rPr>
                <w:rFonts w:ascii="Times New Roman" w:hAnsi="Times New Roman" w:cs="Times New Roman"/>
                <w:kern w:val="0"/>
                <w:sz w:val="18"/>
                <w:szCs w:val="18"/>
                <w:lang w:bidi="ar"/>
              </w:rPr>
            </w:pPr>
            <w:r w:rsidRPr="005B1F63">
              <w:rPr>
                <w:rFonts w:ascii="Times New Roman" w:hAnsi="Times New Roman" w:cs="Times New Roman"/>
                <w:kern w:val="0"/>
                <w:sz w:val="18"/>
                <w:szCs w:val="18"/>
                <w:lang w:bidi="ar"/>
              </w:rPr>
              <w:t>2023</w:t>
            </w:r>
          </w:p>
        </w:tc>
        <w:tc>
          <w:tcPr>
            <w:tcW w:w="587" w:type="pct"/>
            <w:vAlign w:val="center"/>
          </w:tcPr>
          <w:p w14:paraId="2158E690"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7</w:t>
            </w:r>
            <w:r w:rsidRPr="005B1F63">
              <w:rPr>
                <w:rFonts w:ascii="Times New Roman" w:hAnsi="Times New Roman" w:cs="Times New Roman"/>
                <w:kern w:val="0"/>
                <w:sz w:val="18"/>
                <w:szCs w:val="18"/>
                <w:lang w:bidi="ar"/>
              </w:rPr>
              <w:t>94.67</w:t>
            </w:r>
          </w:p>
        </w:tc>
        <w:tc>
          <w:tcPr>
            <w:tcW w:w="587" w:type="pct"/>
            <w:shd w:val="clear" w:color="auto" w:fill="auto"/>
            <w:noWrap/>
            <w:tcMar>
              <w:top w:w="10" w:type="dxa"/>
              <w:left w:w="10" w:type="dxa"/>
              <w:right w:w="10" w:type="dxa"/>
            </w:tcMar>
            <w:vAlign w:val="center"/>
          </w:tcPr>
          <w:p w14:paraId="6A91E705"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199280091</w:t>
            </w:r>
          </w:p>
        </w:tc>
        <w:tc>
          <w:tcPr>
            <w:tcW w:w="692" w:type="pct"/>
            <w:shd w:val="clear" w:color="auto" w:fill="auto"/>
            <w:noWrap/>
            <w:tcMar>
              <w:top w:w="10" w:type="dxa"/>
              <w:left w:w="10" w:type="dxa"/>
              <w:right w:w="10" w:type="dxa"/>
            </w:tcMar>
            <w:vAlign w:val="center"/>
          </w:tcPr>
          <w:p w14:paraId="7A589A4E"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1062.39</w:t>
            </w:r>
          </w:p>
        </w:tc>
        <w:tc>
          <w:tcPr>
            <w:tcW w:w="614" w:type="pct"/>
            <w:shd w:val="clear" w:color="auto" w:fill="auto"/>
            <w:noWrap/>
            <w:tcMar>
              <w:top w:w="10" w:type="dxa"/>
              <w:left w:w="10" w:type="dxa"/>
              <w:right w:w="10" w:type="dxa"/>
            </w:tcMar>
            <w:vAlign w:val="center"/>
          </w:tcPr>
          <w:p w14:paraId="3424AD54"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1362.72</w:t>
            </w:r>
          </w:p>
        </w:tc>
        <w:tc>
          <w:tcPr>
            <w:tcW w:w="560" w:type="pct"/>
            <w:shd w:val="clear" w:color="auto" w:fill="auto"/>
            <w:noWrap/>
            <w:tcMar>
              <w:top w:w="10" w:type="dxa"/>
              <w:left w:w="10" w:type="dxa"/>
              <w:right w:w="10" w:type="dxa"/>
            </w:tcMar>
            <w:vAlign w:val="center"/>
          </w:tcPr>
          <w:p w14:paraId="7E1A4741"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32990</w:t>
            </w:r>
          </w:p>
        </w:tc>
        <w:tc>
          <w:tcPr>
            <w:tcW w:w="560" w:type="pct"/>
            <w:shd w:val="clear" w:color="auto" w:fill="auto"/>
            <w:vAlign w:val="center"/>
          </w:tcPr>
          <w:p w14:paraId="512C7D5A"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34093.71</w:t>
            </w:r>
          </w:p>
        </w:tc>
        <w:tc>
          <w:tcPr>
            <w:tcW w:w="560" w:type="pct"/>
            <w:shd w:val="clear" w:color="auto" w:fill="auto"/>
            <w:vAlign w:val="center"/>
          </w:tcPr>
          <w:p w14:paraId="32D1BF89"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116.99</w:t>
            </w:r>
          </w:p>
        </w:tc>
        <w:tc>
          <w:tcPr>
            <w:tcW w:w="560" w:type="pct"/>
            <w:shd w:val="clear" w:color="auto" w:fill="auto"/>
            <w:vAlign w:val="center"/>
          </w:tcPr>
          <w:p w14:paraId="33ADBC71"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8958.1</w:t>
            </w:r>
          </w:p>
        </w:tc>
      </w:tr>
      <w:tr w:rsidR="000165C4" w:rsidRPr="005B1F63" w14:paraId="1E1C9EFB" w14:textId="77777777" w:rsidTr="00FA4DAB">
        <w:trPr>
          <w:trHeight w:val="374"/>
          <w:jc w:val="center"/>
        </w:trPr>
        <w:tc>
          <w:tcPr>
            <w:tcW w:w="279" w:type="pct"/>
            <w:shd w:val="clear" w:color="auto" w:fill="FFFFFF"/>
            <w:noWrap/>
            <w:tcMar>
              <w:top w:w="10" w:type="dxa"/>
              <w:left w:w="10" w:type="dxa"/>
              <w:right w:w="10" w:type="dxa"/>
            </w:tcMar>
            <w:vAlign w:val="center"/>
          </w:tcPr>
          <w:p w14:paraId="7BD40146" w14:textId="77777777" w:rsidR="000165C4" w:rsidRPr="005B1F63" w:rsidRDefault="000165C4" w:rsidP="00FA4DAB">
            <w:pPr>
              <w:widowControl/>
              <w:jc w:val="center"/>
              <w:textAlignment w:val="center"/>
              <w:rPr>
                <w:rFonts w:ascii="Times New Roman" w:hAnsi="Times New Roman" w:cs="Times New Roman"/>
                <w:kern w:val="0"/>
                <w:sz w:val="18"/>
                <w:szCs w:val="18"/>
                <w:lang w:bidi="ar"/>
              </w:rPr>
            </w:pPr>
            <w:r w:rsidRPr="005B1F63">
              <w:rPr>
                <w:rFonts w:ascii="Times New Roman" w:hAnsi="Times New Roman" w:cs="Times New Roman"/>
                <w:kern w:val="0"/>
                <w:sz w:val="18"/>
                <w:szCs w:val="18"/>
                <w:lang w:bidi="ar"/>
              </w:rPr>
              <w:t>2024</w:t>
            </w:r>
          </w:p>
        </w:tc>
        <w:tc>
          <w:tcPr>
            <w:tcW w:w="587" w:type="pct"/>
            <w:vAlign w:val="center"/>
          </w:tcPr>
          <w:p w14:paraId="0F41CC8C"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8</w:t>
            </w:r>
            <w:r w:rsidRPr="005B1F63">
              <w:rPr>
                <w:rFonts w:ascii="Times New Roman" w:hAnsi="Times New Roman" w:cs="Times New Roman"/>
                <w:kern w:val="0"/>
                <w:sz w:val="18"/>
                <w:szCs w:val="18"/>
                <w:lang w:bidi="ar"/>
              </w:rPr>
              <w:t>34.87</w:t>
            </w:r>
          </w:p>
        </w:tc>
        <w:tc>
          <w:tcPr>
            <w:tcW w:w="587" w:type="pct"/>
            <w:shd w:val="clear" w:color="auto" w:fill="auto"/>
            <w:noWrap/>
            <w:tcMar>
              <w:top w:w="10" w:type="dxa"/>
              <w:left w:w="10" w:type="dxa"/>
              <w:right w:w="10" w:type="dxa"/>
            </w:tcMar>
            <w:vAlign w:val="center"/>
          </w:tcPr>
          <w:p w14:paraId="6A50E2E9"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209761129</w:t>
            </w:r>
          </w:p>
        </w:tc>
        <w:tc>
          <w:tcPr>
            <w:tcW w:w="692" w:type="pct"/>
            <w:shd w:val="clear" w:color="auto" w:fill="auto"/>
            <w:noWrap/>
            <w:tcMar>
              <w:top w:w="10" w:type="dxa"/>
              <w:left w:w="10" w:type="dxa"/>
              <w:right w:w="10" w:type="dxa"/>
            </w:tcMar>
            <w:vAlign w:val="center"/>
          </w:tcPr>
          <w:p w14:paraId="3C1DEC7F"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1105.19</w:t>
            </w:r>
          </w:p>
        </w:tc>
        <w:tc>
          <w:tcPr>
            <w:tcW w:w="614" w:type="pct"/>
            <w:shd w:val="clear" w:color="auto" w:fill="auto"/>
            <w:noWrap/>
            <w:tcMar>
              <w:top w:w="10" w:type="dxa"/>
              <w:left w:w="10" w:type="dxa"/>
              <w:right w:w="10" w:type="dxa"/>
            </w:tcMar>
            <w:vAlign w:val="center"/>
          </w:tcPr>
          <w:p w14:paraId="63069488"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1398.58</w:t>
            </w:r>
          </w:p>
        </w:tc>
        <w:tc>
          <w:tcPr>
            <w:tcW w:w="560" w:type="pct"/>
            <w:shd w:val="clear" w:color="auto" w:fill="auto"/>
            <w:noWrap/>
            <w:tcMar>
              <w:top w:w="10" w:type="dxa"/>
              <w:left w:w="10" w:type="dxa"/>
              <w:right w:w="10" w:type="dxa"/>
            </w:tcMar>
            <w:vAlign w:val="center"/>
          </w:tcPr>
          <w:p w14:paraId="0E7D21CA"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34811</w:t>
            </w:r>
          </w:p>
        </w:tc>
        <w:tc>
          <w:tcPr>
            <w:tcW w:w="560" w:type="pct"/>
            <w:shd w:val="clear" w:color="auto" w:fill="auto"/>
            <w:vAlign w:val="center"/>
          </w:tcPr>
          <w:p w14:paraId="718609F0"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35491.9</w:t>
            </w:r>
          </w:p>
        </w:tc>
        <w:tc>
          <w:tcPr>
            <w:tcW w:w="560" w:type="pct"/>
            <w:shd w:val="clear" w:color="auto" w:fill="auto"/>
            <w:vAlign w:val="center"/>
          </w:tcPr>
          <w:p w14:paraId="3E3827EF"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123.22</w:t>
            </w:r>
          </w:p>
        </w:tc>
        <w:tc>
          <w:tcPr>
            <w:tcW w:w="560" w:type="pct"/>
            <w:shd w:val="clear" w:color="auto" w:fill="auto"/>
            <w:vAlign w:val="center"/>
          </w:tcPr>
          <w:p w14:paraId="0B60DD76"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9437.42</w:t>
            </w:r>
          </w:p>
        </w:tc>
      </w:tr>
      <w:tr w:rsidR="000165C4" w:rsidRPr="005B1F63" w14:paraId="4D31BBEB" w14:textId="77777777" w:rsidTr="00FA4DAB">
        <w:trPr>
          <w:trHeight w:val="374"/>
          <w:jc w:val="center"/>
        </w:trPr>
        <w:tc>
          <w:tcPr>
            <w:tcW w:w="279" w:type="pct"/>
            <w:shd w:val="clear" w:color="auto" w:fill="FFFFFF"/>
            <w:noWrap/>
            <w:tcMar>
              <w:top w:w="10" w:type="dxa"/>
              <w:left w:w="10" w:type="dxa"/>
              <w:right w:w="10" w:type="dxa"/>
            </w:tcMar>
            <w:vAlign w:val="center"/>
          </w:tcPr>
          <w:p w14:paraId="4B0BD5FB" w14:textId="77777777" w:rsidR="000165C4" w:rsidRPr="005B1F63" w:rsidRDefault="000165C4" w:rsidP="00FA4DAB">
            <w:pPr>
              <w:widowControl/>
              <w:jc w:val="center"/>
              <w:textAlignment w:val="center"/>
              <w:rPr>
                <w:rFonts w:ascii="Times New Roman" w:hAnsi="Times New Roman" w:cs="Times New Roman"/>
                <w:kern w:val="0"/>
                <w:sz w:val="18"/>
                <w:szCs w:val="18"/>
                <w:lang w:bidi="ar"/>
              </w:rPr>
            </w:pPr>
            <w:r w:rsidRPr="005B1F63">
              <w:rPr>
                <w:rFonts w:ascii="Times New Roman" w:hAnsi="Times New Roman" w:cs="Times New Roman"/>
                <w:kern w:val="0"/>
                <w:sz w:val="18"/>
                <w:szCs w:val="18"/>
                <w:lang w:bidi="ar"/>
              </w:rPr>
              <w:t>2025</w:t>
            </w:r>
          </w:p>
        </w:tc>
        <w:tc>
          <w:tcPr>
            <w:tcW w:w="587" w:type="pct"/>
            <w:vAlign w:val="center"/>
          </w:tcPr>
          <w:p w14:paraId="201CCD03"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8</w:t>
            </w:r>
            <w:r w:rsidRPr="005B1F63">
              <w:rPr>
                <w:rFonts w:ascii="Times New Roman" w:hAnsi="Times New Roman" w:cs="Times New Roman"/>
                <w:kern w:val="0"/>
                <w:sz w:val="18"/>
                <w:szCs w:val="18"/>
                <w:lang w:bidi="ar"/>
              </w:rPr>
              <w:t>74.87</w:t>
            </w:r>
          </w:p>
        </w:tc>
        <w:tc>
          <w:tcPr>
            <w:tcW w:w="587" w:type="pct"/>
            <w:shd w:val="clear" w:color="auto" w:fill="auto"/>
            <w:noWrap/>
            <w:tcMar>
              <w:top w:w="10" w:type="dxa"/>
              <w:left w:w="10" w:type="dxa"/>
              <w:right w:w="10" w:type="dxa"/>
            </w:tcMar>
            <w:vAlign w:val="center"/>
          </w:tcPr>
          <w:p w14:paraId="0BF1A2DE"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220242167</w:t>
            </w:r>
          </w:p>
        </w:tc>
        <w:tc>
          <w:tcPr>
            <w:tcW w:w="692" w:type="pct"/>
            <w:shd w:val="clear" w:color="auto" w:fill="auto"/>
            <w:noWrap/>
            <w:tcMar>
              <w:top w:w="10" w:type="dxa"/>
              <w:left w:w="10" w:type="dxa"/>
              <w:right w:w="10" w:type="dxa"/>
            </w:tcMar>
            <w:vAlign w:val="center"/>
          </w:tcPr>
          <w:p w14:paraId="5001C9A8"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1147.98</w:t>
            </w:r>
          </w:p>
        </w:tc>
        <w:tc>
          <w:tcPr>
            <w:tcW w:w="614" w:type="pct"/>
            <w:shd w:val="clear" w:color="auto" w:fill="auto"/>
            <w:noWrap/>
            <w:tcMar>
              <w:top w:w="10" w:type="dxa"/>
              <w:left w:w="10" w:type="dxa"/>
              <w:right w:w="10" w:type="dxa"/>
            </w:tcMar>
            <w:vAlign w:val="center"/>
          </w:tcPr>
          <w:p w14:paraId="6FA215E8"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1434.43</w:t>
            </w:r>
          </w:p>
        </w:tc>
        <w:tc>
          <w:tcPr>
            <w:tcW w:w="560" w:type="pct"/>
            <w:shd w:val="clear" w:color="auto" w:fill="auto"/>
            <w:noWrap/>
            <w:tcMar>
              <w:top w:w="10" w:type="dxa"/>
              <w:left w:w="10" w:type="dxa"/>
              <w:right w:w="10" w:type="dxa"/>
            </w:tcMar>
            <w:vAlign w:val="center"/>
          </w:tcPr>
          <w:p w14:paraId="382F6A5B"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36632</w:t>
            </w:r>
          </w:p>
        </w:tc>
        <w:tc>
          <w:tcPr>
            <w:tcW w:w="560" w:type="pct"/>
            <w:shd w:val="clear" w:color="auto" w:fill="auto"/>
            <w:vAlign w:val="center"/>
          </w:tcPr>
          <w:p w14:paraId="0E0FEF51"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36890.09</w:t>
            </w:r>
          </w:p>
        </w:tc>
        <w:tc>
          <w:tcPr>
            <w:tcW w:w="560" w:type="pct"/>
            <w:shd w:val="clear" w:color="auto" w:fill="auto"/>
            <w:vAlign w:val="center"/>
          </w:tcPr>
          <w:p w14:paraId="145CAA21"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129.45</w:t>
            </w:r>
          </w:p>
        </w:tc>
        <w:tc>
          <w:tcPr>
            <w:tcW w:w="560" w:type="pct"/>
            <w:shd w:val="clear" w:color="auto" w:fill="auto"/>
            <w:vAlign w:val="center"/>
          </w:tcPr>
          <w:p w14:paraId="41F77434"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9916.75</w:t>
            </w:r>
          </w:p>
        </w:tc>
      </w:tr>
      <w:tr w:rsidR="000165C4" w:rsidRPr="005B1F63" w14:paraId="72B4BCD7" w14:textId="77777777" w:rsidTr="00FA4DAB">
        <w:trPr>
          <w:trHeight w:val="405"/>
          <w:jc w:val="center"/>
        </w:trPr>
        <w:tc>
          <w:tcPr>
            <w:tcW w:w="279" w:type="pct"/>
            <w:shd w:val="clear" w:color="auto" w:fill="FFFFFF"/>
            <w:noWrap/>
            <w:tcMar>
              <w:top w:w="10" w:type="dxa"/>
              <w:left w:w="10" w:type="dxa"/>
              <w:right w:w="10" w:type="dxa"/>
            </w:tcMar>
            <w:vAlign w:val="center"/>
          </w:tcPr>
          <w:p w14:paraId="0802F5B9" w14:textId="77777777" w:rsidR="000165C4" w:rsidRPr="005B1F63" w:rsidRDefault="000165C4" w:rsidP="00FA4DAB">
            <w:pPr>
              <w:widowControl/>
              <w:jc w:val="center"/>
              <w:textAlignment w:val="center"/>
              <w:rPr>
                <w:rFonts w:ascii="Times New Roman" w:hAnsi="Times New Roman" w:cs="Times New Roman"/>
                <w:kern w:val="0"/>
                <w:sz w:val="18"/>
                <w:szCs w:val="18"/>
                <w:lang w:bidi="ar"/>
              </w:rPr>
            </w:pPr>
            <w:r w:rsidRPr="005B1F63">
              <w:rPr>
                <w:rFonts w:ascii="Times New Roman" w:hAnsi="Times New Roman" w:cs="Times New Roman"/>
                <w:kern w:val="0"/>
                <w:sz w:val="18"/>
                <w:szCs w:val="18"/>
                <w:lang w:bidi="ar"/>
              </w:rPr>
              <w:t>2026</w:t>
            </w:r>
          </w:p>
        </w:tc>
        <w:tc>
          <w:tcPr>
            <w:tcW w:w="587" w:type="pct"/>
            <w:vAlign w:val="center"/>
          </w:tcPr>
          <w:p w14:paraId="74997B64"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9</w:t>
            </w:r>
            <w:r w:rsidRPr="005B1F63">
              <w:rPr>
                <w:rFonts w:ascii="Times New Roman" w:hAnsi="Times New Roman" w:cs="Times New Roman"/>
                <w:kern w:val="0"/>
                <w:sz w:val="18"/>
                <w:szCs w:val="18"/>
                <w:lang w:bidi="ar"/>
              </w:rPr>
              <w:t>14.97</w:t>
            </w:r>
          </w:p>
        </w:tc>
        <w:tc>
          <w:tcPr>
            <w:tcW w:w="587" w:type="pct"/>
            <w:shd w:val="clear" w:color="auto" w:fill="auto"/>
            <w:noWrap/>
            <w:tcMar>
              <w:top w:w="10" w:type="dxa"/>
              <w:left w:w="10" w:type="dxa"/>
              <w:right w:w="10" w:type="dxa"/>
            </w:tcMar>
            <w:vAlign w:val="center"/>
          </w:tcPr>
          <w:p w14:paraId="3F1FAC94"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230723205</w:t>
            </w:r>
          </w:p>
        </w:tc>
        <w:tc>
          <w:tcPr>
            <w:tcW w:w="692" w:type="pct"/>
            <w:shd w:val="clear" w:color="auto" w:fill="auto"/>
            <w:noWrap/>
            <w:tcMar>
              <w:top w:w="10" w:type="dxa"/>
              <w:left w:w="10" w:type="dxa"/>
              <w:right w:w="10" w:type="dxa"/>
            </w:tcMar>
            <w:vAlign w:val="center"/>
          </w:tcPr>
          <w:p w14:paraId="3D2C9058"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1190.77</w:t>
            </w:r>
          </w:p>
        </w:tc>
        <w:tc>
          <w:tcPr>
            <w:tcW w:w="614" w:type="pct"/>
            <w:shd w:val="clear" w:color="auto" w:fill="auto"/>
            <w:noWrap/>
            <w:tcMar>
              <w:top w:w="10" w:type="dxa"/>
              <w:left w:w="10" w:type="dxa"/>
              <w:right w:w="10" w:type="dxa"/>
            </w:tcMar>
            <w:vAlign w:val="center"/>
          </w:tcPr>
          <w:p w14:paraId="71AA4CFE"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1470.28</w:t>
            </w:r>
          </w:p>
        </w:tc>
        <w:tc>
          <w:tcPr>
            <w:tcW w:w="560" w:type="pct"/>
            <w:shd w:val="clear" w:color="auto" w:fill="auto"/>
            <w:noWrap/>
            <w:tcMar>
              <w:top w:w="10" w:type="dxa"/>
              <w:left w:w="10" w:type="dxa"/>
              <w:right w:w="10" w:type="dxa"/>
            </w:tcMar>
            <w:vAlign w:val="center"/>
          </w:tcPr>
          <w:p w14:paraId="2D58A1FD"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38453</w:t>
            </w:r>
          </w:p>
        </w:tc>
        <w:tc>
          <w:tcPr>
            <w:tcW w:w="560" w:type="pct"/>
            <w:shd w:val="clear" w:color="auto" w:fill="auto"/>
            <w:vAlign w:val="center"/>
          </w:tcPr>
          <w:p w14:paraId="3C4B282C"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38288.29</w:t>
            </w:r>
          </w:p>
        </w:tc>
        <w:tc>
          <w:tcPr>
            <w:tcW w:w="560" w:type="pct"/>
            <w:shd w:val="clear" w:color="auto" w:fill="auto"/>
            <w:vAlign w:val="center"/>
          </w:tcPr>
          <w:p w14:paraId="2A5101D8"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135.68</w:t>
            </w:r>
          </w:p>
        </w:tc>
        <w:tc>
          <w:tcPr>
            <w:tcW w:w="560" w:type="pct"/>
            <w:shd w:val="clear" w:color="auto" w:fill="auto"/>
            <w:vAlign w:val="center"/>
          </w:tcPr>
          <w:p w14:paraId="00C0777E"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10396.07</w:t>
            </w:r>
          </w:p>
        </w:tc>
      </w:tr>
      <w:tr w:rsidR="000165C4" w:rsidRPr="005B1F63" w14:paraId="07C58B2A" w14:textId="77777777" w:rsidTr="00FA4DAB">
        <w:trPr>
          <w:trHeight w:val="405"/>
          <w:jc w:val="center"/>
        </w:trPr>
        <w:tc>
          <w:tcPr>
            <w:tcW w:w="279" w:type="pct"/>
            <w:shd w:val="clear" w:color="auto" w:fill="FFFFFF"/>
            <w:noWrap/>
            <w:tcMar>
              <w:top w:w="10" w:type="dxa"/>
              <w:left w:w="10" w:type="dxa"/>
              <w:right w:w="10" w:type="dxa"/>
            </w:tcMar>
            <w:vAlign w:val="center"/>
          </w:tcPr>
          <w:p w14:paraId="1ABD7A6C" w14:textId="77777777" w:rsidR="000165C4" w:rsidRPr="005B1F63" w:rsidRDefault="000165C4" w:rsidP="00FA4DAB">
            <w:pPr>
              <w:widowControl/>
              <w:jc w:val="center"/>
              <w:textAlignment w:val="center"/>
              <w:rPr>
                <w:rFonts w:ascii="Times New Roman" w:hAnsi="Times New Roman" w:cs="Times New Roman"/>
                <w:kern w:val="0"/>
                <w:sz w:val="18"/>
                <w:szCs w:val="18"/>
                <w:lang w:bidi="ar"/>
              </w:rPr>
            </w:pPr>
            <w:r w:rsidRPr="005B1F63">
              <w:rPr>
                <w:rFonts w:ascii="Times New Roman" w:hAnsi="Times New Roman" w:cs="Times New Roman"/>
                <w:kern w:val="0"/>
                <w:sz w:val="18"/>
                <w:szCs w:val="18"/>
                <w:lang w:bidi="ar"/>
              </w:rPr>
              <w:t>2027</w:t>
            </w:r>
          </w:p>
        </w:tc>
        <w:tc>
          <w:tcPr>
            <w:tcW w:w="587" w:type="pct"/>
            <w:vAlign w:val="center"/>
          </w:tcPr>
          <w:p w14:paraId="720E390E"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9</w:t>
            </w:r>
            <w:r w:rsidRPr="005B1F63">
              <w:rPr>
                <w:rFonts w:ascii="Times New Roman" w:hAnsi="Times New Roman" w:cs="Times New Roman"/>
                <w:kern w:val="0"/>
                <w:sz w:val="18"/>
                <w:szCs w:val="18"/>
                <w:lang w:bidi="ar"/>
              </w:rPr>
              <w:t>55.06</w:t>
            </w:r>
          </w:p>
        </w:tc>
        <w:tc>
          <w:tcPr>
            <w:tcW w:w="587" w:type="pct"/>
            <w:shd w:val="clear" w:color="auto" w:fill="auto"/>
            <w:noWrap/>
            <w:tcMar>
              <w:top w:w="10" w:type="dxa"/>
              <w:left w:w="10" w:type="dxa"/>
              <w:right w:w="10" w:type="dxa"/>
            </w:tcMar>
            <w:vAlign w:val="center"/>
          </w:tcPr>
          <w:p w14:paraId="26AFB44A"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241204243</w:t>
            </w:r>
          </w:p>
        </w:tc>
        <w:tc>
          <w:tcPr>
            <w:tcW w:w="692" w:type="pct"/>
            <w:shd w:val="clear" w:color="auto" w:fill="auto"/>
            <w:noWrap/>
            <w:tcMar>
              <w:top w:w="10" w:type="dxa"/>
              <w:left w:w="10" w:type="dxa"/>
              <w:right w:w="10" w:type="dxa"/>
            </w:tcMar>
            <w:vAlign w:val="center"/>
          </w:tcPr>
          <w:p w14:paraId="3DA44B6E"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1233.57</w:t>
            </w:r>
          </w:p>
        </w:tc>
        <w:tc>
          <w:tcPr>
            <w:tcW w:w="614" w:type="pct"/>
            <w:shd w:val="clear" w:color="auto" w:fill="auto"/>
            <w:noWrap/>
            <w:tcMar>
              <w:top w:w="10" w:type="dxa"/>
              <w:left w:w="10" w:type="dxa"/>
              <w:right w:w="10" w:type="dxa"/>
            </w:tcMar>
            <w:vAlign w:val="center"/>
          </w:tcPr>
          <w:p w14:paraId="62EE9EEA"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1506.13</w:t>
            </w:r>
          </w:p>
        </w:tc>
        <w:tc>
          <w:tcPr>
            <w:tcW w:w="560" w:type="pct"/>
            <w:shd w:val="clear" w:color="auto" w:fill="auto"/>
            <w:noWrap/>
            <w:tcMar>
              <w:top w:w="10" w:type="dxa"/>
              <w:left w:w="10" w:type="dxa"/>
              <w:right w:w="10" w:type="dxa"/>
            </w:tcMar>
            <w:vAlign w:val="center"/>
          </w:tcPr>
          <w:p w14:paraId="77535CAF"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40274</w:t>
            </w:r>
          </w:p>
        </w:tc>
        <w:tc>
          <w:tcPr>
            <w:tcW w:w="560" w:type="pct"/>
            <w:shd w:val="clear" w:color="auto" w:fill="auto"/>
            <w:vAlign w:val="center"/>
          </w:tcPr>
          <w:p w14:paraId="54179212"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39686.48</w:t>
            </w:r>
          </w:p>
        </w:tc>
        <w:tc>
          <w:tcPr>
            <w:tcW w:w="560" w:type="pct"/>
            <w:shd w:val="clear" w:color="auto" w:fill="auto"/>
            <w:vAlign w:val="center"/>
          </w:tcPr>
          <w:p w14:paraId="274B96FB"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141.9</w:t>
            </w:r>
          </w:p>
        </w:tc>
        <w:tc>
          <w:tcPr>
            <w:tcW w:w="560" w:type="pct"/>
            <w:shd w:val="clear" w:color="auto" w:fill="auto"/>
            <w:vAlign w:val="center"/>
          </w:tcPr>
          <w:p w14:paraId="19EBD7E1"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10875.39</w:t>
            </w:r>
          </w:p>
        </w:tc>
      </w:tr>
      <w:tr w:rsidR="000165C4" w:rsidRPr="005B1F63" w14:paraId="2B3ECF01" w14:textId="77777777" w:rsidTr="00FA4DAB">
        <w:trPr>
          <w:trHeight w:val="405"/>
          <w:jc w:val="center"/>
        </w:trPr>
        <w:tc>
          <w:tcPr>
            <w:tcW w:w="279" w:type="pct"/>
            <w:shd w:val="clear" w:color="auto" w:fill="FFFFFF"/>
            <w:noWrap/>
            <w:tcMar>
              <w:top w:w="10" w:type="dxa"/>
              <w:left w:w="10" w:type="dxa"/>
              <w:right w:w="10" w:type="dxa"/>
            </w:tcMar>
            <w:vAlign w:val="center"/>
          </w:tcPr>
          <w:p w14:paraId="4078751E" w14:textId="77777777" w:rsidR="000165C4" w:rsidRPr="005B1F63" w:rsidRDefault="000165C4" w:rsidP="00FA4DAB">
            <w:pPr>
              <w:widowControl/>
              <w:jc w:val="center"/>
              <w:textAlignment w:val="center"/>
              <w:rPr>
                <w:rFonts w:ascii="Times New Roman" w:hAnsi="Times New Roman" w:cs="Times New Roman"/>
                <w:kern w:val="0"/>
                <w:sz w:val="18"/>
                <w:szCs w:val="18"/>
                <w:lang w:bidi="ar"/>
              </w:rPr>
            </w:pPr>
            <w:r w:rsidRPr="005B1F63">
              <w:rPr>
                <w:rFonts w:ascii="Times New Roman" w:hAnsi="Times New Roman" w:cs="Times New Roman"/>
                <w:kern w:val="0"/>
                <w:sz w:val="18"/>
                <w:szCs w:val="18"/>
                <w:lang w:bidi="ar"/>
              </w:rPr>
              <w:t>2028</w:t>
            </w:r>
          </w:p>
        </w:tc>
        <w:tc>
          <w:tcPr>
            <w:tcW w:w="587" w:type="pct"/>
            <w:vAlign w:val="center"/>
          </w:tcPr>
          <w:p w14:paraId="6831D5D7"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9</w:t>
            </w:r>
            <w:r w:rsidRPr="005B1F63">
              <w:rPr>
                <w:rFonts w:ascii="Times New Roman" w:hAnsi="Times New Roman" w:cs="Times New Roman"/>
                <w:kern w:val="0"/>
                <w:sz w:val="18"/>
                <w:szCs w:val="18"/>
                <w:lang w:bidi="ar"/>
              </w:rPr>
              <w:t>95.16</w:t>
            </w:r>
          </w:p>
        </w:tc>
        <w:tc>
          <w:tcPr>
            <w:tcW w:w="587" w:type="pct"/>
            <w:shd w:val="clear" w:color="auto" w:fill="auto"/>
            <w:noWrap/>
            <w:tcMar>
              <w:top w:w="10" w:type="dxa"/>
              <w:left w:w="10" w:type="dxa"/>
              <w:right w:w="10" w:type="dxa"/>
            </w:tcMar>
            <w:vAlign w:val="center"/>
          </w:tcPr>
          <w:p w14:paraId="5AE5800E"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251685281</w:t>
            </w:r>
          </w:p>
        </w:tc>
        <w:tc>
          <w:tcPr>
            <w:tcW w:w="692" w:type="pct"/>
            <w:shd w:val="clear" w:color="auto" w:fill="auto"/>
            <w:noWrap/>
            <w:tcMar>
              <w:top w:w="10" w:type="dxa"/>
              <w:left w:w="10" w:type="dxa"/>
              <w:right w:w="10" w:type="dxa"/>
            </w:tcMar>
            <w:vAlign w:val="center"/>
          </w:tcPr>
          <w:p w14:paraId="316E88F5"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1276.36</w:t>
            </w:r>
          </w:p>
        </w:tc>
        <w:tc>
          <w:tcPr>
            <w:tcW w:w="614" w:type="pct"/>
            <w:shd w:val="clear" w:color="auto" w:fill="auto"/>
            <w:noWrap/>
            <w:tcMar>
              <w:top w:w="10" w:type="dxa"/>
              <w:left w:w="10" w:type="dxa"/>
              <w:right w:w="10" w:type="dxa"/>
            </w:tcMar>
            <w:vAlign w:val="center"/>
          </w:tcPr>
          <w:p w14:paraId="7888D9BF"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1541.98</w:t>
            </w:r>
          </w:p>
        </w:tc>
        <w:tc>
          <w:tcPr>
            <w:tcW w:w="560" w:type="pct"/>
            <w:shd w:val="clear" w:color="auto" w:fill="auto"/>
            <w:noWrap/>
            <w:tcMar>
              <w:top w:w="10" w:type="dxa"/>
              <w:left w:w="10" w:type="dxa"/>
              <w:right w:w="10" w:type="dxa"/>
            </w:tcMar>
            <w:vAlign w:val="center"/>
          </w:tcPr>
          <w:p w14:paraId="35165DD0"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42094</w:t>
            </w:r>
          </w:p>
        </w:tc>
        <w:tc>
          <w:tcPr>
            <w:tcW w:w="560" w:type="pct"/>
            <w:shd w:val="clear" w:color="auto" w:fill="auto"/>
            <w:vAlign w:val="center"/>
          </w:tcPr>
          <w:p w14:paraId="3619BDEB"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41084.68</w:t>
            </w:r>
          </w:p>
        </w:tc>
        <w:tc>
          <w:tcPr>
            <w:tcW w:w="560" w:type="pct"/>
            <w:shd w:val="clear" w:color="auto" w:fill="auto"/>
            <w:vAlign w:val="center"/>
          </w:tcPr>
          <w:p w14:paraId="1497B38B"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148.13</w:t>
            </w:r>
          </w:p>
        </w:tc>
        <w:tc>
          <w:tcPr>
            <w:tcW w:w="560" w:type="pct"/>
            <w:shd w:val="clear" w:color="auto" w:fill="auto"/>
            <w:vAlign w:val="center"/>
          </w:tcPr>
          <w:p w14:paraId="1ACFA6CD"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11354.72</w:t>
            </w:r>
          </w:p>
        </w:tc>
      </w:tr>
      <w:tr w:rsidR="000165C4" w:rsidRPr="005B1F63" w14:paraId="4F24C299" w14:textId="77777777" w:rsidTr="00FA4DAB">
        <w:trPr>
          <w:trHeight w:val="405"/>
          <w:jc w:val="center"/>
        </w:trPr>
        <w:tc>
          <w:tcPr>
            <w:tcW w:w="279" w:type="pct"/>
            <w:shd w:val="clear" w:color="auto" w:fill="FFFFFF"/>
            <w:noWrap/>
            <w:tcMar>
              <w:top w:w="10" w:type="dxa"/>
              <w:left w:w="10" w:type="dxa"/>
              <w:right w:w="10" w:type="dxa"/>
            </w:tcMar>
            <w:vAlign w:val="center"/>
          </w:tcPr>
          <w:p w14:paraId="23982C9C" w14:textId="77777777" w:rsidR="000165C4" w:rsidRPr="005B1F63" w:rsidRDefault="000165C4" w:rsidP="00FA4DAB">
            <w:pPr>
              <w:widowControl/>
              <w:jc w:val="center"/>
              <w:textAlignment w:val="center"/>
              <w:rPr>
                <w:rFonts w:ascii="Times New Roman" w:hAnsi="Times New Roman" w:cs="Times New Roman"/>
                <w:kern w:val="0"/>
                <w:sz w:val="18"/>
                <w:szCs w:val="18"/>
                <w:lang w:bidi="ar"/>
              </w:rPr>
            </w:pPr>
            <w:r w:rsidRPr="005B1F63">
              <w:rPr>
                <w:rFonts w:ascii="Times New Roman" w:hAnsi="Times New Roman" w:cs="Times New Roman"/>
                <w:kern w:val="0"/>
                <w:sz w:val="18"/>
                <w:szCs w:val="18"/>
                <w:lang w:bidi="ar"/>
              </w:rPr>
              <w:t>2029</w:t>
            </w:r>
          </w:p>
        </w:tc>
        <w:tc>
          <w:tcPr>
            <w:tcW w:w="587" w:type="pct"/>
            <w:vAlign w:val="center"/>
          </w:tcPr>
          <w:p w14:paraId="1FF42EF2"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1</w:t>
            </w:r>
            <w:r w:rsidRPr="005B1F63">
              <w:rPr>
                <w:rFonts w:ascii="Times New Roman" w:hAnsi="Times New Roman" w:cs="Times New Roman"/>
                <w:kern w:val="0"/>
                <w:sz w:val="18"/>
                <w:szCs w:val="18"/>
                <w:lang w:bidi="ar"/>
              </w:rPr>
              <w:t>035.26</w:t>
            </w:r>
          </w:p>
        </w:tc>
        <w:tc>
          <w:tcPr>
            <w:tcW w:w="587" w:type="pct"/>
            <w:shd w:val="clear" w:color="auto" w:fill="auto"/>
            <w:noWrap/>
            <w:tcMar>
              <w:top w:w="10" w:type="dxa"/>
              <w:left w:w="10" w:type="dxa"/>
              <w:right w:w="10" w:type="dxa"/>
            </w:tcMar>
            <w:vAlign w:val="center"/>
          </w:tcPr>
          <w:p w14:paraId="75B9BE52"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262166319</w:t>
            </w:r>
          </w:p>
        </w:tc>
        <w:tc>
          <w:tcPr>
            <w:tcW w:w="692" w:type="pct"/>
            <w:shd w:val="clear" w:color="auto" w:fill="auto"/>
            <w:noWrap/>
            <w:tcMar>
              <w:top w:w="10" w:type="dxa"/>
              <w:left w:w="10" w:type="dxa"/>
              <w:right w:w="10" w:type="dxa"/>
            </w:tcMar>
            <w:vAlign w:val="center"/>
          </w:tcPr>
          <w:p w14:paraId="71C749C5"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1319.15</w:t>
            </w:r>
          </w:p>
        </w:tc>
        <w:tc>
          <w:tcPr>
            <w:tcW w:w="614" w:type="pct"/>
            <w:shd w:val="clear" w:color="auto" w:fill="auto"/>
            <w:noWrap/>
            <w:tcMar>
              <w:top w:w="10" w:type="dxa"/>
              <w:left w:w="10" w:type="dxa"/>
              <w:right w:w="10" w:type="dxa"/>
            </w:tcMar>
            <w:vAlign w:val="center"/>
          </w:tcPr>
          <w:p w14:paraId="0565FFAF"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1577.83</w:t>
            </w:r>
          </w:p>
        </w:tc>
        <w:tc>
          <w:tcPr>
            <w:tcW w:w="560" w:type="pct"/>
            <w:shd w:val="clear" w:color="auto" w:fill="auto"/>
            <w:noWrap/>
            <w:tcMar>
              <w:top w:w="10" w:type="dxa"/>
              <w:left w:w="10" w:type="dxa"/>
              <w:right w:w="10" w:type="dxa"/>
            </w:tcMar>
            <w:vAlign w:val="center"/>
          </w:tcPr>
          <w:p w14:paraId="350E8C74"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43915</w:t>
            </w:r>
          </w:p>
        </w:tc>
        <w:tc>
          <w:tcPr>
            <w:tcW w:w="560" w:type="pct"/>
            <w:shd w:val="clear" w:color="auto" w:fill="auto"/>
            <w:vAlign w:val="center"/>
          </w:tcPr>
          <w:p w14:paraId="0A2F1A9B"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42482.87</w:t>
            </w:r>
          </w:p>
        </w:tc>
        <w:tc>
          <w:tcPr>
            <w:tcW w:w="560" w:type="pct"/>
            <w:shd w:val="clear" w:color="auto" w:fill="auto"/>
            <w:vAlign w:val="center"/>
          </w:tcPr>
          <w:p w14:paraId="4C1C6554"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154.36</w:t>
            </w:r>
          </w:p>
        </w:tc>
        <w:tc>
          <w:tcPr>
            <w:tcW w:w="560" w:type="pct"/>
            <w:shd w:val="clear" w:color="auto" w:fill="auto"/>
            <w:vAlign w:val="center"/>
          </w:tcPr>
          <w:p w14:paraId="78682A1E"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11834.04</w:t>
            </w:r>
          </w:p>
        </w:tc>
      </w:tr>
      <w:tr w:rsidR="000165C4" w:rsidRPr="005B1F63" w14:paraId="2750ED1A" w14:textId="77777777" w:rsidTr="00FA4DAB">
        <w:trPr>
          <w:trHeight w:val="405"/>
          <w:jc w:val="center"/>
        </w:trPr>
        <w:tc>
          <w:tcPr>
            <w:tcW w:w="279" w:type="pct"/>
            <w:shd w:val="clear" w:color="auto" w:fill="FFFFFF"/>
            <w:noWrap/>
            <w:tcMar>
              <w:top w:w="10" w:type="dxa"/>
              <w:left w:w="10" w:type="dxa"/>
              <w:right w:w="10" w:type="dxa"/>
            </w:tcMar>
            <w:vAlign w:val="center"/>
          </w:tcPr>
          <w:p w14:paraId="504A519B" w14:textId="77777777" w:rsidR="000165C4" w:rsidRPr="005B1F63" w:rsidRDefault="000165C4" w:rsidP="00FA4DAB">
            <w:pPr>
              <w:widowControl/>
              <w:jc w:val="center"/>
              <w:textAlignment w:val="center"/>
              <w:rPr>
                <w:rFonts w:ascii="Times New Roman" w:hAnsi="Times New Roman" w:cs="Times New Roman"/>
                <w:kern w:val="0"/>
                <w:sz w:val="18"/>
                <w:szCs w:val="18"/>
                <w:lang w:bidi="ar"/>
              </w:rPr>
            </w:pPr>
            <w:r w:rsidRPr="005B1F63">
              <w:rPr>
                <w:rFonts w:ascii="Times New Roman" w:hAnsi="Times New Roman" w:cs="Times New Roman"/>
                <w:kern w:val="0"/>
                <w:sz w:val="18"/>
                <w:szCs w:val="18"/>
                <w:lang w:bidi="ar"/>
              </w:rPr>
              <w:t>2030</w:t>
            </w:r>
          </w:p>
        </w:tc>
        <w:tc>
          <w:tcPr>
            <w:tcW w:w="587" w:type="pct"/>
            <w:vAlign w:val="center"/>
          </w:tcPr>
          <w:p w14:paraId="4E2981F9"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1</w:t>
            </w:r>
            <w:r w:rsidRPr="005B1F63">
              <w:rPr>
                <w:rFonts w:ascii="Times New Roman" w:hAnsi="Times New Roman" w:cs="Times New Roman"/>
                <w:kern w:val="0"/>
                <w:sz w:val="18"/>
                <w:szCs w:val="18"/>
                <w:lang w:bidi="ar"/>
              </w:rPr>
              <w:t>075.36</w:t>
            </w:r>
          </w:p>
        </w:tc>
        <w:tc>
          <w:tcPr>
            <w:tcW w:w="587" w:type="pct"/>
            <w:shd w:val="clear" w:color="auto" w:fill="auto"/>
            <w:noWrap/>
            <w:tcMar>
              <w:top w:w="10" w:type="dxa"/>
              <w:left w:w="10" w:type="dxa"/>
              <w:right w:w="10" w:type="dxa"/>
            </w:tcMar>
            <w:vAlign w:val="center"/>
          </w:tcPr>
          <w:p w14:paraId="296BFF0E"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272647357</w:t>
            </w:r>
          </w:p>
        </w:tc>
        <w:tc>
          <w:tcPr>
            <w:tcW w:w="692" w:type="pct"/>
            <w:shd w:val="clear" w:color="auto" w:fill="auto"/>
            <w:noWrap/>
            <w:tcMar>
              <w:top w:w="10" w:type="dxa"/>
              <w:left w:w="10" w:type="dxa"/>
              <w:right w:w="10" w:type="dxa"/>
            </w:tcMar>
            <w:vAlign w:val="center"/>
          </w:tcPr>
          <w:p w14:paraId="2F248E82"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1361.94</w:t>
            </w:r>
          </w:p>
        </w:tc>
        <w:tc>
          <w:tcPr>
            <w:tcW w:w="614" w:type="pct"/>
            <w:shd w:val="clear" w:color="auto" w:fill="auto"/>
            <w:noWrap/>
            <w:tcMar>
              <w:top w:w="10" w:type="dxa"/>
              <w:left w:w="10" w:type="dxa"/>
              <w:right w:w="10" w:type="dxa"/>
            </w:tcMar>
            <w:vAlign w:val="center"/>
          </w:tcPr>
          <w:p w14:paraId="287BE393"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1613.68</w:t>
            </w:r>
          </w:p>
        </w:tc>
        <w:tc>
          <w:tcPr>
            <w:tcW w:w="560" w:type="pct"/>
            <w:shd w:val="clear" w:color="auto" w:fill="auto"/>
            <w:noWrap/>
            <w:tcMar>
              <w:top w:w="10" w:type="dxa"/>
              <w:left w:w="10" w:type="dxa"/>
              <w:right w:w="10" w:type="dxa"/>
            </w:tcMar>
            <w:vAlign w:val="center"/>
          </w:tcPr>
          <w:p w14:paraId="33D649C8"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45736</w:t>
            </w:r>
          </w:p>
        </w:tc>
        <w:tc>
          <w:tcPr>
            <w:tcW w:w="560" w:type="pct"/>
            <w:shd w:val="clear" w:color="auto" w:fill="auto"/>
            <w:vAlign w:val="center"/>
          </w:tcPr>
          <w:p w14:paraId="3ED94D28"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43881.06</w:t>
            </w:r>
          </w:p>
        </w:tc>
        <w:tc>
          <w:tcPr>
            <w:tcW w:w="560" w:type="pct"/>
            <w:shd w:val="clear" w:color="auto" w:fill="auto"/>
            <w:vAlign w:val="center"/>
          </w:tcPr>
          <w:p w14:paraId="3171C6A8"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160.59</w:t>
            </w:r>
          </w:p>
        </w:tc>
        <w:tc>
          <w:tcPr>
            <w:tcW w:w="560" w:type="pct"/>
            <w:shd w:val="clear" w:color="auto" w:fill="auto"/>
            <w:vAlign w:val="center"/>
          </w:tcPr>
          <w:p w14:paraId="74DEEDAD" w14:textId="77777777" w:rsidR="000165C4" w:rsidRPr="005B1F63" w:rsidRDefault="000165C4" w:rsidP="00FA4DAB">
            <w:pPr>
              <w:jc w:val="center"/>
              <w:rPr>
                <w:rFonts w:ascii="Times New Roman" w:hAnsi="Times New Roman" w:cs="Times New Roman"/>
                <w:kern w:val="0"/>
                <w:sz w:val="18"/>
                <w:szCs w:val="18"/>
                <w:lang w:bidi="ar"/>
              </w:rPr>
            </w:pPr>
            <w:r w:rsidRPr="005B1F63">
              <w:rPr>
                <w:rFonts w:ascii="Times New Roman" w:hAnsi="Times New Roman" w:cs="Times New Roman" w:hint="eastAsia"/>
                <w:kern w:val="0"/>
                <w:sz w:val="18"/>
                <w:szCs w:val="18"/>
                <w:lang w:bidi="ar"/>
              </w:rPr>
              <w:t>12313.37</w:t>
            </w:r>
          </w:p>
        </w:tc>
      </w:tr>
    </w:tbl>
    <w:p w14:paraId="34787CB5" w14:textId="71219799" w:rsidR="00F72CF7" w:rsidRDefault="00F72CF7" w:rsidP="004A7F74">
      <w:pPr>
        <w:spacing w:line="360" w:lineRule="auto"/>
        <w:ind w:firstLineChars="200" w:firstLine="480"/>
        <w:rPr>
          <w:rFonts w:ascii="Times New Roman" w:eastAsia="宋体" w:hAnsi="Times New Roman"/>
          <w:sz w:val="24"/>
        </w:rPr>
      </w:pPr>
    </w:p>
    <w:p w14:paraId="3738E038" w14:textId="77777777" w:rsidR="00BA06AF" w:rsidRDefault="00BA06AF" w:rsidP="001B2B9E">
      <w:pPr>
        <w:spacing w:line="360" w:lineRule="auto"/>
        <w:ind w:firstLineChars="200" w:firstLine="480"/>
        <w:rPr>
          <w:rFonts w:ascii="Times New Roman" w:eastAsia="宋体" w:hAnsi="Times New Roman"/>
          <w:sz w:val="24"/>
        </w:rPr>
        <w:sectPr w:rsidR="00BA06AF" w:rsidSect="00891534">
          <w:pgSz w:w="16838" w:h="11906" w:orient="landscape"/>
          <w:pgMar w:top="1800" w:right="1440" w:bottom="1800" w:left="1440" w:header="851" w:footer="992" w:gutter="0"/>
          <w:cols w:space="425"/>
          <w:docGrid w:type="lines" w:linePitch="312"/>
        </w:sectPr>
      </w:pPr>
    </w:p>
    <w:p w14:paraId="6850535F" w14:textId="70C4A9D5" w:rsidR="00F90589" w:rsidRPr="005B1F63" w:rsidRDefault="009F1CA8" w:rsidP="00F90589">
      <w:pPr>
        <w:ind w:firstLineChars="200" w:firstLine="360"/>
        <w:rPr>
          <w:rFonts w:ascii="Times New Roman" w:eastAsia="宋体" w:hAnsi="Times New Roman"/>
          <w:sz w:val="18"/>
          <w:szCs w:val="18"/>
        </w:rPr>
      </w:pPr>
      <w:r>
        <w:rPr>
          <w:rFonts w:ascii="Times New Roman" w:eastAsia="宋体" w:hAnsi="Times New Roman"/>
          <w:sz w:val="18"/>
          <w:szCs w:val="18"/>
        </w:rPr>
        <w:lastRenderedPageBreak/>
        <w:t>T</w:t>
      </w:r>
      <w:r w:rsidR="00F90589">
        <w:rPr>
          <w:rFonts w:ascii="Times New Roman" w:eastAsia="宋体" w:hAnsi="Times New Roman" w:hint="eastAsia"/>
          <w:sz w:val="18"/>
          <w:szCs w:val="18"/>
        </w:rPr>
        <w:t>able</w:t>
      </w:r>
      <w:r w:rsidR="00F90589">
        <w:rPr>
          <w:rFonts w:ascii="Times New Roman" w:eastAsia="宋体" w:hAnsi="Times New Roman"/>
          <w:sz w:val="18"/>
          <w:szCs w:val="18"/>
        </w:rPr>
        <w:t xml:space="preserve"> </w:t>
      </w:r>
      <w:r>
        <w:rPr>
          <w:rFonts w:ascii="Times New Roman" w:eastAsia="宋体" w:hAnsi="Times New Roman"/>
          <w:sz w:val="18"/>
          <w:szCs w:val="18"/>
        </w:rPr>
        <w:t>S</w:t>
      </w:r>
      <w:r w:rsidR="00F90589">
        <w:rPr>
          <w:rFonts w:ascii="Times New Roman" w:eastAsia="宋体" w:hAnsi="Times New Roman"/>
          <w:sz w:val="18"/>
          <w:szCs w:val="18"/>
        </w:rPr>
        <w:t>3</w:t>
      </w:r>
      <w:r w:rsidR="00C55753">
        <w:rPr>
          <w:rFonts w:ascii="Times New Roman" w:eastAsia="宋体" w:hAnsi="Times New Roman"/>
          <w:sz w:val="18"/>
          <w:szCs w:val="18"/>
        </w:rPr>
        <w:t xml:space="preserve"> </w:t>
      </w:r>
      <w:r w:rsidR="00C55753" w:rsidRPr="00C55753">
        <w:rPr>
          <w:rFonts w:ascii="Times New Roman" w:eastAsia="宋体" w:hAnsi="Times New Roman"/>
          <w:sz w:val="18"/>
          <w:szCs w:val="18"/>
        </w:rPr>
        <w:t xml:space="preserve">Component identification table of </w:t>
      </w:r>
      <w:r w:rsidR="00C55753">
        <w:rPr>
          <w:rFonts w:ascii="Times New Roman" w:eastAsia="宋体" w:hAnsi="Times New Roman" w:hint="eastAsia"/>
          <w:sz w:val="18"/>
          <w:szCs w:val="18"/>
        </w:rPr>
        <w:t>p</w:t>
      </w:r>
      <w:r w:rsidR="00C55753" w:rsidRPr="00C55753">
        <w:rPr>
          <w:rFonts w:ascii="Times New Roman" w:eastAsia="宋体" w:hAnsi="Times New Roman"/>
          <w:sz w:val="18"/>
          <w:szCs w:val="18"/>
        </w:rPr>
        <w:t xml:space="preserve">lastic </w:t>
      </w:r>
      <w:r w:rsidR="00C55753">
        <w:rPr>
          <w:rFonts w:ascii="Times New Roman" w:eastAsia="宋体" w:hAnsi="Times New Roman" w:hint="eastAsia"/>
          <w:sz w:val="18"/>
          <w:szCs w:val="18"/>
        </w:rPr>
        <w:t>w</w:t>
      </w:r>
      <w:r w:rsidR="00C55753" w:rsidRPr="00C55753">
        <w:rPr>
          <w:rFonts w:ascii="Times New Roman" w:eastAsia="宋体" w:hAnsi="Times New Roman"/>
          <w:sz w:val="18"/>
          <w:szCs w:val="18"/>
        </w:rPr>
        <w:t>aste in Chengdu</w:t>
      </w:r>
    </w:p>
    <w:tbl>
      <w:tblPr>
        <w:tblStyle w:val="a9"/>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0"/>
        <w:gridCol w:w="4330"/>
        <w:gridCol w:w="2479"/>
        <w:gridCol w:w="6019"/>
      </w:tblGrid>
      <w:tr w:rsidR="00780953" w:rsidRPr="005B1F63" w14:paraId="1147F393" w14:textId="77777777" w:rsidTr="00DD1C0C">
        <w:tc>
          <w:tcPr>
            <w:tcW w:w="405" w:type="pct"/>
            <w:tcBorders>
              <w:top w:val="single" w:sz="4" w:space="0" w:color="auto"/>
              <w:bottom w:val="single" w:sz="4" w:space="0" w:color="auto"/>
            </w:tcBorders>
            <w:vAlign w:val="center"/>
          </w:tcPr>
          <w:p w14:paraId="56DF58A6" w14:textId="6010423B" w:rsidR="00780953" w:rsidRPr="005B1F63" w:rsidRDefault="00780953" w:rsidP="00560F48">
            <w:pPr>
              <w:widowControl/>
              <w:textAlignment w:val="center"/>
              <w:rPr>
                <w:rFonts w:ascii="Times New Roman" w:eastAsia="宋体" w:hAnsi="Times New Roman" w:cs="Times New Roman"/>
                <w:kern w:val="0"/>
                <w:sz w:val="18"/>
                <w:szCs w:val="18"/>
                <w:lang w:bidi="ar"/>
              </w:rPr>
            </w:pPr>
          </w:p>
        </w:tc>
        <w:tc>
          <w:tcPr>
            <w:tcW w:w="1551" w:type="pct"/>
            <w:tcBorders>
              <w:top w:val="single" w:sz="4" w:space="0" w:color="auto"/>
              <w:bottom w:val="single" w:sz="4" w:space="0" w:color="auto"/>
            </w:tcBorders>
            <w:vAlign w:val="center"/>
          </w:tcPr>
          <w:p w14:paraId="5158BF68" w14:textId="23031D89"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Plastic waste</w:t>
            </w:r>
          </w:p>
        </w:tc>
        <w:tc>
          <w:tcPr>
            <w:tcW w:w="888" w:type="pct"/>
            <w:tcBorders>
              <w:top w:val="single" w:sz="4" w:space="0" w:color="auto"/>
              <w:bottom w:val="single" w:sz="4" w:space="0" w:color="auto"/>
            </w:tcBorders>
            <w:vAlign w:val="center"/>
          </w:tcPr>
          <w:p w14:paraId="7C7B409B" w14:textId="2EA12460"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Plastic component</w:t>
            </w:r>
          </w:p>
        </w:tc>
        <w:tc>
          <w:tcPr>
            <w:tcW w:w="2156" w:type="pct"/>
            <w:tcBorders>
              <w:top w:val="single" w:sz="4" w:space="0" w:color="auto"/>
              <w:bottom w:val="single" w:sz="4" w:space="0" w:color="auto"/>
            </w:tcBorders>
            <w:vAlign w:val="center"/>
          </w:tcPr>
          <w:p w14:paraId="54B3D039" w14:textId="19D69F31"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 xml:space="preserve">Heating </w:t>
            </w:r>
            <w:proofErr w:type="spellStart"/>
            <w:r>
              <w:rPr>
                <w:rFonts w:ascii="Times New Roman" w:eastAsia="宋体" w:hAnsi="Times New Roman" w:cs="Times New Roman"/>
                <w:kern w:val="0"/>
                <w:sz w:val="18"/>
                <w:szCs w:val="18"/>
                <w:lang w:bidi="ar"/>
              </w:rPr>
              <w:t>charateristics</w:t>
            </w:r>
            <w:proofErr w:type="spellEnd"/>
          </w:p>
        </w:tc>
      </w:tr>
      <w:tr w:rsidR="00780953" w:rsidRPr="005B1F63" w14:paraId="50CC5932" w14:textId="77777777" w:rsidTr="00DD1C0C">
        <w:tc>
          <w:tcPr>
            <w:tcW w:w="405" w:type="pct"/>
            <w:tcBorders>
              <w:top w:val="single" w:sz="4" w:space="0" w:color="auto"/>
            </w:tcBorders>
            <w:vAlign w:val="center"/>
          </w:tcPr>
          <w:p w14:paraId="10581237" w14:textId="6D08D757" w:rsidR="00780953" w:rsidRPr="005B1F63" w:rsidRDefault="00780953" w:rsidP="00560F48">
            <w:pPr>
              <w:widowControl/>
              <w:textAlignment w:val="center"/>
              <w:rPr>
                <w:rFonts w:ascii="Times New Roman" w:eastAsia="宋体" w:hAnsi="Times New Roman" w:cs="Times New Roman"/>
                <w:kern w:val="0"/>
                <w:sz w:val="18"/>
                <w:szCs w:val="18"/>
                <w:lang w:bidi="ar"/>
              </w:rPr>
            </w:pPr>
            <w:r w:rsidRPr="005B1F63">
              <w:rPr>
                <w:rFonts w:ascii="Times New Roman" w:eastAsia="宋体" w:hAnsi="Times New Roman" w:cs="Times New Roman"/>
                <w:kern w:val="0"/>
                <w:sz w:val="18"/>
                <w:szCs w:val="18"/>
                <w:lang w:bidi="ar"/>
              </w:rPr>
              <w:t>1</w:t>
            </w:r>
          </w:p>
        </w:tc>
        <w:tc>
          <w:tcPr>
            <w:tcW w:w="1551" w:type="pct"/>
            <w:tcBorders>
              <w:top w:val="single" w:sz="4" w:space="0" w:color="auto"/>
            </w:tcBorders>
            <w:vAlign w:val="center"/>
          </w:tcPr>
          <w:p w14:paraId="1DBF8A38" w14:textId="5ADFD54E" w:rsidR="00780953" w:rsidRPr="005B1F63" w:rsidRDefault="00780953" w:rsidP="00560F48">
            <w:pPr>
              <w:widowControl/>
              <w:textAlignment w:val="center"/>
              <w:rPr>
                <w:rFonts w:ascii="Times New Roman" w:eastAsia="宋体" w:hAnsi="Times New Roman" w:cs="Times New Roman"/>
                <w:kern w:val="0"/>
                <w:sz w:val="18"/>
                <w:szCs w:val="18"/>
                <w:lang w:bidi="ar"/>
              </w:rPr>
            </w:pPr>
            <w:r w:rsidRPr="00164C67">
              <w:rPr>
                <w:rFonts w:ascii="Times New Roman" w:eastAsia="宋体" w:hAnsi="Times New Roman" w:cs="Times New Roman"/>
                <w:kern w:val="0"/>
                <w:sz w:val="18"/>
                <w:szCs w:val="18"/>
                <w:lang w:bidi="ar"/>
              </w:rPr>
              <w:t>mineral water bottl</w:t>
            </w:r>
            <w:r>
              <w:rPr>
                <w:rFonts w:ascii="Times New Roman" w:eastAsia="宋体" w:hAnsi="Times New Roman" w:cs="Times New Roman" w:hint="eastAsia"/>
                <w:kern w:val="0"/>
                <w:sz w:val="18"/>
                <w:szCs w:val="18"/>
                <w:lang w:bidi="ar"/>
              </w:rPr>
              <w:t>e</w:t>
            </w:r>
          </w:p>
        </w:tc>
        <w:tc>
          <w:tcPr>
            <w:tcW w:w="888" w:type="pct"/>
            <w:vMerge w:val="restart"/>
            <w:tcBorders>
              <w:top w:val="single" w:sz="4" w:space="0" w:color="auto"/>
            </w:tcBorders>
            <w:vAlign w:val="center"/>
          </w:tcPr>
          <w:p w14:paraId="54080E2C" w14:textId="77777777" w:rsidR="00780953" w:rsidRDefault="00780953" w:rsidP="00560F48">
            <w:pPr>
              <w:widowControl/>
              <w:textAlignment w:val="center"/>
              <w:rPr>
                <w:rFonts w:ascii="Times New Roman" w:eastAsia="宋体" w:hAnsi="Times New Roman" w:cs="Times New Roman"/>
                <w:kern w:val="0"/>
                <w:sz w:val="18"/>
                <w:szCs w:val="18"/>
                <w:lang w:bidi="ar"/>
              </w:rPr>
            </w:pPr>
            <w:r w:rsidRPr="005B1F63">
              <w:rPr>
                <w:rFonts w:ascii="Times New Roman" w:eastAsia="宋体" w:hAnsi="Times New Roman" w:cs="Times New Roman"/>
                <w:kern w:val="0"/>
                <w:sz w:val="18"/>
                <w:szCs w:val="18"/>
                <w:lang w:bidi="ar"/>
              </w:rPr>
              <w:t>01</w:t>
            </w:r>
            <w:r>
              <w:rPr>
                <w:rFonts w:ascii="Times New Roman" w:eastAsia="宋体" w:hAnsi="Times New Roman" w:cs="Times New Roman"/>
                <w:kern w:val="0"/>
                <w:sz w:val="18"/>
                <w:szCs w:val="18"/>
                <w:lang w:bidi="ar"/>
              </w:rPr>
              <w:t xml:space="preserve"> </w:t>
            </w:r>
            <w:r w:rsidRPr="005B1F63">
              <w:rPr>
                <w:rFonts w:ascii="Times New Roman" w:eastAsia="宋体" w:hAnsi="Times New Roman" w:cs="Times New Roman" w:hint="eastAsia"/>
                <w:kern w:val="0"/>
                <w:sz w:val="18"/>
                <w:szCs w:val="18"/>
                <w:lang w:bidi="ar"/>
              </w:rPr>
              <w:t>P</w:t>
            </w:r>
            <w:r w:rsidRPr="005B1F63">
              <w:rPr>
                <w:rFonts w:ascii="Times New Roman" w:eastAsia="宋体" w:hAnsi="Times New Roman" w:cs="Times New Roman"/>
                <w:kern w:val="0"/>
                <w:sz w:val="18"/>
                <w:szCs w:val="18"/>
                <w:lang w:bidi="ar"/>
              </w:rPr>
              <w:t>ET</w:t>
            </w:r>
            <w:r>
              <w:rPr>
                <w:rFonts w:ascii="Times New Roman" w:eastAsia="宋体" w:hAnsi="Times New Roman" w:cs="Times New Roman"/>
                <w:kern w:val="0"/>
                <w:sz w:val="18"/>
                <w:szCs w:val="18"/>
                <w:lang w:bidi="ar"/>
              </w:rPr>
              <w:t xml:space="preserve"> </w:t>
            </w:r>
          </w:p>
          <w:p w14:paraId="53ED79B2" w14:textId="4C542B25"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hint="eastAsia"/>
                <w:kern w:val="0"/>
                <w:sz w:val="18"/>
                <w:szCs w:val="18"/>
                <w:lang w:bidi="ar"/>
              </w:rPr>
              <w:t>(</w:t>
            </w:r>
            <w:r w:rsidRPr="00780953">
              <w:rPr>
                <w:rFonts w:ascii="Times New Roman" w:eastAsia="宋体" w:hAnsi="Times New Roman" w:cs="Times New Roman"/>
                <w:kern w:val="0"/>
                <w:sz w:val="18"/>
                <w:szCs w:val="18"/>
                <w:lang w:bidi="ar"/>
              </w:rPr>
              <w:t>polyethylene terephthalate</w:t>
            </w:r>
            <w:r>
              <w:rPr>
                <w:rFonts w:ascii="Times New Roman" w:eastAsia="宋体" w:hAnsi="Times New Roman" w:cs="Times New Roman"/>
                <w:kern w:val="0"/>
                <w:sz w:val="18"/>
                <w:szCs w:val="18"/>
                <w:lang w:bidi="ar"/>
              </w:rPr>
              <w:t>)</w:t>
            </w:r>
          </w:p>
        </w:tc>
        <w:tc>
          <w:tcPr>
            <w:tcW w:w="2156" w:type="pct"/>
            <w:vMerge w:val="restart"/>
            <w:tcBorders>
              <w:top w:val="single" w:sz="4" w:space="0" w:color="auto"/>
            </w:tcBorders>
            <w:vAlign w:val="center"/>
          </w:tcPr>
          <w:p w14:paraId="58264FB3" w14:textId="72EC693C"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F</w:t>
            </w:r>
            <w:r>
              <w:rPr>
                <w:rFonts w:ascii="Times New Roman" w:eastAsia="宋体" w:hAnsi="Times New Roman" w:cs="Times New Roman" w:hint="eastAsia"/>
                <w:kern w:val="0"/>
                <w:sz w:val="18"/>
                <w:szCs w:val="18"/>
                <w:lang w:bidi="ar"/>
              </w:rPr>
              <w:t>lame</w:t>
            </w:r>
            <w:r>
              <w:rPr>
                <w:rFonts w:ascii="Times New Roman" w:eastAsia="宋体" w:hAnsi="Times New Roman" w:cs="Times New Roman"/>
                <w:kern w:val="0"/>
                <w:sz w:val="18"/>
                <w:szCs w:val="18"/>
                <w:lang w:bidi="ar"/>
              </w:rPr>
              <w:t xml:space="preserve"> </w:t>
            </w:r>
            <w:r>
              <w:rPr>
                <w:rFonts w:ascii="Times New Roman" w:eastAsia="宋体" w:hAnsi="Times New Roman" w:cs="Times New Roman" w:hint="eastAsia"/>
                <w:kern w:val="0"/>
                <w:sz w:val="18"/>
                <w:szCs w:val="18"/>
                <w:lang w:bidi="ar"/>
              </w:rPr>
              <w:t>die</w:t>
            </w:r>
            <w:r>
              <w:rPr>
                <w:rFonts w:ascii="Times New Roman" w:eastAsia="宋体" w:hAnsi="Times New Roman" w:cs="Times New Roman"/>
                <w:kern w:val="0"/>
                <w:sz w:val="18"/>
                <w:szCs w:val="18"/>
                <w:lang w:bidi="ar"/>
              </w:rPr>
              <w:t xml:space="preserve"> </w:t>
            </w:r>
            <w:r>
              <w:rPr>
                <w:rFonts w:ascii="Times New Roman" w:eastAsia="宋体" w:hAnsi="Times New Roman" w:cs="Times New Roman" w:hint="eastAsia"/>
                <w:kern w:val="0"/>
                <w:sz w:val="18"/>
                <w:szCs w:val="18"/>
                <w:lang w:bidi="ar"/>
              </w:rPr>
              <w:t>out</w:t>
            </w:r>
            <w:r>
              <w:rPr>
                <w:rFonts w:ascii="Times New Roman" w:eastAsia="宋体" w:hAnsi="Times New Roman" w:cs="Times New Roman"/>
                <w:kern w:val="0"/>
                <w:sz w:val="18"/>
                <w:szCs w:val="18"/>
                <w:lang w:bidi="ar"/>
              </w:rPr>
              <w:t xml:space="preserve"> </w:t>
            </w:r>
            <w:r>
              <w:rPr>
                <w:rFonts w:ascii="Times New Roman" w:eastAsia="宋体" w:hAnsi="Times New Roman" w:cs="Times New Roman" w:hint="eastAsia"/>
                <w:kern w:val="0"/>
                <w:sz w:val="18"/>
                <w:szCs w:val="18"/>
                <w:lang w:bidi="ar"/>
              </w:rPr>
              <w:t>slowly</w:t>
            </w:r>
            <w:r w:rsidRPr="00900CA4">
              <w:rPr>
                <w:rFonts w:ascii="Times New Roman" w:eastAsia="宋体" w:hAnsi="Times New Roman" w:cs="Times New Roman"/>
                <w:kern w:val="0"/>
                <w:sz w:val="18"/>
                <w:szCs w:val="18"/>
                <w:lang w:bidi="ar"/>
              </w:rPr>
              <w:t xml:space="preserve"> or no external flame at all, the </w:t>
            </w:r>
            <w:r>
              <w:rPr>
                <w:rFonts w:ascii="Times New Roman" w:eastAsia="宋体" w:hAnsi="Times New Roman" w:cs="Times New Roman" w:hint="eastAsia"/>
                <w:kern w:val="0"/>
                <w:sz w:val="18"/>
                <w:szCs w:val="18"/>
                <w:lang w:bidi="ar"/>
              </w:rPr>
              <w:t>color</w:t>
            </w:r>
            <w:r>
              <w:rPr>
                <w:rFonts w:ascii="Times New Roman" w:eastAsia="宋体" w:hAnsi="Times New Roman" w:cs="Times New Roman"/>
                <w:kern w:val="0"/>
                <w:sz w:val="18"/>
                <w:szCs w:val="18"/>
                <w:lang w:bidi="ar"/>
              </w:rPr>
              <w:t xml:space="preserve"> </w:t>
            </w:r>
            <w:r>
              <w:rPr>
                <w:rFonts w:ascii="Times New Roman" w:eastAsia="宋体" w:hAnsi="Times New Roman" w:cs="Times New Roman" w:hint="eastAsia"/>
                <w:kern w:val="0"/>
                <w:sz w:val="18"/>
                <w:szCs w:val="18"/>
                <w:lang w:bidi="ar"/>
              </w:rPr>
              <w:t>of</w:t>
            </w:r>
            <w:r>
              <w:rPr>
                <w:rFonts w:ascii="Times New Roman" w:eastAsia="宋体" w:hAnsi="Times New Roman" w:cs="Times New Roman"/>
                <w:kern w:val="0"/>
                <w:sz w:val="18"/>
                <w:szCs w:val="18"/>
                <w:lang w:bidi="ar"/>
              </w:rPr>
              <w:t xml:space="preserve"> </w:t>
            </w:r>
            <w:r w:rsidRPr="00900CA4">
              <w:rPr>
                <w:rFonts w:ascii="Times New Roman" w:eastAsia="宋体" w:hAnsi="Times New Roman" w:cs="Times New Roman"/>
                <w:kern w:val="0"/>
                <w:sz w:val="18"/>
                <w:szCs w:val="18"/>
                <w:lang w:bidi="ar"/>
              </w:rPr>
              <w:t>flame is orange, fragrant</w:t>
            </w:r>
          </w:p>
        </w:tc>
      </w:tr>
      <w:tr w:rsidR="00780953" w:rsidRPr="005B1F63" w14:paraId="3E96051A" w14:textId="77777777" w:rsidTr="00DD1C0C">
        <w:tc>
          <w:tcPr>
            <w:tcW w:w="405" w:type="pct"/>
            <w:vAlign w:val="center"/>
          </w:tcPr>
          <w:p w14:paraId="4A86C4D4" w14:textId="4154FCAE" w:rsidR="00780953" w:rsidRPr="005B1F63" w:rsidRDefault="00780953" w:rsidP="00560F48">
            <w:pPr>
              <w:widowControl/>
              <w:textAlignment w:val="center"/>
              <w:rPr>
                <w:rFonts w:ascii="Times New Roman" w:eastAsia="宋体" w:hAnsi="Times New Roman" w:cs="Times New Roman"/>
                <w:kern w:val="0"/>
                <w:sz w:val="18"/>
                <w:szCs w:val="18"/>
                <w:lang w:bidi="ar"/>
              </w:rPr>
            </w:pPr>
            <w:r w:rsidRPr="005B1F63">
              <w:rPr>
                <w:rFonts w:ascii="Times New Roman" w:eastAsia="宋体" w:hAnsi="Times New Roman" w:cs="Times New Roman" w:hint="eastAsia"/>
                <w:kern w:val="0"/>
                <w:sz w:val="18"/>
                <w:szCs w:val="18"/>
                <w:lang w:bidi="ar"/>
              </w:rPr>
              <w:t>2</w:t>
            </w:r>
          </w:p>
        </w:tc>
        <w:tc>
          <w:tcPr>
            <w:tcW w:w="1551" w:type="pct"/>
            <w:vAlign w:val="center"/>
          </w:tcPr>
          <w:p w14:paraId="2F39E7E9" w14:textId="5806FAFC" w:rsidR="00780953" w:rsidRPr="005B1F63" w:rsidRDefault="00780953" w:rsidP="00560F48">
            <w:pPr>
              <w:widowControl/>
              <w:textAlignment w:val="center"/>
              <w:rPr>
                <w:rFonts w:ascii="Times New Roman" w:eastAsia="宋体" w:hAnsi="Times New Roman" w:cs="Times New Roman"/>
                <w:kern w:val="0"/>
                <w:sz w:val="18"/>
                <w:szCs w:val="18"/>
                <w:lang w:bidi="ar"/>
              </w:rPr>
            </w:pPr>
            <w:r w:rsidRPr="00164C67">
              <w:rPr>
                <w:rFonts w:ascii="Times New Roman" w:eastAsia="宋体" w:hAnsi="Times New Roman" w:cs="Times New Roman"/>
                <w:kern w:val="0"/>
                <w:sz w:val="18"/>
                <w:szCs w:val="18"/>
                <w:lang w:bidi="ar"/>
              </w:rPr>
              <w:t>Carbonated beverage bottle</w:t>
            </w:r>
          </w:p>
        </w:tc>
        <w:tc>
          <w:tcPr>
            <w:tcW w:w="888" w:type="pct"/>
            <w:vMerge/>
            <w:vAlign w:val="center"/>
          </w:tcPr>
          <w:p w14:paraId="580B944C" w14:textId="0F0ED754" w:rsidR="00780953" w:rsidRPr="005B1F63" w:rsidRDefault="00780953" w:rsidP="00560F48">
            <w:pPr>
              <w:widowControl/>
              <w:textAlignment w:val="center"/>
              <w:rPr>
                <w:rFonts w:ascii="Times New Roman" w:eastAsia="宋体" w:hAnsi="Times New Roman" w:cs="Times New Roman"/>
                <w:kern w:val="0"/>
                <w:sz w:val="18"/>
                <w:szCs w:val="18"/>
                <w:lang w:bidi="ar"/>
              </w:rPr>
            </w:pPr>
          </w:p>
        </w:tc>
        <w:tc>
          <w:tcPr>
            <w:tcW w:w="2156" w:type="pct"/>
            <w:vMerge/>
            <w:vAlign w:val="center"/>
          </w:tcPr>
          <w:p w14:paraId="5B82A8E3" w14:textId="58628EC2" w:rsidR="00780953" w:rsidRPr="005B1F63" w:rsidRDefault="00780953" w:rsidP="00560F48">
            <w:pPr>
              <w:widowControl/>
              <w:textAlignment w:val="center"/>
              <w:rPr>
                <w:rFonts w:ascii="Times New Roman" w:eastAsia="宋体" w:hAnsi="Times New Roman" w:cs="Times New Roman"/>
                <w:kern w:val="0"/>
                <w:sz w:val="18"/>
                <w:szCs w:val="18"/>
                <w:lang w:bidi="ar"/>
              </w:rPr>
            </w:pPr>
          </w:p>
        </w:tc>
      </w:tr>
      <w:tr w:rsidR="00780953" w:rsidRPr="005B1F63" w14:paraId="6D587B08" w14:textId="77777777" w:rsidTr="00DD1C0C">
        <w:tc>
          <w:tcPr>
            <w:tcW w:w="405" w:type="pct"/>
            <w:vAlign w:val="center"/>
          </w:tcPr>
          <w:p w14:paraId="1C4E7ADB" w14:textId="49D3CBB8" w:rsidR="00780953" w:rsidRPr="005B1F63" w:rsidRDefault="00780953" w:rsidP="00560F48">
            <w:pPr>
              <w:widowControl/>
              <w:textAlignment w:val="center"/>
              <w:rPr>
                <w:rFonts w:ascii="Times New Roman" w:eastAsia="宋体" w:hAnsi="Times New Roman" w:cs="Times New Roman"/>
                <w:kern w:val="0"/>
                <w:sz w:val="18"/>
                <w:szCs w:val="18"/>
                <w:lang w:bidi="ar"/>
              </w:rPr>
            </w:pPr>
            <w:r w:rsidRPr="005B1F63">
              <w:rPr>
                <w:rFonts w:ascii="Times New Roman" w:eastAsia="宋体" w:hAnsi="Times New Roman" w:cs="Times New Roman" w:hint="eastAsia"/>
                <w:kern w:val="0"/>
                <w:sz w:val="18"/>
                <w:szCs w:val="18"/>
                <w:lang w:bidi="ar"/>
              </w:rPr>
              <w:t>3</w:t>
            </w:r>
          </w:p>
        </w:tc>
        <w:tc>
          <w:tcPr>
            <w:tcW w:w="1551" w:type="pct"/>
            <w:vAlign w:val="center"/>
          </w:tcPr>
          <w:p w14:paraId="09CBF72F" w14:textId="58224F23"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B</w:t>
            </w:r>
            <w:r>
              <w:rPr>
                <w:rFonts w:ascii="Times New Roman" w:eastAsia="宋体" w:hAnsi="Times New Roman" w:cs="Times New Roman" w:hint="eastAsia"/>
                <w:kern w:val="0"/>
                <w:sz w:val="18"/>
                <w:szCs w:val="18"/>
                <w:lang w:bidi="ar"/>
              </w:rPr>
              <w:t>everage</w:t>
            </w:r>
            <w:r>
              <w:rPr>
                <w:rFonts w:ascii="Times New Roman" w:eastAsia="宋体" w:hAnsi="Times New Roman" w:cs="Times New Roman"/>
                <w:kern w:val="0"/>
                <w:sz w:val="18"/>
                <w:szCs w:val="18"/>
                <w:lang w:bidi="ar"/>
              </w:rPr>
              <w:t xml:space="preserve"> </w:t>
            </w:r>
            <w:r>
              <w:rPr>
                <w:rFonts w:ascii="Times New Roman" w:eastAsia="宋体" w:hAnsi="Times New Roman" w:cs="Times New Roman" w:hint="eastAsia"/>
                <w:kern w:val="0"/>
                <w:sz w:val="18"/>
                <w:szCs w:val="18"/>
                <w:lang w:bidi="ar"/>
              </w:rPr>
              <w:t>bottle</w:t>
            </w:r>
          </w:p>
        </w:tc>
        <w:tc>
          <w:tcPr>
            <w:tcW w:w="888" w:type="pct"/>
            <w:vMerge/>
            <w:vAlign w:val="center"/>
          </w:tcPr>
          <w:p w14:paraId="2785F13C" w14:textId="6477B77F" w:rsidR="00780953" w:rsidRPr="005B1F63" w:rsidRDefault="00780953" w:rsidP="00560F48">
            <w:pPr>
              <w:widowControl/>
              <w:textAlignment w:val="center"/>
              <w:rPr>
                <w:rFonts w:ascii="Times New Roman" w:eastAsia="宋体" w:hAnsi="Times New Roman" w:cs="Times New Roman"/>
                <w:kern w:val="0"/>
                <w:sz w:val="18"/>
                <w:szCs w:val="18"/>
                <w:lang w:bidi="ar"/>
              </w:rPr>
            </w:pPr>
          </w:p>
        </w:tc>
        <w:tc>
          <w:tcPr>
            <w:tcW w:w="2156" w:type="pct"/>
            <w:vMerge/>
            <w:vAlign w:val="center"/>
          </w:tcPr>
          <w:p w14:paraId="70D66E75" w14:textId="4F45100F" w:rsidR="00780953" w:rsidRPr="005B1F63" w:rsidRDefault="00780953" w:rsidP="00560F48">
            <w:pPr>
              <w:widowControl/>
              <w:textAlignment w:val="center"/>
              <w:rPr>
                <w:rFonts w:ascii="Times New Roman" w:eastAsia="宋体" w:hAnsi="Times New Roman" w:cs="Times New Roman"/>
                <w:kern w:val="0"/>
                <w:sz w:val="18"/>
                <w:szCs w:val="18"/>
                <w:lang w:bidi="ar"/>
              </w:rPr>
            </w:pPr>
          </w:p>
        </w:tc>
      </w:tr>
      <w:tr w:rsidR="00780953" w:rsidRPr="005B1F63" w14:paraId="3478FCEC" w14:textId="77777777" w:rsidTr="00DD1C0C">
        <w:tc>
          <w:tcPr>
            <w:tcW w:w="405" w:type="pct"/>
            <w:vAlign w:val="center"/>
          </w:tcPr>
          <w:p w14:paraId="4402B55F" w14:textId="49A329B5" w:rsidR="00780953" w:rsidRPr="005B1F63" w:rsidRDefault="00780953" w:rsidP="00560F48">
            <w:pPr>
              <w:widowControl/>
              <w:textAlignment w:val="center"/>
              <w:rPr>
                <w:rFonts w:ascii="Times New Roman" w:eastAsia="宋体" w:hAnsi="Times New Roman" w:cs="Times New Roman"/>
                <w:kern w:val="0"/>
                <w:sz w:val="18"/>
                <w:szCs w:val="18"/>
                <w:lang w:bidi="ar"/>
              </w:rPr>
            </w:pPr>
            <w:r w:rsidRPr="005B1F63">
              <w:rPr>
                <w:rFonts w:ascii="Times New Roman" w:eastAsia="宋体" w:hAnsi="Times New Roman" w:cs="Times New Roman" w:hint="eastAsia"/>
                <w:kern w:val="0"/>
                <w:sz w:val="18"/>
                <w:szCs w:val="18"/>
                <w:lang w:bidi="ar"/>
              </w:rPr>
              <w:t>4</w:t>
            </w:r>
          </w:p>
        </w:tc>
        <w:tc>
          <w:tcPr>
            <w:tcW w:w="1551" w:type="pct"/>
            <w:vAlign w:val="center"/>
          </w:tcPr>
          <w:p w14:paraId="36F4E91D" w14:textId="33C72379" w:rsidR="00780953" w:rsidRPr="005B1F63" w:rsidRDefault="00780953" w:rsidP="00560F48">
            <w:pPr>
              <w:widowControl/>
              <w:textAlignment w:val="center"/>
              <w:rPr>
                <w:rFonts w:ascii="Times New Roman" w:eastAsia="宋体" w:hAnsi="Times New Roman" w:cs="Times New Roman"/>
                <w:kern w:val="0"/>
                <w:sz w:val="18"/>
                <w:szCs w:val="18"/>
                <w:lang w:bidi="ar"/>
              </w:rPr>
            </w:pPr>
            <w:r w:rsidRPr="00164C67">
              <w:rPr>
                <w:rFonts w:ascii="Times New Roman" w:eastAsia="宋体" w:hAnsi="Times New Roman" w:cs="Times New Roman"/>
                <w:kern w:val="0"/>
                <w:sz w:val="18"/>
                <w:szCs w:val="18"/>
                <w:lang w:bidi="ar"/>
              </w:rPr>
              <w:t>Transparent (</w:t>
            </w:r>
            <w:r>
              <w:rPr>
                <w:rFonts w:ascii="Times New Roman" w:eastAsia="宋体" w:hAnsi="Times New Roman" w:cs="Times New Roman" w:hint="eastAsia"/>
                <w:kern w:val="0"/>
                <w:sz w:val="18"/>
                <w:szCs w:val="18"/>
                <w:lang w:bidi="ar"/>
              </w:rPr>
              <w:t>for</w:t>
            </w:r>
            <w:r>
              <w:rPr>
                <w:rFonts w:ascii="Times New Roman" w:eastAsia="宋体" w:hAnsi="Times New Roman" w:cs="Times New Roman"/>
                <w:kern w:val="0"/>
                <w:sz w:val="18"/>
                <w:szCs w:val="18"/>
                <w:lang w:bidi="ar"/>
              </w:rPr>
              <w:t xml:space="preserve"> </w:t>
            </w:r>
            <w:r w:rsidRPr="00164C67">
              <w:rPr>
                <w:rFonts w:ascii="Times New Roman" w:eastAsia="宋体" w:hAnsi="Times New Roman" w:cs="Times New Roman"/>
                <w:kern w:val="0"/>
                <w:sz w:val="18"/>
                <w:szCs w:val="18"/>
                <w:lang w:bidi="ar"/>
              </w:rPr>
              <w:t>fruit and vegetable, etc.) box</w:t>
            </w:r>
          </w:p>
        </w:tc>
        <w:tc>
          <w:tcPr>
            <w:tcW w:w="888" w:type="pct"/>
            <w:vMerge/>
            <w:vAlign w:val="center"/>
          </w:tcPr>
          <w:p w14:paraId="6C9FC1B8" w14:textId="7FDEE220" w:rsidR="00780953" w:rsidRPr="005B1F63" w:rsidRDefault="00780953" w:rsidP="00560F48">
            <w:pPr>
              <w:widowControl/>
              <w:textAlignment w:val="center"/>
              <w:rPr>
                <w:rFonts w:ascii="Times New Roman" w:eastAsia="宋体" w:hAnsi="Times New Roman" w:cs="Times New Roman"/>
                <w:kern w:val="0"/>
                <w:sz w:val="18"/>
                <w:szCs w:val="18"/>
                <w:lang w:bidi="ar"/>
              </w:rPr>
            </w:pPr>
          </w:p>
        </w:tc>
        <w:tc>
          <w:tcPr>
            <w:tcW w:w="2156" w:type="pct"/>
            <w:vMerge/>
            <w:vAlign w:val="center"/>
          </w:tcPr>
          <w:p w14:paraId="47D794EC" w14:textId="77777777" w:rsidR="00780953" w:rsidRPr="005B1F63" w:rsidRDefault="00780953" w:rsidP="00560F48">
            <w:pPr>
              <w:widowControl/>
              <w:textAlignment w:val="center"/>
              <w:rPr>
                <w:rFonts w:ascii="Times New Roman" w:eastAsia="宋体" w:hAnsi="Times New Roman" w:cs="Times New Roman"/>
                <w:kern w:val="0"/>
                <w:sz w:val="18"/>
                <w:szCs w:val="18"/>
                <w:lang w:bidi="ar"/>
              </w:rPr>
            </w:pPr>
          </w:p>
        </w:tc>
      </w:tr>
      <w:tr w:rsidR="00780953" w:rsidRPr="005B1F63" w14:paraId="6D1F8FFA" w14:textId="77777777" w:rsidTr="00DD1C0C">
        <w:tc>
          <w:tcPr>
            <w:tcW w:w="405" w:type="pct"/>
            <w:vAlign w:val="center"/>
          </w:tcPr>
          <w:p w14:paraId="1FE1D829" w14:textId="042AD207"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hint="eastAsia"/>
                <w:kern w:val="0"/>
                <w:sz w:val="18"/>
                <w:szCs w:val="18"/>
                <w:lang w:bidi="ar"/>
              </w:rPr>
              <w:t>3</w:t>
            </w:r>
          </w:p>
        </w:tc>
        <w:tc>
          <w:tcPr>
            <w:tcW w:w="1551" w:type="pct"/>
            <w:vAlign w:val="center"/>
          </w:tcPr>
          <w:p w14:paraId="362E4E59" w14:textId="3E9166A8"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C</w:t>
            </w:r>
            <w:r>
              <w:rPr>
                <w:rFonts w:ascii="Times New Roman" w:eastAsia="宋体" w:hAnsi="Times New Roman" w:cs="Times New Roman" w:hint="eastAsia"/>
                <w:kern w:val="0"/>
                <w:sz w:val="18"/>
                <w:szCs w:val="18"/>
                <w:lang w:bidi="ar"/>
              </w:rPr>
              <w:t>ap</w:t>
            </w:r>
            <w:r>
              <w:rPr>
                <w:rFonts w:ascii="Times New Roman" w:eastAsia="宋体" w:hAnsi="Times New Roman" w:cs="Times New Roman"/>
                <w:kern w:val="0"/>
                <w:sz w:val="18"/>
                <w:szCs w:val="18"/>
                <w:lang w:bidi="ar"/>
              </w:rPr>
              <w:t xml:space="preserve"> </w:t>
            </w:r>
            <w:r>
              <w:rPr>
                <w:rFonts w:ascii="Times New Roman" w:eastAsia="宋体" w:hAnsi="Times New Roman" w:cs="Times New Roman" w:hint="eastAsia"/>
                <w:kern w:val="0"/>
                <w:sz w:val="18"/>
                <w:szCs w:val="18"/>
                <w:lang w:bidi="ar"/>
              </w:rPr>
              <w:t>for</w:t>
            </w:r>
            <w:r>
              <w:rPr>
                <w:rFonts w:ascii="Times New Roman" w:eastAsia="宋体" w:hAnsi="Times New Roman" w:cs="Times New Roman"/>
                <w:kern w:val="0"/>
                <w:sz w:val="18"/>
                <w:szCs w:val="18"/>
                <w:lang w:bidi="ar"/>
              </w:rPr>
              <w:t xml:space="preserve"> </w:t>
            </w:r>
            <w:r w:rsidRPr="005B1F63">
              <w:rPr>
                <w:rFonts w:ascii="Times New Roman" w:eastAsia="宋体" w:hAnsi="Times New Roman" w:cs="Times New Roman" w:hint="eastAsia"/>
                <w:kern w:val="0"/>
                <w:sz w:val="18"/>
                <w:szCs w:val="18"/>
                <w:lang w:bidi="ar"/>
              </w:rPr>
              <w:t>P</w:t>
            </w:r>
            <w:r w:rsidRPr="005B1F63">
              <w:rPr>
                <w:rFonts w:ascii="Times New Roman" w:eastAsia="宋体" w:hAnsi="Times New Roman" w:cs="Times New Roman"/>
                <w:kern w:val="0"/>
                <w:sz w:val="18"/>
                <w:szCs w:val="18"/>
                <w:lang w:bidi="ar"/>
              </w:rPr>
              <w:t>ET</w:t>
            </w:r>
            <w:r>
              <w:rPr>
                <w:rFonts w:ascii="Times New Roman" w:eastAsia="宋体" w:hAnsi="Times New Roman" w:cs="Times New Roman"/>
                <w:kern w:val="0"/>
                <w:sz w:val="18"/>
                <w:szCs w:val="18"/>
                <w:lang w:bidi="ar"/>
              </w:rPr>
              <w:t xml:space="preserve"> </w:t>
            </w:r>
            <w:r>
              <w:rPr>
                <w:rFonts w:ascii="Times New Roman" w:eastAsia="宋体" w:hAnsi="Times New Roman" w:cs="Times New Roman" w:hint="eastAsia"/>
                <w:kern w:val="0"/>
                <w:sz w:val="18"/>
                <w:szCs w:val="18"/>
                <w:lang w:bidi="ar"/>
              </w:rPr>
              <w:t>bottle</w:t>
            </w:r>
          </w:p>
        </w:tc>
        <w:tc>
          <w:tcPr>
            <w:tcW w:w="888" w:type="pct"/>
            <w:vMerge w:val="restart"/>
            <w:vAlign w:val="center"/>
          </w:tcPr>
          <w:p w14:paraId="314FAAF9" w14:textId="77777777" w:rsidR="00780953" w:rsidRDefault="00780953" w:rsidP="00560F48">
            <w:pPr>
              <w:widowControl/>
              <w:textAlignment w:val="center"/>
              <w:rPr>
                <w:rFonts w:ascii="Times New Roman" w:eastAsia="宋体" w:hAnsi="Times New Roman" w:cs="Times New Roman"/>
                <w:kern w:val="0"/>
                <w:sz w:val="18"/>
                <w:szCs w:val="18"/>
                <w:lang w:bidi="ar"/>
              </w:rPr>
            </w:pPr>
            <w:r w:rsidRPr="005B1F63">
              <w:rPr>
                <w:rFonts w:ascii="Times New Roman" w:eastAsia="宋体" w:hAnsi="Times New Roman" w:cs="Times New Roman"/>
                <w:kern w:val="0"/>
                <w:sz w:val="18"/>
                <w:szCs w:val="18"/>
                <w:lang w:bidi="ar"/>
              </w:rPr>
              <w:t>02</w:t>
            </w:r>
            <w:r>
              <w:rPr>
                <w:rFonts w:ascii="Times New Roman" w:eastAsia="宋体" w:hAnsi="Times New Roman" w:cs="Times New Roman"/>
                <w:kern w:val="0"/>
                <w:sz w:val="18"/>
                <w:szCs w:val="18"/>
                <w:lang w:bidi="ar"/>
              </w:rPr>
              <w:t xml:space="preserve"> </w:t>
            </w:r>
            <w:r w:rsidRPr="005B1F63">
              <w:rPr>
                <w:rFonts w:ascii="Times New Roman" w:eastAsia="宋体" w:hAnsi="Times New Roman" w:cs="Times New Roman" w:hint="eastAsia"/>
                <w:kern w:val="0"/>
                <w:sz w:val="18"/>
                <w:szCs w:val="18"/>
                <w:lang w:bidi="ar"/>
              </w:rPr>
              <w:t>H</w:t>
            </w:r>
            <w:r w:rsidRPr="005B1F63">
              <w:rPr>
                <w:rFonts w:ascii="Times New Roman" w:eastAsia="宋体" w:hAnsi="Times New Roman" w:cs="Times New Roman"/>
                <w:kern w:val="0"/>
                <w:sz w:val="18"/>
                <w:szCs w:val="18"/>
                <w:lang w:bidi="ar"/>
              </w:rPr>
              <w:t>DPE</w:t>
            </w:r>
            <w:r>
              <w:rPr>
                <w:rFonts w:ascii="Times New Roman" w:eastAsia="宋体" w:hAnsi="Times New Roman" w:cs="Times New Roman"/>
                <w:kern w:val="0"/>
                <w:sz w:val="18"/>
                <w:szCs w:val="18"/>
                <w:lang w:bidi="ar"/>
              </w:rPr>
              <w:t xml:space="preserve"> </w:t>
            </w:r>
          </w:p>
          <w:p w14:paraId="298081AD" w14:textId="54147EC2"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hint="eastAsia"/>
                <w:kern w:val="0"/>
                <w:sz w:val="18"/>
                <w:szCs w:val="18"/>
                <w:lang w:bidi="ar"/>
              </w:rPr>
              <w:t>(</w:t>
            </w:r>
            <w:r w:rsidRPr="00780953">
              <w:rPr>
                <w:rFonts w:ascii="Times New Roman" w:eastAsia="宋体" w:hAnsi="Times New Roman" w:cs="Times New Roman"/>
                <w:kern w:val="0"/>
                <w:sz w:val="18"/>
                <w:szCs w:val="18"/>
                <w:lang w:bidi="ar"/>
              </w:rPr>
              <w:t>high-density polyethylene</w:t>
            </w:r>
            <w:r>
              <w:rPr>
                <w:rFonts w:ascii="Times New Roman" w:eastAsia="宋体" w:hAnsi="Times New Roman" w:cs="Times New Roman" w:hint="eastAsia"/>
                <w:kern w:val="0"/>
                <w:sz w:val="18"/>
                <w:szCs w:val="18"/>
                <w:lang w:bidi="ar"/>
              </w:rPr>
              <w:t>)</w:t>
            </w:r>
          </w:p>
        </w:tc>
        <w:tc>
          <w:tcPr>
            <w:tcW w:w="2156" w:type="pct"/>
            <w:vMerge w:val="restart"/>
            <w:vAlign w:val="center"/>
          </w:tcPr>
          <w:p w14:paraId="41FB9F6A" w14:textId="440A1E50" w:rsidR="00780953" w:rsidRPr="005B1F63" w:rsidRDefault="00780953" w:rsidP="00560F48">
            <w:pPr>
              <w:widowControl/>
              <w:textAlignment w:val="center"/>
              <w:rPr>
                <w:rFonts w:ascii="Times New Roman" w:eastAsia="宋体" w:hAnsi="Times New Roman" w:cs="Times New Roman"/>
                <w:kern w:val="0"/>
                <w:sz w:val="18"/>
                <w:szCs w:val="18"/>
                <w:lang w:bidi="ar"/>
              </w:rPr>
            </w:pPr>
            <w:r w:rsidRPr="00560F48">
              <w:rPr>
                <w:rFonts w:ascii="Times New Roman" w:eastAsia="宋体" w:hAnsi="Times New Roman" w:cs="Times New Roman"/>
                <w:kern w:val="0"/>
                <w:sz w:val="18"/>
                <w:szCs w:val="18"/>
                <w:lang w:bidi="ar"/>
              </w:rPr>
              <w:t xml:space="preserve">Easy to burn, </w:t>
            </w:r>
            <w:r w:rsidR="00901BAC">
              <w:rPr>
                <w:rFonts w:ascii="Times New Roman" w:eastAsia="宋体" w:hAnsi="Times New Roman" w:cs="Times New Roman" w:hint="eastAsia"/>
                <w:kern w:val="0"/>
                <w:sz w:val="18"/>
                <w:szCs w:val="18"/>
                <w:lang w:bidi="ar"/>
              </w:rPr>
              <w:t>and</w:t>
            </w:r>
            <w:r w:rsidR="00901BAC">
              <w:rPr>
                <w:rFonts w:ascii="Times New Roman" w:eastAsia="宋体" w:hAnsi="Times New Roman" w:cs="Times New Roman"/>
                <w:kern w:val="0"/>
                <w:sz w:val="18"/>
                <w:szCs w:val="18"/>
                <w:lang w:bidi="ar"/>
              </w:rPr>
              <w:t xml:space="preserve"> </w:t>
            </w:r>
            <w:r w:rsidR="00901BAC">
              <w:rPr>
                <w:rFonts w:ascii="Times New Roman" w:eastAsia="宋体" w:hAnsi="Times New Roman" w:cs="Times New Roman" w:hint="eastAsia"/>
                <w:kern w:val="0"/>
                <w:sz w:val="18"/>
                <w:szCs w:val="18"/>
                <w:lang w:bidi="ar"/>
              </w:rPr>
              <w:t>continue</w:t>
            </w:r>
            <w:r w:rsidR="00901BAC">
              <w:rPr>
                <w:rFonts w:ascii="Times New Roman" w:eastAsia="宋体" w:hAnsi="Times New Roman" w:cs="Times New Roman"/>
                <w:kern w:val="0"/>
                <w:sz w:val="18"/>
                <w:szCs w:val="18"/>
                <w:lang w:bidi="ar"/>
              </w:rPr>
              <w:t xml:space="preserve"> </w:t>
            </w:r>
            <w:r w:rsidR="00901BAC">
              <w:rPr>
                <w:rFonts w:ascii="Times New Roman" w:eastAsia="宋体" w:hAnsi="Times New Roman" w:cs="Times New Roman" w:hint="eastAsia"/>
                <w:kern w:val="0"/>
                <w:sz w:val="18"/>
                <w:szCs w:val="18"/>
                <w:lang w:bidi="ar"/>
              </w:rPr>
              <w:t>to</w:t>
            </w:r>
            <w:r w:rsidR="00901BAC">
              <w:rPr>
                <w:rFonts w:ascii="Times New Roman" w:eastAsia="宋体" w:hAnsi="Times New Roman" w:cs="Times New Roman"/>
                <w:kern w:val="0"/>
                <w:sz w:val="18"/>
                <w:szCs w:val="18"/>
                <w:lang w:bidi="ar"/>
              </w:rPr>
              <w:t xml:space="preserve"> </w:t>
            </w:r>
            <w:r w:rsidR="00901BAC">
              <w:rPr>
                <w:rFonts w:ascii="Times New Roman" w:eastAsia="宋体" w:hAnsi="Times New Roman" w:cs="Times New Roman" w:hint="eastAsia"/>
                <w:kern w:val="0"/>
                <w:sz w:val="18"/>
                <w:szCs w:val="18"/>
                <w:lang w:bidi="ar"/>
              </w:rPr>
              <w:t>burn</w:t>
            </w:r>
            <w:r w:rsidR="00901BAC">
              <w:rPr>
                <w:rFonts w:ascii="Times New Roman" w:eastAsia="宋体" w:hAnsi="Times New Roman" w:cs="Times New Roman"/>
                <w:kern w:val="0"/>
                <w:sz w:val="18"/>
                <w:szCs w:val="18"/>
                <w:lang w:bidi="ar"/>
              </w:rPr>
              <w:t xml:space="preserve"> </w:t>
            </w:r>
            <w:r w:rsidRPr="00560F48">
              <w:rPr>
                <w:rFonts w:ascii="Times New Roman" w:eastAsia="宋体" w:hAnsi="Times New Roman" w:cs="Times New Roman"/>
                <w:kern w:val="0"/>
                <w:sz w:val="18"/>
                <w:szCs w:val="18"/>
                <w:lang w:bidi="ar"/>
              </w:rPr>
              <w:t>after leaving the fire</w:t>
            </w:r>
            <w:r w:rsidR="00901BAC">
              <w:rPr>
                <w:rFonts w:ascii="Times New Roman" w:eastAsia="宋体" w:hAnsi="Times New Roman" w:cs="Times New Roman"/>
                <w:kern w:val="0"/>
                <w:sz w:val="18"/>
                <w:szCs w:val="18"/>
                <w:lang w:bidi="ar"/>
              </w:rPr>
              <w:t xml:space="preserve"> </w:t>
            </w:r>
            <w:r w:rsidR="00901BAC">
              <w:rPr>
                <w:rFonts w:ascii="Times New Roman" w:eastAsia="宋体" w:hAnsi="Times New Roman" w:cs="Times New Roman" w:hint="eastAsia"/>
                <w:kern w:val="0"/>
                <w:sz w:val="18"/>
                <w:szCs w:val="18"/>
                <w:lang w:bidi="ar"/>
              </w:rPr>
              <w:t>source</w:t>
            </w:r>
            <w:r w:rsidRPr="00560F48">
              <w:rPr>
                <w:rFonts w:ascii="Times New Roman" w:eastAsia="宋体" w:hAnsi="Times New Roman" w:cs="Times New Roman"/>
                <w:kern w:val="0"/>
                <w:sz w:val="18"/>
                <w:szCs w:val="18"/>
                <w:lang w:bidi="ar"/>
              </w:rPr>
              <w:t>, flame is yellow at the top, blue at the bottom, there is molten dripping phenomenon and paraffin burning smell</w:t>
            </w:r>
          </w:p>
        </w:tc>
      </w:tr>
      <w:tr w:rsidR="00780953" w:rsidRPr="005B1F63" w14:paraId="0A5F6CD5" w14:textId="77777777" w:rsidTr="00DD1C0C">
        <w:tc>
          <w:tcPr>
            <w:tcW w:w="405" w:type="pct"/>
            <w:vAlign w:val="center"/>
          </w:tcPr>
          <w:p w14:paraId="637CA585" w14:textId="79C816AE"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hint="eastAsia"/>
                <w:kern w:val="0"/>
                <w:sz w:val="18"/>
                <w:szCs w:val="18"/>
                <w:lang w:bidi="ar"/>
              </w:rPr>
              <w:t>4</w:t>
            </w:r>
          </w:p>
        </w:tc>
        <w:tc>
          <w:tcPr>
            <w:tcW w:w="1551" w:type="pct"/>
            <w:vAlign w:val="center"/>
          </w:tcPr>
          <w:p w14:paraId="3FE6BA6E" w14:textId="3019EA43" w:rsidR="00780953" w:rsidRPr="005B1F63" w:rsidRDefault="00780953" w:rsidP="00560F48">
            <w:pPr>
              <w:widowControl/>
              <w:textAlignment w:val="center"/>
              <w:rPr>
                <w:rFonts w:ascii="Times New Roman" w:eastAsia="宋体" w:hAnsi="Times New Roman" w:cs="Times New Roman"/>
                <w:kern w:val="0"/>
                <w:sz w:val="18"/>
                <w:szCs w:val="18"/>
                <w:lang w:bidi="ar"/>
              </w:rPr>
            </w:pPr>
            <w:r w:rsidRPr="00164C67">
              <w:rPr>
                <w:rFonts w:ascii="Times New Roman" w:eastAsia="宋体" w:hAnsi="Times New Roman" w:cs="Times New Roman"/>
                <w:kern w:val="0"/>
                <w:sz w:val="18"/>
                <w:szCs w:val="18"/>
                <w:lang w:bidi="ar"/>
              </w:rPr>
              <w:t xml:space="preserve">Shopping </w:t>
            </w:r>
            <w:r>
              <w:rPr>
                <w:rFonts w:ascii="Times New Roman" w:eastAsia="宋体" w:hAnsi="Times New Roman" w:cs="Times New Roman" w:hint="eastAsia"/>
                <w:kern w:val="0"/>
                <w:sz w:val="18"/>
                <w:szCs w:val="18"/>
                <w:lang w:bidi="ar"/>
              </w:rPr>
              <w:t>b</w:t>
            </w:r>
            <w:r w:rsidRPr="00164C67">
              <w:rPr>
                <w:rFonts w:ascii="Times New Roman" w:eastAsia="宋体" w:hAnsi="Times New Roman" w:cs="Times New Roman"/>
                <w:kern w:val="0"/>
                <w:sz w:val="18"/>
                <w:szCs w:val="18"/>
                <w:lang w:bidi="ar"/>
              </w:rPr>
              <w:t>ag</w:t>
            </w:r>
          </w:p>
        </w:tc>
        <w:tc>
          <w:tcPr>
            <w:tcW w:w="888" w:type="pct"/>
            <w:vMerge/>
            <w:vAlign w:val="center"/>
          </w:tcPr>
          <w:p w14:paraId="118AE302" w14:textId="6B4EB65C" w:rsidR="00780953" w:rsidRPr="005B1F63" w:rsidRDefault="00780953" w:rsidP="00560F48">
            <w:pPr>
              <w:widowControl/>
              <w:textAlignment w:val="center"/>
              <w:rPr>
                <w:rFonts w:ascii="Times New Roman" w:eastAsia="宋体" w:hAnsi="Times New Roman" w:cs="Times New Roman"/>
                <w:kern w:val="0"/>
                <w:sz w:val="18"/>
                <w:szCs w:val="18"/>
                <w:lang w:bidi="ar"/>
              </w:rPr>
            </w:pPr>
          </w:p>
        </w:tc>
        <w:tc>
          <w:tcPr>
            <w:tcW w:w="2156" w:type="pct"/>
            <w:vMerge/>
            <w:vAlign w:val="center"/>
          </w:tcPr>
          <w:p w14:paraId="18337D6D" w14:textId="77777777" w:rsidR="00780953" w:rsidRPr="005B1F63" w:rsidRDefault="00780953" w:rsidP="00560F48">
            <w:pPr>
              <w:widowControl/>
              <w:textAlignment w:val="center"/>
              <w:rPr>
                <w:rFonts w:ascii="Times New Roman" w:eastAsia="宋体" w:hAnsi="Times New Roman" w:cs="Times New Roman"/>
                <w:kern w:val="0"/>
                <w:sz w:val="18"/>
                <w:szCs w:val="18"/>
                <w:lang w:bidi="ar"/>
              </w:rPr>
            </w:pPr>
          </w:p>
        </w:tc>
      </w:tr>
      <w:tr w:rsidR="00780953" w:rsidRPr="005B1F63" w14:paraId="03A63E09" w14:textId="77777777" w:rsidTr="00DD1C0C">
        <w:tc>
          <w:tcPr>
            <w:tcW w:w="405" w:type="pct"/>
            <w:vAlign w:val="center"/>
          </w:tcPr>
          <w:p w14:paraId="3C6143C6" w14:textId="0C1AFDA3"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hint="eastAsia"/>
                <w:kern w:val="0"/>
                <w:sz w:val="18"/>
                <w:szCs w:val="18"/>
                <w:lang w:bidi="ar"/>
              </w:rPr>
              <w:t>5</w:t>
            </w:r>
          </w:p>
        </w:tc>
        <w:tc>
          <w:tcPr>
            <w:tcW w:w="1551" w:type="pct"/>
            <w:vAlign w:val="center"/>
          </w:tcPr>
          <w:p w14:paraId="7A71D4D3" w14:textId="52A81789"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F</w:t>
            </w:r>
            <w:r>
              <w:rPr>
                <w:rFonts w:ascii="Times New Roman" w:eastAsia="宋体" w:hAnsi="Times New Roman" w:cs="Times New Roman" w:hint="eastAsia"/>
                <w:kern w:val="0"/>
                <w:sz w:val="18"/>
                <w:szCs w:val="18"/>
                <w:lang w:bidi="ar"/>
              </w:rPr>
              <w:t>ood</w:t>
            </w:r>
            <w:r>
              <w:rPr>
                <w:rFonts w:ascii="Times New Roman" w:eastAsia="宋体" w:hAnsi="Times New Roman" w:cs="Times New Roman"/>
                <w:kern w:val="0"/>
                <w:sz w:val="18"/>
                <w:szCs w:val="18"/>
                <w:lang w:bidi="ar"/>
              </w:rPr>
              <w:t xml:space="preserve"> </w:t>
            </w:r>
            <w:r>
              <w:rPr>
                <w:rFonts w:ascii="Times New Roman" w:eastAsia="宋体" w:hAnsi="Times New Roman" w:cs="Times New Roman" w:hint="eastAsia"/>
                <w:kern w:val="0"/>
                <w:sz w:val="18"/>
                <w:szCs w:val="18"/>
                <w:lang w:bidi="ar"/>
              </w:rPr>
              <w:t>bag</w:t>
            </w:r>
          </w:p>
        </w:tc>
        <w:tc>
          <w:tcPr>
            <w:tcW w:w="888" w:type="pct"/>
            <w:vMerge/>
            <w:vAlign w:val="center"/>
          </w:tcPr>
          <w:p w14:paraId="7BFE90F2" w14:textId="14E95690" w:rsidR="00780953" w:rsidRPr="005B1F63" w:rsidRDefault="00780953" w:rsidP="00560F48">
            <w:pPr>
              <w:widowControl/>
              <w:textAlignment w:val="center"/>
              <w:rPr>
                <w:rFonts w:ascii="Times New Roman" w:eastAsia="宋体" w:hAnsi="Times New Roman" w:cs="Times New Roman"/>
                <w:kern w:val="0"/>
                <w:sz w:val="18"/>
                <w:szCs w:val="18"/>
                <w:lang w:bidi="ar"/>
              </w:rPr>
            </w:pPr>
          </w:p>
        </w:tc>
        <w:tc>
          <w:tcPr>
            <w:tcW w:w="2156" w:type="pct"/>
            <w:vMerge/>
            <w:vAlign w:val="center"/>
          </w:tcPr>
          <w:p w14:paraId="700B7C23" w14:textId="77777777" w:rsidR="00780953" w:rsidRPr="005B1F63" w:rsidRDefault="00780953" w:rsidP="00560F48">
            <w:pPr>
              <w:widowControl/>
              <w:textAlignment w:val="center"/>
              <w:rPr>
                <w:rFonts w:ascii="Times New Roman" w:eastAsia="宋体" w:hAnsi="Times New Roman" w:cs="Times New Roman"/>
                <w:kern w:val="0"/>
                <w:sz w:val="18"/>
                <w:szCs w:val="18"/>
                <w:lang w:bidi="ar"/>
              </w:rPr>
            </w:pPr>
          </w:p>
        </w:tc>
      </w:tr>
      <w:tr w:rsidR="00780953" w:rsidRPr="005B1F63" w14:paraId="61570994" w14:textId="77777777" w:rsidTr="00DD1C0C">
        <w:tc>
          <w:tcPr>
            <w:tcW w:w="405" w:type="pct"/>
            <w:vAlign w:val="center"/>
          </w:tcPr>
          <w:p w14:paraId="13B6FA85" w14:textId="02810367"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hint="eastAsia"/>
                <w:kern w:val="0"/>
                <w:sz w:val="18"/>
                <w:szCs w:val="18"/>
                <w:lang w:bidi="ar"/>
              </w:rPr>
              <w:t>6</w:t>
            </w:r>
          </w:p>
        </w:tc>
        <w:tc>
          <w:tcPr>
            <w:tcW w:w="1551" w:type="pct"/>
            <w:vAlign w:val="center"/>
          </w:tcPr>
          <w:p w14:paraId="6DB57C2F" w14:textId="6D2CF1CD" w:rsidR="00780953" w:rsidRPr="005B1F63" w:rsidRDefault="00780953" w:rsidP="00560F48">
            <w:pPr>
              <w:widowControl/>
              <w:textAlignment w:val="center"/>
              <w:rPr>
                <w:rFonts w:ascii="Times New Roman" w:eastAsia="宋体" w:hAnsi="Times New Roman" w:cs="Times New Roman"/>
                <w:kern w:val="0"/>
                <w:sz w:val="18"/>
                <w:szCs w:val="18"/>
                <w:lang w:bidi="ar"/>
              </w:rPr>
            </w:pPr>
            <w:r w:rsidRPr="002A098A">
              <w:rPr>
                <w:rFonts w:ascii="Times New Roman" w:eastAsia="宋体" w:hAnsi="Times New Roman" w:cs="Times New Roman"/>
                <w:kern w:val="0"/>
                <w:sz w:val="18"/>
                <w:szCs w:val="18"/>
                <w:lang w:bidi="ar"/>
              </w:rPr>
              <w:t>Plastic Wrap</w:t>
            </w:r>
          </w:p>
        </w:tc>
        <w:tc>
          <w:tcPr>
            <w:tcW w:w="888" w:type="pct"/>
            <w:vMerge/>
            <w:vAlign w:val="center"/>
          </w:tcPr>
          <w:p w14:paraId="666A0CEF" w14:textId="6706861D" w:rsidR="00780953" w:rsidRPr="005B1F63" w:rsidRDefault="00780953" w:rsidP="00560F48">
            <w:pPr>
              <w:widowControl/>
              <w:textAlignment w:val="center"/>
              <w:rPr>
                <w:rFonts w:ascii="Times New Roman" w:eastAsia="宋体" w:hAnsi="Times New Roman" w:cs="Times New Roman"/>
                <w:kern w:val="0"/>
                <w:sz w:val="18"/>
                <w:szCs w:val="18"/>
                <w:lang w:bidi="ar"/>
              </w:rPr>
            </w:pPr>
          </w:p>
        </w:tc>
        <w:tc>
          <w:tcPr>
            <w:tcW w:w="2156" w:type="pct"/>
            <w:vMerge/>
            <w:vAlign w:val="center"/>
          </w:tcPr>
          <w:p w14:paraId="0D7F2264" w14:textId="77777777" w:rsidR="00780953" w:rsidRPr="005B1F63" w:rsidRDefault="00780953" w:rsidP="00560F48">
            <w:pPr>
              <w:widowControl/>
              <w:textAlignment w:val="center"/>
              <w:rPr>
                <w:rFonts w:ascii="Times New Roman" w:eastAsia="宋体" w:hAnsi="Times New Roman" w:cs="Times New Roman"/>
                <w:kern w:val="0"/>
                <w:sz w:val="18"/>
                <w:szCs w:val="18"/>
                <w:lang w:bidi="ar"/>
              </w:rPr>
            </w:pPr>
          </w:p>
        </w:tc>
      </w:tr>
      <w:tr w:rsidR="00780953" w:rsidRPr="005B1F63" w14:paraId="69A1EB36" w14:textId="77777777" w:rsidTr="00DD1C0C">
        <w:tc>
          <w:tcPr>
            <w:tcW w:w="405" w:type="pct"/>
            <w:vAlign w:val="center"/>
          </w:tcPr>
          <w:p w14:paraId="67CEBB21" w14:textId="2A6C27D6"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hint="eastAsia"/>
                <w:kern w:val="0"/>
                <w:sz w:val="18"/>
                <w:szCs w:val="18"/>
                <w:lang w:bidi="ar"/>
              </w:rPr>
              <w:t>7</w:t>
            </w:r>
          </w:p>
        </w:tc>
        <w:tc>
          <w:tcPr>
            <w:tcW w:w="1551" w:type="pct"/>
            <w:vAlign w:val="center"/>
          </w:tcPr>
          <w:p w14:paraId="00EDC5EC" w14:textId="0C48BC3E" w:rsidR="00780953" w:rsidRPr="005B1F63" w:rsidRDefault="00780953" w:rsidP="00560F48">
            <w:pPr>
              <w:widowControl/>
              <w:textAlignment w:val="center"/>
              <w:rPr>
                <w:rFonts w:ascii="Times New Roman" w:eastAsia="宋体" w:hAnsi="Times New Roman" w:cs="Times New Roman"/>
                <w:kern w:val="0"/>
                <w:sz w:val="18"/>
                <w:szCs w:val="18"/>
                <w:lang w:bidi="ar"/>
              </w:rPr>
            </w:pPr>
            <w:r w:rsidRPr="002A098A">
              <w:rPr>
                <w:rFonts w:ascii="Times New Roman" w:eastAsia="宋体" w:hAnsi="Times New Roman" w:cs="Times New Roman"/>
                <w:kern w:val="0"/>
                <w:sz w:val="18"/>
                <w:szCs w:val="18"/>
                <w:lang w:bidi="ar"/>
              </w:rPr>
              <w:t>Household garbage bag</w:t>
            </w:r>
          </w:p>
        </w:tc>
        <w:tc>
          <w:tcPr>
            <w:tcW w:w="888" w:type="pct"/>
            <w:vMerge/>
            <w:vAlign w:val="center"/>
          </w:tcPr>
          <w:p w14:paraId="3CCE958C" w14:textId="2EFE5B97" w:rsidR="00780953" w:rsidRPr="005B1F63" w:rsidRDefault="00780953" w:rsidP="00560F48">
            <w:pPr>
              <w:widowControl/>
              <w:textAlignment w:val="center"/>
              <w:rPr>
                <w:rFonts w:ascii="Times New Roman" w:eastAsia="宋体" w:hAnsi="Times New Roman" w:cs="Times New Roman"/>
                <w:kern w:val="0"/>
                <w:sz w:val="18"/>
                <w:szCs w:val="18"/>
                <w:lang w:bidi="ar"/>
              </w:rPr>
            </w:pPr>
          </w:p>
        </w:tc>
        <w:tc>
          <w:tcPr>
            <w:tcW w:w="2156" w:type="pct"/>
            <w:vMerge/>
            <w:vAlign w:val="center"/>
          </w:tcPr>
          <w:p w14:paraId="5C4BF925" w14:textId="77777777" w:rsidR="00780953" w:rsidRPr="005B1F63" w:rsidRDefault="00780953" w:rsidP="00560F48">
            <w:pPr>
              <w:widowControl/>
              <w:textAlignment w:val="center"/>
              <w:rPr>
                <w:rFonts w:ascii="Times New Roman" w:eastAsia="宋体" w:hAnsi="Times New Roman" w:cs="Times New Roman"/>
                <w:kern w:val="0"/>
                <w:sz w:val="18"/>
                <w:szCs w:val="18"/>
                <w:lang w:bidi="ar"/>
              </w:rPr>
            </w:pPr>
          </w:p>
        </w:tc>
      </w:tr>
      <w:tr w:rsidR="00780953" w:rsidRPr="005B1F63" w14:paraId="5B73BAAE" w14:textId="77777777" w:rsidTr="00DD1C0C">
        <w:tc>
          <w:tcPr>
            <w:tcW w:w="405" w:type="pct"/>
            <w:vAlign w:val="center"/>
          </w:tcPr>
          <w:p w14:paraId="12C0B8F1" w14:textId="12411709"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hint="eastAsia"/>
                <w:kern w:val="0"/>
                <w:sz w:val="18"/>
                <w:szCs w:val="18"/>
                <w:lang w:bidi="ar"/>
              </w:rPr>
              <w:t>8</w:t>
            </w:r>
          </w:p>
        </w:tc>
        <w:tc>
          <w:tcPr>
            <w:tcW w:w="1551" w:type="pct"/>
            <w:vAlign w:val="center"/>
          </w:tcPr>
          <w:p w14:paraId="0683AFA9" w14:textId="4DB82EEF" w:rsidR="00780953" w:rsidRPr="005B1F63" w:rsidRDefault="00780953" w:rsidP="00560F48">
            <w:pPr>
              <w:widowControl/>
              <w:textAlignment w:val="center"/>
              <w:rPr>
                <w:rFonts w:ascii="Times New Roman" w:eastAsia="宋体" w:hAnsi="Times New Roman" w:cs="Times New Roman"/>
                <w:kern w:val="0"/>
                <w:sz w:val="18"/>
                <w:szCs w:val="18"/>
                <w:lang w:bidi="ar"/>
              </w:rPr>
            </w:pPr>
            <w:r w:rsidRPr="002A098A">
              <w:rPr>
                <w:rFonts w:ascii="Times New Roman" w:eastAsia="宋体" w:hAnsi="Times New Roman" w:cs="Times New Roman"/>
                <w:kern w:val="0"/>
                <w:sz w:val="18"/>
                <w:szCs w:val="18"/>
                <w:lang w:bidi="ar"/>
              </w:rPr>
              <w:t>Bath product packaging bottle</w:t>
            </w:r>
          </w:p>
        </w:tc>
        <w:tc>
          <w:tcPr>
            <w:tcW w:w="888" w:type="pct"/>
            <w:vMerge/>
            <w:vAlign w:val="center"/>
          </w:tcPr>
          <w:p w14:paraId="04F6A7C6" w14:textId="4AC422FF" w:rsidR="00780953" w:rsidRPr="005B1F63" w:rsidRDefault="00780953" w:rsidP="00560F48">
            <w:pPr>
              <w:widowControl/>
              <w:textAlignment w:val="center"/>
              <w:rPr>
                <w:rFonts w:ascii="Times New Roman" w:eastAsia="宋体" w:hAnsi="Times New Roman" w:cs="Times New Roman"/>
                <w:kern w:val="0"/>
                <w:sz w:val="18"/>
                <w:szCs w:val="18"/>
                <w:lang w:bidi="ar"/>
              </w:rPr>
            </w:pPr>
          </w:p>
        </w:tc>
        <w:tc>
          <w:tcPr>
            <w:tcW w:w="2156" w:type="pct"/>
            <w:vMerge/>
            <w:vAlign w:val="center"/>
          </w:tcPr>
          <w:p w14:paraId="058F09B3" w14:textId="77777777" w:rsidR="00780953" w:rsidRPr="005B1F63" w:rsidRDefault="00780953" w:rsidP="00560F48">
            <w:pPr>
              <w:widowControl/>
              <w:textAlignment w:val="center"/>
              <w:rPr>
                <w:rFonts w:ascii="Times New Roman" w:eastAsia="宋体" w:hAnsi="Times New Roman" w:cs="Times New Roman"/>
                <w:kern w:val="0"/>
                <w:sz w:val="18"/>
                <w:szCs w:val="18"/>
                <w:lang w:bidi="ar"/>
              </w:rPr>
            </w:pPr>
          </w:p>
        </w:tc>
      </w:tr>
      <w:tr w:rsidR="00780953" w:rsidRPr="005B1F63" w14:paraId="722145A6" w14:textId="77777777" w:rsidTr="00DD1C0C">
        <w:tc>
          <w:tcPr>
            <w:tcW w:w="405" w:type="pct"/>
            <w:vAlign w:val="center"/>
          </w:tcPr>
          <w:p w14:paraId="55F9C806" w14:textId="661D7A07"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hint="eastAsia"/>
                <w:kern w:val="0"/>
                <w:sz w:val="18"/>
                <w:szCs w:val="18"/>
                <w:lang w:bidi="ar"/>
              </w:rPr>
              <w:t>9</w:t>
            </w:r>
          </w:p>
        </w:tc>
        <w:tc>
          <w:tcPr>
            <w:tcW w:w="1551" w:type="pct"/>
            <w:vAlign w:val="center"/>
          </w:tcPr>
          <w:p w14:paraId="6A7B719B" w14:textId="59444807" w:rsidR="00780953" w:rsidRPr="005B1F63" w:rsidRDefault="00780953" w:rsidP="00560F48">
            <w:pPr>
              <w:widowControl/>
              <w:textAlignment w:val="center"/>
              <w:rPr>
                <w:rFonts w:ascii="Times New Roman" w:eastAsia="宋体" w:hAnsi="Times New Roman" w:cs="Times New Roman"/>
                <w:kern w:val="0"/>
                <w:sz w:val="18"/>
                <w:szCs w:val="18"/>
                <w:lang w:bidi="ar"/>
              </w:rPr>
            </w:pPr>
            <w:r w:rsidRPr="0077018C">
              <w:rPr>
                <w:rFonts w:ascii="Times New Roman" w:eastAsia="宋体" w:hAnsi="Times New Roman" w:cs="Times New Roman"/>
                <w:kern w:val="0"/>
                <w:sz w:val="18"/>
                <w:szCs w:val="18"/>
                <w:lang w:bidi="ar"/>
              </w:rPr>
              <w:t>Plastic basin/bucket</w:t>
            </w:r>
          </w:p>
        </w:tc>
        <w:tc>
          <w:tcPr>
            <w:tcW w:w="888" w:type="pct"/>
            <w:vMerge w:val="restart"/>
            <w:vAlign w:val="center"/>
          </w:tcPr>
          <w:p w14:paraId="4C87D230" w14:textId="77777777" w:rsidR="00780953" w:rsidRDefault="00780953" w:rsidP="00560F48">
            <w:pPr>
              <w:widowControl/>
              <w:textAlignment w:val="center"/>
              <w:rPr>
                <w:rFonts w:ascii="Times New Roman" w:eastAsia="宋体" w:hAnsi="Times New Roman" w:cs="Times New Roman"/>
                <w:kern w:val="0"/>
                <w:sz w:val="18"/>
                <w:szCs w:val="18"/>
                <w:lang w:bidi="ar"/>
              </w:rPr>
            </w:pPr>
            <w:r w:rsidRPr="005B1F63">
              <w:rPr>
                <w:rFonts w:ascii="Times New Roman" w:eastAsia="宋体" w:hAnsi="Times New Roman" w:cs="Times New Roman"/>
                <w:kern w:val="0"/>
                <w:sz w:val="18"/>
                <w:szCs w:val="18"/>
                <w:lang w:bidi="ar"/>
              </w:rPr>
              <w:t>03</w:t>
            </w:r>
            <w:r>
              <w:rPr>
                <w:rFonts w:ascii="Times New Roman" w:eastAsia="宋体" w:hAnsi="Times New Roman" w:cs="Times New Roman"/>
                <w:kern w:val="0"/>
                <w:sz w:val="18"/>
                <w:szCs w:val="18"/>
                <w:lang w:bidi="ar"/>
              </w:rPr>
              <w:t xml:space="preserve"> </w:t>
            </w:r>
            <w:r w:rsidRPr="005B1F63">
              <w:rPr>
                <w:rFonts w:ascii="Times New Roman" w:eastAsia="宋体" w:hAnsi="Times New Roman" w:cs="Times New Roman" w:hint="eastAsia"/>
                <w:kern w:val="0"/>
                <w:sz w:val="18"/>
                <w:szCs w:val="18"/>
                <w:lang w:bidi="ar"/>
              </w:rPr>
              <w:t>P</w:t>
            </w:r>
            <w:r w:rsidRPr="005B1F63">
              <w:rPr>
                <w:rFonts w:ascii="Times New Roman" w:eastAsia="宋体" w:hAnsi="Times New Roman" w:cs="Times New Roman"/>
                <w:kern w:val="0"/>
                <w:sz w:val="18"/>
                <w:szCs w:val="18"/>
                <w:lang w:bidi="ar"/>
              </w:rPr>
              <w:t>VC</w:t>
            </w:r>
            <w:r>
              <w:rPr>
                <w:rFonts w:ascii="Times New Roman" w:eastAsia="宋体" w:hAnsi="Times New Roman" w:cs="Times New Roman"/>
                <w:kern w:val="0"/>
                <w:sz w:val="18"/>
                <w:szCs w:val="18"/>
                <w:lang w:bidi="ar"/>
              </w:rPr>
              <w:t xml:space="preserve"> </w:t>
            </w:r>
          </w:p>
          <w:p w14:paraId="1CC248F0" w14:textId="585EEBC5"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w:t>
            </w:r>
            <w:r w:rsidRPr="00780953">
              <w:rPr>
                <w:rFonts w:ascii="Times New Roman" w:eastAsia="宋体" w:hAnsi="Times New Roman" w:cs="Times New Roman"/>
                <w:kern w:val="0"/>
                <w:sz w:val="18"/>
                <w:szCs w:val="18"/>
                <w:lang w:bidi="ar"/>
              </w:rPr>
              <w:t>polyvinyl chloride</w:t>
            </w:r>
            <w:r>
              <w:rPr>
                <w:rFonts w:ascii="Times New Roman" w:eastAsia="宋体" w:hAnsi="Times New Roman" w:cs="Times New Roman"/>
                <w:kern w:val="0"/>
                <w:sz w:val="18"/>
                <w:szCs w:val="18"/>
                <w:lang w:bidi="ar"/>
              </w:rPr>
              <w:t>)</w:t>
            </w:r>
          </w:p>
        </w:tc>
        <w:tc>
          <w:tcPr>
            <w:tcW w:w="2156" w:type="pct"/>
            <w:vMerge w:val="restart"/>
            <w:vAlign w:val="center"/>
          </w:tcPr>
          <w:p w14:paraId="6474DBCD" w14:textId="7B7CE070" w:rsidR="00780953" w:rsidRPr="005B1F63" w:rsidRDefault="00780953" w:rsidP="00560F48">
            <w:pPr>
              <w:widowControl/>
              <w:textAlignment w:val="center"/>
              <w:rPr>
                <w:rFonts w:ascii="Times New Roman" w:eastAsia="宋体" w:hAnsi="Times New Roman" w:cs="Times New Roman"/>
                <w:kern w:val="0"/>
                <w:sz w:val="18"/>
                <w:szCs w:val="18"/>
                <w:lang w:bidi="ar"/>
              </w:rPr>
            </w:pPr>
            <w:r w:rsidRPr="00560F48">
              <w:rPr>
                <w:rFonts w:ascii="Times New Roman" w:eastAsia="宋体" w:hAnsi="Times New Roman" w:cs="Times New Roman"/>
                <w:kern w:val="0"/>
                <w:sz w:val="18"/>
                <w:szCs w:val="18"/>
                <w:lang w:bidi="ar"/>
              </w:rPr>
              <w:t>Difficult to burn,</w:t>
            </w:r>
            <w:r w:rsidR="00901BAC">
              <w:rPr>
                <w:rFonts w:ascii="Times New Roman" w:eastAsia="宋体" w:hAnsi="Times New Roman" w:cs="Times New Roman"/>
                <w:kern w:val="0"/>
                <w:sz w:val="18"/>
                <w:szCs w:val="18"/>
                <w:lang w:bidi="ar"/>
              </w:rPr>
              <w:t xml:space="preserve"> </w:t>
            </w:r>
            <w:r w:rsidR="00901BAC">
              <w:rPr>
                <w:rFonts w:ascii="Times New Roman" w:eastAsia="宋体" w:hAnsi="Times New Roman" w:cs="Times New Roman" w:hint="eastAsia"/>
                <w:kern w:val="0"/>
                <w:sz w:val="18"/>
                <w:szCs w:val="18"/>
                <w:lang w:bidi="ar"/>
              </w:rPr>
              <w:t>and</w:t>
            </w:r>
            <w:r w:rsidR="00901BAC">
              <w:rPr>
                <w:rFonts w:ascii="Times New Roman" w:eastAsia="宋体" w:hAnsi="Times New Roman" w:cs="Times New Roman"/>
                <w:kern w:val="0"/>
                <w:sz w:val="18"/>
                <w:szCs w:val="18"/>
                <w:lang w:bidi="ar"/>
              </w:rPr>
              <w:t xml:space="preserve"> </w:t>
            </w:r>
            <w:r w:rsidR="00901BAC">
              <w:rPr>
                <w:rFonts w:ascii="Times New Roman" w:eastAsia="宋体" w:hAnsi="Times New Roman" w:cs="Times New Roman" w:hint="eastAsia"/>
                <w:kern w:val="0"/>
                <w:sz w:val="18"/>
                <w:szCs w:val="18"/>
                <w:lang w:bidi="ar"/>
              </w:rPr>
              <w:t>die</w:t>
            </w:r>
            <w:r w:rsidR="00901BAC">
              <w:rPr>
                <w:rFonts w:ascii="Times New Roman" w:eastAsia="宋体" w:hAnsi="Times New Roman" w:cs="Times New Roman"/>
                <w:kern w:val="0"/>
                <w:sz w:val="18"/>
                <w:szCs w:val="18"/>
                <w:lang w:bidi="ar"/>
              </w:rPr>
              <w:t xml:space="preserve"> </w:t>
            </w:r>
            <w:r w:rsidR="00901BAC">
              <w:rPr>
                <w:rFonts w:ascii="Times New Roman" w:eastAsia="宋体" w:hAnsi="Times New Roman" w:cs="Times New Roman" w:hint="eastAsia"/>
                <w:kern w:val="0"/>
                <w:sz w:val="18"/>
                <w:szCs w:val="18"/>
                <w:lang w:bidi="ar"/>
              </w:rPr>
              <w:t>out</w:t>
            </w:r>
            <w:r w:rsidR="00901BAC">
              <w:rPr>
                <w:rFonts w:ascii="Times New Roman" w:eastAsia="宋体" w:hAnsi="Times New Roman" w:cs="Times New Roman"/>
                <w:kern w:val="0"/>
                <w:sz w:val="18"/>
                <w:szCs w:val="18"/>
                <w:lang w:bidi="ar"/>
              </w:rPr>
              <w:t xml:space="preserve"> </w:t>
            </w:r>
            <w:r w:rsidR="00901BAC">
              <w:rPr>
                <w:rFonts w:ascii="Times New Roman" w:eastAsia="宋体" w:hAnsi="Times New Roman" w:cs="Times New Roman" w:hint="eastAsia"/>
                <w:kern w:val="0"/>
                <w:sz w:val="18"/>
                <w:szCs w:val="18"/>
                <w:lang w:bidi="ar"/>
              </w:rPr>
              <w:t>after</w:t>
            </w:r>
            <w:r w:rsidR="00901BAC">
              <w:rPr>
                <w:rFonts w:ascii="Times New Roman" w:eastAsia="宋体" w:hAnsi="Times New Roman" w:cs="Times New Roman"/>
                <w:kern w:val="0"/>
                <w:sz w:val="18"/>
                <w:szCs w:val="18"/>
                <w:lang w:bidi="ar"/>
              </w:rPr>
              <w:t xml:space="preserve"> </w:t>
            </w:r>
            <w:r w:rsidR="00901BAC">
              <w:rPr>
                <w:rFonts w:ascii="Times New Roman" w:eastAsia="宋体" w:hAnsi="Times New Roman" w:cs="Times New Roman" w:hint="eastAsia"/>
                <w:kern w:val="0"/>
                <w:sz w:val="18"/>
                <w:szCs w:val="18"/>
                <w:lang w:bidi="ar"/>
              </w:rPr>
              <w:t>leaving</w:t>
            </w:r>
            <w:r w:rsidRPr="00560F48">
              <w:rPr>
                <w:rFonts w:ascii="Times New Roman" w:eastAsia="宋体" w:hAnsi="Times New Roman" w:cs="Times New Roman"/>
                <w:kern w:val="0"/>
                <w:sz w:val="18"/>
                <w:szCs w:val="18"/>
                <w:lang w:bidi="ar"/>
              </w:rPr>
              <w:t xml:space="preserve"> the fire, the flame is yellow at the top, green at the bottom, white smoke, softening surface and irritant sour </w:t>
            </w:r>
            <w:r w:rsidR="00901BAC">
              <w:rPr>
                <w:rFonts w:ascii="Times New Roman" w:eastAsia="宋体" w:hAnsi="Times New Roman" w:cs="Times New Roman" w:hint="eastAsia"/>
                <w:kern w:val="0"/>
                <w:sz w:val="18"/>
                <w:szCs w:val="18"/>
                <w:lang w:bidi="ar"/>
              </w:rPr>
              <w:t>smell</w:t>
            </w:r>
          </w:p>
        </w:tc>
      </w:tr>
      <w:tr w:rsidR="00780953" w:rsidRPr="005B1F63" w14:paraId="7493B5B1" w14:textId="77777777" w:rsidTr="00DD1C0C">
        <w:tc>
          <w:tcPr>
            <w:tcW w:w="405" w:type="pct"/>
            <w:vAlign w:val="center"/>
          </w:tcPr>
          <w:p w14:paraId="1E0C6659" w14:textId="7620F228"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hint="eastAsia"/>
                <w:kern w:val="0"/>
                <w:sz w:val="18"/>
                <w:szCs w:val="18"/>
                <w:lang w:bidi="ar"/>
              </w:rPr>
              <w:t>1</w:t>
            </w:r>
            <w:r>
              <w:rPr>
                <w:rFonts w:ascii="Times New Roman" w:eastAsia="宋体" w:hAnsi="Times New Roman" w:cs="Times New Roman"/>
                <w:kern w:val="0"/>
                <w:sz w:val="18"/>
                <w:szCs w:val="18"/>
                <w:lang w:bidi="ar"/>
              </w:rPr>
              <w:t>0</w:t>
            </w:r>
          </w:p>
        </w:tc>
        <w:tc>
          <w:tcPr>
            <w:tcW w:w="1551" w:type="pct"/>
            <w:vAlign w:val="center"/>
          </w:tcPr>
          <w:p w14:paraId="5CBF231F" w14:textId="324D90AD"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P</w:t>
            </w:r>
            <w:r w:rsidRPr="002A098A">
              <w:rPr>
                <w:rFonts w:ascii="Times New Roman" w:eastAsia="宋体" w:hAnsi="Times New Roman" w:cs="Times New Roman"/>
                <w:kern w:val="0"/>
                <w:sz w:val="18"/>
                <w:szCs w:val="18"/>
                <w:lang w:bidi="ar"/>
              </w:rPr>
              <w:t>lastic slippers</w:t>
            </w:r>
          </w:p>
        </w:tc>
        <w:tc>
          <w:tcPr>
            <w:tcW w:w="888" w:type="pct"/>
            <w:vMerge/>
            <w:vAlign w:val="center"/>
          </w:tcPr>
          <w:p w14:paraId="2BB35559" w14:textId="7F5DD5C1" w:rsidR="00780953" w:rsidRPr="005B1F63" w:rsidRDefault="00780953" w:rsidP="00560F48">
            <w:pPr>
              <w:widowControl/>
              <w:textAlignment w:val="center"/>
              <w:rPr>
                <w:rFonts w:ascii="Times New Roman" w:eastAsia="宋体" w:hAnsi="Times New Roman" w:cs="Times New Roman"/>
                <w:kern w:val="0"/>
                <w:sz w:val="18"/>
                <w:szCs w:val="18"/>
                <w:lang w:bidi="ar"/>
              </w:rPr>
            </w:pPr>
          </w:p>
        </w:tc>
        <w:tc>
          <w:tcPr>
            <w:tcW w:w="2156" w:type="pct"/>
            <w:vMerge/>
            <w:vAlign w:val="center"/>
          </w:tcPr>
          <w:p w14:paraId="19DDFF31" w14:textId="77777777" w:rsidR="00780953" w:rsidRPr="005B1F63" w:rsidRDefault="00780953" w:rsidP="00560F48">
            <w:pPr>
              <w:widowControl/>
              <w:textAlignment w:val="center"/>
              <w:rPr>
                <w:rFonts w:ascii="Times New Roman" w:eastAsia="宋体" w:hAnsi="Times New Roman" w:cs="Times New Roman"/>
                <w:kern w:val="0"/>
                <w:sz w:val="18"/>
                <w:szCs w:val="18"/>
                <w:lang w:bidi="ar"/>
              </w:rPr>
            </w:pPr>
          </w:p>
        </w:tc>
      </w:tr>
      <w:tr w:rsidR="00780953" w:rsidRPr="005B1F63" w14:paraId="031934A3" w14:textId="77777777" w:rsidTr="00DD1C0C">
        <w:tc>
          <w:tcPr>
            <w:tcW w:w="405" w:type="pct"/>
            <w:vAlign w:val="center"/>
          </w:tcPr>
          <w:p w14:paraId="5666CD28" w14:textId="63C120AA"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hint="eastAsia"/>
                <w:kern w:val="0"/>
                <w:sz w:val="18"/>
                <w:szCs w:val="18"/>
                <w:lang w:bidi="ar"/>
              </w:rPr>
              <w:t>1</w:t>
            </w:r>
            <w:r>
              <w:rPr>
                <w:rFonts w:ascii="Times New Roman" w:eastAsia="宋体" w:hAnsi="Times New Roman" w:cs="Times New Roman"/>
                <w:kern w:val="0"/>
                <w:sz w:val="18"/>
                <w:szCs w:val="18"/>
                <w:lang w:bidi="ar"/>
              </w:rPr>
              <w:t>1</w:t>
            </w:r>
          </w:p>
        </w:tc>
        <w:tc>
          <w:tcPr>
            <w:tcW w:w="1551" w:type="pct"/>
            <w:vAlign w:val="center"/>
          </w:tcPr>
          <w:p w14:paraId="40D94947" w14:textId="1692CE2B"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P</w:t>
            </w:r>
            <w:r w:rsidRPr="002A098A">
              <w:rPr>
                <w:rFonts w:ascii="Times New Roman" w:eastAsia="宋体" w:hAnsi="Times New Roman" w:cs="Times New Roman"/>
                <w:kern w:val="0"/>
                <w:sz w:val="18"/>
                <w:szCs w:val="18"/>
                <w:lang w:bidi="ar"/>
              </w:rPr>
              <w:t>ackaging tape</w:t>
            </w:r>
          </w:p>
        </w:tc>
        <w:tc>
          <w:tcPr>
            <w:tcW w:w="888" w:type="pct"/>
            <w:vMerge/>
            <w:vAlign w:val="center"/>
          </w:tcPr>
          <w:p w14:paraId="6ADD0926" w14:textId="6462CCEF" w:rsidR="00780953" w:rsidRPr="005B1F63" w:rsidRDefault="00780953" w:rsidP="00560F48">
            <w:pPr>
              <w:widowControl/>
              <w:textAlignment w:val="center"/>
              <w:rPr>
                <w:rFonts w:ascii="Times New Roman" w:eastAsia="宋体" w:hAnsi="Times New Roman" w:cs="Times New Roman"/>
                <w:kern w:val="0"/>
                <w:sz w:val="18"/>
                <w:szCs w:val="18"/>
                <w:lang w:bidi="ar"/>
              </w:rPr>
            </w:pPr>
          </w:p>
        </w:tc>
        <w:tc>
          <w:tcPr>
            <w:tcW w:w="2156" w:type="pct"/>
            <w:vMerge/>
            <w:vAlign w:val="center"/>
          </w:tcPr>
          <w:p w14:paraId="3CB4E746" w14:textId="77777777" w:rsidR="00780953" w:rsidRPr="005B1F63" w:rsidRDefault="00780953" w:rsidP="00560F48">
            <w:pPr>
              <w:widowControl/>
              <w:textAlignment w:val="center"/>
              <w:rPr>
                <w:rFonts w:ascii="Times New Roman" w:eastAsia="宋体" w:hAnsi="Times New Roman" w:cs="Times New Roman"/>
                <w:kern w:val="0"/>
                <w:sz w:val="18"/>
                <w:szCs w:val="18"/>
                <w:lang w:bidi="ar"/>
              </w:rPr>
            </w:pPr>
          </w:p>
        </w:tc>
      </w:tr>
      <w:tr w:rsidR="00780953" w:rsidRPr="005B1F63" w14:paraId="67D08BE2" w14:textId="77777777" w:rsidTr="00DD1C0C">
        <w:tc>
          <w:tcPr>
            <w:tcW w:w="405" w:type="pct"/>
            <w:vAlign w:val="center"/>
          </w:tcPr>
          <w:p w14:paraId="37BBB97C" w14:textId="72FF7F95"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hint="eastAsia"/>
                <w:kern w:val="0"/>
                <w:sz w:val="18"/>
                <w:szCs w:val="18"/>
                <w:lang w:bidi="ar"/>
              </w:rPr>
              <w:t>1</w:t>
            </w:r>
            <w:r>
              <w:rPr>
                <w:rFonts w:ascii="Times New Roman" w:eastAsia="宋体" w:hAnsi="Times New Roman" w:cs="Times New Roman"/>
                <w:kern w:val="0"/>
                <w:sz w:val="18"/>
                <w:szCs w:val="18"/>
                <w:lang w:bidi="ar"/>
              </w:rPr>
              <w:t>2</w:t>
            </w:r>
          </w:p>
        </w:tc>
        <w:tc>
          <w:tcPr>
            <w:tcW w:w="1551" w:type="pct"/>
            <w:vAlign w:val="center"/>
          </w:tcPr>
          <w:p w14:paraId="37C79FC4" w14:textId="04924E9B" w:rsidR="00780953" w:rsidRPr="005B1F63" w:rsidRDefault="00780953" w:rsidP="00560F48">
            <w:pPr>
              <w:widowControl/>
              <w:textAlignment w:val="center"/>
              <w:rPr>
                <w:rFonts w:ascii="Times New Roman" w:eastAsia="宋体" w:hAnsi="Times New Roman" w:cs="Times New Roman"/>
                <w:kern w:val="0"/>
                <w:sz w:val="18"/>
                <w:szCs w:val="18"/>
                <w:lang w:bidi="ar"/>
              </w:rPr>
            </w:pPr>
            <w:r w:rsidRPr="005B1F63">
              <w:rPr>
                <w:rFonts w:ascii="Times New Roman" w:eastAsia="宋体" w:hAnsi="Times New Roman" w:cs="Times New Roman" w:hint="eastAsia"/>
                <w:kern w:val="0"/>
                <w:sz w:val="18"/>
                <w:szCs w:val="18"/>
                <w:lang w:bidi="ar"/>
              </w:rPr>
              <w:t>P</w:t>
            </w:r>
            <w:r w:rsidRPr="005B1F63">
              <w:rPr>
                <w:rFonts w:ascii="Times New Roman" w:eastAsia="宋体" w:hAnsi="Times New Roman" w:cs="Times New Roman"/>
                <w:kern w:val="0"/>
                <w:sz w:val="18"/>
                <w:szCs w:val="18"/>
                <w:lang w:bidi="ar"/>
              </w:rPr>
              <w:t>VC</w:t>
            </w:r>
            <w:r>
              <w:rPr>
                <w:rFonts w:ascii="Times New Roman" w:eastAsia="宋体" w:hAnsi="Times New Roman" w:cs="Times New Roman"/>
                <w:kern w:val="0"/>
                <w:sz w:val="18"/>
                <w:szCs w:val="18"/>
                <w:lang w:bidi="ar"/>
              </w:rPr>
              <w:t xml:space="preserve"> </w:t>
            </w:r>
            <w:r>
              <w:rPr>
                <w:rFonts w:ascii="Times New Roman" w:eastAsia="宋体" w:hAnsi="Times New Roman" w:cs="Times New Roman" w:hint="eastAsia"/>
                <w:kern w:val="0"/>
                <w:sz w:val="18"/>
                <w:szCs w:val="18"/>
                <w:lang w:bidi="ar"/>
              </w:rPr>
              <w:t>pipe</w:t>
            </w:r>
          </w:p>
        </w:tc>
        <w:tc>
          <w:tcPr>
            <w:tcW w:w="888" w:type="pct"/>
            <w:vMerge/>
            <w:vAlign w:val="center"/>
          </w:tcPr>
          <w:p w14:paraId="0048F441" w14:textId="2B5DD802" w:rsidR="00780953" w:rsidRPr="005B1F63" w:rsidRDefault="00780953" w:rsidP="00560F48">
            <w:pPr>
              <w:widowControl/>
              <w:textAlignment w:val="center"/>
              <w:rPr>
                <w:rFonts w:ascii="Times New Roman" w:eastAsia="宋体" w:hAnsi="Times New Roman" w:cs="Times New Roman"/>
                <w:kern w:val="0"/>
                <w:sz w:val="18"/>
                <w:szCs w:val="18"/>
                <w:lang w:bidi="ar"/>
              </w:rPr>
            </w:pPr>
          </w:p>
        </w:tc>
        <w:tc>
          <w:tcPr>
            <w:tcW w:w="2156" w:type="pct"/>
            <w:vMerge/>
            <w:vAlign w:val="center"/>
          </w:tcPr>
          <w:p w14:paraId="09CF111F" w14:textId="77777777" w:rsidR="00780953" w:rsidRPr="005B1F63" w:rsidRDefault="00780953" w:rsidP="00560F48">
            <w:pPr>
              <w:widowControl/>
              <w:textAlignment w:val="center"/>
              <w:rPr>
                <w:rFonts w:ascii="Times New Roman" w:eastAsia="宋体" w:hAnsi="Times New Roman" w:cs="Times New Roman"/>
                <w:kern w:val="0"/>
                <w:sz w:val="18"/>
                <w:szCs w:val="18"/>
                <w:lang w:bidi="ar"/>
              </w:rPr>
            </w:pPr>
          </w:p>
        </w:tc>
      </w:tr>
      <w:tr w:rsidR="00780953" w:rsidRPr="005B1F63" w14:paraId="4D99D441" w14:textId="77777777" w:rsidTr="00DD1C0C">
        <w:tc>
          <w:tcPr>
            <w:tcW w:w="405" w:type="pct"/>
            <w:vAlign w:val="center"/>
          </w:tcPr>
          <w:p w14:paraId="5254D46D" w14:textId="6104494B"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hint="eastAsia"/>
                <w:kern w:val="0"/>
                <w:sz w:val="18"/>
                <w:szCs w:val="18"/>
                <w:lang w:bidi="ar"/>
              </w:rPr>
              <w:t>1</w:t>
            </w:r>
            <w:r>
              <w:rPr>
                <w:rFonts w:ascii="Times New Roman" w:eastAsia="宋体" w:hAnsi="Times New Roman" w:cs="Times New Roman"/>
                <w:kern w:val="0"/>
                <w:sz w:val="18"/>
                <w:szCs w:val="18"/>
                <w:lang w:bidi="ar"/>
              </w:rPr>
              <w:t>3</w:t>
            </w:r>
          </w:p>
        </w:tc>
        <w:tc>
          <w:tcPr>
            <w:tcW w:w="1551" w:type="pct"/>
            <w:vAlign w:val="center"/>
          </w:tcPr>
          <w:p w14:paraId="1B662A5F" w14:textId="6E5235AD"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S</w:t>
            </w:r>
            <w:r>
              <w:rPr>
                <w:rFonts w:ascii="Times New Roman" w:eastAsia="宋体" w:hAnsi="Times New Roman" w:cs="Times New Roman" w:hint="eastAsia"/>
                <w:kern w:val="0"/>
                <w:sz w:val="18"/>
                <w:szCs w:val="18"/>
                <w:lang w:bidi="ar"/>
              </w:rPr>
              <w:t>ingle</w:t>
            </w:r>
            <w:r>
              <w:rPr>
                <w:rFonts w:ascii="Times New Roman" w:eastAsia="宋体" w:hAnsi="Times New Roman" w:cs="Times New Roman"/>
                <w:kern w:val="0"/>
                <w:sz w:val="18"/>
                <w:szCs w:val="18"/>
                <w:lang w:bidi="ar"/>
              </w:rPr>
              <w:t>-</w:t>
            </w:r>
            <w:r>
              <w:rPr>
                <w:rFonts w:ascii="Times New Roman" w:eastAsia="宋体" w:hAnsi="Times New Roman" w:cs="Times New Roman" w:hint="eastAsia"/>
                <w:kern w:val="0"/>
                <w:sz w:val="18"/>
                <w:szCs w:val="18"/>
                <w:lang w:bidi="ar"/>
              </w:rPr>
              <w:t>use</w:t>
            </w:r>
            <w:r>
              <w:rPr>
                <w:rFonts w:ascii="Times New Roman" w:eastAsia="宋体" w:hAnsi="Times New Roman" w:cs="Times New Roman"/>
                <w:kern w:val="0"/>
                <w:sz w:val="18"/>
                <w:szCs w:val="18"/>
                <w:lang w:bidi="ar"/>
              </w:rPr>
              <w:t xml:space="preserve"> </w:t>
            </w:r>
            <w:r>
              <w:rPr>
                <w:rFonts w:ascii="Times New Roman" w:eastAsia="宋体" w:hAnsi="Times New Roman" w:cs="Times New Roman" w:hint="eastAsia"/>
                <w:kern w:val="0"/>
                <w:sz w:val="18"/>
                <w:szCs w:val="18"/>
                <w:lang w:bidi="ar"/>
              </w:rPr>
              <w:t>glove</w:t>
            </w:r>
          </w:p>
        </w:tc>
        <w:tc>
          <w:tcPr>
            <w:tcW w:w="888" w:type="pct"/>
            <w:vMerge w:val="restart"/>
            <w:vAlign w:val="center"/>
          </w:tcPr>
          <w:p w14:paraId="743107AA" w14:textId="77777777" w:rsidR="00780953" w:rsidRDefault="00780953" w:rsidP="00560F48">
            <w:pPr>
              <w:widowControl/>
              <w:textAlignment w:val="center"/>
              <w:rPr>
                <w:rFonts w:ascii="Times New Roman" w:eastAsia="宋体" w:hAnsi="Times New Roman" w:cs="Times New Roman"/>
                <w:kern w:val="0"/>
                <w:sz w:val="18"/>
                <w:szCs w:val="18"/>
                <w:lang w:bidi="ar"/>
              </w:rPr>
            </w:pPr>
            <w:r w:rsidRPr="005B1F63">
              <w:rPr>
                <w:rFonts w:ascii="Times New Roman" w:eastAsia="宋体" w:hAnsi="Times New Roman" w:cs="Times New Roman"/>
                <w:kern w:val="0"/>
                <w:sz w:val="18"/>
                <w:szCs w:val="18"/>
                <w:lang w:bidi="ar"/>
              </w:rPr>
              <w:t>04</w:t>
            </w:r>
            <w:r>
              <w:rPr>
                <w:rFonts w:ascii="Times New Roman" w:eastAsia="宋体" w:hAnsi="Times New Roman" w:cs="Times New Roman"/>
                <w:kern w:val="0"/>
                <w:sz w:val="18"/>
                <w:szCs w:val="18"/>
                <w:lang w:bidi="ar"/>
              </w:rPr>
              <w:t xml:space="preserve"> </w:t>
            </w:r>
            <w:r w:rsidRPr="005B1F63">
              <w:rPr>
                <w:rFonts w:ascii="Times New Roman" w:eastAsia="宋体" w:hAnsi="Times New Roman" w:cs="Times New Roman" w:hint="eastAsia"/>
                <w:kern w:val="0"/>
                <w:sz w:val="18"/>
                <w:szCs w:val="18"/>
                <w:lang w:bidi="ar"/>
              </w:rPr>
              <w:t>L</w:t>
            </w:r>
            <w:r w:rsidRPr="005B1F63">
              <w:rPr>
                <w:rFonts w:ascii="Times New Roman" w:eastAsia="宋体" w:hAnsi="Times New Roman" w:cs="Times New Roman"/>
                <w:kern w:val="0"/>
                <w:sz w:val="18"/>
                <w:szCs w:val="18"/>
                <w:lang w:bidi="ar"/>
              </w:rPr>
              <w:t>DPE</w:t>
            </w:r>
          </w:p>
          <w:p w14:paraId="39745102" w14:textId="2A0DF4CA"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hint="eastAsia"/>
                <w:kern w:val="0"/>
                <w:sz w:val="18"/>
                <w:szCs w:val="18"/>
                <w:lang w:bidi="ar"/>
              </w:rPr>
              <w:t>(</w:t>
            </w:r>
            <w:r w:rsidRPr="00780953">
              <w:rPr>
                <w:rFonts w:ascii="Times New Roman" w:eastAsia="宋体" w:hAnsi="Times New Roman" w:cs="Times New Roman"/>
                <w:kern w:val="0"/>
                <w:sz w:val="18"/>
                <w:szCs w:val="18"/>
                <w:lang w:bidi="ar"/>
              </w:rPr>
              <w:t>Low-Density Polyethylene</w:t>
            </w:r>
            <w:r>
              <w:rPr>
                <w:rFonts w:ascii="Times New Roman" w:eastAsia="宋体" w:hAnsi="Times New Roman" w:cs="Times New Roman"/>
                <w:kern w:val="0"/>
                <w:sz w:val="18"/>
                <w:szCs w:val="18"/>
                <w:lang w:bidi="ar"/>
              </w:rPr>
              <w:t>)</w:t>
            </w:r>
          </w:p>
        </w:tc>
        <w:tc>
          <w:tcPr>
            <w:tcW w:w="2156" w:type="pct"/>
            <w:vMerge w:val="restart"/>
            <w:vAlign w:val="center"/>
          </w:tcPr>
          <w:p w14:paraId="3E54930B" w14:textId="4EFF57B6" w:rsidR="00780953" w:rsidRPr="005B1F63" w:rsidRDefault="00BF5D89" w:rsidP="00560F48">
            <w:pPr>
              <w:widowControl/>
              <w:textAlignment w:val="center"/>
              <w:rPr>
                <w:rFonts w:ascii="Times New Roman" w:eastAsia="宋体" w:hAnsi="Times New Roman" w:cs="Times New Roman"/>
                <w:kern w:val="0"/>
                <w:sz w:val="18"/>
                <w:szCs w:val="18"/>
                <w:lang w:bidi="ar"/>
              </w:rPr>
            </w:pPr>
            <w:r w:rsidRPr="00560F48">
              <w:rPr>
                <w:rFonts w:ascii="Times New Roman" w:eastAsia="宋体" w:hAnsi="Times New Roman" w:cs="Times New Roman"/>
                <w:kern w:val="0"/>
                <w:sz w:val="18"/>
                <w:szCs w:val="18"/>
                <w:lang w:bidi="ar"/>
              </w:rPr>
              <w:t xml:space="preserve">Easy to burn, </w:t>
            </w:r>
            <w:r>
              <w:rPr>
                <w:rFonts w:ascii="Times New Roman" w:eastAsia="宋体" w:hAnsi="Times New Roman" w:cs="Times New Roman" w:hint="eastAsia"/>
                <w:kern w:val="0"/>
                <w:sz w:val="18"/>
                <w:szCs w:val="18"/>
                <w:lang w:bidi="ar"/>
              </w:rPr>
              <w:t>and</w:t>
            </w:r>
            <w:r>
              <w:rPr>
                <w:rFonts w:ascii="Times New Roman" w:eastAsia="宋体" w:hAnsi="Times New Roman" w:cs="Times New Roman"/>
                <w:kern w:val="0"/>
                <w:sz w:val="18"/>
                <w:szCs w:val="18"/>
                <w:lang w:bidi="ar"/>
              </w:rPr>
              <w:t xml:space="preserve"> </w:t>
            </w:r>
            <w:r>
              <w:rPr>
                <w:rFonts w:ascii="Times New Roman" w:eastAsia="宋体" w:hAnsi="Times New Roman" w:cs="Times New Roman" w:hint="eastAsia"/>
                <w:kern w:val="0"/>
                <w:sz w:val="18"/>
                <w:szCs w:val="18"/>
                <w:lang w:bidi="ar"/>
              </w:rPr>
              <w:t>continue</w:t>
            </w:r>
            <w:r>
              <w:rPr>
                <w:rFonts w:ascii="Times New Roman" w:eastAsia="宋体" w:hAnsi="Times New Roman" w:cs="Times New Roman"/>
                <w:kern w:val="0"/>
                <w:sz w:val="18"/>
                <w:szCs w:val="18"/>
                <w:lang w:bidi="ar"/>
              </w:rPr>
              <w:t xml:space="preserve"> </w:t>
            </w:r>
            <w:r>
              <w:rPr>
                <w:rFonts w:ascii="Times New Roman" w:eastAsia="宋体" w:hAnsi="Times New Roman" w:cs="Times New Roman" w:hint="eastAsia"/>
                <w:kern w:val="0"/>
                <w:sz w:val="18"/>
                <w:szCs w:val="18"/>
                <w:lang w:bidi="ar"/>
              </w:rPr>
              <w:t>to</w:t>
            </w:r>
            <w:r>
              <w:rPr>
                <w:rFonts w:ascii="Times New Roman" w:eastAsia="宋体" w:hAnsi="Times New Roman" w:cs="Times New Roman"/>
                <w:kern w:val="0"/>
                <w:sz w:val="18"/>
                <w:szCs w:val="18"/>
                <w:lang w:bidi="ar"/>
              </w:rPr>
              <w:t xml:space="preserve"> </w:t>
            </w:r>
            <w:r>
              <w:rPr>
                <w:rFonts w:ascii="Times New Roman" w:eastAsia="宋体" w:hAnsi="Times New Roman" w:cs="Times New Roman" w:hint="eastAsia"/>
                <w:kern w:val="0"/>
                <w:sz w:val="18"/>
                <w:szCs w:val="18"/>
                <w:lang w:bidi="ar"/>
              </w:rPr>
              <w:t>burn</w:t>
            </w:r>
            <w:r>
              <w:rPr>
                <w:rFonts w:ascii="Times New Roman" w:eastAsia="宋体" w:hAnsi="Times New Roman" w:cs="Times New Roman"/>
                <w:kern w:val="0"/>
                <w:sz w:val="18"/>
                <w:szCs w:val="18"/>
                <w:lang w:bidi="ar"/>
              </w:rPr>
              <w:t xml:space="preserve"> </w:t>
            </w:r>
            <w:r w:rsidRPr="00560F48">
              <w:rPr>
                <w:rFonts w:ascii="Times New Roman" w:eastAsia="宋体" w:hAnsi="Times New Roman" w:cs="Times New Roman"/>
                <w:kern w:val="0"/>
                <w:sz w:val="18"/>
                <w:szCs w:val="18"/>
                <w:lang w:bidi="ar"/>
              </w:rPr>
              <w:t>after leaving the fire</w:t>
            </w:r>
            <w:r>
              <w:rPr>
                <w:rFonts w:ascii="Times New Roman" w:eastAsia="宋体" w:hAnsi="Times New Roman" w:cs="Times New Roman"/>
                <w:kern w:val="0"/>
                <w:sz w:val="18"/>
                <w:szCs w:val="18"/>
                <w:lang w:bidi="ar"/>
              </w:rPr>
              <w:t xml:space="preserve"> </w:t>
            </w:r>
            <w:r>
              <w:rPr>
                <w:rFonts w:ascii="Times New Roman" w:eastAsia="宋体" w:hAnsi="Times New Roman" w:cs="Times New Roman" w:hint="eastAsia"/>
                <w:kern w:val="0"/>
                <w:sz w:val="18"/>
                <w:szCs w:val="18"/>
                <w:lang w:bidi="ar"/>
              </w:rPr>
              <w:t>source</w:t>
            </w:r>
            <w:r w:rsidR="00780953" w:rsidRPr="00560F48">
              <w:rPr>
                <w:rFonts w:ascii="Times New Roman" w:eastAsia="宋体" w:hAnsi="Times New Roman" w:cs="Times New Roman"/>
                <w:kern w:val="0"/>
                <w:sz w:val="18"/>
                <w:szCs w:val="18"/>
                <w:lang w:bidi="ar"/>
              </w:rPr>
              <w:t>, flame is yellow at the top, blue at the bottom, there is molten dripping phenomenon and paraffin burning smell</w:t>
            </w:r>
          </w:p>
        </w:tc>
      </w:tr>
      <w:tr w:rsidR="00780953" w:rsidRPr="005B1F63" w14:paraId="4C71266A" w14:textId="77777777" w:rsidTr="00DD1C0C">
        <w:tc>
          <w:tcPr>
            <w:tcW w:w="405" w:type="pct"/>
            <w:vAlign w:val="center"/>
          </w:tcPr>
          <w:p w14:paraId="1F723925" w14:textId="543D6100"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hint="eastAsia"/>
                <w:kern w:val="0"/>
                <w:sz w:val="18"/>
                <w:szCs w:val="18"/>
                <w:lang w:bidi="ar"/>
              </w:rPr>
              <w:t>1</w:t>
            </w:r>
            <w:r>
              <w:rPr>
                <w:rFonts w:ascii="Times New Roman" w:eastAsia="宋体" w:hAnsi="Times New Roman" w:cs="Times New Roman"/>
                <w:kern w:val="0"/>
                <w:sz w:val="18"/>
                <w:szCs w:val="18"/>
                <w:lang w:bidi="ar"/>
              </w:rPr>
              <w:t>4</w:t>
            </w:r>
          </w:p>
        </w:tc>
        <w:tc>
          <w:tcPr>
            <w:tcW w:w="1551" w:type="pct"/>
            <w:vAlign w:val="center"/>
          </w:tcPr>
          <w:p w14:paraId="7C071149" w14:textId="613589A5"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P</w:t>
            </w:r>
            <w:r w:rsidRPr="00091C54">
              <w:rPr>
                <w:rFonts w:ascii="Times New Roman" w:eastAsia="宋体" w:hAnsi="Times New Roman" w:cs="Times New Roman"/>
                <w:kern w:val="0"/>
                <w:sz w:val="18"/>
                <w:szCs w:val="18"/>
                <w:lang w:bidi="ar"/>
              </w:rPr>
              <w:t>reservative film</w:t>
            </w:r>
          </w:p>
        </w:tc>
        <w:tc>
          <w:tcPr>
            <w:tcW w:w="888" w:type="pct"/>
            <w:vMerge/>
            <w:vAlign w:val="center"/>
          </w:tcPr>
          <w:p w14:paraId="362F1D59" w14:textId="4C8A3D60" w:rsidR="00780953" w:rsidRPr="005B1F63" w:rsidRDefault="00780953" w:rsidP="00560F48">
            <w:pPr>
              <w:widowControl/>
              <w:textAlignment w:val="center"/>
              <w:rPr>
                <w:rFonts w:ascii="Times New Roman" w:eastAsia="宋体" w:hAnsi="Times New Roman" w:cs="Times New Roman"/>
                <w:kern w:val="0"/>
                <w:sz w:val="18"/>
                <w:szCs w:val="18"/>
                <w:lang w:bidi="ar"/>
              </w:rPr>
            </w:pPr>
          </w:p>
        </w:tc>
        <w:tc>
          <w:tcPr>
            <w:tcW w:w="2156" w:type="pct"/>
            <w:vMerge/>
            <w:vAlign w:val="center"/>
          </w:tcPr>
          <w:p w14:paraId="4885B4AD" w14:textId="77777777" w:rsidR="00780953" w:rsidRPr="005B1F63" w:rsidRDefault="00780953" w:rsidP="00560F48">
            <w:pPr>
              <w:widowControl/>
              <w:textAlignment w:val="center"/>
              <w:rPr>
                <w:rFonts w:ascii="Times New Roman" w:eastAsia="宋体" w:hAnsi="Times New Roman" w:cs="Times New Roman"/>
                <w:kern w:val="0"/>
                <w:sz w:val="18"/>
                <w:szCs w:val="18"/>
                <w:lang w:bidi="ar"/>
              </w:rPr>
            </w:pPr>
          </w:p>
        </w:tc>
      </w:tr>
      <w:tr w:rsidR="00780953" w:rsidRPr="005B1F63" w14:paraId="5F3741DF" w14:textId="77777777" w:rsidTr="00DD1C0C">
        <w:tc>
          <w:tcPr>
            <w:tcW w:w="405" w:type="pct"/>
            <w:vAlign w:val="center"/>
          </w:tcPr>
          <w:p w14:paraId="4099C5E0" w14:textId="29AB557D"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hint="eastAsia"/>
                <w:kern w:val="0"/>
                <w:sz w:val="18"/>
                <w:szCs w:val="18"/>
                <w:lang w:bidi="ar"/>
              </w:rPr>
              <w:t>1</w:t>
            </w:r>
            <w:r>
              <w:rPr>
                <w:rFonts w:ascii="Times New Roman" w:eastAsia="宋体" w:hAnsi="Times New Roman" w:cs="Times New Roman"/>
                <w:kern w:val="0"/>
                <w:sz w:val="18"/>
                <w:szCs w:val="18"/>
                <w:lang w:bidi="ar"/>
              </w:rPr>
              <w:t>5</w:t>
            </w:r>
          </w:p>
        </w:tc>
        <w:tc>
          <w:tcPr>
            <w:tcW w:w="1551" w:type="pct"/>
            <w:vAlign w:val="center"/>
          </w:tcPr>
          <w:p w14:paraId="6648F6BE" w14:textId="1F4573B6" w:rsidR="00780953" w:rsidRPr="005B1F63" w:rsidRDefault="00780953" w:rsidP="00560F48">
            <w:pPr>
              <w:widowControl/>
              <w:textAlignment w:val="center"/>
              <w:rPr>
                <w:rFonts w:ascii="Times New Roman" w:eastAsia="宋体" w:hAnsi="Times New Roman" w:cs="Times New Roman"/>
                <w:kern w:val="0"/>
                <w:sz w:val="18"/>
                <w:szCs w:val="18"/>
                <w:lang w:bidi="ar"/>
              </w:rPr>
            </w:pPr>
            <w:r w:rsidRPr="00091C54">
              <w:rPr>
                <w:rFonts w:ascii="Times New Roman" w:eastAsia="宋体" w:hAnsi="Times New Roman" w:cs="Times New Roman"/>
                <w:kern w:val="0"/>
                <w:sz w:val="18"/>
                <w:szCs w:val="18"/>
                <w:lang w:bidi="ar"/>
              </w:rPr>
              <w:t>Express filler</w:t>
            </w:r>
            <w:r>
              <w:rPr>
                <w:rFonts w:ascii="Times New Roman" w:eastAsia="宋体" w:hAnsi="Times New Roman" w:cs="Times New Roman"/>
                <w:kern w:val="0"/>
                <w:sz w:val="18"/>
                <w:szCs w:val="18"/>
                <w:lang w:bidi="ar"/>
              </w:rPr>
              <w:t xml:space="preserve">s (such as </w:t>
            </w:r>
            <w:r w:rsidRPr="00091C54">
              <w:rPr>
                <w:rFonts w:ascii="Times New Roman" w:eastAsia="宋体" w:hAnsi="Times New Roman" w:cs="Times New Roman"/>
                <w:kern w:val="0"/>
                <w:sz w:val="18"/>
                <w:szCs w:val="18"/>
                <w:lang w:bidi="ar"/>
              </w:rPr>
              <w:t>pearl wool</w:t>
            </w:r>
            <w:r>
              <w:rPr>
                <w:rFonts w:ascii="Times New Roman" w:eastAsia="宋体" w:hAnsi="Times New Roman" w:cs="Times New Roman"/>
                <w:kern w:val="0"/>
                <w:sz w:val="18"/>
                <w:szCs w:val="18"/>
                <w:lang w:bidi="ar"/>
              </w:rPr>
              <w:t xml:space="preserve"> </w:t>
            </w:r>
            <w:r w:rsidRPr="00091C54">
              <w:rPr>
                <w:rFonts w:ascii="Times New Roman" w:eastAsia="宋体" w:hAnsi="Times New Roman" w:cs="Times New Roman"/>
                <w:kern w:val="0"/>
                <w:sz w:val="18"/>
                <w:szCs w:val="18"/>
                <w:lang w:bidi="ar"/>
              </w:rPr>
              <w:t>Bubble pillow</w:t>
            </w:r>
            <w:r>
              <w:rPr>
                <w:rFonts w:ascii="Times New Roman" w:eastAsia="宋体" w:hAnsi="Times New Roman" w:cs="Times New Roman"/>
                <w:kern w:val="0"/>
                <w:sz w:val="18"/>
                <w:szCs w:val="18"/>
                <w:lang w:bidi="ar"/>
              </w:rPr>
              <w:t xml:space="preserve"> etc.)</w:t>
            </w:r>
          </w:p>
        </w:tc>
        <w:tc>
          <w:tcPr>
            <w:tcW w:w="888" w:type="pct"/>
            <w:vMerge/>
            <w:vAlign w:val="center"/>
          </w:tcPr>
          <w:p w14:paraId="182EC519" w14:textId="2AEC5F1E" w:rsidR="00780953" w:rsidRPr="005B1F63" w:rsidRDefault="00780953" w:rsidP="00560F48">
            <w:pPr>
              <w:widowControl/>
              <w:textAlignment w:val="center"/>
              <w:rPr>
                <w:rFonts w:ascii="Times New Roman" w:eastAsia="宋体" w:hAnsi="Times New Roman" w:cs="Times New Roman"/>
                <w:kern w:val="0"/>
                <w:sz w:val="18"/>
                <w:szCs w:val="18"/>
                <w:lang w:bidi="ar"/>
              </w:rPr>
            </w:pPr>
          </w:p>
        </w:tc>
        <w:tc>
          <w:tcPr>
            <w:tcW w:w="2156" w:type="pct"/>
            <w:vMerge/>
            <w:vAlign w:val="center"/>
          </w:tcPr>
          <w:p w14:paraId="554BFD0A" w14:textId="77777777" w:rsidR="00780953" w:rsidRPr="005B1F63" w:rsidRDefault="00780953" w:rsidP="00560F48">
            <w:pPr>
              <w:widowControl/>
              <w:textAlignment w:val="center"/>
              <w:rPr>
                <w:rFonts w:ascii="Times New Roman" w:eastAsia="宋体" w:hAnsi="Times New Roman" w:cs="Times New Roman"/>
                <w:kern w:val="0"/>
                <w:sz w:val="18"/>
                <w:szCs w:val="18"/>
                <w:lang w:bidi="ar"/>
              </w:rPr>
            </w:pPr>
          </w:p>
        </w:tc>
      </w:tr>
      <w:tr w:rsidR="00780953" w:rsidRPr="005B1F63" w14:paraId="0A351DB1" w14:textId="77777777" w:rsidTr="00DD1C0C">
        <w:tc>
          <w:tcPr>
            <w:tcW w:w="405" w:type="pct"/>
            <w:vAlign w:val="center"/>
          </w:tcPr>
          <w:p w14:paraId="7BE42C28" w14:textId="425C704E"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hint="eastAsia"/>
                <w:kern w:val="0"/>
                <w:sz w:val="18"/>
                <w:szCs w:val="18"/>
                <w:lang w:bidi="ar"/>
              </w:rPr>
              <w:t>1</w:t>
            </w:r>
            <w:r>
              <w:rPr>
                <w:rFonts w:ascii="Times New Roman" w:eastAsia="宋体" w:hAnsi="Times New Roman" w:cs="Times New Roman"/>
                <w:kern w:val="0"/>
                <w:sz w:val="18"/>
                <w:szCs w:val="18"/>
                <w:lang w:bidi="ar"/>
              </w:rPr>
              <w:t>6</w:t>
            </w:r>
          </w:p>
        </w:tc>
        <w:tc>
          <w:tcPr>
            <w:tcW w:w="1551" w:type="pct"/>
            <w:vAlign w:val="center"/>
          </w:tcPr>
          <w:p w14:paraId="7B7F01A0" w14:textId="42DCB966"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P</w:t>
            </w:r>
            <w:r w:rsidRPr="00091C54">
              <w:rPr>
                <w:rFonts w:ascii="Times New Roman" w:eastAsia="宋体" w:hAnsi="Times New Roman" w:cs="Times New Roman"/>
                <w:kern w:val="0"/>
                <w:sz w:val="18"/>
                <w:szCs w:val="18"/>
                <w:lang w:bidi="ar"/>
              </w:rPr>
              <w:t>acking bags for expres</w:t>
            </w:r>
            <w:r>
              <w:rPr>
                <w:rFonts w:ascii="Times New Roman" w:eastAsia="宋体" w:hAnsi="Times New Roman" w:cs="Times New Roman"/>
                <w:kern w:val="0"/>
                <w:sz w:val="18"/>
                <w:szCs w:val="18"/>
                <w:lang w:bidi="ar"/>
              </w:rPr>
              <w:t>s</w:t>
            </w:r>
          </w:p>
        </w:tc>
        <w:tc>
          <w:tcPr>
            <w:tcW w:w="888" w:type="pct"/>
            <w:vMerge/>
            <w:vAlign w:val="center"/>
          </w:tcPr>
          <w:p w14:paraId="526E4425" w14:textId="185CC910" w:rsidR="00780953" w:rsidRPr="005B1F63" w:rsidRDefault="00780953" w:rsidP="00560F48">
            <w:pPr>
              <w:widowControl/>
              <w:textAlignment w:val="center"/>
              <w:rPr>
                <w:rFonts w:ascii="Times New Roman" w:eastAsia="宋体" w:hAnsi="Times New Roman" w:cs="Times New Roman"/>
                <w:kern w:val="0"/>
                <w:sz w:val="18"/>
                <w:szCs w:val="18"/>
                <w:lang w:bidi="ar"/>
              </w:rPr>
            </w:pPr>
          </w:p>
        </w:tc>
        <w:tc>
          <w:tcPr>
            <w:tcW w:w="2156" w:type="pct"/>
            <w:vMerge/>
            <w:vAlign w:val="center"/>
          </w:tcPr>
          <w:p w14:paraId="6B39245E" w14:textId="77777777" w:rsidR="00780953" w:rsidRPr="005B1F63" w:rsidRDefault="00780953" w:rsidP="00560F48">
            <w:pPr>
              <w:widowControl/>
              <w:textAlignment w:val="center"/>
              <w:rPr>
                <w:rFonts w:ascii="Times New Roman" w:eastAsia="宋体" w:hAnsi="Times New Roman" w:cs="Times New Roman"/>
                <w:kern w:val="0"/>
                <w:sz w:val="18"/>
                <w:szCs w:val="18"/>
                <w:lang w:bidi="ar"/>
              </w:rPr>
            </w:pPr>
          </w:p>
        </w:tc>
      </w:tr>
      <w:tr w:rsidR="00780953" w:rsidRPr="005B1F63" w14:paraId="1F83590A" w14:textId="77777777" w:rsidTr="00DD1C0C">
        <w:tc>
          <w:tcPr>
            <w:tcW w:w="405" w:type="pct"/>
            <w:vAlign w:val="center"/>
          </w:tcPr>
          <w:p w14:paraId="04F48800" w14:textId="02D449F8"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hint="eastAsia"/>
                <w:kern w:val="0"/>
                <w:sz w:val="18"/>
                <w:szCs w:val="18"/>
                <w:lang w:bidi="ar"/>
              </w:rPr>
              <w:t>1</w:t>
            </w:r>
            <w:r>
              <w:rPr>
                <w:rFonts w:ascii="Times New Roman" w:eastAsia="宋体" w:hAnsi="Times New Roman" w:cs="Times New Roman"/>
                <w:kern w:val="0"/>
                <w:sz w:val="18"/>
                <w:szCs w:val="18"/>
                <w:lang w:bidi="ar"/>
              </w:rPr>
              <w:t>7</w:t>
            </w:r>
          </w:p>
        </w:tc>
        <w:tc>
          <w:tcPr>
            <w:tcW w:w="1551" w:type="pct"/>
            <w:vAlign w:val="center"/>
          </w:tcPr>
          <w:p w14:paraId="34121CFA" w14:textId="2CC937FE"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Drinking cup</w:t>
            </w:r>
          </w:p>
        </w:tc>
        <w:tc>
          <w:tcPr>
            <w:tcW w:w="888" w:type="pct"/>
            <w:vMerge w:val="restart"/>
            <w:vAlign w:val="center"/>
          </w:tcPr>
          <w:p w14:paraId="3C476C57" w14:textId="77777777" w:rsidR="00780953" w:rsidRDefault="00780953" w:rsidP="00560F48">
            <w:pPr>
              <w:widowControl/>
              <w:textAlignment w:val="center"/>
              <w:rPr>
                <w:rFonts w:ascii="Times New Roman" w:eastAsia="宋体" w:hAnsi="Times New Roman" w:cs="Times New Roman"/>
                <w:kern w:val="0"/>
                <w:sz w:val="18"/>
                <w:szCs w:val="18"/>
                <w:lang w:bidi="ar"/>
              </w:rPr>
            </w:pPr>
            <w:r w:rsidRPr="005B1F63">
              <w:rPr>
                <w:rFonts w:ascii="Times New Roman" w:eastAsia="宋体" w:hAnsi="Times New Roman" w:cs="Times New Roman"/>
                <w:kern w:val="0"/>
                <w:sz w:val="18"/>
                <w:szCs w:val="18"/>
                <w:lang w:bidi="ar"/>
              </w:rPr>
              <w:t>05</w:t>
            </w:r>
            <w:r>
              <w:rPr>
                <w:rFonts w:ascii="Times New Roman" w:eastAsia="宋体" w:hAnsi="Times New Roman" w:cs="Times New Roman"/>
                <w:kern w:val="0"/>
                <w:sz w:val="18"/>
                <w:szCs w:val="18"/>
                <w:lang w:bidi="ar"/>
              </w:rPr>
              <w:t xml:space="preserve"> </w:t>
            </w:r>
            <w:r w:rsidRPr="005B1F63">
              <w:rPr>
                <w:rFonts w:ascii="Times New Roman" w:eastAsia="宋体" w:hAnsi="Times New Roman" w:cs="Times New Roman" w:hint="eastAsia"/>
                <w:kern w:val="0"/>
                <w:sz w:val="18"/>
                <w:szCs w:val="18"/>
                <w:lang w:bidi="ar"/>
              </w:rPr>
              <w:t>P</w:t>
            </w:r>
            <w:r w:rsidRPr="005B1F63">
              <w:rPr>
                <w:rFonts w:ascii="Times New Roman" w:eastAsia="宋体" w:hAnsi="Times New Roman" w:cs="Times New Roman"/>
                <w:kern w:val="0"/>
                <w:sz w:val="18"/>
                <w:szCs w:val="18"/>
                <w:lang w:bidi="ar"/>
              </w:rPr>
              <w:t>P</w:t>
            </w:r>
          </w:p>
          <w:p w14:paraId="35EE6668" w14:textId="112B974D"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hint="eastAsia"/>
                <w:kern w:val="0"/>
                <w:sz w:val="18"/>
                <w:szCs w:val="18"/>
                <w:lang w:bidi="ar"/>
              </w:rPr>
              <w:t>(</w:t>
            </w:r>
            <w:r w:rsidRPr="00780953">
              <w:rPr>
                <w:rFonts w:ascii="Times New Roman" w:eastAsia="宋体" w:hAnsi="Times New Roman" w:cs="Times New Roman"/>
                <w:kern w:val="0"/>
                <w:sz w:val="18"/>
                <w:szCs w:val="18"/>
                <w:lang w:bidi="ar"/>
              </w:rPr>
              <w:t>polypropylene</w:t>
            </w:r>
            <w:r>
              <w:rPr>
                <w:rFonts w:ascii="Times New Roman" w:eastAsia="宋体" w:hAnsi="Times New Roman" w:cs="Times New Roman"/>
                <w:kern w:val="0"/>
                <w:sz w:val="18"/>
                <w:szCs w:val="18"/>
                <w:lang w:bidi="ar"/>
              </w:rPr>
              <w:t>)</w:t>
            </w:r>
          </w:p>
        </w:tc>
        <w:tc>
          <w:tcPr>
            <w:tcW w:w="2156" w:type="pct"/>
            <w:vMerge w:val="restart"/>
            <w:vAlign w:val="center"/>
          </w:tcPr>
          <w:p w14:paraId="15DB777B" w14:textId="5CC019DC" w:rsidR="00780953" w:rsidRPr="005B1F63" w:rsidRDefault="00780953" w:rsidP="00560F48">
            <w:pPr>
              <w:widowControl/>
              <w:textAlignment w:val="center"/>
              <w:rPr>
                <w:rFonts w:ascii="Times New Roman" w:eastAsia="宋体" w:hAnsi="Times New Roman" w:cs="Times New Roman"/>
                <w:kern w:val="0"/>
                <w:sz w:val="18"/>
                <w:szCs w:val="18"/>
                <w:lang w:bidi="ar"/>
              </w:rPr>
            </w:pPr>
            <w:r w:rsidRPr="00560F48">
              <w:rPr>
                <w:rFonts w:ascii="Times New Roman" w:eastAsia="宋体" w:hAnsi="Times New Roman" w:cs="Times New Roman"/>
                <w:kern w:val="0"/>
                <w:sz w:val="18"/>
                <w:szCs w:val="18"/>
                <w:lang w:bidi="ar"/>
              </w:rPr>
              <w:t>Easy to burn,</w:t>
            </w:r>
            <w:r w:rsidR="00543FF5" w:rsidRPr="00560F48">
              <w:rPr>
                <w:rFonts w:ascii="Times New Roman" w:eastAsia="宋体" w:hAnsi="Times New Roman" w:cs="Times New Roman"/>
                <w:kern w:val="0"/>
                <w:sz w:val="18"/>
                <w:szCs w:val="18"/>
                <w:lang w:bidi="ar"/>
              </w:rPr>
              <w:t xml:space="preserve"> </w:t>
            </w:r>
            <w:r w:rsidR="00543FF5">
              <w:rPr>
                <w:rFonts w:ascii="Times New Roman" w:eastAsia="宋体" w:hAnsi="Times New Roman" w:cs="Times New Roman" w:hint="eastAsia"/>
                <w:kern w:val="0"/>
                <w:sz w:val="18"/>
                <w:szCs w:val="18"/>
                <w:lang w:bidi="ar"/>
              </w:rPr>
              <w:t>and</w:t>
            </w:r>
            <w:r w:rsidR="00543FF5">
              <w:rPr>
                <w:rFonts w:ascii="Times New Roman" w:eastAsia="宋体" w:hAnsi="Times New Roman" w:cs="Times New Roman"/>
                <w:kern w:val="0"/>
                <w:sz w:val="18"/>
                <w:szCs w:val="18"/>
                <w:lang w:bidi="ar"/>
              </w:rPr>
              <w:t xml:space="preserve"> </w:t>
            </w:r>
            <w:r w:rsidR="00543FF5">
              <w:rPr>
                <w:rFonts w:ascii="Times New Roman" w:eastAsia="宋体" w:hAnsi="Times New Roman" w:cs="Times New Roman" w:hint="eastAsia"/>
                <w:kern w:val="0"/>
                <w:sz w:val="18"/>
                <w:szCs w:val="18"/>
                <w:lang w:bidi="ar"/>
              </w:rPr>
              <w:t>continue</w:t>
            </w:r>
            <w:r w:rsidR="00543FF5">
              <w:rPr>
                <w:rFonts w:ascii="Times New Roman" w:eastAsia="宋体" w:hAnsi="Times New Roman" w:cs="Times New Roman"/>
                <w:kern w:val="0"/>
                <w:sz w:val="18"/>
                <w:szCs w:val="18"/>
                <w:lang w:bidi="ar"/>
              </w:rPr>
              <w:t xml:space="preserve"> </w:t>
            </w:r>
            <w:r w:rsidR="00543FF5">
              <w:rPr>
                <w:rFonts w:ascii="Times New Roman" w:eastAsia="宋体" w:hAnsi="Times New Roman" w:cs="Times New Roman" w:hint="eastAsia"/>
                <w:kern w:val="0"/>
                <w:sz w:val="18"/>
                <w:szCs w:val="18"/>
                <w:lang w:bidi="ar"/>
              </w:rPr>
              <w:t>to</w:t>
            </w:r>
            <w:r w:rsidR="00543FF5">
              <w:rPr>
                <w:rFonts w:ascii="Times New Roman" w:eastAsia="宋体" w:hAnsi="Times New Roman" w:cs="Times New Roman"/>
                <w:kern w:val="0"/>
                <w:sz w:val="18"/>
                <w:szCs w:val="18"/>
                <w:lang w:bidi="ar"/>
              </w:rPr>
              <w:t xml:space="preserve"> </w:t>
            </w:r>
            <w:r w:rsidR="00543FF5">
              <w:rPr>
                <w:rFonts w:ascii="Times New Roman" w:eastAsia="宋体" w:hAnsi="Times New Roman" w:cs="Times New Roman" w:hint="eastAsia"/>
                <w:kern w:val="0"/>
                <w:sz w:val="18"/>
                <w:szCs w:val="18"/>
                <w:lang w:bidi="ar"/>
              </w:rPr>
              <w:t>burn</w:t>
            </w:r>
            <w:r w:rsidR="00543FF5">
              <w:rPr>
                <w:rFonts w:ascii="Times New Roman" w:eastAsia="宋体" w:hAnsi="Times New Roman" w:cs="Times New Roman"/>
                <w:kern w:val="0"/>
                <w:sz w:val="18"/>
                <w:szCs w:val="18"/>
                <w:lang w:bidi="ar"/>
              </w:rPr>
              <w:t xml:space="preserve"> </w:t>
            </w:r>
            <w:r w:rsidR="00543FF5" w:rsidRPr="00560F48">
              <w:rPr>
                <w:rFonts w:ascii="Times New Roman" w:eastAsia="宋体" w:hAnsi="Times New Roman" w:cs="Times New Roman"/>
                <w:kern w:val="0"/>
                <w:sz w:val="18"/>
                <w:szCs w:val="18"/>
                <w:lang w:bidi="ar"/>
              </w:rPr>
              <w:t>after leaving the fire</w:t>
            </w:r>
            <w:r w:rsidR="00543FF5">
              <w:rPr>
                <w:rFonts w:ascii="Times New Roman" w:eastAsia="宋体" w:hAnsi="Times New Roman" w:cs="Times New Roman"/>
                <w:kern w:val="0"/>
                <w:sz w:val="18"/>
                <w:szCs w:val="18"/>
                <w:lang w:bidi="ar"/>
              </w:rPr>
              <w:t xml:space="preserve"> </w:t>
            </w:r>
            <w:r w:rsidR="00543FF5">
              <w:rPr>
                <w:rFonts w:ascii="Times New Roman" w:eastAsia="宋体" w:hAnsi="Times New Roman" w:cs="Times New Roman" w:hint="eastAsia"/>
                <w:kern w:val="0"/>
                <w:sz w:val="18"/>
                <w:szCs w:val="18"/>
                <w:lang w:bidi="ar"/>
              </w:rPr>
              <w:t>source</w:t>
            </w:r>
            <w:r w:rsidRPr="00560F48">
              <w:rPr>
                <w:rFonts w:ascii="Times New Roman" w:eastAsia="宋体" w:hAnsi="Times New Roman" w:cs="Times New Roman"/>
                <w:kern w:val="0"/>
                <w:sz w:val="18"/>
                <w:szCs w:val="18"/>
                <w:lang w:bidi="ar"/>
              </w:rPr>
              <w:t xml:space="preserve">, flame is yellow at the top, blue at the bottom, a small amount of black smoke, there is molten dripping phenomenon and oil </w:t>
            </w:r>
            <w:r w:rsidR="00543FF5">
              <w:rPr>
                <w:rFonts w:ascii="Times New Roman" w:eastAsia="宋体" w:hAnsi="Times New Roman" w:cs="Times New Roman" w:hint="eastAsia"/>
                <w:kern w:val="0"/>
                <w:sz w:val="18"/>
                <w:szCs w:val="18"/>
                <w:lang w:bidi="ar"/>
              </w:rPr>
              <w:t>smell</w:t>
            </w:r>
          </w:p>
        </w:tc>
      </w:tr>
      <w:tr w:rsidR="00780953" w:rsidRPr="005B1F63" w14:paraId="74115554" w14:textId="77777777" w:rsidTr="00DD1C0C">
        <w:tc>
          <w:tcPr>
            <w:tcW w:w="405" w:type="pct"/>
            <w:vAlign w:val="center"/>
          </w:tcPr>
          <w:p w14:paraId="3C2AA0AD" w14:textId="4CABCC32"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hint="eastAsia"/>
                <w:kern w:val="0"/>
                <w:sz w:val="18"/>
                <w:szCs w:val="18"/>
                <w:lang w:bidi="ar"/>
              </w:rPr>
              <w:t>1</w:t>
            </w:r>
            <w:r>
              <w:rPr>
                <w:rFonts w:ascii="Times New Roman" w:eastAsia="宋体" w:hAnsi="Times New Roman" w:cs="Times New Roman"/>
                <w:kern w:val="0"/>
                <w:sz w:val="18"/>
                <w:szCs w:val="18"/>
                <w:lang w:bidi="ar"/>
              </w:rPr>
              <w:t>8</w:t>
            </w:r>
          </w:p>
        </w:tc>
        <w:tc>
          <w:tcPr>
            <w:tcW w:w="1551" w:type="pct"/>
            <w:vAlign w:val="center"/>
          </w:tcPr>
          <w:p w14:paraId="4A62E3D7" w14:textId="1E84747D"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hint="eastAsia"/>
                <w:kern w:val="0"/>
                <w:sz w:val="18"/>
                <w:szCs w:val="18"/>
                <w:lang w:bidi="ar"/>
              </w:rPr>
              <w:t>T</w:t>
            </w:r>
            <w:r>
              <w:rPr>
                <w:rFonts w:ascii="Times New Roman" w:eastAsia="宋体" w:hAnsi="Times New Roman" w:cs="Times New Roman"/>
                <w:kern w:val="0"/>
                <w:sz w:val="18"/>
                <w:szCs w:val="18"/>
                <w:lang w:bidi="ar"/>
              </w:rPr>
              <w:t>ake-away food boxes</w:t>
            </w:r>
          </w:p>
        </w:tc>
        <w:tc>
          <w:tcPr>
            <w:tcW w:w="888" w:type="pct"/>
            <w:vMerge/>
            <w:vAlign w:val="center"/>
          </w:tcPr>
          <w:p w14:paraId="4ECB8486" w14:textId="43CACB92" w:rsidR="00780953" w:rsidRPr="005B1F63" w:rsidRDefault="00780953" w:rsidP="00560F48">
            <w:pPr>
              <w:widowControl/>
              <w:textAlignment w:val="center"/>
              <w:rPr>
                <w:rFonts w:ascii="Times New Roman" w:eastAsia="宋体" w:hAnsi="Times New Roman" w:cs="Times New Roman"/>
                <w:kern w:val="0"/>
                <w:sz w:val="18"/>
                <w:szCs w:val="18"/>
                <w:lang w:bidi="ar"/>
              </w:rPr>
            </w:pPr>
          </w:p>
        </w:tc>
        <w:tc>
          <w:tcPr>
            <w:tcW w:w="2156" w:type="pct"/>
            <w:vMerge/>
            <w:vAlign w:val="center"/>
          </w:tcPr>
          <w:p w14:paraId="70A7E537" w14:textId="77777777" w:rsidR="00780953" w:rsidRPr="005B1F63" w:rsidRDefault="00780953" w:rsidP="00560F48">
            <w:pPr>
              <w:widowControl/>
              <w:textAlignment w:val="center"/>
              <w:rPr>
                <w:rFonts w:ascii="Times New Roman" w:eastAsia="宋体" w:hAnsi="Times New Roman" w:cs="Times New Roman"/>
                <w:kern w:val="0"/>
                <w:sz w:val="18"/>
                <w:szCs w:val="18"/>
                <w:lang w:bidi="ar"/>
              </w:rPr>
            </w:pPr>
          </w:p>
        </w:tc>
      </w:tr>
      <w:tr w:rsidR="00780953" w:rsidRPr="005B1F63" w14:paraId="7DF059F1" w14:textId="77777777" w:rsidTr="00DD1C0C">
        <w:tc>
          <w:tcPr>
            <w:tcW w:w="405" w:type="pct"/>
            <w:vAlign w:val="center"/>
          </w:tcPr>
          <w:p w14:paraId="3E760ED8" w14:textId="33E8F190"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hint="eastAsia"/>
                <w:kern w:val="0"/>
                <w:sz w:val="18"/>
                <w:szCs w:val="18"/>
                <w:lang w:bidi="ar"/>
              </w:rPr>
              <w:t>1</w:t>
            </w:r>
            <w:r>
              <w:rPr>
                <w:rFonts w:ascii="Times New Roman" w:eastAsia="宋体" w:hAnsi="Times New Roman" w:cs="Times New Roman"/>
                <w:kern w:val="0"/>
                <w:sz w:val="18"/>
                <w:szCs w:val="18"/>
                <w:lang w:bidi="ar"/>
              </w:rPr>
              <w:t>9</w:t>
            </w:r>
          </w:p>
        </w:tc>
        <w:tc>
          <w:tcPr>
            <w:tcW w:w="1551" w:type="pct"/>
            <w:vAlign w:val="center"/>
          </w:tcPr>
          <w:p w14:paraId="522453C7" w14:textId="7270D325"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F</w:t>
            </w:r>
            <w:r w:rsidRPr="00091C54">
              <w:rPr>
                <w:rFonts w:ascii="Times New Roman" w:eastAsia="宋体" w:hAnsi="Times New Roman" w:cs="Times New Roman"/>
                <w:kern w:val="0"/>
                <w:sz w:val="18"/>
                <w:szCs w:val="18"/>
                <w:lang w:bidi="ar"/>
              </w:rPr>
              <w:t>ood package</w:t>
            </w:r>
            <w:r>
              <w:rPr>
                <w:rFonts w:ascii="Times New Roman" w:eastAsia="宋体" w:hAnsi="Times New Roman" w:cs="Times New Roman"/>
                <w:kern w:val="0"/>
                <w:sz w:val="18"/>
                <w:szCs w:val="18"/>
                <w:lang w:bidi="ar"/>
              </w:rPr>
              <w:t>s</w:t>
            </w:r>
          </w:p>
        </w:tc>
        <w:tc>
          <w:tcPr>
            <w:tcW w:w="888" w:type="pct"/>
            <w:vMerge/>
            <w:vAlign w:val="center"/>
          </w:tcPr>
          <w:p w14:paraId="56AED4EE" w14:textId="04A04880" w:rsidR="00780953" w:rsidRPr="005B1F63" w:rsidRDefault="00780953" w:rsidP="00560F48">
            <w:pPr>
              <w:widowControl/>
              <w:textAlignment w:val="center"/>
              <w:rPr>
                <w:rFonts w:ascii="Times New Roman" w:eastAsia="宋体" w:hAnsi="Times New Roman" w:cs="Times New Roman"/>
                <w:kern w:val="0"/>
                <w:sz w:val="18"/>
                <w:szCs w:val="18"/>
                <w:lang w:bidi="ar"/>
              </w:rPr>
            </w:pPr>
          </w:p>
        </w:tc>
        <w:tc>
          <w:tcPr>
            <w:tcW w:w="2156" w:type="pct"/>
            <w:vMerge/>
            <w:vAlign w:val="center"/>
          </w:tcPr>
          <w:p w14:paraId="0C2B8DEC" w14:textId="77777777" w:rsidR="00780953" w:rsidRPr="005B1F63" w:rsidRDefault="00780953" w:rsidP="00560F48">
            <w:pPr>
              <w:widowControl/>
              <w:textAlignment w:val="center"/>
              <w:rPr>
                <w:rFonts w:ascii="Times New Roman" w:eastAsia="宋体" w:hAnsi="Times New Roman" w:cs="Times New Roman"/>
                <w:kern w:val="0"/>
                <w:sz w:val="18"/>
                <w:szCs w:val="18"/>
                <w:lang w:bidi="ar"/>
              </w:rPr>
            </w:pPr>
          </w:p>
        </w:tc>
      </w:tr>
      <w:tr w:rsidR="00780953" w:rsidRPr="005B1F63" w14:paraId="3966A0CA" w14:textId="77777777" w:rsidTr="00DD1C0C">
        <w:tc>
          <w:tcPr>
            <w:tcW w:w="405" w:type="pct"/>
            <w:vAlign w:val="center"/>
          </w:tcPr>
          <w:p w14:paraId="2B00AE15" w14:textId="19A487EB"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hint="eastAsia"/>
                <w:kern w:val="0"/>
                <w:sz w:val="18"/>
                <w:szCs w:val="18"/>
                <w:lang w:bidi="ar"/>
              </w:rPr>
              <w:t>2</w:t>
            </w:r>
            <w:r>
              <w:rPr>
                <w:rFonts w:ascii="Times New Roman" w:eastAsia="宋体" w:hAnsi="Times New Roman" w:cs="Times New Roman"/>
                <w:kern w:val="0"/>
                <w:sz w:val="18"/>
                <w:szCs w:val="18"/>
                <w:lang w:bidi="ar"/>
              </w:rPr>
              <w:t>0</w:t>
            </w:r>
          </w:p>
        </w:tc>
        <w:tc>
          <w:tcPr>
            <w:tcW w:w="1551" w:type="pct"/>
            <w:vAlign w:val="center"/>
          </w:tcPr>
          <w:p w14:paraId="54231B8B" w14:textId="19E74832"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P</w:t>
            </w:r>
            <w:r w:rsidRPr="00091C54">
              <w:rPr>
                <w:rFonts w:ascii="Times New Roman" w:eastAsia="宋体" w:hAnsi="Times New Roman" w:cs="Times New Roman"/>
                <w:kern w:val="0"/>
                <w:sz w:val="18"/>
                <w:szCs w:val="18"/>
                <w:lang w:bidi="ar"/>
              </w:rPr>
              <w:t>lastic toy</w:t>
            </w:r>
          </w:p>
        </w:tc>
        <w:tc>
          <w:tcPr>
            <w:tcW w:w="888" w:type="pct"/>
            <w:vMerge/>
            <w:vAlign w:val="center"/>
          </w:tcPr>
          <w:p w14:paraId="61E47B03" w14:textId="6249F52D" w:rsidR="00780953" w:rsidRPr="005B1F63" w:rsidRDefault="00780953" w:rsidP="00560F48">
            <w:pPr>
              <w:widowControl/>
              <w:textAlignment w:val="center"/>
              <w:rPr>
                <w:rFonts w:ascii="Times New Roman" w:eastAsia="宋体" w:hAnsi="Times New Roman" w:cs="Times New Roman"/>
                <w:kern w:val="0"/>
                <w:sz w:val="18"/>
                <w:szCs w:val="18"/>
                <w:lang w:bidi="ar"/>
              </w:rPr>
            </w:pPr>
          </w:p>
        </w:tc>
        <w:tc>
          <w:tcPr>
            <w:tcW w:w="2156" w:type="pct"/>
            <w:vMerge/>
            <w:vAlign w:val="center"/>
          </w:tcPr>
          <w:p w14:paraId="155001ED" w14:textId="77777777" w:rsidR="00780953" w:rsidRPr="005B1F63" w:rsidRDefault="00780953" w:rsidP="00560F48">
            <w:pPr>
              <w:widowControl/>
              <w:textAlignment w:val="center"/>
              <w:rPr>
                <w:rFonts w:ascii="Times New Roman" w:eastAsia="宋体" w:hAnsi="Times New Roman" w:cs="Times New Roman"/>
                <w:kern w:val="0"/>
                <w:sz w:val="18"/>
                <w:szCs w:val="18"/>
                <w:lang w:bidi="ar"/>
              </w:rPr>
            </w:pPr>
          </w:p>
        </w:tc>
      </w:tr>
      <w:tr w:rsidR="00780953" w:rsidRPr="005B1F63" w14:paraId="4A84821F" w14:textId="77777777" w:rsidTr="00DD1C0C">
        <w:tc>
          <w:tcPr>
            <w:tcW w:w="405" w:type="pct"/>
            <w:vAlign w:val="center"/>
          </w:tcPr>
          <w:p w14:paraId="241E2E38" w14:textId="6BAE918D"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hint="eastAsia"/>
                <w:kern w:val="0"/>
                <w:sz w:val="18"/>
                <w:szCs w:val="18"/>
                <w:lang w:bidi="ar"/>
              </w:rPr>
              <w:t>2</w:t>
            </w:r>
            <w:r>
              <w:rPr>
                <w:rFonts w:ascii="Times New Roman" w:eastAsia="宋体" w:hAnsi="Times New Roman" w:cs="Times New Roman"/>
                <w:kern w:val="0"/>
                <w:sz w:val="18"/>
                <w:szCs w:val="18"/>
                <w:lang w:bidi="ar"/>
              </w:rPr>
              <w:t>1</w:t>
            </w:r>
          </w:p>
        </w:tc>
        <w:tc>
          <w:tcPr>
            <w:tcW w:w="1551" w:type="pct"/>
            <w:vAlign w:val="center"/>
          </w:tcPr>
          <w:p w14:paraId="34DFCE58" w14:textId="4467A0AE"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W</w:t>
            </w:r>
            <w:r w:rsidRPr="00091C54">
              <w:rPr>
                <w:rFonts w:ascii="Times New Roman" w:eastAsia="宋体" w:hAnsi="Times New Roman" w:cs="Times New Roman"/>
                <w:kern w:val="0"/>
                <w:sz w:val="18"/>
                <w:szCs w:val="18"/>
                <w:lang w:bidi="ar"/>
              </w:rPr>
              <w:t xml:space="preserve">rapping </w:t>
            </w:r>
            <w:r>
              <w:rPr>
                <w:rFonts w:ascii="Times New Roman" w:eastAsia="宋体" w:hAnsi="Times New Roman" w:cs="Times New Roman"/>
                <w:kern w:val="0"/>
                <w:sz w:val="18"/>
                <w:szCs w:val="18"/>
                <w:lang w:bidi="ar"/>
              </w:rPr>
              <w:t xml:space="preserve">for </w:t>
            </w:r>
            <w:r w:rsidRPr="00091C54">
              <w:rPr>
                <w:rFonts w:ascii="Times New Roman" w:eastAsia="宋体" w:hAnsi="Times New Roman" w:cs="Times New Roman"/>
                <w:kern w:val="0"/>
                <w:sz w:val="18"/>
                <w:szCs w:val="18"/>
                <w:lang w:bidi="ar"/>
              </w:rPr>
              <w:t>sanitary paper</w:t>
            </w:r>
          </w:p>
        </w:tc>
        <w:tc>
          <w:tcPr>
            <w:tcW w:w="888" w:type="pct"/>
            <w:vMerge/>
            <w:vAlign w:val="center"/>
          </w:tcPr>
          <w:p w14:paraId="08FBE20F" w14:textId="6F43A39A" w:rsidR="00780953" w:rsidRPr="005B1F63" w:rsidRDefault="00780953" w:rsidP="00560F48">
            <w:pPr>
              <w:widowControl/>
              <w:textAlignment w:val="center"/>
              <w:rPr>
                <w:rFonts w:ascii="Times New Roman" w:eastAsia="宋体" w:hAnsi="Times New Roman" w:cs="Times New Roman"/>
                <w:kern w:val="0"/>
                <w:sz w:val="18"/>
                <w:szCs w:val="18"/>
                <w:lang w:bidi="ar"/>
              </w:rPr>
            </w:pPr>
          </w:p>
        </w:tc>
        <w:tc>
          <w:tcPr>
            <w:tcW w:w="2156" w:type="pct"/>
            <w:vMerge/>
            <w:vAlign w:val="center"/>
          </w:tcPr>
          <w:p w14:paraId="421C15FE" w14:textId="77777777" w:rsidR="00780953" w:rsidRPr="005B1F63" w:rsidRDefault="00780953" w:rsidP="00560F48">
            <w:pPr>
              <w:widowControl/>
              <w:textAlignment w:val="center"/>
              <w:rPr>
                <w:rFonts w:ascii="Times New Roman" w:eastAsia="宋体" w:hAnsi="Times New Roman" w:cs="Times New Roman"/>
                <w:kern w:val="0"/>
                <w:sz w:val="18"/>
                <w:szCs w:val="18"/>
                <w:lang w:bidi="ar"/>
              </w:rPr>
            </w:pPr>
          </w:p>
        </w:tc>
      </w:tr>
      <w:tr w:rsidR="00780953" w:rsidRPr="005B1F63" w14:paraId="70293D41" w14:textId="77777777" w:rsidTr="00DD1C0C">
        <w:tc>
          <w:tcPr>
            <w:tcW w:w="405" w:type="pct"/>
            <w:vAlign w:val="center"/>
          </w:tcPr>
          <w:p w14:paraId="2B6F7A9E" w14:textId="23CAFA3E"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hint="eastAsia"/>
                <w:kern w:val="0"/>
                <w:sz w:val="18"/>
                <w:szCs w:val="18"/>
                <w:lang w:bidi="ar"/>
              </w:rPr>
              <w:t>2</w:t>
            </w:r>
            <w:r>
              <w:rPr>
                <w:rFonts w:ascii="Times New Roman" w:eastAsia="宋体" w:hAnsi="Times New Roman" w:cs="Times New Roman"/>
                <w:kern w:val="0"/>
                <w:sz w:val="18"/>
                <w:szCs w:val="18"/>
                <w:lang w:bidi="ar"/>
              </w:rPr>
              <w:t>2</w:t>
            </w:r>
          </w:p>
        </w:tc>
        <w:tc>
          <w:tcPr>
            <w:tcW w:w="1551" w:type="pct"/>
            <w:vAlign w:val="center"/>
          </w:tcPr>
          <w:p w14:paraId="6EBFBFE9" w14:textId="2E3AD41F"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P</w:t>
            </w:r>
            <w:r w:rsidRPr="00091C54">
              <w:rPr>
                <w:rFonts w:ascii="Times New Roman" w:eastAsia="宋体" w:hAnsi="Times New Roman" w:cs="Times New Roman"/>
                <w:kern w:val="0"/>
                <w:sz w:val="18"/>
                <w:szCs w:val="18"/>
                <w:lang w:bidi="ar"/>
              </w:rPr>
              <w:t>lastic woven bag</w:t>
            </w:r>
          </w:p>
        </w:tc>
        <w:tc>
          <w:tcPr>
            <w:tcW w:w="888" w:type="pct"/>
            <w:vMerge/>
            <w:vAlign w:val="center"/>
          </w:tcPr>
          <w:p w14:paraId="4D32368B" w14:textId="36FFEBF0" w:rsidR="00780953" w:rsidRPr="005B1F63" w:rsidRDefault="00780953" w:rsidP="00560F48">
            <w:pPr>
              <w:widowControl/>
              <w:textAlignment w:val="center"/>
              <w:rPr>
                <w:rFonts w:ascii="Times New Roman" w:eastAsia="宋体" w:hAnsi="Times New Roman" w:cs="Times New Roman"/>
                <w:kern w:val="0"/>
                <w:sz w:val="18"/>
                <w:szCs w:val="18"/>
                <w:lang w:bidi="ar"/>
              </w:rPr>
            </w:pPr>
          </w:p>
        </w:tc>
        <w:tc>
          <w:tcPr>
            <w:tcW w:w="2156" w:type="pct"/>
            <w:vMerge/>
            <w:vAlign w:val="center"/>
          </w:tcPr>
          <w:p w14:paraId="1A6357BA" w14:textId="77777777" w:rsidR="00780953" w:rsidRPr="005B1F63" w:rsidRDefault="00780953" w:rsidP="00560F48">
            <w:pPr>
              <w:widowControl/>
              <w:textAlignment w:val="center"/>
              <w:rPr>
                <w:rFonts w:ascii="Times New Roman" w:eastAsia="宋体" w:hAnsi="Times New Roman" w:cs="Times New Roman"/>
                <w:kern w:val="0"/>
                <w:sz w:val="18"/>
                <w:szCs w:val="18"/>
                <w:lang w:bidi="ar"/>
              </w:rPr>
            </w:pPr>
          </w:p>
        </w:tc>
      </w:tr>
      <w:tr w:rsidR="00780953" w:rsidRPr="005B1F63" w14:paraId="02EA2DA9" w14:textId="77777777" w:rsidTr="00DD1C0C">
        <w:tc>
          <w:tcPr>
            <w:tcW w:w="405" w:type="pct"/>
            <w:vAlign w:val="center"/>
          </w:tcPr>
          <w:p w14:paraId="7D70FD57" w14:textId="34155A7D"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hint="eastAsia"/>
                <w:kern w:val="0"/>
                <w:sz w:val="18"/>
                <w:szCs w:val="18"/>
                <w:lang w:bidi="ar"/>
              </w:rPr>
              <w:lastRenderedPageBreak/>
              <w:t>2</w:t>
            </w:r>
            <w:r>
              <w:rPr>
                <w:rFonts w:ascii="Times New Roman" w:eastAsia="宋体" w:hAnsi="Times New Roman" w:cs="Times New Roman"/>
                <w:kern w:val="0"/>
                <w:sz w:val="18"/>
                <w:szCs w:val="18"/>
                <w:lang w:bidi="ar"/>
              </w:rPr>
              <w:t>3</w:t>
            </w:r>
          </w:p>
        </w:tc>
        <w:tc>
          <w:tcPr>
            <w:tcW w:w="1551" w:type="pct"/>
            <w:vAlign w:val="center"/>
          </w:tcPr>
          <w:p w14:paraId="72B3E1DF" w14:textId="0829A975"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 xml:space="preserve">Single-use </w:t>
            </w:r>
            <w:r w:rsidRPr="00091C54">
              <w:rPr>
                <w:rFonts w:ascii="Times New Roman" w:eastAsia="宋体" w:hAnsi="Times New Roman" w:cs="Times New Roman"/>
                <w:kern w:val="0"/>
                <w:sz w:val="18"/>
                <w:szCs w:val="18"/>
                <w:lang w:bidi="ar"/>
              </w:rPr>
              <w:t>knives</w:t>
            </w:r>
            <w:r>
              <w:rPr>
                <w:rFonts w:ascii="Times New Roman" w:eastAsia="宋体" w:hAnsi="Times New Roman" w:cs="Times New Roman"/>
                <w:kern w:val="0"/>
                <w:sz w:val="18"/>
                <w:szCs w:val="18"/>
                <w:lang w:bidi="ar"/>
              </w:rPr>
              <w:t>,</w:t>
            </w:r>
            <w:r w:rsidRPr="00091C54">
              <w:rPr>
                <w:rFonts w:ascii="Times New Roman" w:eastAsia="宋体" w:hAnsi="Times New Roman" w:cs="Times New Roman"/>
                <w:kern w:val="0"/>
                <w:sz w:val="18"/>
                <w:szCs w:val="18"/>
                <w:lang w:bidi="ar"/>
              </w:rPr>
              <w:t xml:space="preserve"> forks</w:t>
            </w:r>
            <w:r>
              <w:rPr>
                <w:rFonts w:ascii="Times New Roman" w:eastAsia="宋体" w:hAnsi="Times New Roman" w:cs="Times New Roman"/>
                <w:kern w:val="0"/>
                <w:sz w:val="18"/>
                <w:szCs w:val="18"/>
                <w:lang w:bidi="ar"/>
              </w:rPr>
              <w:t xml:space="preserve"> and spoons </w:t>
            </w:r>
          </w:p>
        </w:tc>
        <w:tc>
          <w:tcPr>
            <w:tcW w:w="888" w:type="pct"/>
            <w:vMerge w:val="restart"/>
            <w:vAlign w:val="center"/>
          </w:tcPr>
          <w:p w14:paraId="6058324F" w14:textId="77777777" w:rsidR="00780953" w:rsidRDefault="00780953" w:rsidP="00560F48">
            <w:pPr>
              <w:widowControl/>
              <w:textAlignment w:val="center"/>
              <w:rPr>
                <w:rFonts w:ascii="Times New Roman" w:eastAsia="宋体" w:hAnsi="Times New Roman" w:cs="Times New Roman"/>
                <w:kern w:val="0"/>
                <w:sz w:val="18"/>
                <w:szCs w:val="18"/>
                <w:lang w:bidi="ar"/>
              </w:rPr>
            </w:pPr>
            <w:r w:rsidRPr="005B1F63">
              <w:rPr>
                <w:rFonts w:ascii="Times New Roman" w:eastAsia="宋体" w:hAnsi="Times New Roman" w:cs="Times New Roman"/>
                <w:kern w:val="0"/>
                <w:sz w:val="18"/>
                <w:szCs w:val="18"/>
                <w:lang w:bidi="ar"/>
              </w:rPr>
              <w:t>06</w:t>
            </w:r>
            <w:r>
              <w:rPr>
                <w:rFonts w:ascii="Times New Roman" w:eastAsia="宋体" w:hAnsi="Times New Roman" w:cs="Times New Roman"/>
                <w:kern w:val="0"/>
                <w:sz w:val="18"/>
                <w:szCs w:val="18"/>
                <w:lang w:bidi="ar"/>
              </w:rPr>
              <w:t xml:space="preserve"> </w:t>
            </w:r>
            <w:r w:rsidRPr="005B1F63">
              <w:rPr>
                <w:rFonts w:ascii="Times New Roman" w:eastAsia="宋体" w:hAnsi="Times New Roman" w:cs="Times New Roman" w:hint="eastAsia"/>
                <w:kern w:val="0"/>
                <w:sz w:val="18"/>
                <w:szCs w:val="18"/>
                <w:lang w:bidi="ar"/>
              </w:rPr>
              <w:t>P</w:t>
            </w:r>
            <w:r w:rsidRPr="005B1F63">
              <w:rPr>
                <w:rFonts w:ascii="Times New Roman" w:eastAsia="宋体" w:hAnsi="Times New Roman" w:cs="Times New Roman"/>
                <w:kern w:val="0"/>
                <w:sz w:val="18"/>
                <w:szCs w:val="18"/>
                <w:lang w:bidi="ar"/>
              </w:rPr>
              <w:t>S</w:t>
            </w:r>
          </w:p>
          <w:p w14:paraId="79ED1E2C" w14:textId="268DB801"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hint="eastAsia"/>
                <w:kern w:val="0"/>
                <w:sz w:val="18"/>
                <w:szCs w:val="18"/>
                <w:lang w:bidi="ar"/>
              </w:rPr>
              <w:t>(</w:t>
            </w:r>
            <w:r w:rsidRPr="00780953">
              <w:rPr>
                <w:rFonts w:ascii="Times New Roman" w:eastAsia="宋体" w:hAnsi="Times New Roman" w:cs="Times New Roman"/>
                <w:kern w:val="0"/>
                <w:sz w:val="18"/>
                <w:szCs w:val="18"/>
                <w:lang w:bidi="ar"/>
              </w:rPr>
              <w:t>polystyrene</w:t>
            </w:r>
            <w:r>
              <w:rPr>
                <w:rFonts w:ascii="Times New Roman" w:eastAsia="宋体" w:hAnsi="Times New Roman" w:cs="Times New Roman"/>
                <w:kern w:val="0"/>
                <w:sz w:val="18"/>
                <w:szCs w:val="18"/>
                <w:lang w:bidi="ar"/>
              </w:rPr>
              <w:t>)</w:t>
            </w:r>
          </w:p>
        </w:tc>
        <w:tc>
          <w:tcPr>
            <w:tcW w:w="2156" w:type="pct"/>
            <w:vMerge w:val="restart"/>
            <w:vAlign w:val="center"/>
          </w:tcPr>
          <w:p w14:paraId="18AB690F" w14:textId="0C295869" w:rsidR="00780953" w:rsidRPr="005B1F63" w:rsidRDefault="00780953" w:rsidP="00560F48">
            <w:pPr>
              <w:widowControl/>
              <w:textAlignment w:val="center"/>
              <w:rPr>
                <w:rFonts w:ascii="Times New Roman" w:eastAsia="宋体" w:hAnsi="Times New Roman" w:cs="Times New Roman"/>
                <w:kern w:val="0"/>
                <w:sz w:val="18"/>
                <w:szCs w:val="18"/>
                <w:lang w:bidi="ar"/>
              </w:rPr>
            </w:pPr>
            <w:r w:rsidRPr="00560F48">
              <w:rPr>
                <w:rFonts w:ascii="Times New Roman" w:eastAsia="宋体" w:hAnsi="Times New Roman" w:cs="Times New Roman"/>
                <w:kern w:val="0"/>
                <w:sz w:val="18"/>
                <w:szCs w:val="18"/>
                <w:lang w:bidi="ar"/>
              </w:rPr>
              <w:t xml:space="preserve">Easy to burn, </w:t>
            </w:r>
            <w:r w:rsidR="00CD584F">
              <w:rPr>
                <w:rFonts w:ascii="Times New Roman" w:eastAsia="宋体" w:hAnsi="Times New Roman" w:cs="Times New Roman" w:hint="eastAsia"/>
                <w:kern w:val="0"/>
                <w:sz w:val="18"/>
                <w:szCs w:val="18"/>
                <w:lang w:bidi="ar"/>
              </w:rPr>
              <w:t>and</w:t>
            </w:r>
            <w:r w:rsidR="00CD584F">
              <w:rPr>
                <w:rFonts w:ascii="Times New Roman" w:eastAsia="宋体" w:hAnsi="Times New Roman" w:cs="Times New Roman"/>
                <w:kern w:val="0"/>
                <w:sz w:val="18"/>
                <w:szCs w:val="18"/>
                <w:lang w:bidi="ar"/>
              </w:rPr>
              <w:t xml:space="preserve"> </w:t>
            </w:r>
            <w:r w:rsidR="00CD584F">
              <w:rPr>
                <w:rFonts w:ascii="Times New Roman" w:eastAsia="宋体" w:hAnsi="Times New Roman" w:cs="Times New Roman" w:hint="eastAsia"/>
                <w:kern w:val="0"/>
                <w:sz w:val="18"/>
                <w:szCs w:val="18"/>
                <w:lang w:bidi="ar"/>
              </w:rPr>
              <w:t>continue</w:t>
            </w:r>
            <w:r w:rsidR="00CD584F">
              <w:rPr>
                <w:rFonts w:ascii="Times New Roman" w:eastAsia="宋体" w:hAnsi="Times New Roman" w:cs="Times New Roman"/>
                <w:kern w:val="0"/>
                <w:sz w:val="18"/>
                <w:szCs w:val="18"/>
                <w:lang w:bidi="ar"/>
              </w:rPr>
              <w:t xml:space="preserve"> </w:t>
            </w:r>
            <w:r w:rsidR="00CD584F">
              <w:rPr>
                <w:rFonts w:ascii="Times New Roman" w:eastAsia="宋体" w:hAnsi="Times New Roman" w:cs="Times New Roman" w:hint="eastAsia"/>
                <w:kern w:val="0"/>
                <w:sz w:val="18"/>
                <w:szCs w:val="18"/>
                <w:lang w:bidi="ar"/>
              </w:rPr>
              <w:t>to</w:t>
            </w:r>
            <w:r w:rsidR="00CD584F">
              <w:rPr>
                <w:rFonts w:ascii="Times New Roman" w:eastAsia="宋体" w:hAnsi="Times New Roman" w:cs="Times New Roman"/>
                <w:kern w:val="0"/>
                <w:sz w:val="18"/>
                <w:szCs w:val="18"/>
                <w:lang w:bidi="ar"/>
              </w:rPr>
              <w:t xml:space="preserve"> </w:t>
            </w:r>
            <w:r w:rsidR="00CD584F">
              <w:rPr>
                <w:rFonts w:ascii="Times New Roman" w:eastAsia="宋体" w:hAnsi="Times New Roman" w:cs="Times New Roman" w:hint="eastAsia"/>
                <w:kern w:val="0"/>
                <w:sz w:val="18"/>
                <w:szCs w:val="18"/>
                <w:lang w:bidi="ar"/>
              </w:rPr>
              <w:t>burn</w:t>
            </w:r>
            <w:r w:rsidR="00CD584F">
              <w:rPr>
                <w:rFonts w:ascii="Times New Roman" w:eastAsia="宋体" w:hAnsi="Times New Roman" w:cs="Times New Roman"/>
                <w:kern w:val="0"/>
                <w:sz w:val="18"/>
                <w:szCs w:val="18"/>
                <w:lang w:bidi="ar"/>
              </w:rPr>
              <w:t xml:space="preserve"> </w:t>
            </w:r>
            <w:r w:rsidR="00CD584F" w:rsidRPr="00560F48">
              <w:rPr>
                <w:rFonts w:ascii="Times New Roman" w:eastAsia="宋体" w:hAnsi="Times New Roman" w:cs="Times New Roman"/>
                <w:kern w:val="0"/>
                <w:sz w:val="18"/>
                <w:szCs w:val="18"/>
                <w:lang w:bidi="ar"/>
              </w:rPr>
              <w:t>after leaving the fire</w:t>
            </w:r>
            <w:r w:rsidR="00CD584F">
              <w:rPr>
                <w:rFonts w:ascii="Times New Roman" w:eastAsia="宋体" w:hAnsi="Times New Roman" w:cs="Times New Roman"/>
                <w:kern w:val="0"/>
                <w:sz w:val="18"/>
                <w:szCs w:val="18"/>
                <w:lang w:bidi="ar"/>
              </w:rPr>
              <w:t xml:space="preserve"> </w:t>
            </w:r>
            <w:r w:rsidR="00CD584F">
              <w:rPr>
                <w:rFonts w:ascii="Times New Roman" w:eastAsia="宋体" w:hAnsi="Times New Roman" w:cs="Times New Roman" w:hint="eastAsia"/>
                <w:kern w:val="0"/>
                <w:sz w:val="18"/>
                <w:szCs w:val="18"/>
                <w:lang w:bidi="ar"/>
              </w:rPr>
              <w:t>source</w:t>
            </w:r>
            <w:r w:rsidRPr="00560F48">
              <w:rPr>
                <w:rFonts w:ascii="Times New Roman" w:eastAsia="宋体" w:hAnsi="Times New Roman" w:cs="Times New Roman"/>
                <w:kern w:val="0"/>
                <w:sz w:val="18"/>
                <w:szCs w:val="18"/>
                <w:lang w:bidi="ar"/>
              </w:rPr>
              <w:t>, the flame is orange yellow, thick black smoke carbon beam, there is a softening foaming phenomeno</w:t>
            </w:r>
            <w:bookmarkStart w:id="0" w:name="_GoBack"/>
            <w:bookmarkEnd w:id="0"/>
            <w:r w:rsidRPr="00560F48">
              <w:rPr>
                <w:rFonts w:ascii="Times New Roman" w:eastAsia="宋体" w:hAnsi="Times New Roman" w:cs="Times New Roman"/>
                <w:kern w:val="0"/>
                <w:sz w:val="18"/>
                <w:szCs w:val="18"/>
                <w:lang w:bidi="ar"/>
              </w:rPr>
              <w:t>n and a special smell of styrene monomer</w:t>
            </w:r>
          </w:p>
        </w:tc>
      </w:tr>
      <w:tr w:rsidR="00780953" w:rsidRPr="005B1F63" w14:paraId="16F1423B" w14:textId="77777777" w:rsidTr="00DD1C0C">
        <w:tc>
          <w:tcPr>
            <w:tcW w:w="405" w:type="pct"/>
            <w:vAlign w:val="center"/>
          </w:tcPr>
          <w:p w14:paraId="51D2B938" w14:textId="70AA3909"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hint="eastAsia"/>
                <w:kern w:val="0"/>
                <w:sz w:val="18"/>
                <w:szCs w:val="18"/>
                <w:lang w:bidi="ar"/>
              </w:rPr>
              <w:t>2</w:t>
            </w:r>
            <w:r>
              <w:rPr>
                <w:rFonts w:ascii="Times New Roman" w:eastAsia="宋体" w:hAnsi="Times New Roman" w:cs="Times New Roman"/>
                <w:kern w:val="0"/>
                <w:sz w:val="18"/>
                <w:szCs w:val="18"/>
                <w:lang w:bidi="ar"/>
              </w:rPr>
              <w:t>4</w:t>
            </w:r>
          </w:p>
        </w:tc>
        <w:tc>
          <w:tcPr>
            <w:tcW w:w="1551" w:type="pct"/>
            <w:vAlign w:val="center"/>
          </w:tcPr>
          <w:p w14:paraId="1C18846B" w14:textId="4DBDA0F1"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F</w:t>
            </w:r>
            <w:r w:rsidRPr="00091C54">
              <w:rPr>
                <w:rFonts w:ascii="Times New Roman" w:eastAsia="宋体" w:hAnsi="Times New Roman" w:cs="Times New Roman"/>
                <w:kern w:val="0"/>
                <w:sz w:val="18"/>
                <w:szCs w:val="18"/>
                <w:lang w:bidi="ar"/>
              </w:rPr>
              <w:t>ast food box</w:t>
            </w:r>
          </w:p>
        </w:tc>
        <w:tc>
          <w:tcPr>
            <w:tcW w:w="888" w:type="pct"/>
            <w:vMerge/>
            <w:vAlign w:val="center"/>
          </w:tcPr>
          <w:p w14:paraId="739CC600" w14:textId="3CABAA49" w:rsidR="00780953" w:rsidRPr="005B1F63" w:rsidRDefault="00780953" w:rsidP="00560F48">
            <w:pPr>
              <w:widowControl/>
              <w:textAlignment w:val="center"/>
              <w:rPr>
                <w:rFonts w:ascii="Times New Roman" w:eastAsia="宋体" w:hAnsi="Times New Roman" w:cs="Times New Roman"/>
                <w:kern w:val="0"/>
                <w:sz w:val="18"/>
                <w:szCs w:val="18"/>
                <w:lang w:bidi="ar"/>
              </w:rPr>
            </w:pPr>
          </w:p>
        </w:tc>
        <w:tc>
          <w:tcPr>
            <w:tcW w:w="2156" w:type="pct"/>
            <w:vMerge/>
            <w:vAlign w:val="center"/>
          </w:tcPr>
          <w:p w14:paraId="6064D2A1" w14:textId="77777777" w:rsidR="00780953" w:rsidRPr="005B1F63" w:rsidRDefault="00780953" w:rsidP="00560F48">
            <w:pPr>
              <w:widowControl/>
              <w:textAlignment w:val="center"/>
              <w:rPr>
                <w:rFonts w:ascii="Times New Roman" w:eastAsia="宋体" w:hAnsi="Times New Roman" w:cs="Times New Roman"/>
                <w:kern w:val="0"/>
                <w:sz w:val="18"/>
                <w:szCs w:val="18"/>
                <w:lang w:bidi="ar"/>
              </w:rPr>
            </w:pPr>
          </w:p>
        </w:tc>
      </w:tr>
      <w:tr w:rsidR="00780953" w:rsidRPr="005B1F63" w14:paraId="1654DE06" w14:textId="77777777" w:rsidTr="00DD1C0C">
        <w:tc>
          <w:tcPr>
            <w:tcW w:w="405" w:type="pct"/>
            <w:vAlign w:val="center"/>
          </w:tcPr>
          <w:p w14:paraId="1DFBD122" w14:textId="383BB5CF"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hint="eastAsia"/>
                <w:kern w:val="0"/>
                <w:sz w:val="18"/>
                <w:szCs w:val="18"/>
                <w:lang w:bidi="ar"/>
              </w:rPr>
              <w:t>2</w:t>
            </w:r>
            <w:r>
              <w:rPr>
                <w:rFonts w:ascii="Times New Roman" w:eastAsia="宋体" w:hAnsi="Times New Roman" w:cs="Times New Roman"/>
                <w:kern w:val="0"/>
                <w:sz w:val="18"/>
                <w:szCs w:val="18"/>
                <w:lang w:bidi="ar"/>
              </w:rPr>
              <w:t>5</w:t>
            </w:r>
          </w:p>
        </w:tc>
        <w:tc>
          <w:tcPr>
            <w:tcW w:w="1551" w:type="pct"/>
            <w:vAlign w:val="center"/>
          </w:tcPr>
          <w:p w14:paraId="6092C09E" w14:textId="234DCD69" w:rsidR="00780953" w:rsidRPr="005B1F63" w:rsidRDefault="00780953" w:rsidP="00560F48">
            <w:pPr>
              <w:widowControl/>
              <w:textAlignment w:val="center"/>
              <w:rPr>
                <w:rFonts w:ascii="Times New Roman" w:eastAsia="宋体" w:hAnsi="Times New Roman" w:cs="Times New Roman"/>
                <w:kern w:val="0"/>
                <w:sz w:val="18"/>
                <w:szCs w:val="18"/>
                <w:lang w:bidi="ar"/>
              </w:rPr>
            </w:pPr>
            <w:r w:rsidRPr="00091C54">
              <w:rPr>
                <w:rFonts w:ascii="Times New Roman" w:eastAsia="宋体" w:hAnsi="Times New Roman" w:cs="Times New Roman"/>
                <w:kern w:val="0"/>
                <w:sz w:val="18"/>
                <w:szCs w:val="18"/>
                <w:lang w:bidi="ar"/>
              </w:rPr>
              <w:t>Foam Packaging</w:t>
            </w:r>
          </w:p>
        </w:tc>
        <w:tc>
          <w:tcPr>
            <w:tcW w:w="888" w:type="pct"/>
            <w:vMerge/>
            <w:vAlign w:val="center"/>
          </w:tcPr>
          <w:p w14:paraId="524333F5" w14:textId="77777777" w:rsidR="00780953" w:rsidRPr="005B1F63" w:rsidRDefault="00780953" w:rsidP="00560F48">
            <w:pPr>
              <w:widowControl/>
              <w:textAlignment w:val="center"/>
              <w:rPr>
                <w:rFonts w:ascii="Times New Roman" w:eastAsia="宋体" w:hAnsi="Times New Roman" w:cs="Times New Roman"/>
                <w:kern w:val="0"/>
                <w:sz w:val="18"/>
                <w:szCs w:val="18"/>
                <w:lang w:bidi="ar"/>
              </w:rPr>
            </w:pPr>
          </w:p>
        </w:tc>
        <w:tc>
          <w:tcPr>
            <w:tcW w:w="2156" w:type="pct"/>
            <w:vMerge/>
            <w:vAlign w:val="center"/>
          </w:tcPr>
          <w:p w14:paraId="772D0CE6" w14:textId="77777777" w:rsidR="00780953" w:rsidRPr="005B1F63" w:rsidRDefault="00780953" w:rsidP="00560F48">
            <w:pPr>
              <w:widowControl/>
              <w:textAlignment w:val="center"/>
              <w:rPr>
                <w:rFonts w:ascii="Times New Roman" w:eastAsia="宋体" w:hAnsi="Times New Roman" w:cs="Times New Roman"/>
                <w:kern w:val="0"/>
                <w:sz w:val="18"/>
                <w:szCs w:val="18"/>
                <w:lang w:bidi="ar"/>
              </w:rPr>
            </w:pPr>
          </w:p>
        </w:tc>
      </w:tr>
      <w:tr w:rsidR="00780953" w:rsidRPr="005B1F63" w14:paraId="0BA73D8F" w14:textId="77777777" w:rsidTr="00DD1C0C">
        <w:tc>
          <w:tcPr>
            <w:tcW w:w="405" w:type="pct"/>
            <w:vAlign w:val="center"/>
          </w:tcPr>
          <w:p w14:paraId="5E1EBEA4" w14:textId="3FD1BCE3"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hint="eastAsia"/>
                <w:kern w:val="0"/>
                <w:sz w:val="18"/>
                <w:szCs w:val="18"/>
                <w:lang w:bidi="ar"/>
              </w:rPr>
              <w:t>2</w:t>
            </w:r>
            <w:r>
              <w:rPr>
                <w:rFonts w:ascii="Times New Roman" w:eastAsia="宋体" w:hAnsi="Times New Roman" w:cs="Times New Roman"/>
                <w:kern w:val="0"/>
                <w:sz w:val="18"/>
                <w:szCs w:val="18"/>
                <w:lang w:bidi="ar"/>
              </w:rPr>
              <w:t>6</w:t>
            </w:r>
          </w:p>
        </w:tc>
        <w:tc>
          <w:tcPr>
            <w:tcW w:w="1551" w:type="pct"/>
            <w:vAlign w:val="center"/>
          </w:tcPr>
          <w:p w14:paraId="5C848493" w14:textId="52D80DE3"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Single-use water cup</w:t>
            </w:r>
          </w:p>
        </w:tc>
        <w:tc>
          <w:tcPr>
            <w:tcW w:w="888" w:type="pct"/>
            <w:vMerge/>
            <w:vAlign w:val="center"/>
          </w:tcPr>
          <w:p w14:paraId="1BDAE3DA" w14:textId="77777777" w:rsidR="00780953" w:rsidRPr="005B1F63" w:rsidRDefault="00780953" w:rsidP="00560F48">
            <w:pPr>
              <w:widowControl/>
              <w:textAlignment w:val="center"/>
              <w:rPr>
                <w:rFonts w:ascii="Times New Roman" w:eastAsia="宋体" w:hAnsi="Times New Roman" w:cs="Times New Roman"/>
                <w:kern w:val="0"/>
                <w:sz w:val="18"/>
                <w:szCs w:val="18"/>
                <w:lang w:bidi="ar"/>
              </w:rPr>
            </w:pPr>
          </w:p>
        </w:tc>
        <w:tc>
          <w:tcPr>
            <w:tcW w:w="2156" w:type="pct"/>
            <w:vMerge/>
            <w:vAlign w:val="center"/>
          </w:tcPr>
          <w:p w14:paraId="3763D320" w14:textId="77777777" w:rsidR="00780953" w:rsidRPr="005B1F63" w:rsidRDefault="00780953" w:rsidP="00560F48">
            <w:pPr>
              <w:widowControl/>
              <w:textAlignment w:val="center"/>
              <w:rPr>
                <w:rFonts w:ascii="Times New Roman" w:eastAsia="宋体" w:hAnsi="Times New Roman" w:cs="Times New Roman"/>
                <w:kern w:val="0"/>
                <w:sz w:val="18"/>
                <w:szCs w:val="18"/>
                <w:lang w:bidi="ar"/>
              </w:rPr>
            </w:pPr>
          </w:p>
        </w:tc>
      </w:tr>
      <w:tr w:rsidR="00780953" w:rsidRPr="005B1F63" w14:paraId="6095D402" w14:textId="77777777" w:rsidTr="00DD1C0C">
        <w:tc>
          <w:tcPr>
            <w:tcW w:w="405" w:type="pct"/>
            <w:vAlign w:val="center"/>
          </w:tcPr>
          <w:p w14:paraId="32378469" w14:textId="28A29777"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hint="eastAsia"/>
                <w:kern w:val="0"/>
                <w:sz w:val="18"/>
                <w:szCs w:val="18"/>
                <w:lang w:bidi="ar"/>
              </w:rPr>
              <w:t>2</w:t>
            </w:r>
            <w:r>
              <w:rPr>
                <w:rFonts w:ascii="Times New Roman" w:eastAsia="宋体" w:hAnsi="Times New Roman" w:cs="Times New Roman"/>
                <w:kern w:val="0"/>
                <w:sz w:val="18"/>
                <w:szCs w:val="18"/>
                <w:lang w:bidi="ar"/>
              </w:rPr>
              <w:t>7</w:t>
            </w:r>
          </w:p>
        </w:tc>
        <w:tc>
          <w:tcPr>
            <w:tcW w:w="1551" w:type="pct"/>
            <w:vAlign w:val="center"/>
          </w:tcPr>
          <w:p w14:paraId="16DF8C62" w14:textId="50EA600A"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Single-use tooth brush</w:t>
            </w:r>
          </w:p>
        </w:tc>
        <w:tc>
          <w:tcPr>
            <w:tcW w:w="888" w:type="pct"/>
            <w:vMerge/>
            <w:vAlign w:val="center"/>
          </w:tcPr>
          <w:p w14:paraId="19195615" w14:textId="2EE8E3E6" w:rsidR="00780953" w:rsidRPr="005B1F63" w:rsidRDefault="00780953" w:rsidP="00560F48">
            <w:pPr>
              <w:widowControl/>
              <w:textAlignment w:val="center"/>
              <w:rPr>
                <w:rFonts w:ascii="Times New Roman" w:eastAsia="宋体" w:hAnsi="Times New Roman" w:cs="Times New Roman"/>
                <w:kern w:val="0"/>
                <w:sz w:val="18"/>
                <w:szCs w:val="18"/>
                <w:lang w:bidi="ar"/>
              </w:rPr>
            </w:pPr>
          </w:p>
        </w:tc>
        <w:tc>
          <w:tcPr>
            <w:tcW w:w="2156" w:type="pct"/>
            <w:vMerge/>
            <w:vAlign w:val="center"/>
          </w:tcPr>
          <w:p w14:paraId="7C082C3B" w14:textId="77777777" w:rsidR="00780953" w:rsidRPr="005B1F63" w:rsidRDefault="00780953" w:rsidP="00560F48">
            <w:pPr>
              <w:widowControl/>
              <w:textAlignment w:val="center"/>
              <w:rPr>
                <w:rFonts w:ascii="Times New Roman" w:eastAsia="宋体" w:hAnsi="Times New Roman" w:cs="Times New Roman"/>
                <w:kern w:val="0"/>
                <w:sz w:val="18"/>
                <w:szCs w:val="18"/>
                <w:lang w:bidi="ar"/>
              </w:rPr>
            </w:pPr>
          </w:p>
        </w:tc>
      </w:tr>
      <w:tr w:rsidR="00780953" w:rsidRPr="005B1F63" w14:paraId="4E97C26B" w14:textId="77777777" w:rsidTr="00DD1C0C">
        <w:tc>
          <w:tcPr>
            <w:tcW w:w="405" w:type="pct"/>
            <w:vAlign w:val="center"/>
          </w:tcPr>
          <w:p w14:paraId="300E6999" w14:textId="1ADA42AA"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hint="eastAsia"/>
                <w:kern w:val="0"/>
                <w:sz w:val="18"/>
                <w:szCs w:val="18"/>
                <w:lang w:bidi="ar"/>
              </w:rPr>
              <w:t>2</w:t>
            </w:r>
            <w:r>
              <w:rPr>
                <w:rFonts w:ascii="Times New Roman" w:eastAsia="宋体" w:hAnsi="Times New Roman" w:cs="Times New Roman"/>
                <w:kern w:val="0"/>
                <w:sz w:val="18"/>
                <w:szCs w:val="18"/>
                <w:lang w:bidi="ar"/>
              </w:rPr>
              <w:t>8</w:t>
            </w:r>
          </w:p>
        </w:tc>
        <w:tc>
          <w:tcPr>
            <w:tcW w:w="1551" w:type="pct"/>
            <w:vAlign w:val="center"/>
          </w:tcPr>
          <w:p w14:paraId="33F5DDBC" w14:textId="5744DCFD"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P</w:t>
            </w:r>
            <w:r w:rsidRPr="00091C54">
              <w:rPr>
                <w:rFonts w:ascii="Times New Roman" w:eastAsia="宋体" w:hAnsi="Times New Roman" w:cs="Times New Roman"/>
                <w:kern w:val="0"/>
                <w:sz w:val="18"/>
                <w:szCs w:val="18"/>
                <w:lang w:bidi="ar"/>
              </w:rPr>
              <w:t>lastic case</w:t>
            </w:r>
            <w:r>
              <w:rPr>
                <w:rFonts w:ascii="Times New Roman" w:eastAsia="宋体" w:hAnsi="Times New Roman" w:cs="Times New Roman"/>
                <w:kern w:val="0"/>
                <w:sz w:val="18"/>
                <w:szCs w:val="18"/>
                <w:lang w:bidi="ar"/>
              </w:rPr>
              <w:t xml:space="preserve"> for</w:t>
            </w:r>
            <w:r w:rsidRPr="00091C54">
              <w:rPr>
                <w:rFonts w:ascii="Times New Roman" w:eastAsia="宋体" w:hAnsi="Times New Roman" w:cs="Times New Roman"/>
                <w:kern w:val="0"/>
                <w:sz w:val="18"/>
                <w:szCs w:val="18"/>
                <w:lang w:bidi="ar"/>
              </w:rPr>
              <w:t xml:space="preserve"> pen</w:t>
            </w:r>
            <w:r>
              <w:rPr>
                <w:rFonts w:ascii="Times New Roman" w:eastAsia="宋体" w:hAnsi="Times New Roman" w:cs="Times New Roman"/>
                <w:kern w:val="0"/>
                <w:sz w:val="18"/>
                <w:szCs w:val="18"/>
                <w:lang w:bidi="ar"/>
              </w:rPr>
              <w:t>s</w:t>
            </w:r>
          </w:p>
        </w:tc>
        <w:tc>
          <w:tcPr>
            <w:tcW w:w="888" w:type="pct"/>
            <w:vMerge/>
            <w:vAlign w:val="center"/>
          </w:tcPr>
          <w:p w14:paraId="4421D71A" w14:textId="77777777" w:rsidR="00780953" w:rsidRPr="005B1F63" w:rsidRDefault="00780953" w:rsidP="00560F48">
            <w:pPr>
              <w:widowControl/>
              <w:textAlignment w:val="center"/>
              <w:rPr>
                <w:rFonts w:ascii="Times New Roman" w:eastAsia="宋体" w:hAnsi="Times New Roman" w:cs="Times New Roman"/>
                <w:kern w:val="0"/>
                <w:sz w:val="18"/>
                <w:szCs w:val="18"/>
                <w:lang w:bidi="ar"/>
              </w:rPr>
            </w:pPr>
          </w:p>
        </w:tc>
        <w:tc>
          <w:tcPr>
            <w:tcW w:w="2156" w:type="pct"/>
            <w:vMerge/>
            <w:vAlign w:val="center"/>
          </w:tcPr>
          <w:p w14:paraId="6145D20A" w14:textId="77777777" w:rsidR="00780953" w:rsidRPr="005B1F63" w:rsidRDefault="00780953" w:rsidP="00560F48">
            <w:pPr>
              <w:widowControl/>
              <w:textAlignment w:val="center"/>
              <w:rPr>
                <w:rFonts w:ascii="Times New Roman" w:eastAsia="宋体" w:hAnsi="Times New Roman" w:cs="Times New Roman"/>
                <w:kern w:val="0"/>
                <w:sz w:val="18"/>
                <w:szCs w:val="18"/>
                <w:lang w:bidi="ar"/>
              </w:rPr>
            </w:pPr>
          </w:p>
        </w:tc>
      </w:tr>
      <w:tr w:rsidR="00780953" w:rsidRPr="005B1F63" w14:paraId="6FD932E8" w14:textId="77777777" w:rsidTr="00DD1C0C">
        <w:tc>
          <w:tcPr>
            <w:tcW w:w="405" w:type="pct"/>
            <w:vAlign w:val="center"/>
          </w:tcPr>
          <w:p w14:paraId="6225A6C9" w14:textId="550D28CE" w:rsidR="00780953" w:rsidRPr="005B1F63" w:rsidRDefault="00780953" w:rsidP="00560F48">
            <w:pPr>
              <w:widowControl/>
              <w:textAlignment w:val="center"/>
              <w:rPr>
                <w:rFonts w:ascii="Times New Roman" w:eastAsia="宋体" w:hAnsi="Times New Roman" w:cs="Times New Roman"/>
                <w:kern w:val="0"/>
                <w:sz w:val="18"/>
                <w:szCs w:val="18"/>
                <w:lang w:bidi="ar"/>
              </w:rPr>
            </w:pPr>
          </w:p>
        </w:tc>
        <w:tc>
          <w:tcPr>
            <w:tcW w:w="1551" w:type="pct"/>
            <w:vAlign w:val="center"/>
          </w:tcPr>
          <w:p w14:paraId="597C5086" w14:textId="77777777" w:rsidR="00780953" w:rsidRPr="005B1F63" w:rsidRDefault="00780953" w:rsidP="00560F48">
            <w:pPr>
              <w:widowControl/>
              <w:textAlignment w:val="center"/>
              <w:rPr>
                <w:rFonts w:ascii="Times New Roman" w:eastAsia="宋体" w:hAnsi="Times New Roman" w:cs="Times New Roman"/>
                <w:kern w:val="0"/>
                <w:sz w:val="18"/>
                <w:szCs w:val="18"/>
                <w:lang w:bidi="ar"/>
              </w:rPr>
            </w:pPr>
          </w:p>
        </w:tc>
        <w:tc>
          <w:tcPr>
            <w:tcW w:w="888" w:type="pct"/>
            <w:vAlign w:val="center"/>
          </w:tcPr>
          <w:p w14:paraId="1457F782" w14:textId="67912697" w:rsidR="00780953" w:rsidRPr="005B1F63" w:rsidRDefault="00780953" w:rsidP="00560F48">
            <w:pPr>
              <w:widowControl/>
              <w:textAlignment w:val="center"/>
              <w:rPr>
                <w:rFonts w:ascii="Times New Roman" w:eastAsia="宋体" w:hAnsi="Times New Roman" w:cs="Times New Roman"/>
                <w:kern w:val="0"/>
                <w:sz w:val="18"/>
                <w:szCs w:val="18"/>
                <w:lang w:bidi="ar"/>
              </w:rPr>
            </w:pPr>
            <w:r w:rsidRPr="005B1F63">
              <w:rPr>
                <w:rFonts w:ascii="Times New Roman" w:eastAsia="宋体" w:hAnsi="Times New Roman" w:cs="Times New Roman" w:hint="eastAsia"/>
                <w:kern w:val="0"/>
                <w:sz w:val="18"/>
                <w:szCs w:val="18"/>
                <w:lang w:bidi="ar"/>
              </w:rPr>
              <w:t>0</w:t>
            </w:r>
            <w:r w:rsidRPr="005B1F63">
              <w:rPr>
                <w:rFonts w:ascii="Times New Roman" w:eastAsia="宋体" w:hAnsi="Times New Roman" w:cs="Times New Roman"/>
                <w:kern w:val="0"/>
                <w:sz w:val="18"/>
                <w:szCs w:val="18"/>
                <w:lang w:bidi="ar"/>
              </w:rPr>
              <w:t>7</w:t>
            </w:r>
            <w:r>
              <w:rPr>
                <w:rFonts w:ascii="Times New Roman" w:eastAsia="宋体" w:hAnsi="Times New Roman" w:cs="Times New Roman"/>
                <w:kern w:val="0"/>
                <w:sz w:val="18"/>
                <w:szCs w:val="18"/>
                <w:lang w:bidi="ar"/>
              </w:rPr>
              <w:t xml:space="preserve"> </w:t>
            </w:r>
            <w:r>
              <w:rPr>
                <w:rFonts w:ascii="Times New Roman" w:eastAsia="宋体" w:hAnsi="Times New Roman" w:cs="Times New Roman" w:hint="eastAsia"/>
                <w:kern w:val="0"/>
                <w:sz w:val="18"/>
                <w:szCs w:val="18"/>
                <w:lang w:bidi="ar"/>
              </w:rPr>
              <w:t>Others</w:t>
            </w:r>
          </w:p>
        </w:tc>
        <w:tc>
          <w:tcPr>
            <w:tcW w:w="2156" w:type="pct"/>
            <w:vAlign w:val="center"/>
          </w:tcPr>
          <w:p w14:paraId="0DBEE80F" w14:textId="77777777" w:rsidR="00780953" w:rsidRPr="005B1F63" w:rsidRDefault="00780953" w:rsidP="00560F48">
            <w:pPr>
              <w:widowControl/>
              <w:textAlignment w:val="center"/>
              <w:rPr>
                <w:rFonts w:ascii="Times New Roman" w:eastAsia="宋体" w:hAnsi="Times New Roman" w:cs="Times New Roman"/>
                <w:kern w:val="0"/>
                <w:sz w:val="18"/>
                <w:szCs w:val="18"/>
                <w:lang w:bidi="ar"/>
              </w:rPr>
            </w:pPr>
          </w:p>
        </w:tc>
      </w:tr>
      <w:tr w:rsidR="00780953" w:rsidRPr="005B1F63" w14:paraId="42FB4E62" w14:textId="77777777" w:rsidTr="00DD1C0C">
        <w:tc>
          <w:tcPr>
            <w:tcW w:w="405" w:type="pct"/>
            <w:vAlign w:val="center"/>
          </w:tcPr>
          <w:p w14:paraId="7A132440" w14:textId="4619A4D4"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hint="eastAsia"/>
                <w:kern w:val="0"/>
                <w:sz w:val="18"/>
                <w:szCs w:val="18"/>
                <w:lang w:bidi="ar"/>
              </w:rPr>
              <w:t>2</w:t>
            </w:r>
            <w:r>
              <w:rPr>
                <w:rFonts w:ascii="Times New Roman" w:eastAsia="宋体" w:hAnsi="Times New Roman" w:cs="Times New Roman"/>
                <w:kern w:val="0"/>
                <w:sz w:val="18"/>
                <w:szCs w:val="18"/>
                <w:lang w:bidi="ar"/>
              </w:rPr>
              <w:t>9</w:t>
            </w:r>
          </w:p>
        </w:tc>
        <w:tc>
          <w:tcPr>
            <w:tcW w:w="1551" w:type="pct"/>
            <w:vAlign w:val="center"/>
          </w:tcPr>
          <w:p w14:paraId="4B62B69E" w14:textId="484F23E5"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 xml:space="preserve">Single-use </w:t>
            </w:r>
            <w:r w:rsidRPr="00091C54">
              <w:rPr>
                <w:rFonts w:ascii="Times New Roman" w:eastAsia="宋体" w:hAnsi="Times New Roman" w:cs="Times New Roman"/>
                <w:kern w:val="0"/>
                <w:sz w:val="18"/>
                <w:szCs w:val="18"/>
                <w:lang w:bidi="ar"/>
              </w:rPr>
              <w:t>rubber gloves</w:t>
            </w:r>
          </w:p>
        </w:tc>
        <w:tc>
          <w:tcPr>
            <w:tcW w:w="888" w:type="pct"/>
            <w:vAlign w:val="center"/>
          </w:tcPr>
          <w:p w14:paraId="3D6970A9" w14:textId="25925338" w:rsidR="00780953" w:rsidRPr="005B1F63" w:rsidRDefault="00780953" w:rsidP="00560F48">
            <w:pPr>
              <w:widowControl/>
              <w:textAlignment w:val="center"/>
              <w:rPr>
                <w:rFonts w:ascii="Times New Roman" w:eastAsia="宋体" w:hAnsi="Times New Roman" w:cs="Times New Roman"/>
                <w:kern w:val="0"/>
                <w:sz w:val="18"/>
                <w:szCs w:val="18"/>
                <w:lang w:bidi="ar"/>
              </w:rPr>
            </w:pPr>
            <w:r w:rsidRPr="005B1F63">
              <w:rPr>
                <w:rFonts w:ascii="Times New Roman" w:eastAsia="宋体" w:hAnsi="Times New Roman" w:cs="Times New Roman" w:hint="eastAsia"/>
                <w:kern w:val="0"/>
                <w:sz w:val="18"/>
                <w:szCs w:val="18"/>
                <w:lang w:bidi="ar"/>
              </w:rPr>
              <w:t>N</w:t>
            </w:r>
            <w:r w:rsidRPr="005B1F63">
              <w:rPr>
                <w:rFonts w:ascii="Times New Roman" w:eastAsia="宋体" w:hAnsi="Times New Roman" w:cs="Times New Roman"/>
                <w:kern w:val="0"/>
                <w:sz w:val="18"/>
                <w:szCs w:val="18"/>
                <w:lang w:bidi="ar"/>
              </w:rPr>
              <w:t>BR</w:t>
            </w:r>
          </w:p>
        </w:tc>
        <w:tc>
          <w:tcPr>
            <w:tcW w:w="2156" w:type="pct"/>
            <w:vAlign w:val="center"/>
          </w:tcPr>
          <w:p w14:paraId="1113E315" w14:textId="77777777" w:rsidR="00780953" w:rsidRPr="005B1F63" w:rsidRDefault="00780953" w:rsidP="00560F48">
            <w:pPr>
              <w:widowControl/>
              <w:textAlignment w:val="center"/>
              <w:rPr>
                <w:rFonts w:ascii="Times New Roman" w:eastAsia="宋体" w:hAnsi="Times New Roman" w:cs="Times New Roman"/>
                <w:kern w:val="0"/>
                <w:sz w:val="18"/>
                <w:szCs w:val="18"/>
                <w:lang w:bidi="ar"/>
              </w:rPr>
            </w:pPr>
          </w:p>
        </w:tc>
      </w:tr>
      <w:tr w:rsidR="00780953" w:rsidRPr="005B1F63" w14:paraId="0BA04D16" w14:textId="77777777" w:rsidTr="00DD1C0C">
        <w:tc>
          <w:tcPr>
            <w:tcW w:w="405" w:type="pct"/>
            <w:vAlign w:val="center"/>
          </w:tcPr>
          <w:p w14:paraId="7A9D8767" w14:textId="60D52AFC"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hint="eastAsia"/>
                <w:kern w:val="0"/>
                <w:sz w:val="18"/>
                <w:szCs w:val="18"/>
                <w:lang w:bidi="ar"/>
              </w:rPr>
              <w:t>3</w:t>
            </w:r>
            <w:r>
              <w:rPr>
                <w:rFonts w:ascii="Times New Roman" w:eastAsia="宋体" w:hAnsi="Times New Roman" w:cs="Times New Roman"/>
                <w:kern w:val="0"/>
                <w:sz w:val="18"/>
                <w:szCs w:val="18"/>
                <w:lang w:bidi="ar"/>
              </w:rPr>
              <w:t>0</w:t>
            </w:r>
          </w:p>
        </w:tc>
        <w:tc>
          <w:tcPr>
            <w:tcW w:w="1551" w:type="pct"/>
            <w:vAlign w:val="center"/>
          </w:tcPr>
          <w:p w14:paraId="08606B44" w14:textId="4DC23E7A"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kern w:val="0"/>
                <w:sz w:val="18"/>
                <w:szCs w:val="18"/>
                <w:lang w:bidi="ar"/>
              </w:rPr>
              <w:t>P</w:t>
            </w:r>
            <w:r>
              <w:rPr>
                <w:rFonts w:ascii="Times New Roman" w:eastAsia="宋体" w:hAnsi="Times New Roman" w:cs="Times New Roman" w:hint="eastAsia"/>
                <w:kern w:val="0"/>
                <w:sz w:val="18"/>
                <w:szCs w:val="18"/>
                <w:lang w:bidi="ar"/>
              </w:rPr>
              <w:t>lastic</w:t>
            </w:r>
            <w:r>
              <w:rPr>
                <w:rFonts w:ascii="Times New Roman" w:eastAsia="宋体" w:hAnsi="Times New Roman" w:cs="Times New Roman"/>
                <w:kern w:val="0"/>
                <w:sz w:val="18"/>
                <w:szCs w:val="18"/>
                <w:lang w:bidi="ar"/>
              </w:rPr>
              <w:t xml:space="preserve"> </w:t>
            </w:r>
            <w:r w:rsidRPr="00091C54">
              <w:rPr>
                <w:rFonts w:ascii="Times New Roman" w:eastAsia="宋体" w:hAnsi="Times New Roman" w:cs="Times New Roman"/>
                <w:kern w:val="0"/>
                <w:sz w:val="18"/>
                <w:szCs w:val="18"/>
                <w:lang w:bidi="ar"/>
              </w:rPr>
              <w:t>medicine bottle</w:t>
            </w:r>
          </w:p>
        </w:tc>
        <w:tc>
          <w:tcPr>
            <w:tcW w:w="888" w:type="pct"/>
            <w:vAlign w:val="center"/>
          </w:tcPr>
          <w:p w14:paraId="6D602ADE" w14:textId="6C04DE1A" w:rsidR="00780953" w:rsidRPr="005B1F63" w:rsidRDefault="00780953" w:rsidP="00560F48">
            <w:pPr>
              <w:widowControl/>
              <w:textAlignment w:val="center"/>
              <w:rPr>
                <w:rFonts w:ascii="Times New Roman" w:eastAsia="宋体" w:hAnsi="Times New Roman" w:cs="Times New Roman"/>
                <w:kern w:val="0"/>
                <w:sz w:val="18"/>
                <w:szCs w:val="18"/>
                <w:lang w:bidi="ar"/>
              </w:rPr>
            </w:pPr>
            <w:r w:rsidRPr="005B1F63">
              <w:rPr>
                <w:rFonts w:ascii="Times New Roman" w:eastAsia="宋体" w:hAnsi="Times New Roman" w:cs="Times New Roman" w:hint="eastAsia"/>
                <w:kern w:val="0"/>
                <w:sz w:val="18"/>
                <w:szCs w:val="18"/>
                <w:lang w:bidi="ar"/>
              </w:rPr>
              <w:t>P</w:t>
            </w:r>
            <w:r w:rsidRPr="005B1F63">
              <w:rPr>
                <w:rFonts w:ascii="Times New Roman" w:eastAsia="宋体" w:hAnsi="Times New Roman" w:cs="Times New Roman"/>
                <w:kern w:val="0"/>
                <w:sz w:val="18"/>
                <w:szCs w:val="18"/>
                <w:lang w:bidi="ar"/>
              </w:rPr>
              <w:t>ET</w:t>
            </w:r>
          </w:p>
        </w:tc>
        <w:tc>
          <w:tcPr>
            <w:tcW w:w="2156" w:type="pct"/>
            <w:vAlign w:val="center"/>
          </w:tcPr>
          <w:p w14:paraId="1D597312" w14:textId="77777777" w:rsidR="00780953" w:rsidRPr="005B1F63" w:rsidRDefault="00780953" w:rsidP="00560F48">
            <w:pPr>
              <w:widowControl/>
              <w:textAlignment w:val="center"/>
              <w:rPr>
                <w:rFonts w:ascii="Times New Roman" w:eastAsia="宋体" w:hAnsi="Times New Roman" w:cs="Times New Roman"/>
                <w:kern w:val="0"/>
                <w:sz w:val="18"/>
                <w:szCs w:val="18"/>
                <w:lang w:bidi="ar"/>
              </w:rPr>
            </w:pPr>
          </w:p>
        </w:tc>
      </w:tr>
      <w:tr w:rsidR="00780953" w:rsidRPr="005B1F63" w14:paraId="2200DE9F" w14:textId="77777777" w:rsidTr="00DD1C0C">
        <w:tc>
          <w:tcPr>
            <w:tcW w:w="405" w:type="pct"/>
            <w:vAlign w:val="center"/>
          </w:tcPr>
          <w:p w14:paraId="4CCFFB3F" w14:textId="6CDEFACF"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hint="eastAsia"/>
                <w:kern w:val="0"/>
                <w:sz w:val="18"/>
                <w:szCs w:val="18"/>
                <w:lang w:bidi="ar"/>
              </w:rPr>
              <w:t>3</w:t>
            </w:r>
            <w:r>
              <w:rPr>
                <w:rFonts w:ascii="Times New Roman" w:eastAsia="宋体" w:hAnsi="Times New Roman" w:cs="Times New Roman"/>
                <w:kern w:val="0"/>
                <w:sz w:val="18"/>
                <w:szCs w:val="18"/>
                <w:lang w:bidi="ar"/>
              </w:rPr>
              <w:t>1</w:t>
            </w:r>
          </w:p>
        </w:tc>
        <w:tc>
          <w:tcPr>
            <w:tcW w:w="1551" w:type="pct"/>
            <w:vAlign w:val="center"/>
          </w:tcPr>
          <w:p w14:paraId="61E67202" w14:textId="63102C07" w:rsidR="00780953" w:rsidRPr="005B1F63" w:rsidRDefault="00780953" w:rsidP="00560F48">
            <w:pPr>
              <w:widowControl/>
              <w:textAlignment w:val="center"/>
              <w:rPr>
                <w:rFonts w:ascii="Times New Roman" w:eastAsia="宋体" w:hAnsi="Times New Roman" w:cs="Times New Roman"/>
                <w:kern w:val="0"/>
                <w:sz w:val="18"/>
                <w:szCs w:val="18"/>
                <w:lang w:bidi="ar"/>
              </w:rPr>
            </w:pPr>
            <w:r w:rsidRPr="00091C54">
              <w:rPr>
                <w:rFonts w:ascii="Times New Roman" w:eastAsia="宋体" w:hAnsi="Times New Roman" w:cs="Times New Roman"/>
                <w:kern w:val="0"/>
                <w:sz w:val="18"/>
                <w:szCs w:val="18"/>
                <w:lang w:bidi="ar"/>
              </w:rPr>
              <w:t>Plastic aluminum tablet board</w:t>
            </w:r>
          </w:p>
        </w:tc>
        <w:tc>
          <w:tcPr>
            <w:tcW w:w="888" w:type="pct"/>
            <w:vAlign w:val="center"/>
          </w:tcPr>
          <w:p w14:paraId="7119D72C" w14:textId="5B16B0E3" w:rsidR="00780953" w:rsidRPr="005B1F63" w:rsidRDefault="00780953" w:rsidP="00560F48">
            <w:pPr>
              <w:widowControl/>
              <w:textAlignment w:val="center"/>
              <w:rPr>
                <w:rFonts w:ascii="Times New Roman" w:eastAsia="宋体" w:hAnsi="Times New Roman" w:cs="Times New Roman"/>
                <w:kern w:val="0"/>
                <w:sz w:val="18"/>
                <w:szCs w:val="18"/>
                <w:lang w:bidi="ar"/>
              </w:rPr>
            </w:pPr>
            <w:r w:rsidRPr="005B1F63">
              <w:rPr>
                <w:rFonts w:ascii="Times New Roman" w:eastAsia="宋体" w:hAnsi="Times New Roman" w:cs="Times New Roman" w:hint="eastAsia"/>
                <w:kern w:val="0"/>
                <w:sz w:val="18"/>
                <w:szCs w:val="18"/>
                <w:lang w:bidi="ar"/>
              </w:rPr>
              <w:t>P</w:t>
            </w:r>
            <w:r w:rsidRPr="005B1F63">
              <w:rPr>
                <w:rFonts w:ascii="Times New Roman" w:eastAsia="宋体" w:hAnsi="Times New Roman" w:cs="Times New Roman"/>
                <w:kern w:val="0"/>
                <w:sz w:val="18"/>
                <w:szCs w:val="18"/>
                <w:lang w:bidi="ar"/>
              </w:rPr>
              <w:t>P/PE</w:t>
            </w:r>
          </w:p>
        </w:tc>
        <w:tc>
          <w:tcPr>
            <w:tcW w:w="2156" w:type="pct"/>
            <w:vAlign w:val="center"/>
          </w:tcPr>
          <w:p w14:paraId="0760A75A" w14:textId="77777777" w:rsidR="00780953" w:rsidRPr="005B1F63" w:rsidRDefault="00780953" w:rsidP="00560F48">
            <w:pPr>
              <w:widowControl/>
              <w:textAlignment w:val="center"/>
              <w:rPr>
                <w:rFonts w:ascii="Times New Roman" w:eastAsia="宋体" w:hAnsi="Times New Roman" w:cs="Times New Roman"/>
                <w:kern w:val="0"/>
                <w:sz w:val="18"/>
                <w:szCs w:val="18"/>
                <w:lang w:bidi="ar"/>
              </w:rPr>
            </w:pPr>
          </w:p>
        </w:tc>
      </w:tr>
      <w:tr w:rsidR="00780953" w:rsidRPr="005B1F63" w14:paraId="1C1D494F" w14:textId="77777777" w:rsidTr="00DD1C0C">
        <w:tc>
          <w:tcPr>
            <w:tcW w:w="405" w:type="pct"/>
            <w:vAlign w:val="center"/>
          </w:tcPr>
          <w:p w14:paraId="23E78782" w14:textId="1E466C97" w:rsidR="00780953" w:rsidRPr="005B1F63" w:rsidRDefault="00780953" w:rsidP="00560F48">
            <w:pPr>
              <w:widowControl/>
              <w:textAlignment w:val="center"/>
              <w:rPr>
                <w:rFonts w:ascii="Times New Roman" w:eastAsia="宋体" w:hAnsi="Times New Roman" w:cs="Times New Roman"/>
                <w:kern w:val="0"/>
                <w:sz w:val="18"/>
                <w:szCs w:val="18"/>
                <w:lang w:bidi="ar"/>
              </w:rPr>
            </w:pPr>
            <w:r>
              <w:rPr>
                <w:rFonts w:ascii="Times New Roman" w:eastAsia="宋体" w:hAnsi="Times New Roman" w:cs="Times New Roman" w:hint="eastAsia"/>
                <w:kern w:val="0"/>
                <w:sz w:val="18"/>
                <w:szCs w:val="18"/>
                <w:lang w:bidi="ar"/>
              </w:rPr>
              <w:t>3</w:t>
            </w:r>
            <w:r>
              <w:rPr>
                <w:rFonts w:ascii="Times New Roman" w:eastAsia="宋体" w:hAnsi="Times New Roman" w:cs="Times New Roman"/>
                <w:kern w:val="0"/>
                <w:sz w:val="18"/>
                <w:szCs w:val="18"/>
                <w:lang w:bidi="ar"/>
              </w:rPr>
              <w:t>2</w:t>
            </w:r>
          </w:p>
        </w:tc>
        <w:tc>
          <w:tcPr>
            <w:tcW w:w="1551" w:type="pct"/>
            <w:vAlign w:val="center"/>
          </w:tcPr>
          <w:p w14:paraId="04464A7D" w14:textId="4383C51B" w:rsidR="00780953" w:rsidRPr="005B1F63" w:rsidRDefault="00780953" w:rsidP="00560F48">
            <w:pPr>
              <w:widowControl/>
              <w:textAlignment w:val="center"/>
              <w:rPr>
                <w:rFonts w:ascii="Times New Roman" w:eastAsia="宋体" w:hAnsi="Times New Roman" w:cs="Times New Roman"/>
                <w:kern w:val="0"/>
                <w:sz w:val="18"/>
                <w:szCs w:val="18"/>
                <w:lang w:bidi="ar"/>
              </w:rPr>
            </w:pPr>
            <w:r w:rsidRPr="00091C54">
              <w:rPr>
                <w:rFonts w:ascii="Times New Roman" w:eastAsia="宋体" w:hAnsi="Times New Roman" w:cs="Times New Roman"/>
                <w:kern w:val="0"/>
                <w:sz w:val="18"/>
                <w:szCs w:val="18"/>
                <w:lang w:bidi="ar"/>
              </w:rPr>
              <w:t>Cigarette</w:t>
            </w:r>
            <w:r>
              <w:rPr>
                <w:rFonts w:ascii="Times New Roman" w:eastAsia="宋体" w:hAnsi="Times New Roman" w:cs="Times New Roman"/>
                <w:kern w:val="0"/>
                <w:sz w:val="18"/>
                <w:szCs w:val="18"/>
                <w:lang w:bidi="ar"/>
              </w:rPr>
              <w:t xml:space="preserve"> </w:t>
            </w:r>
            <w:r>
              <w:rPr>
                <w:rFonts w:ascii="Times New Roman" w:eastAsia="宋体" w:hAnsi="Times New Roman" w:cs="Times New Roman" w:hint="eastAsia"/>
                <w:kern w:val="0"/>
                <w:sz w:val="18"/>
                <w:szCs w:val="18"/>
                <w:lang w:bidi="ar"/>
              </w:rPr>
              <w:t>butts</w:t>
            </w:r>
          </w:p>
        </w:tc>
        <w:tc>
          <w:tcPr>
            <w:tcW w:w="888" w:type="pct"/>
            <w:vAlign w:val="center"/>
          </w:tcPr>
          <w:p w14:paraId="187A66B7" w14:textId="4992C7DB" w:rsidR="00780953" w:rsidRPr="005B1F63" w:rsidRDefault="00780953" w:rsidP="00560F48">
            <w:pPr>
              <w:widowControl/>
              <w:textAlignment w:val="center"/>
              <w:rPr>
                <w:rFonts w:ascii="Times New Roman" w:eastAsia="宋体" w:hAnsi="Times New Roman" w:cs="Times New Roman"/>
                <w:kern w:val="0"/>
                <w:sz w:val="18"/>
                <w:szCs w:val="18"/>
                <w:lang w:bidi="ar"/>
              </w:rPr>
            </w:pPr>
            <w:r w:rsidRPr="00CA6E23">
              <w:rPr>
                <w:rFonts w:ascii="Times New Roman" w:eastAsia="宋体" w:hAnsi="Times New Roman" w:cs="Times New Roman"/>
                <w:kern w:val="0"/>
                <w:sz w:val="18"/>
                <w:szCs w:val="18"/>
                <w:lang w:bidi="ar"/>
              </w:rPr>
              <w:t>cellulose acetate fiber</w:t>
            </w:r>
          </w:p>
        </w:tc>
        <w:tc>
          <w:tcPr>
            <w:tcW w:w="2156" w:type="pct"/>
            <w:vAlign w:val="center"/>
          </w:tcPr>
          <w:p w14:paraId="2AC32989" w14:textId="77777777" w:rsidR="00780953" w:rsidRPr="005B1F63" w:rsidRDefault="00780953" w:rsidP="00560F48">
            <w:pPr>
              <w:widowControl/>
              <w:textAlignment w:val="center"/>
              <w:rPr>
                <w:rFonts w:ascii="Times New Roman" w:eastAsia="宋体" w:hAnsi="Times New Roman" w:cs="Times New Roman"/>
                <w:kern w:val="0"/>
                <w:sz w:val="18"/>
                <w:szCs w:val="18"/>
                <w:lang w:bidi="ar"/>
              </w:rPr>
            </w:pPr>
          </w:p>
        </w:tc>
      </w:tr>
    </w:tbl>
    <w:p w14:paraId="34264D09" w14:textId="77777777" w:rsidR="00041FB2" w:rsidRDefault="00041FB2" w:rsidP="00C77F93">
      <w:pPr>
        <w:ind w:firstLineChars="200" w:firstLine="360"/>
        <w:rPr>
          <w:rFonts w:ascii="Times New Roman" w:eastAsia="宋体" w:hAnsi="Times New Roman"/>
          <w:sz w:val="18"/>
          <w:szCs w:val="18"/>
        </w:rPr>
      </w:pPr>
    </w:p>
    <w:p w14:paraId="338F442F" w14:textId="06024E4C" w:rsidR="00041FB2" w:rsidRDefault="00041FB2" w:rsidP="00C77F93">
      <w:pPr>
        <w:ind w:firstLineChars="200" w:firstLine="360"/>
        <w:rPr>
          <w:rFonts w:ascii="Times New Roman" w:eastAsia="宋体" w:hAnsi="Times New Roman"/>
          <w:sz w:val="18"/>
          <w:szCs w:val="18"/>
        </w:rPr>
      </w:pPr>
    </w:p>
    <w:p w14:paraId="06C9BB80" w14:textId="77777777" w:rsidR="001F23DA" w:rsidRDefault="001F23DA" w:rsidP="00C77F93">
      <w:pPr>
        <w:ind w:firstLineChars="200" w:firstLine="360"/>
        <w:rPr>
          <w:rFonts w:ascii="Times New Roman" w:eastAsia="宋体" w:hAnsi="Times New Roman"/>
          <w:sz w:val="18"/>
          <w:szCs w:val="18"/>
        </w:rPr>
        <w:sectPr w:rsidR="001F23DA" w:rsidSect="002A098A">
          <w:pgSz w:w="16838" w:h="11906" w:orient="landscape"/>
          <w:pgMar w:top="1800" w:right="1440" w:bottom="1800" w:left="1440" w:header="851" w:footer="992" w:gutter="0"/>
          <w:cols w:space="425"/>
          <w:docGrid w:type="lines" w:linePitch="312"/>
        </w:sectPr>
      </w:pPr>
    </w:p>
    <w:p w14:paraId="21826080" w14:textId="5C60C09A" w:rsidR="00041FB2" w:rsidRPr="00041FB2" w:rsidRDefault="00041FB2" w:rsidP="00C77F93">
      <w:pPr>
        <w:ind w:firstLineChars="200" w:firstLine="360"/>
        <w:rPr>
          <w:rFonts w:ascii="Times New Roman" w:eastAsia="宋体" w:hAnsi="Times New Roman"/>
          <w:sz w:val="18"/>
          <w:szCs w:val="18"/>
        </w:rPr>
      </w:pPr>
    </w:p>
    <w:p w14:paraId="569EC01D" w14:textId="563F387F" w:rsidR="00EF3F0E" w:rsidRDefault="00EC0EDF" w:rsidP="00C77F93">
      <w:pPr>
        <w:ind w:firstLineChars="200" w:firstLine="360"/>
        <w:rPr>
          <w:rFonts w:ascii="Times New Roman" w:eastAsia="宋体" w:hAnsi="Times New Roman"/>
          <w:sz w:val="18"/>
          <w:szCs w:val="18"/>
        </w:rPr>
      </w:pPr>
      <w:r>
        <w:rPr>
          <w:rFonts w:ascii="Times New Roman" w:eastAsia="宋体" w:hAnsi="Times New Roman"/>
          <w:sz w:val="18"/>
          <w:szCs w:val="18"/>
        </w:rPr>
        <w:t>F</w:t>
      </w:r>
      <w:r>
        <w:rPr>
          <w:rFonts w:ascii="Times New Roman" w:eastAsia="宋体" w:hAnsi="Times New Roman" w:hint="eastAsia"/>
          <w:sz w:val="18"/>
          <w:szCs w:val="18"/>
        </w:rPr>
        <w:t>ig.</w:t>
      </w:r>
      <w:r>
        <w:rPr>
          <w:rFonts w:ascii="Times New Roman" w:eastAsia="宋体" w:hAnsi="Times New Roman"/>
          <w:sz w:val="18"/>
          <w:szCs w:val="18"/>
        </w:rPr>
        <w:t xml:space="preserve"> S1</w:t>
      </w:r>
      <w:r w:rsidR="00C942A3">
        <w:rPr>
          <w:rFonts w:ascii="Times New Roman" w:eastAsia="宋体" w:hAnsi="Times New Roman"/>
          <w:sz w:val="18"/>
          <w:szCs w:val="18"/>
        </w:rPr>
        <w:t xml:space="preserve"> </w:t>
      </w:r>
      <w:r w:rsidR="00C942A3" w:rsidRPr="007648D7">
        <w:rPr>
          <w:rFonts w:ascii="Times New Roman" w:eastAsia="宋体" w:hAnsi="Times New Roman"/>
          <w:sz w:val="18"/>
          <w:szCs w:val="18"/>
        </w:rPr>
        <w:t>Correlation degree between plastic waste and various influencing factors</w:t>
      </w:r>
    </w:p>
    <w:p w14:paraId="75EE6A3D" w14:textId="18D0FADE" w:rsidR="00EF3F0E" w:rsidRDefault="00CC28B9" w:rsidP="00C77F93">
      <w:pPr>
        <w:ind w:firstLineChars="200" w:firstLine="420"/>
        <w:rPr>
          <w:rFonts w:ascii="Times New Roman" w:eastAsia="宋体" w:hAnsi="Times New Roman"/>
          <w:sz w:val="18"/>
          <w:szCs w:val="18"/>
        </w:rPr>
      </w:pPr>
      <w:r>
        <w:object w:dxaOrig="6549" w:dyaOrig="4576" w14:anchorId="5ECA7A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7.75pt;height:228.75pt" o:ole="">
            <v:imagedata r:id="rId9" o:title=""/>
          </v:shape>
          <o:OLEObject Type="Embed" ProgID="Origin50.Graph" ShapeID="_x0000_i1025" DrawAspect="Content" ObjectID="_1714225317" r:id="rId10"/>
        </w:object>
      </w:r>
    </w:p>
    <w:p w14:paraId="6EA62775" w14:textId="77777777" w:rsidR="00EF3F0E" w:rsidRDefault="00EF3F0E" w:rsidP="00C77F93">
      <w:pPr>
        <w:ind w:firstLineChars="200" w:firstLine="360"/>
        <w:rPr>
          <w:rFonts w:ascii="Times New Roman" w:eastAsia="宋体" w:hAnsi="Times New Roman"/>
          <w:sz w:val="18"/>
          <w:szCs w:val="18"/>
        </w:rPr>
      </w:pPr>
    </w:p>
    <w:p w14:paraId="4C37D8AF" w14:textId="77777777" w:rsidR="00A21A57" w:rsidRDefault="00A21A57" w:rsidP="00C77F93">
      <w:pPr>
        <w:ind w:firstLineChars="200" w:firstLine="360"/>
        <w:rPr>
          <w:rFonts w:ascii="Times New Roman" w:eastAsia="宋体" w:hAnsi="Times New Roman"/>
          <w:sz w:val="18"/>
          <w:szCs w:val="18"/>
        </w:rPr>
      </w:pPr>
    </w:p>
    <w:p w14:paraId="6ED2BAC4" w14:textId="231FD4E0" w:rsidR="000165C4" w:rsidRDefault="000165C4" w:rsidP="0065723D">
      <w:pPr>
        <w:spacing w:line="360" w:lineRule="auto"/>
        <w:rPr>
          <w:rFonts w:ascii="Times New Roman" w:eastAsia="宋体" w:hAnsi="Times New Roman"/>
          <w:sz w:val="24"/>
        </w:rPr>
      </w:pPr>
    </w:p>
    <w:sectPr w:rsidR="000165C4" w:rsidSect="00BA06A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CB44D1" w14:textId="77777777" w:rsidR="00900CA4" w:rsidRDefault="00900CA4" w:rsidP="00F72CF7">
      <w:r>
        <w:separator/>
      </w:r>
    </w:p>
  </w:endnote>
  <w:endnote w:type="continuationSeparator" w:id="0">
    <w:p w14:paraId="7E70E3ED" w14:textId="77777777" w:rsidR="00900CA4" w:rsidRDefault="00900CA4" w:rsidP="00F72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1002262"/>
      <w:docPartObj>
        <w:docPartGallery w:val="Page Numbers (Bottom of Page)"/>
        <w:docPartUnique/>
      </w:docPartObj>
    </w:sdtPr>
    <w:sdtEndPr>
      <w:rPr>
        <w:rFonts w:ascii="Times New Roman" w:hAnsi="Times New Roman" w:cs="Times New Roman"/>
      </w:rPr>
    </w:sdtEndPr>
    <w:sdtContent>
      <w:p w14:paraId="23F16A78" w14:textId="0EB23D8F" w:rsidR="00900CA4" w:rsidRPr="00115997" w:rsidRDefault="00900CA4">
        <w:pPr>
          <w:pStyle w:val="a5"/>
          <w:jc w:val="center"/>
          <w:rPr>
            <w:rFonts w:ascii="Times New Roman" w:hAnsi="Times New Roman" w:cs="Times New Roman"/>
          </w:rPr>
        </w:pPr>
        <w:r w:rsidRPr="00115997">
          <w:rPr>
            <w:rFonts w:ascii="Times New Roman" w:hAnsi="Times New Roman" w:cs="Times New Roman"/>
          </w:rPr>
          <w:fldChar w:fldCharType="begin"/>
        </w:r>
        <w:r w:rsidRPr="00115997">
          <w:rPr>
            <w:rFonts w:ascii="Times New Roman" w:hAnsi="Times New Roman" w:cs="Times New Roman"/>
          </w:rPr>
          <w:instrText>PAGE   \* MERGEFORMAT</w:instrText>
        </w:r>
        <w:r w:rsidRPr="00115997">
          <w:rPr>
            <w:rFonts w:ascii="Times New Roman" w:hAnsi="Times New Roman" w:cs="Times New Roman"/>
          </w:rPr>
          <w:fldChar w:fldCharType="separate"/>
        </w:r>
        <w:r w:rsidRPr="00115997">
          <w:rPr>
            <w:rFonts w:ascii="Times New Roman" w:hAnsi="Times New Roman" w:cs="Times New Roman"/>
            <w:lang w:val="zh-CN"/>
          </w:rPr>
          <w:t>2</w:t>
        </w:r>
        <w:r w:rsidRPr="00115997">
          <w:rPr>
            <w:rFonts w:ascii="Times New Roman" w:hAnsi="Times New Roman" w:cs="Times New Roman"/>
          </w:rPr>
          <w:fldChar w:fldCharType="end"/>
        </w:r>
      </w:p>
    </w:sdtContent>
  </w:sdt>
  <w:p w14:paraId="6B2DB3A7" w14:textId="77777777" w:rsidR="00900CA4" w:rsidRDefault="00900CA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CEE80D" w14:textId="77777777" w:rsidR="00900CA4" w:rsidRDefault="00900CA4" w:rsidP="00F72CF7">
      <w:r>
        <w:separator/>
      </w:r>
    </w:p>
  </w:footnote>
  <w:footnote w:type="continuationSeparator" w:id="0">
    <w:p w14:paraId="2138B69C" w14:textId="77777777" w:rsidR="00900CA4" w:rsidRDefault="00900CA4" w:rsidP="00F72C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363FBB"/>
    <w:multiLevelType w:val="multilevel"/>
    <w:tmpl w:val="34363FBB"/>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 w15:restartNumberingAfterBreak="0">
    <w:nsid w:val="4644750A"/>
    <w:multiLevelType w:val="hybridMultilevel"/>
    <w:tmpl w:val="C9DA2A52"/>
    <w:lvl w:ilvl="0" w:tplc="5C604724">
      <w:start w:val="1"/>
      <w:numFmt w:val="decimal"/>
      <w:lvlText w:val="%1."/>
      <w:lvlJc w:val="left"/>
      <w:pPr>
        <w:ind w:left="420" w:hanging="420"/>
      </w:pPr>
      <w:rPr>
        <w:rFonts w:ascii="Times New Roman" w:hAns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73590100"/>
    <w:multiLevelType w:val="multilevel"/>
    <w:tmpl w:val="52C0EF68"/>
    <w:lvl w:ilvl="0">
      <w:start w:val="1"/>
      <w:numFmt w:val="decimal"/>
      <w:lvlText w:val="[%1]"/>
      <w:lvlJc w:val="left"/>
      <w:pPr>
        <w:ind w:left="425" w:hanging="425"/>
      </w:pPr>
      <w:rPr>
        <w:rFonts w:ascii="Times New Roman" w:hAnsi="Times New Roman" w:hint="default"/>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E.Ref{0C1AD30C-2C76-4B99-A1AF-45DCC68B4DA5}" w:val=" ADDIN NE.Ref.{0C1AD30C-2C76-4B99-A1AF-45DCC68B4DA5}&lt;Citation&gt;&lt;Group&gt;&lt;References&gt;&lt;Item&gt;&lt;ID&gt;133&lt;/ID&gt;&lt;UID&gt;{9CF8A0B3-6229-480E-AF9C-0F0584C87FAB}&lt;/UID&gt;&lt;Title&gt;基于灰色预测模型的福建省建筑垃圾产量预测&lt;/Title&gt;&lt;Template&gt;Journal Article&lt;/Template&gt;&lt;Star&gt;0&lt;/Star&gt;&lt;Tag&gt;0&lt;/Tag&gt;&lt;Author&gt;马彩云; 刘远贵; 徐林; 赖芨宇; 孙华威&lt;/Author&gt;&lt;Year&gt;2019&lt;/Year&gt;&lt;Details&gt;&lt;_author_aff&gt;福建农林大学交通与土木工程学院;华侨大学土木工程学院;福建省建融工程咨询有限公司;&lt;/_author_aff&gt;&lt;_cited_count&gt;8&lt;/_cited_count&gt;&lt;_created&gt;64190150&lt;/_created&gt;&lt;_date&gt;2019-10-23&lt;/_date&gt;&lt;_db_updated&gt;CNKI - Reference&lt;/_db_updated&gt;&lt;_issue&gt;05&lt;/_issue&gt;&lt;_journal&gt;哈尔滨商业大学学报(自然科学版)&lt;/_journal&gt;&lt;_keywords&gt;福建省;建筑垃圾;建筑垃圾资源化;面积估算法;灰色预测模型&lt;/_keywords&gt;&lt;_modified&gt;64190150&lt;/_modified&gt;&lt;_pages&gt;545-550&lt;/_pages&gt;&lt;_url&gt;https://kns.cnki.net/kcms/detail/detail.aspx?FileName=HLJS201905009&amp;amp;DbName=CJFQ2019&lt;/_url&gt;&lt;_volume&gt;35&lt;/_volume&gt;&lt;_translated_author&gt;Ma, Caiyun;Liu, Yuangui;Xu, Lin;Lai, Jiyu;Sun, Huawei&lt;/_translated_author&gt;&lt;/Details&gt;&lt;Extra&gt;&lt;DBUID&gt;{1E8F6D9B-7DC4-4AE8-B104-9E1600BEAB13}&lt;/DBUID&gt;&lt;/Extra&gt;&lt;/Item&gt;&lt;/References&gt;&lt;/Group&gt;&lt;/Citation&gt;_x000a_"/>
    <w:docVar w:name="NE.Ref{1254154D-876B-477F-BF73-DD45BED69609}" w:val=" ADDIN NE.Ref.{1254154D-876B-477F-BF73-DD45BED69609}&lt;Citation&gt;&lt;Group&gt;&lt;References&gt;&lt;Item&gt;&lt;ID&gt;120&lt;/ID&gt;&lt;UID&gt;{78004786-F17D-4111-AAAC-C463B868055A}&lt;/UID&gt;&lt;Title&gt;环境中的微塑料及其对人体健康的影响&lt;/Title&gt;&lt;Template&gt;Journal Article&lt;/Template&gt;&lt;Star&gt;0&lt;/Star&gt;&lt;Tag&gt;0&lt;/Tag&gt;&lt;Author&gt;张思梦; 查金; 孟伟; 祁光霞; 任连海; 冯春华; 高鹏; 吕峥&lt;/Author&gt;&lt;Year&gt;2019&lt;/Year&gt;&lt;Details&gt;&lt;_author_aff&gt;北京工商大学环境科学与工程系;北京工商大学中国轻工业清洁生产和资源综合利用重点实验室;中国文教体育用品协会;中轻食品工业管理中心;中华人民共和国国家发展和改革委员会资源节约和环境保护司;&lt;/_author_aff&gt;&lt;_cited_count&gt;21&lt;/_cited_count&gt;&lt;_collection_scope&gt;CSCD;PKU&lt;/_collection_scope&gt;&lt;_created&gt;64190034&lt;/_created&gt;&lt;_date&gt;2019-04-26&lt;/_date&gt;&lt;_db_updated&gt;CNKI - Reference&lt;/_db_updated&gt;&lt;_issue&gt;04&lt;/_issue&gt;&lt;_journal&gt;中国塑料&lt;/_journal&gt;&lt;_keywords&gt;微塑料;环境;污染;人体健康&lt;/_keywords&gt;&lt;_modified&gt;64190034&lt;/_modified&gt;&lt;_pages&gt;81-88&lt;/_pages&gt;&lt;_url&gt;https://kns.cnki.net/kcms/detail/detail.aspx?FileName=ZGSU201904018&amp;amp;DbName=CJFQ2019&lt;/_url&gt;&lt;_volume&gt;33&lt;/_volume&gt;&lt;_translated_author&gt;Zhang, Simeng;Cha, Jin;Meng, Wei;Qi, Guangxia;Ren, Lianhai;Feng, Chunhua;Gao, Peng;Lu, Zheng&lt;/_translated_author&gt;&lt;/Details&gt;&lt;Extra&gt;&lt;DBUID&gt;{1E8F6D9B-7DC4-4AE8-B104-9E1600BEAB13}&lt;/DBUID&gt;&lt;/Extra&gt;&lt;/Item&gt;&lt;/References&gt;&lt;/Group&gt;&lt;/Citation&gt;_x000a_"/>
    <w:docVar w:name="NE.Ref{137F1DCC-89AB-4D60-80CD-2F892813B285}" w:val=" ADDIN NE.Ref.{137F1DCC-89AB-4D60-80CD-2F892813B285}&lt;Citation&gt;&lt;Group&gt;&lt;References&gt;&lt;Item&gt;&lt;ID&gt;108&lt;/ID&gt;&lt;UID&gt;{73CFD5E1-1E45-4210-B8B5-A541A8F9D895}&lt;/UID&gt;&lt;Title&gt;四川统计年鉴&lt;/Title&gt;&lt;Template&gt;Book&lt;/Template&gt;&lt;Star&gt;0&lt;/Star&gt;&lt;Tag&gt;0&lt;/Tag&gt;&lt;Author&gt;四川省统计局; 国家统计局四川调查总队&lt;/Author&gt;&lt;Year&gt;2020&lt;/Year&gt;&lt;Details&gt;&lt;_accessed&gt;64190006&lt;/_accessed&gt;&lt;_created&gt;64190006&lt;/_created&gt;&lt;_modified&gt;64190006&lt;/_modified&gt;&lt;_place_published&gt;北京&lt;/_place_published&gt;&lt;_publisher&gt;中国统计出版社&lt;/_publisher&gt;&lt;_translated_author&gt;Si, Chuanshengtongjiju;Guo, Jiatongjijusichuandiaochazongdui&lt;/_translated_author&gt;&lt;/Details&gt;&lt;Extra&gt;&lt;DBUID&gt;{1E8F6D9B-7DC4-4AE8-B104-9E1600BEAB13}&lt;/DBUID&gt;&lt;/Extra&gt;&lt;/Item&gt;&lt;/References&gt;&lt;/Group&gt;&lt;Group&gt;&lt;References&gt;&lt;Item&gt;&lt;ID&gt;135&lt;/ID&gt;&lt;UID&gt;{2E56F209-FD3A-4F76-8767-F6FD5BAB4B7D}&lt;/UID&gt;&lt;Title&gt;中国城乡建设统计年鉴&lt;/Title&gt;&lt;Template&gt;Book&lt;/Template&gt;&lt;Star&gt;0&lt;/Star&gt;&lt;Tag&gt;0&lt;/Tag&gt;&lt;Author&gt;中华人民共和国住房和城乡建设部&lt;/Author&gt;&lt;Year&gt;2021&lt;/Year&gt;&lt;Details&gt;&lt;_accessed&gt;64190293&lt;/_accessed&gt;&lt;_created&gt;64190293&lt;/_created&gt;&lt;_modified&gt;64190293&lt;/_modified&gt;&lt;_place_published&gt;北京&lt;/_place_published&gt;&lt;_publisher&gt;中国统计出版社&lt;/_publisher&gt;&lt;_translated_author&gt;Zhong, Huarenmingongheguozhufanghechengxiangjianshebu&lt;/_translated_author&gt;&lt;/Details&gt;&lt;Extra&gt;&lt;DBUID&gt;{1E8F6D9B-7DC4-4AE8-B104-9E1600BEAB13}&lt;/DBUID&gt;&lt;/Extra&gt;&lt;/Item&gt;&lt;/References&gt;&lt;/Group&gt;&lt;Group&gt;&lt;References&gt;&lt;Item&gt;&lt;ID&gt;122&lt;/ID&gt;&lt;UID&gt;{A06C183F-EAE5-4B5D-972D-B211F846CC59}&lt;/UID&gt;&lt;Title&gt;成都市生活垃圾产量预测及政策建议&lt;/Title&gt;&lt;Template&gt;Journal Article&lt;/Template&gt;&lt;Star&gt;0&lt;/Star&gt;&lt;Tag&gt;0&lt;/Tag&gt;&lt;Author&gt;郭卫广; 雍毅; 吴怡; 侯江; 郑玲玲&lt;/Author&gt;&lt;Year&gt;2020&lt;/Year&gt;&lt;Details&gt;&lt;_author_aff&gt;四川省生态环境科学研究院;&lt;/_author_aff&gt;&lt;_cited_count&gt;1&lt;/_cited_count&gt;&lt;_created&gt;64190119&lt;/_created&gt;&lt;_date&gt;2020-12-15&lt;/_date&gt;&lt;_db_updated&gt;CNKI - Reference&lt;/_db_updated&gt;&lt;_issue&gt;06&lt;/_issue&gt;&lt;_journal&gt;能源环境保护&lt;/_journal&gt;&lt;_keywords&gt;成都市;生活垃圾;产量预测;层次分析法;神经网络&lt;/_keywords&gt;&lt;_modified&gt;64190119&lt;/_modified&gt;&lt;_pages&gt;100-104&lt;/_pages&gt;&lt;_url&gt;https://kns.cnki.net/kcms/detail/detail.aspx?FileName=NYBH202006018&amp;amp;DbName=CJFQ2020&lt;/_url&gt;&lt;_volume&gt;34&lt;/_volume&gt;&lt;_translated_author&gt;Guo, Weiguang;Yong, Yi;Wu, Yi;Hou, Jiang;Zheng, Lingling&lt;/_translated_author&gt;&lt;/Details&gt;&lt;Extra&gt;&lt;DBUID&gt;{1E8F6D9B-7DC4-4AE8-B104-9E1600BEAB13}&lt;/DBUID&gt;&lt;/Extra&gt;&lt;/Item&gt;&lt;/References&gt;&lt;/Group&gt;&lt;/Citation&gt;_x000a_"/>
    <w:docVar w:name="NE.Ref{13DD674B-BEF1-456D-929A-50D7175939B8}" w:val=" ADDIN NE.Ref.{13DD674B-BEF1-456D-929A-50D7175939B8}&lt;Citation&gt;&lt;Group&gt;&lt;References&gt;&lt;Item&gt;&lt;ID&gt;143&lt;/ID&gt;&lt;UID&gt;{CDDED71B-9657-4E0A-8D32-AD969AFE459E}&lt;/UID&gt;&lt;Title&gt;人工神经网络模型及其在农业和生态学研究中的应用&lt;/Title&gt;&lt;Template&gt;Journal Article&lt;/Template&gt;&lt;Star&gt;0&lt;/Star&gt;&lt;Tag&gt;0&lt;/Tag&gt;&lt;Author&gt;米湘成; 马克平; 邹应斌&lt;/Author&gt;&lt;Year&gt;2005&lt;/Year&gt;&lt;Details&gt;&lt;_accessed&gt;64191723&lt;/_accessed&gt;&lt;_author_aff&gt;中国科学院植物研究所植被数量生态学重点实验室,中国科学院植物研究所植被数量生态学重点实验室,湖南农业大学水稻科学研究所 北京100093_x000d__x000a__x000d__x000a__x000d__x000a__x000d__x000a__x000d__x000a__x000d__x000a__x000d__x000a__x000d__x000a_,北京100093_x000d__x000a__x000d__x000a__x000d__x000a__x000d__x000a__x000d__x000a__x000d__x000a__x000d__x000a__x000d__x000a_,长沙410128&lt;/_author_aff&gt;&lt;_cited_count&gt;45&lt;/_cited_count&gt;&lt;_collection_scope&gt;CSCD;PKU&lt;/_collection_scope&gt;&lt;_created&gt;64191723&lt;/_created&gt;&lt;_date&gt;2005-09-20&lt;/_date&gt;&lt;_db_updated&gt;CNKI - Reference&lt;/_db_updated&gt;&lt;_issue&gt;05&lt;/_issue&gt;&lt;_journal&gt;植物生态学报&lt;/_journal&gt;&lt;_keywords&gt;人工神经网络;误差逆传;农业及生态系统;机理模型;非线性模型&lt;/_keywords&gt;&lt;_modified&gt;64191723&lt;/_modified&gt;&lt;_pages&gt;863-870&lt;/_pages&gt;&lt;_url&gt;https://kns.cnki.net/kcms/detail/detail.aspx?FileName=ZWSB200505021&amp;amp;DbName=CJFQ2005&lt;/_url&gt;&lt;_translated_author&gt;Mi, Xiangcheng;Ma, Keping;Zou, Yingbin&lt;/_translated_author&gt;&lt;/Details&gt;&lt;Extra&gt;&lt;DBUID&gt;{1E8F6D9B-7DC4-4AE8-B104-9E1600BEAB13}&lt;/DBUID&gt;&lt;/Extra&gt;&lt;/Item&gt;&lt;/References&gt;&lt;/Group&gt;&lt;/Citation&gt;_x000a_"/>
    <w:docVar w:name="NE.Ref{1434C7EC-2BE1-4721-B697-E4201EC34D05}" w:val=" ADDIN NE.Ref.{1434C7EC-2BE1-4721-B697-E4201EC34D05}&lt;Citation&gt;&lt;Group&gt;&lt;References&gt;&lt;Item&gt;&lt;ID&gt;138&lt;/ID&gt;&lt;UID&gt;{6E4712A6-6AA3-46B5-B5C7-5EF1C478939A}&lt;/UID&gt;&lt;Title&gt;生活垃圾采样和物理分析方法&lt;/Title&gt;&lt;Template&gt;Standard&lt;/Template&gt;&lt;Star&gt;0&lt;/Star&gt;&lt;Tag&gt;0&lt;/Tag&gt;&lt;Author&gt;中华人民共和国住房和城乡建设部&lt;/Author&gt;&lt;Year&gt;2009&lt;/Year&gt;&lt;Details&gt;&lt;_accessed&gt;64190471&lt;/_accessed&gt;&lt;_created&gt;64190471&lt;/_created&gt;&lt;_modified&gt;64190471&lt;/_modified&gt;&lt;_secondary_title&gt;CJ/T 313-2009&lt;/_secondary_title&gt;&lt;_translated_author&gt;Zhong, Huarenmingongheguozhufanghechengxiangjianshebu&lt;/_translated_author&gt;&lt;/Details&gt;&lt;Extra&gt;&lt;DBUID&gt;{1E8F6D9B-7DC4-4AE8-B104-9E1600BEAB13}&lt;/DBUID&gt;&lt;/Extra&gt;&lt;/Item&gt;&lt;/References&gt;&lt;/Group&gt;&lt;/Citation&gt;_x000a_"/>
    <w:docVar w:name="NE.Ref{1721D86D-BDEB-4505-B873-910D8120156C}" w:val=" ADDIN NE.Ref.{1721D86D-BDEB-4505-B873-910D8120156C}&lt;Citation&gt;&lt;Group&gt;&lt;References&gt;&lt;Item&gt;&lt;ID&gt;118&lt;/ID&gt;&lt;UID&gt;{AC9F6117-2040-49C1-8A10-CCD2C863E0CE}&lt;/UID&gt;&lt;Title&gt;我国呈世界塑料生产和消费第一大国&lt;/Title&gt;&lt;Template&gt;Newspaper Article&lt;/Template&gt;&lt;Star&gt;0&lt;/Star&gt;&lt;Tag&gt;0&lt;/Tag&gt;&lt;Author&gt;史晓菲&lt;/Author&gt;&lt;Year&gt;2019&lt;/Year&gt;&lt;Details&gt;&lt;_accessed&gt;64190032&lt;/_accessed&gt;&lt;_created&gt;64190032&lt;/_created&gt;&lt;_date&gt;62943840&lt;/_date&gt;&lt;_modified&gt;64190032&lt;/_modified&gt;&lt;_secondary_title&gt;消费日报&lt;/_secondary_title&gt;&lt;_translated_author&gt;Shi, Xiaofei&lt;/_translated_author&gt;&lt;/Details&gt;&lt;Extra&gt;&lt;DBUID&gt;{1E8F6D9B-7DC4-4AE8-B104-9E1600BEAB13}&lt;/DBUID&gt;&lt;/Extra&gt;&lt;/Item&gt;&lt;/References&gt;&lt;/Group&gt;&lt;/Citation&gt;_x000a_"/>
    <w:docVar w:name="NE.Ref{204EA1D2-5EA9-470E-A2D6-BC9EF67D99D2}" w:val=" ADDIN NE.Ref.{204EA1D2-5EA9-470E-A2D6-BC9EF67D99D2}&lt;Citation&gt;&lt;Group&gt;&lt;References&gt;&lt;Item&gt;&lt;ID&gt;109&lt;/ID&gt;&lt;UID&gt;{97035429-D47F-4DA0-B56F-60969457A52F}&lt;/UID&gt;&lt;Title&gt;2020年成都市国民经济和社会发展统计公报&lt;/Title&gt;&lt;Template&gt;Newspaper Article&lt;/Template&gt;&lt;Star&gt;0&lt;/Star&gt;&lt;Tag&gt;0&lt;/Tag&gt;&lt;Author&gt;成都市统计局; 国家统计局成都调查队&lt;/Author&gt;&lt;Year&gt;2021&lt;/Year&gt;&lt;Details&gt;&lt;_accessed&gt;64190008&lt;/_accessed&gt;&lt;_created&gt;64190008&lt;/_created&gt;&lt;_date&gt;116357760&lt;/_date&gt;&lt;_modified&gt;64190008&lt;/_modified&gt;&lt;_secondary_title&gt;成都日报&lt;/_secondary_title&gt;&lt;_translated_author&gt;Cheng, Doushitongjiju;Guo, Jiatongjijuchengdoudiaochadui&lt;/_translated_author&gt;&lt;/Details&gt;&lt;Extra&gt;&lt;DBUID&gt;{1E8F6D9B-7DC4-4AE8-B104-9E1600BEAB13}&lt;/DBUID&gt;&lt;/Extra&gt;&lt;/Item&gt;&lt;/References&gt;&lt;/Group&gt;&lt;/Citation&gt;_x000a_"/>
    <w:docVar w:name="NE.Ref{273CD508-9956-4807-ABFE-2DF4DB2CF210}" w:val=" ADDIN NE.Ref.{273CD508-9956-4807-ABFE-2DF4DB2CF210}&lt;Citation&gt;&lt;Group&gt;&lt;References&gt;&lt;Item&gt;&lt;ID&gt;149&lt;/ID&gt;&lt;UID&gt;{2522087A-4784-45A3-901C-F8950B8B7A4D}&lt;/UID&gt;&lt;Title&gt;Environmentally responsible trade in waste plastics in the Asia Pacific region: Executive Summary, prepared for the Department of Agriculture, Water and the Environment,&lt;/Title&gt;&lt;Template&gt;Generic&lt;/Template&gt;&lt;Star&gt;0&lt;/Star&gt;&lt;Tag&gt;0&lt;/Tag&gt;&lt;Author&gt;Retamal, M; Dominish, E; Wander, A; Whelan, J&lt;/Author&gt;&lt;Year&gt;2020&lt;/Year&gt;&lt;Details&gt;&lt;_accessed&gt;64191970&lt;/_accessed&gt;&lt;_created&gt;64191969&lt;/_created&gt;&lt;_modified&gt;64191970&lt;/_modified&gt;&lt;/Details&gt;&lt;Extra&gt;&lt;DBUID&gt;{1E8F6D9B-7DC4-4AE8-B104-9E1600BEAB13}&lt;/DBUID&gt;&lt;/Extra&gt;&lt;/Item&gt;&lt;/References&gt;&lt;/Group&gt;&lt;/Citation&gt;_x000a_"/>
    <w:docVar w:name="NE.Ref{282F607A-C40B-4FCB-86AB-898CFBDE1C8D}" w:val=" ADDIN NE.Ref.{282F607A-C40B-4FCB-86AB-898CFBDE1C8D}&lt;Citation&gt;&lt;Group&gt;&lt;References&gt;&lt;Item&gt;&lt;ID&gt;103&lt;/ID&gt;&lt;UID&gt;{44DF27A7-AF22-4A10-A173-67CAE4DC0F67}&lt;/UID&gt;&lt;Title&gt;Production, use, and fate of all plastics ever made&lt;/Title&gt;&lt;Template&gt;Journal Article&lt;/Template&gt;&lt;Star&gt;0&lt;/Star&gt;&lt;Tag&gt;0&lt;/Tag&gt;&lt;Author&gt;Geyer, Roland; Jambeck, Jenna R; Law, Kara Lavender&lt;/Author&gt;&lt;Year&gt;2019&lt;/Year&gt;&lt;Details&gt;&lt;_accessed&gt;64189997&lt;/_accessed&gt;&lt;_collection_scope&gt;SCI;SCIE;EI&lt;/_collection_scope&gt;&lt;_created&gt;64189997&lt;/_created&gt;&lt;_impact_factor&gt;  14.136&lt;/_impact_factor&gt;&lt;_issue&gt;7&lt;/_issue&gt;&lt;_journal&gt;Science advances&lt;/_journal&gt;&lt;_modified&gt;64189997&lt;/_modified&gt;&lt;_pages&gt;123-134&lt;/_pages&gt;&lt;_volume&gt;3&lt;/_volume&gt;&lt;/Details&gt;&lt;Extra&gt;&lt;DBUID&gt;{1E8F6D9B-7DC4-4AE8-B104-9E1600BEAB13}&lt;/DBUID&gt;&lt;/Extra&gt;&lt;/Item&gt;&lt;/References&gt;&lt;/Group&gt;&lt;/Citation&gt;_x000a_"/>
    <w:docVar w:name="NE.Ref{2CE4CFF1-70EF-447A-8B8A-14938E0911A2}" w:val=" ADDIN NE.Ref.{2CE4CFF1-70EF-447A-8B8A-14938E0911A2}&lt;Citation&gt;&lt;Group&gt;&lt;References&gt;&lt;Item&gt;&lt;ID&gt;122&lt;/ID&gt;&lt;UID&gt;{A06C183F-EAE5-4B5D-972D-B211F846CC59}&lt;/UID&gt;&lt;Title&gt;成都市生活垃圾产量预测及政策建议&lt;/Title&gt;&lt;Template&gt;Journal Article&lt;/Template&gt;&lt;Star&gt;0&lt;/Star&gt;&lt;Tag&gt;0&lt;/Tag&gt;&lt;Author&gt;郭卫广; 雍毅; 吴怡; 侯江; 郑玲玲&lt;/Author&gt;&lt;Year&gt;2020&lt;/Year&gt;&lt;Details&gt;&lt;_author_aff&gt;四川省生态环境科学研究院;&lt;/_author_aff&gt;&lt;_cited_count&gt;1&lt;/_cited_count&gt;&lt;_created&gt;64190119&lt;/_created&gt;&lt;_date&gt;2020-12-15&lt;/_date&gt;&lt;_db_updated&gt;CNKI - Reference&lt;/_db_updated&gt;&lt;_issue&gt;06&lt;/_issue&gt;&lt;_journal&gt;能源环境保护&lt;/_journal&gt;&lt;_keywords&gt;成都市;生活垃圾;产量预测;层次分析法;神经网络&lt;/_keywords&gt;&lt;_modified&gt;64190119&lt;/_modified&gt;&lt;_pages&gt;100-104&lt;/_pages&gt;&lt;_url&gt;https://kns.cnki.net/kcms/detail/detail.aspx?FileName=NYBH202006018&amp;amp;DbName=CJFQ2020&lt;/_url&gt;&lt;_volume&gt;34&lt;/_volume&gt;&lt;_translated_author&gt;Guo, Weiguang;Yong, Yi;Wu, Yi;Hou, Jiang;Zheng, Lingling&lt;/_translated_author&gt;&lt;/Details&gt;&lt;Extra&gt;&lt;DBUID&gt;{1E8F6D9B-7DC4-4AE8-B104-9E1600BEAB13}&lt;/DBUID&gt;&lt;/Extra&gt;&lt;/Item&gt;&lt;/References&gt;&lt;/Group&gt;&lt;/Citation&gt;_x000a_"/>
    <w:docVar w:name="NE.Ref{33126173-827D-43C5-9644-AECC6870C556}" w:val=" ADDIN NE.Ref.{33126173-827D-43C5-9644-AECC6870C556}&lt;Citation&gt;&lt;Group&gt;&lt;References&gt;&lt;Item&gt;&lt;ID&gt;127&lt;/ID&gt;&lt;UID&gt;{9649F51E-553C-4777-BEBE-5DDDB6FF211A}&lt;/UID&gt;&lt;Title&gt;城市生活垃圾产生量预测及垃圾产生系统调控研究&lt;/Title&gt;&lt;Template&gt;Thesis&lt;/Template&gt;&lt;Star&gt;0&lt;/Star&gt;&lt;Tag&gt;0&lt;/Tag&gt;&lt;Author&gt;张蕾&lt;/Author&gt;&lt;Year&gt;2007&lt;/Year&gt;&lt;Details&gt;&lt;_cited_count&gt;14&lt;/_cited_count&gt;&lt;_created&gt;64190131&lt;/_created&gt;&lt;_db_updated&gt;CNKI - Reference&lt;/_db_updated&gt;&lt;_keywords&gt;城市生活垃圾;产生系统;系统动力学方法;产生量预测;调控&lt;/_keywords&gt;&lt;_modified&gt;64190131&lt;/_modified&gt;&lt;_pages&gt;75&lt;/_pages&gt;&lt;_publisher&gt;北京化工大学&lt;/_publisher&gt;&lt;_tertiary_author&gt;王京刚;席北斗&lt;/_tertiary_author&gt;&lt;_url&gt;https://kns.cnki.net/kcms/detail/detail.aspx?FileName=2007161585.nh&amp;amp;DbName=CMFD2007&lt;/_url&gt;&lt;_volume&gt;硕士&lt;/_volume&gt;&lt;_translated_author&gt;Zhang, Lei&lt;/_translated_author&gt;&lt;_translated_tertiary_author&gt;Wang, Jinggang;Xi, Beidou&lt;/_translated_tertiary_author&gt;&lt;/Details&gt;&lt;Extra&gt;&lt;DBUID&gt;{1E8F6D9B-7DC4-4AE8-B104-9E1600BEAB13}&lt;/DBUID&gt;&lt;/Extra&gt;&lt;/Item&gt;&lt;/References&gt;&lt;/Group&gt;&lt;/Citation&gt;_x000a_"/>
    <w:docVar w:name="NE.Ref{387CAF66-BD82-4199-8A20-CB8832A8FE15}" w:val=" ADDIN NE.Ref.{387CAF66-BD82-4199-8A20-CB8832A8FE15}&lt;Citation&gt;&lt;Group&gt;&lt;References&gt;&lt;Item&gt;&lt;ID&gt;124&lt;/ID&gt;&lt;UID&gt;{64987494-264C-4C26-A180-F66ED3EF9725}&lt;/UID&gt;&lt;Title&gt;国务院办公厅关于限制生产销售使用塑料购物袋的通知&lt;/Title&gt;&lt;Template&gt;Web Page&lt;/Template&gt;&lt;Star&gt;0&lt;/Star&gt;&lt;Tag&gt;0&lt;/Tag&gt;&lt;Author&gt;中华人民共和国国务院办公厅&lt;/Author&gt;&lt;Year&gt;2007&lt;/Year&gt;&lt;Details&gt;&lt;_accessed&gt;64190126&lt;/_accessed&gt;&lt;_created&gt;64190126&lt;/_created&gt;&lt;_modified&gt;64190126&lt;/_modified&gt;&lt;_translated_author&gt;Zhong, Huarenmingongheguoguowuyuanbangongting&lt;/_translated_author&gt;&lt;/Details&gt;&lt;Extra&gt;&lt;DBUID&gt;{1E8F6D9B-7DC4-4AE8-B104-9E1600BEAB13}&lt;/DBUID&gt;&lt;/Extra&gt;&lt;/Item&gt;&lt;/References&gt;&lt;/Group&gt;&lt;/Citation&gt;_x000a_"/>
    <w:docVar w:name="NE.Ref{39F40F82-78FE-4595-9924-C36D73059205}" w:val=" ADDIN NE.Ref.{39F40F82-78FE-4595-9924-C36D73059205}&lt;Citation&gt;&lt;Group&gt;&lt;References&gt;&lt;Item&gt;&lt;ID&gt;132&lt;/ID&gt;&lt;UID&gt;{2A183D94-A727-4365-BDF1-340200ED2537}&lt;/UID&gt;&lt;Title&gt;上海市垃圾产量影响因素分析及规模预测——基于灰色系统理论的研究&lt;/Title&gt;&lt;Template&gt;Journal Article&lt;/Template&gt;&lt;Star&gt;0&lt;/Star&gt;&lt;Tag&gt;0&lt;/Tag&gt;&lt;Author&gt;陈文龙; 董振武&lt;/Author&gt;&lt;Year&gt;2020&lt;/Year&gt;&lt;Details&gt;&lt;_author_aff&gt;华中农业大学;&lt;/_author_aff&gt;&lt;_cited_count&gt;5&lt;/_cited_count&gt;&lt;_created&gt;64190150&lt;/_created&gt;&lt;_date&gt;2020-05-27&lt;/_date&gt;&lt;_db_updated&gt;CNKI - Reference&lt;/_db_updated&gt;&lt;_issue&gt;05&lt;/_issue&gt;&lt;_journal&gt;再生资源与循环经济&lt;/_journal&gt;&lt;_keywords&gt;垃圾年产量;灰色理论系统;GDP常住人口;货物运输量;变异系数权定法&lt;/_keywords&gt;&lt;_modified&gt;64190150&lt;/_modified&gt;&lt;_pages&gt;13-19&lt;/_pages&gt;&lt;_url&gt;https://kns.cnki.net/kcms/detail/detail.aspx?FileName=ZSZY202005005&amp;amp;DbName=CJFQ2020&lt;/_url&gt;&lt;_volume&gt;13&lt;/_volume&gt;&lt;_translated_author&gt;Chen, Wenlong;Dong, Zhenwu&lt;/_translated_author&gt;&lt;/Details&gt;&lt;Extra&gt;&lt;DBUID&gt;{1E8F6D9B-7DC4-4AE8-B104-9E1600BEAB13}&lt;/DBUID&gt;&lt;/Extra&gt;&lt;/Item&gt;&lt;/References&gt;&lt;/Group&gt;&lt;Group&gt;&lt;References&gt;&lt;Item&gt;&lt;ID&gt;123&lt;/ID&gt;&lt;UID&gt;{DE076E94-35E3-4DC0-8B2C-35487483C1B7}&lt;/UID&gt;&lt;Title&gt;成都市生活垃圾关键性质分析与产量预测&lt;/Title&gt;&lt;Template&gt;Journal Article&lt;/Template&gt;&lt;Star&gt;0&lt;/Star&gt;&lt;Tag&gt;0&lt;/Tag&gt;&lt;Author&gt;李宏; 谢斐; 王希; 张春飞&lt;/Author&gt;&lt;Year&gt;2017&lt;/Year&gt;&lt;Details&gt;&lt;_accessed&gt;64190120&lt;/_accessed&gt;&lt;_created&gt;64190120&lt;/_created&gt;&lt;_issue&gt;123&lt;/_issue&gt;&lt;_journal&gt;东方电气评论&lt;/_journal&gt;&lt;_modified&gt;64190120&lt;/_modified&gt;&lt;_pages&gt;12-16&lt;/_pages&gt;&lt;_volume&gt;31&lt;/_volume&gt;&lt;_translated_author&gt;Li, Hong;Xie, Fei;Wang, Xi;Zhang, Chunfei&lt;/_translated_author&gt;&lt;/Details&gt;&lt;Extra&gt;&lt;DBUID&gt;{1E8F6D9B-7DC4-4AE8-B104-9E1600BEAB13}&lt;/DBUID&gt;&lt;/Extra&gt;&lt;/Item&gt;&lt;/References&gt;&lt;/Group&gt;&lt;/Citation&gt;_x000a_"/>
    <w:docVar w:name="NE.Ref{3EED6661-4566-4E8E-A44B-077A48994301}" w:val=" ADDIN NE.Ref.{3EED6661-4566-4E8E-A44B-077A48994301}&lt;Citation&gt;&lt;Group&gt;&lt;References&gt;&lt;Item&gt;&lt;ID&gt;51&lt;/ID&gt;&lt;UID&gt;{936F20D4-14FF-42CF-91FB-0BF7ECAE2D1D}&lt;/UID&gt;&lt;Title&gt;重庆市生活垃圾温室气体排放特征(2003—2018年)&lt;/Title&gt;&lt;Template&gt;Conference Paper&lt;/Template&gt;&lt;Star&gt;0&lt;/Star&gt;&lt;Tag&gt;0&lt;/Tag&gt;&lt;Author&gt;赵学&lt;/Author&gt;&lt;Year&gt;2021&lt;/Year&gt;&lt;Details&gt;&lt;_author_aff&gt;四川省生态环境科学研究院;&lt;/_author_aff&gt;&lt;_created&gt;64155531&lt;/_created&gt;&lt;_db_updated&gt;CNKI - Reference&lt;/_db_updated&gt;&lt;_keywords&gt;生活垃圾;焚烧;填埋;温室气体;生命周期评价&lt;/_keywords&gt;&lt;_modified&gt;64155533&lt;/_modified&gt;&lt;_pages&gt;6&lt;/_pages&gt;&lt;_place_published&gt;中国天津&lt;/_place_published&gt;&lt;_secondary_title&gt;中国环境科学学会2021年科学技术年会——环境工程技术创新与应用分会场&lt;/_secondary_title&gt;&lt;_tertiary_title&gt;中国环境科学学会2021年科学技术年会——环境工程技术创新与应用分会场论文集（二）&lt;/_tertiary_title&gt;&lt;_url&gt;https://kns.cnki.net/kcms/detail/detail.aspx?FileName=HJGK202110002032&amp;amp;DbName=CPFD2021&lt;/_url&gt;&lt;_translated_author&gt;Zhao, Xue&lt;/_translated_author&gt;&lt;/Details&gt;&lt;Extra&gt;&lt;DBUID&gt;{1E8F6D9B-7DC4-4AE8-B104-9E1600BEAB13}&lt;/DBUID&gt;&lt;/Extra&gt;&lt;/Item&gt;&lt;/References&gt;&lt;/Group&gt;&lt;/Citation&gt;_x000a_"/>
    <w:docVar w:name="NE.Ref{4624CC0E-6D7D-40A2-A993-84F5FAAE7B38}" w:val=" ADDIN NE.Ref.{4624CC0E-6D7D-40A2-A993-84F5FAAE7B38}&lt;Citation&gt;&lt;Group&gt;&lt;References&gt;&lt;Item&gt;&lt;ID&gt;107&lt;/ID&gt;&lt;UID&gt;{CE2DAD9A-6468-46A3-9B81-60E9D707CD90}&lt;/UID&gt;&lt;Title&gt;Spatial interaction between urbanization and ecosystem services in Chinese urban agglomerations&lt;/Title&gt;&lt;Template&gt;Journal Article&lt;/Template&gt;&lt;Star&gt;0&lt;/Star&gt;&lt;Tag&gt;0&lt;/Tag&gt;&lt;Author&gt;Ouyang, Xiao; Tang, Lisha; Wei, Xiao; Li, Yonghui&lt;/Author&gt;&lt;Year&gt;2021&lt;/Year&gt;&lt;Details&gt;&lt;_accessed&gt;64190004&lt;/_accessed&gt;&lt;_collection_scope&gt;SSCI&lt;/_collection_scope&gt;&lt;_created&gt;64190004&lt;/_created&gt;&lt;_impact_factor&gt;   5.398&lt;/_impact_factor&gt;&lt;_issue&gt;109&lt;/_issue&gt;&lt;_journal&gt;Land Use Policy&lt;/_journal&gt;&lt;_modified&gt;64190004&lt;/_modified&gt;&lt;_pages&gt;105587&lt;/_pages&gt;&lt;/Details&gt;&lt;Extra&gt;&lt;DBUID&gt;{1E8F6D9B-7DC4-4AE8-B104-9E1600BEAB13}&lt;/DBUID&gt;&lt;/Extra&gt;&lt;/Item&gt;&lt;/References&gt;&lt;/Group&gt;&lt;/Citation&gt;_x000a_"/>
    <w:docVar w:name="NE.Ref{49617291-A0F8-44F0-9B20-BE36AFD054B3}" w:val=" ADDIN NE.Ref.{49617291-A0F8-44F0-9B20-BE36AFD054B3}&lt;Citation&gt;&lt;Group&gt;&lt;References&gt;&lt;Item&gt;&lt;ID&gt;158&lt;/ID&gt;&lt;UID&gt;{F8B4B875-2BEC-4A9A-818A-FB95A3964FC9}&lt;/UID&gt;&lt;Title&gt;Determining the composition of post-consumer flexible multilayer plastic packaging with near-infrared spectroscopy&lt;/Title&gt;&lt;Template&gt;Journal Article&lt;/Template&gt;&lt;Star&gt;0&lt;/Star&gt;&lt;Tag&gt;0&lt;/Tag&gt;&lt;Author&gt;Chen, Xiaozheng; Kroell, Nils; Wickel, Jan; Feil, Alexander&lt;/Author&gt;&lt;Year&gt;2021&lt;/Year&gt;&lt;Details&gt;&lt;_journal&gt;Waste Management&lt;/_journal&gt;&lt;_issue&gt;123&lt;/_issue&gt;&lt;_pages&gt;33-41&lt;/_pages&gt;&lt;_accessed&gt;64195836&lt;/_accessed&gt;&lt;_impact_factor&gt;   7.145&lt;/_impact_factor&gt;&lt;_collection_scope&gt;SCIE;EI&lt;/_collection_scope&gt;&lt;_created&gt;64195836&lt;/_created&gt;&lt;_modified&gt;64195836&lt;/_modified&gt;&lt;/Details&gt;&lt;Extra&gt;&lt;DBUID&gt;{1E8F6D9B-7DC4-4AE8-B104-9E1600BEAB13}&lt;/DBUID&gt;&lt;/Extra&gt;&lt;/Item&gt;&lt;/References&gt;&lt;/Group&gt;&lt;/Citation&gt;_x000a_"/>
    <w:docVar w:name="NE.Ref{4A0E2948-663D-4804-8CEC-739BC5783EE3}" w:val=" ADDIN NE.Ref.{4A0E2948-663D-4804-8CEC-739BC5783EE3}&lt;Citation&gt;&lt;Group&gt;&lt;References&gt;&lt;Item&gt;&lt;ID&gt;108&lt;/ID&gt;&lt;UID&gt;{73CFD5E1-1E45-4210-B8B5-A541A8F9D895}&lt;/UID&gt;&lt;Title&gt;四川统计年鉴&lt;/Title&gt;&lt;Template&gt;Book&lt;/Template&gt;&lt;Star&gt;0&lt;/Star&gt;&lt;Tag&gt;0&lt;/Tag&gt;&lt;Author&gt;四川省统计局; 国家统计局四川调查总队&lt;/Author&gt;&lt;Year&gt;2020&lt;/Year&gt;&lt;Details&gt;&lt;_accessed&gt;64190006&lt;/_accessed&gt;&lt;_created&gt;64190006&lt;/_created&gt;&lt;_modified&gt;64190006&lt;/_modified&gt;&lt;_place_published&gt;北京&lt;/_place_published&gt;&lt;_publisher&gt;中国统计出版社&lt;/_publisher&gt;&lt;_translated_author&gt;Si, Chuanshengtongjiju;Guo, Jiatongjijusichuandiaochazongdui&lt;/_translated_author&gt;&lt;/Details&gt;&lt;Extra&gt;&lt;DBUID&gt;{1E8F6D9B-7DC4-4AE8-B104-9E1600BEAB13}&lt;/DBUID&gt;&lt;/Extra&gt;&lt;/Item&gt;&lt;/References&gt;&lt;/Group&gt;&lt;/Citation&gt;_x000a_"/>
    <w:docVar w:name="NE.Ref{4A4BB4D9-2C47-4375-97EC-F651FCC9201D}" w:val=" ADDIN NE.Ref.{4A4BB4D9-2C47-4375-97EC-F651FCC9201D}&lt;Citation&gt;&lt;Group&gt;&lt;References&gt;&lt;Item&gt;&lt;ID&gt;70&lt;/ID&gt;&lt;UID&gt;{E36B3D00-4DDF-4DC2-870E-83C58C412C0C}&lt;/UID&gt;&lt;Title&gt;Plastic Waste Management: processing and disposal (second edition)&lt;/Title&gt;&lt;Template&gt;Book&lt;/Template&gt;&lt;Star&gt;0&lt;/Star&gt;&lt;Tag&gt;0&lt;/Tag&gt;&lt;Author&gt;Subramanian, Muralisrinivasan Natamai&lt;/Author&gt;&lt;Year&gt;2019&lt;/Year&gt;&lt;Details&gt;&lt;_publisher&gt;Wiley&lt;/_publisher&gt;&lt;_place_published&gt;Hoboken&lt;/_place_published&gt;&lt;_accessed&gt;64161491&lt;/_accessed&gt;&lt;_created&gt;64161491&lt;/_created&gt;&lt;_modified&gt;64161491&lt;/_modified&gt;&lt;/Details&gt;&lt;Extra&gt;&lt;DBUID&gt;{1E8F6D9B-7DC4-4AE8-B104-9E1600BEAB13}&lt;/DBUID&gt;&lt;/Extra&gt;&lt;/Item&gt;&lt;/References&gt;&lt;/Group&gt;&lt;/Citation&gt;_x000a_"/>
    <w:docVar w:name="NE.Ref{4E9C24B2-12A4-4115-BA2F-1BACD13683C5}" w:val=" ADDIN NE.Ref.{4E9C24B2-12A4-4115-BA2F-1BACD13683C5}&lt;Citation&gt;&lt;Group&gt;&lt;References&gt;&lt;Item&gt;&lt;ID&gt;129&lt;/ID&gt;&lt;UID&gt;{872CACC3-217C-4129-88DB-2B18C3D71218}&lt;/UID&gt;&lt;Title&gt;西安市城市生活垃圾产生量的多元回归及ARIMA模型预测&lt;/Title&gt;&lt;Template&gt;Journal Article&lt;/Template&gt;&lt;Star&gt;0&lt;/Star&gt;&lt;Tag&gt;0&lt;/Tag&gt;&lt;Author&gt;杨小妮; 张凯轩; 杨宏刚; 于媛&lt;/Author&gt;&lt;Year&gt;2020&lt;/Year&gt;&lt;Details&gt;&lt;_author_aff&gt;西安建筑科技大学华清学院;西安建筑科技大学环境与市政工程学院;西安建筑科技大学资源工程学院;&lt;/_author_aff&gt;&lt;_cited_count&gt;7&lt;/_cited_count&gt;&lt;_created&gt;64190132&lt;/_created&gt;&lt;_date&gt;2020-04-25&lt;/_date&gt;&lt;_db_updated&gt;CNKI - Reference&lt;/_db_updated&gt;&lt;_issue&gt;02&lt;/_issue&gt;&lt;_journal&gt;环境卫生工程&lt;/_journal&gt;&lt;_keywords&gt;城市生活垃圾;多元线性回归模型;ARIMA模型;产生量&lt;/_keywords&gt;&lt;_modified&gt;64190132&lt;/_modified&gt;&lt;_pages&gt;37-41&lt;/_pages&gt;&lt;_url&gt;https://kns.cnki.net/kcms/detail/detail.aspx?FileName=HJWS202002009&amp;amp;DbName=CJFQ2020&lt;/_url&gt;&lt;_volume&gt;28&lt;/_volume&gt;&lt;_translated_author&gt;Yang, Xiaoni;Zhang, Kaixuan;Yang, Honggang;Yu, Yuan&lt;/_translated_author&gt;&lt;/Details&gt;&lt;Extra&gt;&lt;DBUID&gt;{1E8F6D9B-7DC4-4AE8-B104-9E1600BEAB13}&lt;/DBUID&gt;&lt;/Extra&gt;&lt;/Item&gt;&lt;/References&gt;&lt;/Group&gt;&lt;Group&gt;&lt;References&gt;&lt;Item&gt;&lt;ID&gt;128&lt;/ID&gt;&lt;UID&gt;{F1CB661F-05BF-4E13-90E0-B71BD73FF64E}&lt;/UID&gt;&lt;Title&gt;城市生活垃圾产生的影响因素及未来趋势预测——基于省际分区研究&lt;/Title&gt;&lt;Template&gt;Journal Article&lt;/Template&gt;&lt;Star&gt;0&lt;/Star&gt;&lt;Tag&gt;0&lt;/Tag&gt;&lt;Author&gt;王琛; 李晴; 李历欣&lt;/Author&gt;&lt;Year&gt;2020&lt;/Year&gt;&lt;Details&gt;&lt;_author_aff&gt;北京科技大学东凌经济管理学院;中国石油集团海洋工程有限公司;&lt;/_author_aff&gt;&lt;_cited_count&gt;19&lt;/_cited_count&gt;&lt;_created&gt;64190131&lt;/_created&gt;&lt;_date&gt;2020-01-10&lt;/_date&gt;&lt;_db_updated&gt;CNKI - Reference&lt;/_db_updated&gt;&lt;_issue&gt;01&lt;/_issue&gt;&lt;_journal&gt;北京理工大学学报(社会科学版)&lt;/_journal&gt;&lt;_keywords&gt;城市生活垃圾;消费支出结构;聚类分析;省际面板数据&lt;/_keywords&gt;&lt;_modified&gt;64190131&lt;/_modified&gt;&lt;_pages&gt;49-56&lt;/_pages&gt;&lt;_url&gt;https://kns.cnki.net/kcms/detail/detail.aspx?FileName=BLDS202001006&amp;amp;DbName=CJFQ2020&lt;/_url&gt;&lt;_volume&gt;22&lt;/_volume&gt;&lt;_translated_author&gt;Wang, Chen;Li, Qing;Li, Lixin&lt;/_translated_author&gt;&lt;/Details&gt;&lt;Extra&gt;&lt;DBUID&gt;{1E8F6D9B-7DC4-4AE8-B104-9E1600BEAB13}&lt;/DBUID&gt;&lt;/Extra&gt;&lt;/Item&gt;&lt;/References&gt;&lt;/Group&gt;&lt;/Citation&gt;_x000a_"/>
    <w:docVar w:name="NE.Ref{50833792-F9BE-40EC-A01B-C02895DFB91D}" w:val=" ADDIN NE.Ref.{50833792-F9BE-40EC-A01B-C02895DFB91D}&lt;Citation&gt;&lt;Group&gt;&lt;References&gt;&lt;Item&gt;&lt;ID&gt;68&lt;/ID&gt;&lt;UID&gt;{8C753849-6613-463E-88A8-13095166085F}&lt;/UID&gt;&lt;Title&gt;丹江口水库及其入库支流水体中微塑料组成与分布特征&lt;/Title&gt;&lt;Template&gt;Journal Article&lt;/Template&gt;&lt;Star&gt;0&lt;/Star&gt;&lt;Tag&gt;0&lt;/Tag&gt;&lt;Author&gt;潘雄; 林莉; 张胜; 翟文亮; 陶晶祥; 李丹文&lt;/Author&gt;&lt;Year&gt;2021&lt;/Year&gt;&lt;Details&gt;&lt;_author_aff&gt;长江科学院流域水环境研究所;长江科学院流域水资源与生态环境科学湖北省重点实验室;华中科技大学环境科学与工程学院;&lt;/_author_aff&gt;&lt;_cited_count&gt;8&lt;/_cited_count&gt;&lt;_collection_scope&gt;CSCD;PKU;EI&lt;/_collection_scope&gt;&lt;_created&gt;64161351&lt;/_created&gt;&lt;_date&gt;2020-09-23&lt;/_date&gt;&lt;_db_updated&gt;CNKI - Reference&lt;/_db_updated&gt;&lt;_issue&gt;03&lt;/_issue&gt;&lt;_journal&gt;环境科学&lt;/_journal&gt;&lt;_keywords&gt;丹江口水库;微塑料;表层水体;入库支流;分布特征&lt;/_keywords&gt;&lt;_modified&gt;64161351&lt;/_modified&gt;&lt;_pages&gt;1372-1379&lt;/_pages&gt;&lt;_url&gt;https://kns.cnki.net/kcms/detail/detail.aspx?FileName=HJKZ202103038&amp;amp;DbName=DKFX2021&lt;/_url&gt;&lt;_volume&gt;42&lt;/_volume&gt;&lt;_translated_author&gt;Pan, Xiong;Lin, Li;Zhang, Sheng;Zhai, Wenliang;Tao, Jingxiang;Li, Danwen&lt;/_translated_author&gt;&lt;/Details&gt;&lt;Extra&gt;&lt;DBUID&gt;{1E8F6D9B-7DC4-4AE8-B104-9E1600BEAB13}&lt;/DBUID&gt;&lt;/Extra&gt;&lt;/Item&gt;&lt;/References&gt;&lt;/Group&gt;&lt;Group&gt;&lt;References&gt;&lt;Item&gt;&lt;ID&gt;72&lt;/ID&gt;&lt;UID&gt;{247B7669-104B-48BF-8D2C-51AE06E33061}&lt;/UID&gt;&lt;Title&gt;Spatio-temporal comparison of neustonic microplastic density in Hong Kong waters under the influence of the Pearl River Estuary&lt;/Title&gt;&lt;Template&gt;Journal Article&lt;/Template&gt;&lt;Star&gt;0&lt;/Star&gt;&lt;Tag&gt;0&lt;/Tag&gt;&lt;Author&gt;Cheung, Pui Kwan; Fok, Lincoln; Hung, Pui Lam; Cheung, Lewis T O&lt;/Author&gt;&lt;Year&gt;2018&lt;/Year&gt;&lt;Details&gt;&lt;_alternate_title&gt;Science of The Total Environment&lt;/_alternate_title&gt;&lt;_collection_scope&gt;SCI;SCIE;EI&lt;/_collection_scope&gt;&lt;_created&gt;64161496&lt;/_created&gt;&lt;_date&gt;2018-01-01&lt;/_date&gt;&lt;_date_display&gt;2018&lt;/_date_display&gt;&lt;_db_updated&gt;ScienceDirect&lt;/_db_updated&gt;&lt;_doi&gt;https://doi.org/10.1016/j.scitotenv.2018.01.338&lt;/_doi&gt;&lt;_impact_factor&gt;   7.963&lt;/_impact_factor&gt;&lt;_isbn&gt;0048-9697&lt;/_isbn&gt;&lt;_journal&gt;Science of The Total Environment&lt;/_journal&gt;&lt;_keywords&gt;Plastic debris; Microplastics; Pearl River; South China Sea; Hong Kong&lt;/_keywords&gt;&lt;_modified&gt;64161496&lt;/_modified&gt;&lt;_pages&gt;731-739&lt;/_pages&gt;&lt;_url&gt;https://www.sciencedirect.com/science/article/pii/S0048969718303851&lt;/_url&gt;&lt;_volume&gt;628-629&lt;/_volume&gt;&lt;/Details&gt;&lt;Extra&gt;&lt;DBUID&gt;{1E8F6D9B-7DC4-4AE8-B104-9E1600BEAB13}&lt;/DBUID&gt;&lt;/Extra&gt;&lt;/Item&gt;&lt;/References&gt;&lt;/Group&gt;&lt;/Citation&gt;_x000a_"/>
    <w:docVar w:name="NE.Ref{57FB1AA0-4EBE-4744-825C-50ECD16F96B8}" w:val=" ADDIN NE.Ref.{57FB1AA0-4EBE-4744-825C-50ECD16F96B8}&lt;Citation&gt;&lt;Group&gt;&lt;References&gt;&lt;Item&gt;&lt;ID&gt;115&lt;/ID&gt;&lt;UID&gt;{B5AB874C-D5D4-4EC8-9940-811A7D00A31E}&lt;/UID&gt;&lt;Title&gt;快递塑料包装引发的环境问题及对策&lt;/Title&gt;&lt;Template&gt;Journal Article&lt;/Template&gt;&lt;Star&gt;0&lt;/Star&gt;&lt;Tag&gt;0&lt;/Tag&gt;&lt;Author&gt;陈蕾; 穆红莉&lt;/Author&gt;&lt;Year&gt;2019&lt;/Year&gt;&lt;Details&gt;&lt;_author_aff&gt;北京联合大学;&lt;/_author_aff&gt;&lt;_cited_count&gt;5&lt;/_cited_count&gt;&lt;_created&gt;64190027&lt;/_created&gt;&lt;_date&gt;2019-11-15&lt;/_date&gt;&lt;_db_updated&gt;CNKI - Reference&lt;/_db_updated&gt;&lt;_issue&gt;32&lt;/_issue&gt;&lt;_journal&gt;时代经贸&lt;/_journal&gt;&lt;_keywords&gt;快递;塑料袋;污染&lt;/_keywords&gt;&lt;_modified&gt;64190027&lt;/_modified&gt;&lt;_pages&gt;78-79&lt;/_pages&gt;&lt;_url&gt;https://kns.cnki.net/kcms/detail/detail.aspx?FileName=SDMJ201932034&amp;amp;DbName=CJFQ2019&lt;/_url&gt;&lt;_translated_author&gt;Chen, Lei;Mu, Hongli&lt;/_translated_author&gt;&lt;/Details&gt;&lt;Extra&gt;&lt;DBUID&gt;{1E8F6D9B-7DC4-4AE8-B104-9E1600BEAB13}&lt;/DBUID&gt;&lt;/Extra&gt;&lt;/Item&gt;&lt;/References&gt;&lt;/Group&gt;&lt;Group&gt;&lt;References&gt;&lt;Item&gt;&lt;ID&gt;116&lt;/ID&gt;&lt;UID&gt;{F06A322C-9C54-422D-9BED-34F4048E96BE}&lt;/UID&gt;&lt;Title&gt;浅谈电子商务环境下快递包装的现状及存在问题&lt;/Title&gt;&lt;Template&gt;Journal Article&lt;/Template&gt;&lt;Star&gt;0&lt;/Star&gt;&lt;Tag&gt;0&lt;/Tag&gt;&lt;Author&gt;李妮; 付红飞; 刘琳琳&lt;/Author&gt;&lt;Year&gt;2020&lt;/Year&gt;&lt;Details&gt;&lt;_created&gt;64190028&lt;/_created&gt;&lt;_date&gt;2020-12-10&lt;/_date&gt;&lt;_db_updated&gt;CNKI - Reference&lt;/_db_updated&gt;&lt;_issue&gt;12&lt;/_issue&gt;&lt;_journal&gt;今日印刷&lt;/_journal&gt;&lt;_keywords&gt;快递包装;塑料袋;减量化;共同努力;消费者;电子商务环境;快递行业;现状及存在问题;&lt;/_keywords&gt;&lt;_modified&gt;64190028&lt;/_modified&gt;&lt;_pages&gt;63-65&lt;/_pages&gt;&lt;_url&gt;https://kns.cnki.net/kcms/detail/detail.aspx?FileName=JRYS202012029&amp;amp;DbName=CJFQ2020&lt;/_url&gt;&lt;_translated_author&gt;Li, Ni;Fu, Hongfei;Liu, Linlin&lt;/_translated_author&gt;&lt;/Details&gt;&lt;Extra&gt;&lt;DBUID&gt;{1E8F6D9B-7DC4-4AE8-B104-9E1600BEAB13}&lt;/DBUID&gt;&lt;/Extra&gt;&lt;/Item&gt;&lt;/References&gt;&lt;/Group&gt;&lt;/Citation&gt;_x000a_"/>
    <w:docVar w:name="NE.Ref{581D0424-D5C5-4E67-B1AB-DA67C7A70E50}" w:val=" ADDIN NE.Ref.{581D0424-D5C5-4E67-B1AB-DA67C7A70E50}&lt;Citation&gt;&lt;Group&gt;&lt;References&gt;&lt;Item&gt;&lt;ID&gt;157&lt;/ID&gt;&lt;UID&gt;{EF9E37FC-2D32-4F15-9636-44A1536FE1C2}&lt;/UID&gt;&lt;Title&gt;Sorting out a problem A co-production approach to household waste management in Shanghai China&lt;/Title&gt;&lt;Template&gt;Journal Article&lt;/Template&gt;&lt;Star&gt;0&lt;/Star&gt;&lt;Tag&gt;0&lt;/Tag&gt;&lt;Author&gt;Lu, Hongmei; Sidortsov, Roman&lt;/Author&gt;&lt;Year&gt;2019&lt;/Year&gt;&lt;Details&gt;&lt;_journal&gt;Waste Management&lt;/_journal&gt;&lt;_issue&gt;95&lt;/_issue&gt;&lt;_pages&gt;271-277&lt;/_pages&gt;&lt;_accessed&gt;64195822&lt;/_accessed&gt;&lt;_impact_factor&gt;   7.145&lt;/_impact_factor&gt;&lt;_collection_scope&gt;SCIE;EI&lt;/_collection_scope&gt;&lt;_created&gt;64195822&lt;/_created&gt;&lt;_modified&gt;64195822&lt;/_modified&gt;&lt;/Details&gt;&lt;Extra&gt;&lt;DBUID&gt;{1E8F6D9B-7DC4-4AE8-B104-9E1600BEAB13}&lt;/DBUID&gt;&lt;/Extra&gt;&lt;/Item&gt;&lt;/References&gt;&lt;/Group&gt;&lt;Group&gt;&lt;References&gt;&lt;Item&gt;&lt;ID&gt;159&lt;/ID&gt;&lt;UID&gt;{7E0FACE5-3DE1-4A7C-97CC-470A4D044301}&lt;/UID&gt;&lt;Title&gt;Central sorting and recovery of MSW recyclable materials: A review of technological state-of-the-art, cases, practice and implications for materials recycling&lt;/Title&gt;&lt;Template&gt;Journal Article&lt;/Template&gt;&lt;Star&gt;0&lt;/Star&gt;&lt;Tag&gt;0&lt;/Tag&gt;&lt;Author&gt;Cimpan, Ciprian; Maul, Anja; Jansen, Michael; Pretz, Thomas; Wenzel, Henrik&lt;/Author&gt;&lt;Year&gt;2015&lt;/Year&gt;&lt;Details&gt;&lt;_journal&gt;Journal of Environmental Management&lt;/_journal&gt;&lt;_issue&gt;156&lt;/_issue&gt;&lt;_pages&gt;181-199&lt;/_pages&gt;&lt;_accessed&gt;64195850&lt;/_accessed&gt;&lt;_impact_factor&gt;   6.789&lt;/_impact_factor&gt;&lt;_collection_scope&gt;SCI;SCIE&lt;/_collection_scope&gt;&lt;_created&gt;64195850&lt;/_created&gt;&lt;_modified&gt;64195850&lt;/_modified&gt;&lt;/Details&gt;&lt;Extra&gt;&lt;DBUID&gt;{1E8F6D9B-7DC4-4AE8-B104-9E1600BEAB13}&lt;/DBUID&gt;&lt;/Extra&gt;&lt;/Item&gt;&lt;/References&gt;&lt;/Group&gt;&lt;/Citation&gt;_x000a_"/>
    <w:docVar w:name="NE.Ref{5F07DD6F-E969-4304-A6A4-A2A7E8DC3A10}" w:val=" ADDIN NE.Ref.{5F07DD6F-E969-4304-A6A4-A2A7E8DC3A10}&lt;Citation&gt;&lt;Group&gt;&lt;References&gt;&lt;Item&gt;&lt;ID&gt;123&lt;/ID&gt;&lt;UID&gt;{DE076E94-35E3-4DC0-8B2C-35487483C1B7}&lt;/UID&gt;&lt;Title&gt;成都市生活垃圾关键性质分析与产量预测&lt;/Title&gt;&lt;Template&gt;Journal Article&lt;/Template&gt;&lt;Star&gt;0&lt;/Star&gt;&lt;Tag&gt;0&lt;/Tag&gt;&lt;Author&gt;李宏; 谢斐; 王希; 张春飞&lt;/Author&gt;&lt;Year&gt;2017&lt;/Year&gt;&lt;Details&gt;&lt;_accessed&gt;64190120&lt;/_accessed&gt;&lt;_created&gt;64190120&lt;/_created&gt;&lt;_issue&gt;123&lt;/_issue&gt;&lt;_journal&gt;东方电气评论&lt;/_journal&gt;&lt;_modified&gt;64190120&lt;/_modified&gt;&lt;_pages&gt;12-16&lt;/_pages&gt;&lt;_volume&gt;31&lt;/_volume&gt;&lt;_translated_author&gt;Li, Hong;Xie, Fei;Wang, Xi;Zhang, Chunfei&lt;/_translated_author&gt;&lt;/Details&gt;&lt;Extra&gt;&lt;DBUID&gt;{1E8F6D9B-7DC4-4AE8-B104-9E1600BEAB13}&lt;/DBUID&gt;&lt;/Extra&gt;&lt;/Item&gt;&lt;/References&gt;&lt;/Group&gt;&lt;/Citation&gt;_x000a_"/>
    <w:docVar w:name="NE.Ref{600E5ABA-9EA3-45F2-80E3-7E2EA0A0C615}" w:val=" ADDIN NE.Ref.{600E5ABA-9EA3-45F2-80E3-7E2EA0A0C615}&lt;Citation&gt;&lt;Group&gt;&lt;References&gt;&lt;Item&gt;&lt;ID&gt;123&lt;/ID&gt;&lt;UID&gt;{DE076E94-35E3-4DC0-8B2C-35487483C1B7}&lt;/UID&gt;&lt;Title&gt;成都市生活垃圾关键性质分析与产量预测&lt;/Title&gt;&lt;Template&gt;Journal Article&lt;/Template&gt;&lt;Star&gt;0&lt;/Star&gt;&lt;Tag&gt;0&lt;/Tag&gt;&lt;Author&gt;李宏; 谢斐; 王希; 张春飞&lt;/Author&gt;&lt;Year&gt;2017&lt;/Year&gt;&lt;Details&gt;&lt;_accessed&gt;64190120&lt;/_accessed&gt;&lt;_created&gt;64190120&lt;/_created&gt;&lt;_issue&gt;123&lt;/_issue&gt;&lt;_journal&gt;东方电气评论&lt;/_journal&gt;&lt;_modified&gt;64190120&lt;/_modified&gt;&lt;_pages&gt;12-16&lt;/_pages&gt;&lt;_volume&gt;31&lt;/_volume&gt;&lt;_translated_author&gt;Li, Hong;Xie, Fei;Wang, Xi;Zhang, Chunfei&lt;/_translated_author&gt;&lt;/Details&gt;&lt;Extra&gt;&lt;DBUID&gt;{1E8F6D9B-7DC4-4AE8-B104-9E1600BEAB13}&lt;/DBUID&gt;&lt;/Extra&gt;&lt;/Item&gt;&lt;/References&gt;&lt;/Group&gt;&lt;/Citation&gt;_x000a_"/>
    <w:docVar w:name="NE.Ref{623C1E74-F349-4C54-9199-5194CFB6112D}" w:val=" ADDIN NE.Ref.{623C1E74-F349-4C54-9199-5194CFB6112D}&lt;Citation&gt;&lt;Group&gt;&lt;References&gt;&lt;Item&gt;&lt;ID&gt;155&lt;/ID&gt;&lt;UID&gt;{ED8867E4-63D4-49A4-AA39-EC61EBF7D9E1}&lt;/UID&gt;&lt;Title&gt;IPCC Guidelines for National Greenhous Gas Inventories Volume 5-Waste&lt;/Title&gt;&lt;Template&gt;Electronic Source&lt;/Template&gt;&lt;Star&gt;0&lt;/Star&gt;&lt;Tag&gt;0&lt;/Tag&gt;&lt;Author&gt;IPCC&lt;/Author&gt;&lt;Year&gt;2006&lt;/Year&gt;&lt;Details&gt;&lt;_url&gt;http://www.ipcc-nggip.iges.or.jp&lt;/_url&gt;&lt;_publisher&gt;IGES, Japan&lt;/_publisher&gt;&lt;_place_published&gt;Hayama, Kanagawa&lt;/_place_published&gt;&lt;_accessed&gt;64193005&lt;/_accessed&gt;&lt;_created&gt;64193005&lt;/_created&gt;&lt;_modified&gt;64193006&lt;/_modified&gt;&lt;_isbn&gt;http://www.ipcc-nggip.iges.or.jp&lt;/_isbn&gt;&lt;/Details&gt;&lt;Extra&gt;&lt;DBUID&gt;{1E8F6D9B-7DC4-4AE8-B104-9E1600BEAB13}&lt;/DBUID&gt;&lt;/Extra&gt;&lt;/Item&gt;&lt;/References&gt;&lt;/Group&gt;&lt;/Citation&gt;_x000a_"/>
    <w:docVar w:name="NE.Ref{6BB6BD8C-0031-4C9F-AD57-6EB80D941003}" w:val=" ADDIN NE.Ref.{6BB6BD8C-0031-4C9F-AD57-6EB80D941003}&lt;Citation&gt;&lt;Group&gt;&lt;References&gt;&lt;Item&gt;&lt;ID&gt;148&lt;/ID&gt;&lt;UID&gt;{9870596C-485F-4076-9DDF-0D5C3C0AD233}&lt;/UID&gt;&lt;Title&gt;Impact of socioeconomic status on municipal solid waste generation rate&lt;/Title&gt;&lt;Template&gt;Journal Article&lt;/Template&gt;&lt;Star&gt;0&lt;/Star&gt;&lt;Tag&gt;0&lt;/Tag&gt;&lt;Author&gt;Khan, D; Kumar, A; Samadder, S R&lt;/Author&gt;&lt;Year&gt;2016&lt;/Year&gt;&lt;Details&gt;&lt;_accessed&gt;64191941&lt;/_accessed&gt;&lt;_collection_scope&gt;SCIE;EI&lt;/_collection_scope&gt;&lt;_created&gt;64191941&lt;/_created&gt;&lt;_impact_factor&gt;   7.145&lt;/_impact_factor&gt;&lt;_issue&gt;49&lt;/_issue&gt;&lt;_journal&gt;Waste Management&lt;/_journal&gt;&lt;_modified&gt;64191941&lt;/_modified&gt;&lt;_pages&gt;15-25&lt;/_pages&gt;&lt;/Details&gt;&lt;Extra&gt;&lt;DBUID&gt;{1E8F6D9B-7DC4-4AE8-B104-9E1600BEAB13}&lt;/DBUID&gt;&lt;/Extra&gt;&lt;/Item&gt;&lt;/References&gt;&lt;/Group&gt;&lt;Group&gt;&lt;References&gt;&lt;Item&gt;&lt;ID&gt;140&lt;/ID&gt;&lt;UID&gt;{21968F90-BF9A-4E7A-946A-30D265DA559B}&lt;/UID&gt;&lt;Title&gt;Predicted growth in plastic waste exceeds efforts to mitigate plastic pollution&lt;/Title&gt;&lt;Template&gt;Journal Article&lt;/Template&gt;&lt;Star&gt;0&lt;/Star&gt;&lt;Tag&gt;0&lt;/Tag&gt;&lt;Author&gt;Borrelle, Stephanie B; Ringma, Jeremy; Law, Kara Lavender; Monnahan, Cole C; Lebreton, Laurent; McGivern, Alexis; Murphy, Erin; Jambeck, Jenna; Leonard, George H; Hilleary, Michelle A; Eriksen, Marcus; Possingham, Hugh P; De Frond, Hannah; Gerber, Leah R; Polidoro, Beth; Tahir, Akbar; Bernard, Miranda; Mallos, Nicholas; Barnes, Megan; Rochman, Chelsea M&lt;/Author&gt;&lt;Year&gt;2020&lt;/Year&gt;&lt;Details&gt;&lt;_accessed&gt;64191462&lt;/_accessed&gt;&lt;_collection_scope&gt;SCI;SCIE&lt;/_collection_scope&gt;&lt;_created&gt;64191462&lt;/_created&gt;&lt;_impact_factor&gt;  47.728&lt;/_impact_factor&gt;&lt;_issue&gt;369&lt;/_issue&gt;&lt;_journal&gt;Science&lt;/_journal&gt;&lt;_modified&gt;64191462&lt;/_modified&gt;&lt;_pages&gt;1515-1518&lt;/_pages&gt;&lt;/Details&gt;&lt;Extra&gt;&lt;DBUID&gt;{1E8F6D9B-7DC4-4AE8-B104-9E1600BEAB13}&lt;/DBUID&gt;&lt;/Extra&gt;&lt;/Item&gt;&lt;/References&gt;&lt;/Group&gt;&lt;/Citation&gt;_x000a_"/>
    <w:docVar w:name="NE.Ref{6CD12617-5BD6-43E3-82BD-017B0CF859BD}" w:val=" ADDIN NE.Ref.{6CD12617-5BD6-43E3-82BD-017B0CF859BD}&lt;Citation&gt;&lt;Group&gt;&lt;References&gt;&lt;Item&gt;&lt;ID&gt;105&lt;/ID&gt;&lt;UID&gt;{0FA4BDA7-CEB7-4E2A-9AF6-679E863F200D}&lt;/UID&gt;&lt;Title&gt;Effect of polystyrene miroplastic on uptake and toxicity of copper and cadmium in hydroponic wheat seedlings (Triticum aestivum L.)&lt;/Title&gt;&lt;Template&gt;Journal Article&lt;/Template&gt;&lt;Star&gt;0&lt;/Star&gt;&lt;Tag&gt;0&lt;/Tag&gt;&lt;Author&gt;Zong, Xueying; Zhang, Juanjuan; Zhu, Jinwei; Zhang, Linyu; Jiang, Lijuan; Yin, Ying; Guo, Hongyan&lt;/Author&gt;&lt;Year&gt;2021&lt;/Year&gt;&lt;Details&gt;&lt;_accessed&gt;64190001&lt;/_accessed&gt;&lt;_collection_scope&gt;SCI;SCIE&lt;/_collection_scope&gt;&lt;_created&gt;64190001&lt;/_created&gt;&lt;_impact_factor&gt;   6.291&lt;/_impact_factor&gt;&lt;_issue&gt;217&lt;/_issue&gt;&lt;_journal&gt;Ecotoxicology and Environmental Safety&lt;/_journal&gt;&lt;_modified&gt;64190001&lt;/_modified&gt;&lt;_pages&gt;112217&lt;/_pages&gt;&lt;/Details&gt;&lt;Extra&gt;&lt;DBUID&gt;{1E8F6D9B-7DC4-4AE8-B104-9E1600BEAB13}&lt;/DBUID&gt;&lt;/Extra&gt;&lt;/Item&gt;&lt;/References&gt;&lt;/Group&gt;&lt;Group&gt;&lt;References&gt;&lt;Item&gt;&lt;ID&gt;106&lt;/ID&gt;&lt;UID&gt;{22559B8F-9EAC-4965-8DA9-F611C1AE6CD5}&lt;/UID&gt;&lt;Title&gt;Secondary PVC microplastics are more toxic than primary PVC microplastics to Oryzias melastigma embyros&lt;/Title&gt;&lt;Template&gt;Journal Article&lt;/Template&gt;&lt;Star&gt;0&lt;/Star&gt;&lt;Tag&gt;0&lt;/Tag&gt;&lt;Author&gt;Xia, Bin; Sui, Qi; Du, Yushan; Wang, Liang; Jing, Jing; Zhu, Lin; Zhao, Xinguo; Sun, Xuemei; Booth, Andy M; Chen, Bijuan; Qu, Keming; Xing, Baoshan&lt;/Author&gt;&lt;Year&gt;2022&lt;/Year&gt;&lt;Details&gt;&lt;_accessed&gt;64190003&lt;/_accessed&gt;&lt;_collection_scope&gt;SCI;SCIE;EI&lt;/_collection_scope&gt;&lt;_created&gt;64190003&lt;/_created&gt;&lt;_impact_factor&gt;  10.588&lt;/_impact_factor&gt;&lt;_issue&gt;424&lt;/_issue&gt;&lt;_journal&gt;Journal of Hazardous Materials&lt;/_journal&gt;&lt;_modified&gt;64190003&lt;/_modified&gt;&lt;_pages&gt;127421&lt;/_pages&gt;&lt;/Details&gt;&lt;Extra&gt;&lt;DBUID&gt;{1E8F6D9B-7DC4-4AE8-B104-9E1600BEAB13}&lt;/DBUID&gt;&lt;/Extra&gt;&lt;/Item&gt;&lt;/References&gt;&lt;/Group&gt;&lt;/Citation&gt;_x000a_"/>
    <w:docVar w:name="NE.Ref{6D276B23-61DD-4CDA-9CBE-3B814235CCFF}" w:val=" ADDIN NE.Ref.{6D276B23-61DD-4CDA-9CBE-3B814235CCFF}&lt;Citation&gt;&lt;Group&gt;&lt;References&gt;&lt;Item&gt;&lt;ID&gt;119&lt;/ID&gt;&lt;UID&gt;{E11E2333-37E7-4D4C-88DE-E884F0A7CCB1}&lt;/UID&gt;&lt;Title&gt;2020年塑料制品行业经济运行情况&lt;/Title&gt;&lt;Template&gt;Web Page&lt;/Template&gt;&lt;Star&gt;0&lt;/Star&gt;&lt;Tag&gt;0&lt;/Tag&gt;&lt;Author&gt;工信部消费品工业司&lt;/Author&gt;&lt;Year&gt;2021&lt;/Year&gt;&lt;Details&gt;&lt;_accessed&gt;64190033&lt;/_accessed&gt;&lt;_created&gt;64190033&lt;/_created&gt;&lt;_date&gt;63731520&lt;/_date&gt;&lt;_modified&gt;64190033&lt;/_modified&gt;&lt;_url&gt;https://www.miit.gov.cn/gxsj/tjfx/xfpgy/qg/art/2021/art_feb862c308d7469ba9acfd351b269eb8.html&lt;/_url&gt;&lt;_translated_author&gt;Gong, Xinbuxiaofeipingongyesi&lt;/_translated_author&gt;&lt;/Details&gt;&lt;Extra&gt;&lt;DBUID&gt;{1E8F6D9B-7DC4-4AE8-B104-9E1600BEAB13}&lt;/DBUID&gt;&lt;/Extra&gt;&lt;/Item&gt;&lt;/References&gt;&lt;/Group&gt;&lt;/Citation&gt;_x000a_"/>
    <w:docVar w:name="NE.Ref{7295BFB1-21D1-4649-B2FE-10054FBED8D0}" w:val=" ADDIN NE.Ref.{7295BFB1-21D1-4649-B2FE-10054FBED8D0}&lt;Citation&gt;&lt;Group&gt;&lt;References&gt;&lt;Item&gt;&lt;ID&gt;139&lt;/ID&gt;&lt;UID&gt;{3E20A9E6-140A-40F2-9B0A-DD0264CAAAA1}&lt;/UID&gt;&lt;Title&gt;灰色预测与决策模型研究&lt;/Title&gt;&lt;Template&gt;Book&lt;/Template&gt;&lt;Star&gt;0&lt;/Star&gt;&lt;Tag&gt;0&lt;/Tag&gt;&lt;Author&gt;党耀国; 刘思峰; 王正新; 林益&lt;/Author&gt;&lt;Year&gt;2009&lt;/Year&gt;&lt;Details&gt;&lt;_accessed&gt;64191442&lt;/_accessed&gt;&lt;_created&gt;64191442&lt;/_created&gt;&lt;_isbn&gt;9787030260253&lt;/_isbn&gt;&lt;_modified&gt;64191442&lt;/_modified&gt;&lt;_place_published&gt;北京&lt;/_place_published&gt;&lt;_publisher&gt;科学出版社&lt;/_publisher&gt;&lt;_translated_author&gt;Dang, Yaoguo;Liu, Sifeng;Wang, Zhengxin;Lin, Yi&lt;/_translated_author&gt;&lt;/Details&gt;&lt;Extra&gt;&lt;DBUID&gt;{1E8F6D9B-7DC4-4AE8-B104-9E1600BEAB13}&lt;/DBUID&gt;&lt;/Extra&gt;&lt;/Item&gt;&lt;/References&gt;&lt;/Group&gt;&lt;/Citation&gt;_x000a_"/>
    <w:docVar w:name="NE.Ref{768002B9-0933-4F5E-BCB8-FA5248FA5094}" w:val=" ADDIN NE.Ref.{768002B9-0933-4F5E-BCB8-FA5248FA5094}&lt;Citation&gt;&lt;Group&gt;&lt;References&gt;&lt;Item&gt;&lt;ID&gt;117&lt;/ID&gt;&lt;UID&gt;{4D15360B-1FD5-4837-859E-9237AE701523}&lt;/UID&gt;&lt;Title&gt;Municipal plastic recycling at two areas in China and heavy metal leachability of plastic in municipal solid waste&lt;/Title&gt;&lt;Template&gt;Journal Article&lt;/Template&gt;&lt;Star&gt;0&lt;/Star&gt;&lt;Tag&gt;0&lt;/Tag&gt;&lt;Author&gt;Xu, Qiyong; Xiang, Jingya; Ko, Jae Hac&lt;/Author&gt;&lt;Year&gt;2020&lt;/Year&gt;&lt;Details&gt;&lt;_accessed&gt;64190030&lt;/_accessed&gt;&lt;_collection_scope&gt;SCI;SCIE;EI&lt;/_collection_scope&gt;&lt;_created&gt;64190030&lt;/_created&gt;&lt;_impact_factor&gt;   8.071&lt;/_impact_factor&gt;&lt;_issue&gt;260&lt;/_issue&gt;&lt;_journal&gt;Environmental Pollution&lt;/_journal&gt;&lt;_modified&gt;64190030&lt;/_modified&gt;&lt;_pages&gt;114074&lt;/_pages&gt;&lt;/Details&gt;&lt;Extra&gt;&lt;DBUID&gt;{1E8F6D9B-7DC4-4AE8-B104-9E1600BEAB13}&lt;/DBUID&gt;&lt;/Extra&gt;&lt;/Item&gt;&lt;/References&gt;&lt;/Group&gt;&lt;/Citation&gt;_x000a_"/>
    <w:docVar w:name="NE.Ref{79CE3338-6679-44D9-BA2F-5AAE124BE330}" w:val=" ADDIN NE.Ref.{79CE3338-6679-44D9-BA2F-5AAE124BE330}&lt;Citation&gt;&lt;Group&gt;&lt;References&gt;&lt;Item&gt;&lt;ID&gt;104&lt;/ID&gt;&lt;UID&gt;{8A2C8BBE-07B3-4108-A8F6-62FC012BDFD1}&lt;/UID&gt;&lt;Title&gt;Identification methods in microplastic analysis: a review&lt;/Title&gt;&lt;Template&gt;Journal Article&lt;/Template&gt;&lt;Star&gt;0&lt;/Star&gt;&lt;Tag&gt;0&lt;/Tag&gt;&lt;Author&gt;Shim, Won Joon; Hong, Ang Hee; Eo, Soeun Eo&lt;/Author&gt;&lt;Year&gt;2017&lt;/Year&gt;&lt;Details&gt;&lt;_accessed&gt;64189998&lt;/_accessed&gt;&lt;_collection_scope&gt;SCIE;EI&lt;/_collection_scope&gt;&lt;_created&gt;64189998&lt;/_created&gt;&lt;_impact_factor&gt;   2.896&lt;/_impact_factor&gt;&lt;_issue&gt;9&lt;/_issue&gt;&lt;_journal&gt;Analytical Methods&lt;/_journal&gt;&lt;_modified&gt;64189998&lt;/_modified&gt;&lt;_pages&gt;1384-1391&lt;/_pages&gt;&lt;/Details&gt;&lt;Extra&gt;&lt;DBUID&gt;{1E8F6D9B-7DC4-4AE8-B104-9E1600BEAB13}&lt;/DBUID&gt;&lt;/Extra&gt;&lt;/Item&gt;&lt;/References&gt;&lt;/Group&gt;&lt;/Citation&gt;_x000a_"/>
    <w:docVar w:name="NE.Ref{7CF0ABC0-E204-4735-B759-C4647BC51FFF}" w:val=" ADDIN NE.Ref.{7CF0ABC0-E204-4735-B759-C4647BC51FFF}&lt;Citation&gt;&lt;Group&gt;&lt;References&gt;&lt;Item&gt;&lt;ID&gt;126&lt;/ID&gt;&lt;UID&gt;{9507DE92-6D6D-45BA-B323-0D31BE9BDE83}&lt;/UID&gt;&lt;Title&gt;基于ARIMA模型探析垃圾分类影响因素及总量预测&lt;/Title&gt;&lt;Template&gt;Journal Article&lt;/Template&gt;&lt;Star&gt;0&lt;/Star&gt;&lt;Tag&gt;0&lt;/Tag&gt;&lt;Author&gt;王璇; 朱家明&lt;/Author&gt;&lt;Year&gt;2020&lt;/Year&gt;&lt;Details&gt;&lt;_author_aff&gt;安徽财经大学统计与应用数学学院;&lt;/_author_aff&gt;&lt;_created&gt;64190130&lt;/_created&gt;&lt;_date&gt;2020-06-15&lt;/_date&gt;&lt;_db_updated&gt;CNKI - Reference&lt;/_db_updated&gt;&lt;_issue&gt;03&lt;/_issue&gt;&lt;_journal&gt;兰州工业学院学报&lt;/_journal&gt;&lt;_keywords&gt;垃圾分类;系统聚类;ARIMA模型;双对数线性模型&lt;/_keywords&gt;&lt;_modified&gt;64190130&lt;/_modified&gt;&lt;_pages&gt;68-72&lt;/_pages&gt;&lt;_url&gt;https://kns.cnki.net/kcms/detail/detail.aspx?FileName=LZGD202003017&amp;amp;DbName=CJFQ2020&lt;/_url&gt;&lt;_volume&gt;27&lt;/_volume&gt;&lt;_translated_author&gt;Wang, Xuan;Zhu, Jiaming&lt;/_translated_author&gt;&lt;/Details&gt;&lt;Extra&gt;&lt;DBUID&gt;{1E8F6D9B-7DC4-4AE8-B104-9E1600BEAB13}&lt;/DBUID&gt;&lt;/Extra&gt;&lt;/Item&gt;&lt;/References&gt;&lt;/Group&gt;&lt;/Citation&gt;_x000a_"/>
    <w:docVar w:name="NE.Ref{832D795B-8B7F-4787-9249-82C6C394365F}" w:val=" ADDIN NE.Ref.{832D795B-8B7F-4787-9249-82C6C394365F}&lt;Citation&gt;&lt;Group&gt;&lt;References&gt;&lt;Item&gt;&lt;ID&gt;160&lt;/ID&gt;&lt;UID&gt;{D67F6918-B50C-452B-9FC8-89081F4D3F5A}&lt;/UID&gt;&lt;Title&gt;双酚A暴露诱导活性氧水平升高对肝脏脂质代谢的影响&lt;/Title&gt;&lt;Template&gt;Journal Article&lt;/Template&gt;&lt;Star&gt;0&lt;/Star&gt;&lt;Tag&gt;0&lt;/Tag&gt;&lt;Author&gt;刘辉; 刘芳芳; 王广胤; 马雨妍; 王力&lt;/Author&gt;&lt;Year&gt;2021&lt;/Year&gt;&lt;Details&gt;&lt;_author_aff&gt;蚌埠医学院检验医学院慢性疾病免疫学基础与临床安徽省重点实验室;蚌埠医学院公共卫生学院慢性疾病免疫学基础与临床安徽省重点实验室;&lt;/_author_aff&gt;&lt;_cited_count&gt;1&lt;/_cited_count&gt;&lt;_date&gt;2021-03-30&lt;/_date&gt;&lt;_issue&gt;02&lt;/_issue&gt;&lt;_journal&gt;卫生研究&lt;/_journal&gt;&lt;_keywords&gt;双酚A;肝脏;脂质代谢;活性氧簇&lt;/_keywords&gt;&lt;_pages&gt;289-295+300&lt;/_pages&gt;&lt;_url&gt;https://kns.cnki.net/kcms/detail/detail.aspx?FileName=WSYJ202102023&amp;amp;DbName=DKFX2021&lt;/_url&gt;&lt;_volume&gt;50&lt;/_volume&gt;&lt;_created&gt;64195853&lt;/_created&gt;&lt;_modified&gt;64195853&lt;/_modified&gt;&lt;_db_updated&gt;CNKI - Reference&lt;/_db_updated&gt;&lt;_collection_scope&gt;CSCD;PKU&lt;/_collection_scope&gt;&lt;_translated_author&gt;Liu, Hui;Liu, Fangfang;Wang, Guangyin;Ma, Yuyan;Wang, Li&lt;/_translated_author&gt;&lt;/Details&gt;&lt;Extra&gt;&lt;DBUID&gt;{1E8F6D9B-7DC4-4AE8-B104-9E1600BEAB13}&lt;/DBUID&gt;&lt;/Extra&gt;&lt;/Item&gt;&lt;/References&gt;&lt;/Group&gt;&lt;/Citation&gt;_x000a_"/>
    <w:docVar w:name="NE.Ref{8347A9D9-9092-4E7C-AE84-70DC09A9D91C}" w:val=" ADDIN NE.Ref.{8347A9D9-9092-4E7C-AE84-70DC09A9D91C}&lt;Citation&gt;&lt;Group&gt;&lt;References&gt;&lt;Item&gt;&lt;ID&gt;136&lt;/ID&gt;&lt;UID&gt;{609CA249-74D2-4CEE-AB8E-AA17DCB7859C}&lt;/UID&gt;&lt;Title&gt;成都市生活垃圾管理条例&lt;/Title&gt;&lt;Template&gt;Web Page&lt;/Template&gt;&lt;Star&gt;0&lt;/Star&gt;&lt;Tag&gt;0&lt;/Tag&gt;&lt;Author&gt;成都人大&lt;/Author&gt;&lt;Year&gt;2020&lt;/Year&gt;&lt;Details&gt;&lt;_accessed&gt;64190433&lt;/_accessed&gt;&lt;_created&gt;64190433&lt;/_created&gt;&lt;_modified&gt;64190433&lt;/_modified&gt;&lt;_url&gt;http://www.chengdu.gov.cn/chengdu/c140517/2020-10/27/content_16ab46fce5dc43659f318b9b057870ac.shtml&lt;/_url&gt;&lt;_translated_author&gt;Cheng, Dourenda&lt;/_translated_author&gt;&lt;/Details&gt;&lt;Extra&gt;&lt;DBUID&gt;{1E8F6D9B-7DC4-4AE8-B104-9E1600BEAB13}&lt;/DBUID&gt;&lt;/Extra&gt;&lt;/Item&gt;&lt;/References&gt;&lt;/Group&gt;&lt;/Citation&gt;_x000a_"/>
    <w:docVar w:name="NE.Ref{8364D68B-AC8B-423A-9ED5-1672BF82A7EF}" w:val=" ADDIN NE.Ref.{8364D68B-AC8B-423A-9ED5-1672BF82A7EF}&lt;Citation&gt;&lt;Group&gt;&lt;References&gt;&lt;Item&gt;&lt;ID&gt;141&lt;/ID&gt;&lt;UID&gt;{9FE818F8-8C14-4AF1-BC7D-1AA688447946}&lt;/UID&gt;&lt;Title&gt;塑料泄漏的原因和对策浅析&lt;/Title&gt;&lt;Template&gt;Journal Article&lt;/Template&gt;&lt;Star&gt;0&lt;/Star&gt;&lt;Tag&gt;0&lt;/Tag&gt;&lt;Author&gt;王旺&lt;/Author&gt;&lt;Year&gt;2020&lt;/Year&gt;&lt;Details&gt;&lt;_author_aff&gt;中国合成树脂供销协会塑料循环利用分会(CPRRA);&lt;/_author_aff&gt;&lt;_created&gt;64191470&lt;/_created&gt;&lt;_date&gt;2020-11-26&lt;/_date&gt;&lt;_db_updated&gt;CNKI - Reference&lt;/_db_updated&gt;&lt;_issue&gt;06&lt;/_issue&gt;&lt;_journal&gt;世界环境&lt;/_journal&gt;&lt;_keywords&gt;回收性设计;塑料污染;回收再生;对策浅析;&lt;/_keywords&gt;&lt;_modified&gt;64191470&lt;/_modified&gt;&lt;_pages&gt;20-21&lt;/_pages&gt;&lt;_url&gt;https://kns.cnki.net/kcms/detail/detail.aspx?FileName=SJHJ202006010&amp;amp;DbName=CJFQ2020&lt;/_url&gt;&lt;_translated_author&gt;Wang, Wang&lt;/_translated_author&gt;&lt;/Details&gt;&lt;Extra&gt;&lt;DBUID&gt;{1E8F6D9B-7DC4-4AE8-B104-9E1600BEAB13}&lt;/DBUID&gt;&lt;/Extra&gt;&lt;/Item&gt;&lt;/References&gt;&lt;/Group&gt;&lt;/Citation&gt;_x000a_"/>
    <w:docVar w:name="NE.Ref{88B37537-F22D-49E0-B30D-BA27E16BBC4B}" w:val=" ADDIN NE.Ref.{88B37537-F22D-49E0-B30D-BA27E16BBC4B}&lt;Citation&gt;&lt;Group&gt;&lt;References&gt;&lt;Item&gt;&lt;ID&gt;123&lt;/ID&gt;&lt;UID&gt;{DE076E94-35E3-4DC0-8B2C-35487483C1B7}&lt;/UID&gt;&lt;Title&gt;成都市生活垃圾关键性质分析与产量预测&lt;/Title&gt;&lt;Template&gt;Journal Article&lt;/Template&gt;&lt;Star&gt;0&lt;/Star&gt;&lt;Tag&gt;0&lt;/Tag&gt;&lt;Author&gt;李宏; 谢斐; 王希; 张春飞&lt;/Author&gt;&lt;Year&gt;2017&lt;/Year&gt;&lt;Details&gt;&lt;_journal&gt;东方电气评论&lt;/_journal&gt;&lt;_issue&gt;123&lt;/_issue&gt;&lt;_volume&gt;31&lt;/_volume&gt;&lt;_pages&gt;12-16&lt;/_pages&gt;&lt;_accessed&gt;64190120&lt;/_accessed&gt;&lt;_created&gt;64190120&lt;/_created&gt;&lt;_modified&gt;64190120&lt;/_modified&gt;&lt;_translated_author&gt;Li, Hong;Xie, Fei;Wang, Xi;Zhang, Chunfei&lt;/_translated_author&gt;&lt;/Details&gt;&lt;Extra&gt;&lt;DBUID&gt;{1E8F6D9B-7DC4-4AE8-B104-9E1600BEAB13}&lt;/DBUID&gt;&lt;/Extra&gt;&lt;/Item&gt;&lt;/References&gt;&lt;/Group&gt;&lt;/Citation&gt;_x000a_"/>
    <w:docVar w:name="NE.Ref{8B6A36C6-BF53-4916-91B4-3690306308CD}" w:val=" ADDIN NE.Ref.{8B6A36C6-BF53-4916-91B4-3690306308CD}&lt;Citation&gt;&lt;Group&gt;&lt;References&gt;&lt;Item&gt;&lt;ID&gt;155&lt;/ID&gt;&lt;UID&gt;{ED8867E4-63D4-49A4-AA39-EC61EBF7D9E1}&lt;/UID&gt;&lt;Title&gt;IPCC Guidelines for National Greenhous Gas Inventories Volume 5-Waste&lt;/Title&gt;&lt;Template&gt;Electronic Source&lt;/Template&gt;&lt;Star&gt;0&lt;/Star&gt;&lt;Tag&gt;0&lt;/Tag&gt;&lt;Author&gt;IPCC&lt;/Author&gt;&lt;Year&gt;2006&lt;/Year&gt;&lt;Details&gt;&lt;_url&gt;http://www.ipcc-nggip.iges.or.jp&lt;/_url&gt;&lt;_publisher&gt;IGES, Japan&lt;/_publisher&gt;&lt;_place_published&gt;Hayama, Kanagawa&lt;/_place_published&gt;&lt;_accessed&gt;64193005&lt;/_accessed&gt;&lt;_created&gt;64193005&lt;/_created&gt;&lt;_modified&gt;64193006&lt;/_modified&gt;&lt;_isbn&gt;http://www.ipcc-nggip.iges.or.jp&lt;/_isbn&gt;&lt;/Details&gt;&lt;Extra&gt;&lt;DBUID&gt;{1E8F6D9B-7DC4-4AE8-B104-9E1600BEAB13}&lt;/DBUID&gt;&lt;/Extra&gt;&lt;/Item&gt;&lt;/References&gt;&lt;/Group&gt;&lt;/Citation&gt;_x000a_"/>
    <w:docVar w:name="NE.Ref{9984A2F6-33E7-4EF0-8BBD-33A0D632570A}" w:val=" ADDIN NE.Ref.{9984A2F6-33E7-4EF0-8BBD-33A0D632570A}&lt;Citation&gt;&lt;Group&gt;&lt;References&gt;&lt;Item&gt;&lt;ID&gt;162&lt;/ID&gt;&lt;UID&gt;{A59DDBDB-B3CC-4E20-8948-024A05A3E16A}&lt;/UID&gt;&lt;Title&gt;A survey of bisphenol A and other bisphenol analogues in foodstuffs from nine cities in China&lt;/Title&gt;&lt;Template&gt;Journal Article&lt;/Template&gt;&lt;Star&gt;0&lt;/Star&gt;&lt;Tag&gt;0&lt;/Tag&gt;&lt;Author&gt;Liao, Chunyang; Kannan, Kurunthachalam&lt;/Author&gt;&lt;Year&gt;2014&lt;/Year&gt;&lt;Details&gt;&lt;_journal&gt;Food Additives &amp;amp; Contaminants: Part A&lt;/_journal&gt;&lt;_issue&gt;2&lt;/_issue&gt;&lt;_volume&gt;31&lt;/_volume&gt;&lt;_pages&gt;319-329&lt;/_pages&gt;&lt;_accessed&gt;64195863&lt;/_accessed&gt;&lt;_created&gt;64195863&lt;/_created&gt;&lt;_modified&gt;64195863&lt;/_modified&gt;&lt;/Details&gt;&lt;Extra&gt;&lt;DBUID&gt;{1E8F6D9B-7DC4-4AE8-B104-9E1600BEAB13}&lt;/DBUID&gt;&lt;/Extra&gt;&lt;/Item&gt;&lt;/References&gt;&lt;/Group&gt;&lt;/Citation&gt;_x000a_"/>
    <w:docVar w:name="NE.Ref{9E03AB29-4FFD-4E5F-B7C7-6443E409B096}" w:val=" ADDIN NE.Ref.{9E03AB29-4FFD-4E5F-B7C7-6443E409B096}&lt;Citation&gt;&lt;Group&gt;&lt;References&gt;&lt;Item&gt;&lt;ID&gt;154&lt;/ID&gt;&lt;UID&gt;{D877C8E5-2794-403A-B320-F0E44B0A326B}&lt;/UID&gt;&lt;Title&gt;存余垃圾中废旧塑料性能演变及资源转化探讨&lt;/Title&gt;&lt;Template&gt;Journal Article&lt;/Template&gt;&lt;Star&gt;0&lt;/Star&gt;&lt;Tag&gt;0&lt;/Tag&gt;&lt;Author&gt;耿晓梦; 赵由才; 夏旻; 周海燕; 周涛&lt;/Author&gt;&lt;Year&gt;2021&lt;/Year&gt;&lt;Details&gt;&lt;_author_aff&gt;同济大学环境科学与工程学院;上海污染控制与生态安全研究院;上海环境卫生工程设计研究院有限公司;上海老港废弃物处置有限公司;&lt;/_author_aff&gt;&lt;_cited_count&gt;1&lt;/_cited_count&gt;&lt;_collection_scope&gt;CSCD;CSSCI-E;PKU;EI&lt;/_collection_scope&gt;&lt;_created&gt;64191994&lt;/_created&gt;&lt;_date&gt;2021-01-21&lt;/_date&gt;&lt;_db_updated&gt;CNKI - Reference&lt;/_db_updated&gt;&lt;_issue&gt;01&lt;/_issue&gt;&lt;_journal&gt;中国环境科学&lt;/_journal&gt;&lt;_keywords&gt;存余垃圾;废旧塑料;组分分析;清洁提质;资源利用&lt;/_keywords&gt;&lt;_modified&gt;64191994&lt;/_modified&gt;&lt;_pages&gt;273-278&lt;/_pages&gt;&lt;_url&gt;https://kns.cnki.net/kcms/detail/detail.aspx?FileName=ZGHJ202101036&amp;amp;DbName=CJFQ2021&lt;/_url&gt;&lt;_volume&gt;41&lt;/_volume&gt;&lt;_translated_author&gt;Geng, Xiaomeng;Zhao, Youcai;Xia, Min;Zhou, Haiyan;Zhou, Tao&lt;/_translated_author&gt;&lt;/Details&gt;&lt;Extra&gt;&lt;DBUID&gt;{1E8F6D9B-7DC4-4AE8-B104-9E1600BEAB13}&lt;/DBUID&gt;&lt;/Extra&gt;&lt;/Item&gt;&lt;/References&gt;&lt;/Group&gt;&lt;/Citation&gt;_x000a_"/>
    <w:docVar w:name="NE.Ref{9EF70B70-2DF1-4EDA-99EC-145AB64238AA}" w:val=" ADDIN NE.Ref.{9EF70B70-2DF1-4EDA-99EC-145AB64238AA}&lt;Citation&gt;&lt;Group&gt;&lt;References&gt;&lt;Item&gt;&lt;ID&gt;123&lt;/ID&gt;&lt;UID&gt;{DE076E94-35E3-4DC0-8B2C-35487483C1B7}&lt;/UID&gt;&lt;Title&gt;成都市生活垃圾关键性质分析与产量预测&lt;/Title&gt;&lt;Template&gt;Journal Article&lt;/Template&gt;&lt;Star&gt;0&lt;/Star&gt;&lt;Tag&gt;0&lt;/Tag&gt;&lt;Author&gt;李宏; 谢斐; 王希; 张春飞&lt;/Author&gt;&lt;Year&gt;2017&lt;/Year&gt;&lt;Details&gt;&lt;_accessed&gt;64190120&lt;/_accessed&gt;&lt;_created&gt;64190120&lt;/_created&gt;&lt;_issue&gt;123&lt;/_issue&gt;&lt;_journal&gt;东方电气评论&lt;/_journal&gt;&lt;_modified&gt;64190120&lt;/_modified&gt;&lt;_pages&gt;12-16&lt;/_pages&gt;&lt;_volume&gt;31&lt;/_volume&gt;&lt;_translated_author&gt;Li, Hong;Xie, Fei;Wang, Xi;Zhang, Chunfei&lt;/_translated_author&gt;&lt;/Details&gt;&lt;Extra&gt;&lt;DBUID&gt;{1E8F6D9B-7DC4-4AE8-B104-9E1600BEAB13}&lt;/DBUID&gt;&lt;/Extra&gt;&lt;/Item&gt;&lt;/References&gt;&lt;/Group&gt;&lt;Group&gt;&lt;References&gt;&lt;Item&gt;&lt;ID&gt;122&lt;/ID&gt;&lt;UID&gt;{A06C183F-EAE5-4B5D-972D-B211F846CC59}&lt;/UID&gt;&lt;Title&gt;成都市生活垃圾产量预测及政策建议&lt;/Title&gt;&lt;Template&gt;Journal Article&lt;/Template&gt;&lt;Star&gt;0&lt;/Star&gt;&lt;Tag&gt;0&lt;/Tag&gt;&lt;Author&gt;郭卫广; 雍毅; 吴怡; 侯江; 郑玲玲&lt;/Author&gt;&lt;Year&gt;2020&lt;/Year&gt;&lt;Details&gt;&lt;_author_aff&gt;四川省生态环境科学研究院;&lt;/_author_aff&gt;&lt;_cited_count&gt;1&lt;/_cited_count&gt;&lt;_created&gt;64190119&lt;/_created&gt;&lt;_date&gt;2020-12-15&lt;/_date&gt;&lt;_db_updated&gt;CNKI - Reference&lt;/_db_updated&gt;&lt;_issue&gt;06&lt;/_issue&gt;&lt;_journal&gt;能源环境保护&lt;/_journal&gt;&lt;_keywords&gt;成都市;生活垃圾;产量预测;层次分析法;神经网络&lt;/_keywords&gt;&lt;_modified&gt;64190119&lt;/_modified&gt;&lt;_pages&gt;100-104&lt;/_pages&gt;&lt;_url&gt;https://kns.cnki.net/kcms/detail/detail.aspx?FileName=NYBH202006018&amp;amp;DbName=CJFQ2020&lt;/_url&gt;&lt;_volume&gt;34&lt;/_volume&gt;&lt;_translated_author&gt;Guo, Weiguang;Yong, Yi;Wu, Yi;Hou, Jiang;Zheng, Lingling&lt;/_translated_author&gt;&lt;/Details&gt;&lt;Extra&gt;&lt;DBUID&gt;{1E8F6D9B-7DC4-4AE8-B104-9E1600BEAB13}&lt;/DBUID&gt;&lt;/Extra&gt;&lt;/Item&gt;&lt;/References&gt;&lt;/Group&gt;&lt;Group&gt;&lt;References&gt;&lt;Item&gt;&lt;ID&gt;142&lt;/ID&gt;&lt;UID&gt;{65599001-F9D6-4036-BC98-E4FEC340CEDE}&lt;/UID&gt;&lt;Title&gt;Estimation of the generation rate of different types of plastic wastes and possible revenue recovery from informal recycling&lt;/Title&gt;&lt;Template&gt;Journal Article&lt;/Template&gt;&lt;Star&gt;0&lt;/Star&gt;&lt;Tag&gt;0&lt;/Tag&gt;&lt;Author&gt;Kumar, Atul; Samadder, S R; Kumar, Nitin; Singh, Chandrakant&lt;/Author&gt;&lt;Year&gt;2018&lt;/Year&gt;&lt;Details&gt;&lt;_accessed&gt;64191475&lt;/_accessed&gt;&lt;_collection_scope&gt;SCIE;EI&lt;/_collection_scope&gt;&lt;_created&gt;64191475&lt;/_created&gt;&lt;_impact_factor&gt;   7.145&lt;/_impact_factor&gt;&lt;_issue&gt;79&lt;/_issue&gt;&lt;_journal&gt;Waste Management&lt;/_journal&gt;&lt;_modified&gt;64191475&lt;/_modified&gt;&lt;_pages&gt;781-790&lt;/_pages&gt;&lt;/Details&gt;&lt;Extra&gt;&lt;DBUID&gt;{1E8F6D9B-7DC4-4AE8-B104-9E1600BEAB13}&lt;/DBUID&gt;&lt;/Extra&gt;&lt;/Item&gt;&lt;/References&gt;&lt;/Group&gt;&lt;/Citation&gt;_x000a_"/>
    <w:docVar w:name="NE.Ref{A3DE0F99-3A0C-40D0-9784-64E4EE9F936E}" w:val=" ADDIN NE.Ref.{A3DE0F99-3A0C-40D0-9784-64E4EE9F936E}&lt;Citation&gt;&lt;Group&gt;&lt;References&gt;&lt;Item&gt;&lt;ID&gt;117&lt;/ID&gt;&lt;UID&gt;{4D15360B-1FD5-4837-859E-9237AE701523}&lt;/UID&gt;&lt;Title&gt;Municipal plastic recycling at two areas in China and heavy metal leachability of plastic in municipal solid waste&lt;/Title&gt;&lt;Template&gt;Journal Article&lt;/Template&gt;&lt;Star&gt;0&lt;/Star&gt;&lt;Tag&gt;0&lt;/Tag&gt;&lt;Author&gt;Xu, Qiyong; Xiang, Jingya; Ko, Jae Hac&lt;/Author&gt;&lt;Year&gt;2020&lt;/Year&gt;&lt;Details&gt;&lt;_accessed&gt;64190030&lt;/_accessed&gt;&lt;_collection_scope&gt;SCI;SCIE;EI&lt;/_collection_scope&gt;&lt;_created&gt;64190030&lt;/_created&gt;&lt;_impact_factor&gt;   8.071&lt;/_impact_factor&gt;&lt;_issue&gt;260&lt;/_issue&gt;&lt;_journal&gt;Environmental Pollution&lt;/_journal&gt;&lt;_modified&gt;64190030&lt;/_modified&gt;&lt;_pages&gt;114074&lt;/_pages&gt;&lt;/Details&gt;&lt;Extra&gt;&lt;DBUID&gt;{1E8F6D9B-7DC4-4AE8-B104-9E1600BEAB13}&lt;/DBUID&gt;&lt;/Extra&gt;&lt;/Item&gt;&lt;/References&gt;&lt;/Group&gt;&lt;/Citation&gt;_x000a_"/>
    <w:docVar w:name="NE.Ref{A6A46891-E78A-4F1E-9183-76558B6F09EC}" w:val=" ADDIN NE.Ref.{A6A46891-E78A-4F1E-9183-76558B6F09EC}&lt;Citation&gt;&lt;Group&gt;&lt;References&gt;&lt;Item&gt;&lt;ID&gt;134&lt;/ID&gt;&lt;UID&gt;{A4D6465E-9FAF-4357-9E24-2EA68DD8CEC3}&lt;/UID&gt;&lt;Title&gt;北京城市塑料垃圾年产量的模拟预测及其影响因素分析&lt;/Title&gt;&lt;Template&gt;Journal Article&lt;/Template&gt;&lt;Star&gt;0&lt;/Star&gt;&lt;Tag&gt;0&lt;/Tag&gt;&lt;Author&gt;蒋晓燕; 温小乐; 罗维&lt;/Author&gt;&lt;Year&gt;2020&lt;/Year&gt;&lt;Details&gt;&lt;_author_aff&gt;福州大学环境与资源学院;中国科学院生态环境研究中心固体废弃物处理与资源化实验室;&lt;/_author_aff&gt;&lt;_cited_count&gt;5&lt;/_cited_count&gt;&lt;_collection_scope&gt;CSCD&lt;/_collection_scope&gt;&lt;_created&gt;64190152&lt;/_created&gt;&lt;_date&gt;2020-09-02&lt;/_date&gt;&lt;_db_updated&gt;CNKI - Reference&lt;/_db_updated&gt;&lt;_issue&gt;09&lt;/_issue&gt;&lt;_journal&gt;环境科学学报&lt;/_journal&gt;&lt;_keywords&gt;城市垃圾;产量预测;灰色系统模型GM(1;1);BP神经网络&lt;/_keywords&gt;&lt;_modified&gt;64190152&lt;/_modified&gt;&lt;_pages&gt;3435-3444&lt;/_pages&gt;&lt;_url&gt;https://kns.cnki.net/kcms/detail/detail.aspx?FileName=HJXX202009038&amp;amp;DbName=DKFX2020&lt;/_url&gt;&lt;_volume&gt;40&lt;/_volume&gt;&lt;_translated_author&gt;Jiang, Xiaoyan;Wen, Xiaole;Luo, Wei&lt;/_translated_author&gt;&lt;/Details&gt;&lt;Extra&gt;&lt;DBUID&gt;{1E8F6D9B-7DC4-4AE8-B104-9E1600BEAB13}&lt;/DBUID&gt;&lt;/Extra&gt;&lt;/Item&gt;&lt;/References&gt;&lt;/Group&gt;&lt;/Citation&gt;_x000a_"/>
    <w:docVar w:name="NE.Ref{A710B9D2-04EE-46EF-8F76-8C92E1C68C7F}" w:val=" ADDIN NE.Ref.{A710B9D2-04EE-46EF-8F76-8C92E1C68C7F}&lt;Citation&gt;&lt;Group&gt;&lt;References&gt;&lt;Item&gt;&lt;ID&gt;145&lt;/ID&gt;&lt;UID&gt;{D5F07153-9CC1-472A-BAED-72E00FBC376D}&lt;/UID&gt;&lt;Title&gt;BP神经网络隐含层单元数的确定&lt;/Title&gt;&lt;Template&gt;Journal Article&lt;/Template&gt;&lt;Star&gt;0&lt;/Star&gt;&lt;Tag&gt;0&lt;/Tag&gt;&lt;Author&gt;沈花玉; 王兆霞; 高成耀; 秦娟; 姚福彬; 徐巍&lt;/Author&gt;&lt;Year&gt;2008&lt;/Year&gt;&lt;Details&gt;&lt;_author_aff&gt;天津理工大学电子信息与通信工程学院;天津大学电子信息工程学院;&lt;/_author_aff&gt;&lt;_cited_count&gt;631&lt;/_cited_count&gt;&lt;_created&gt;64191756&lt;/_created&gt;&lt;_date&gt;2008-10-15&lt;/_date&gt;&lt;_db_updated&gt;CNKI - Reference&lt;/_db_updated&gt;&lt;_issue&gt;05&lt;/_issue&gt;&lt;_journal&gt;天津理工大学学报&lt;/_journal&gt;&lt;_keywords&gt;BP神经网络;隐含层;单元;误差&lt;/_keywords&gt;&lt;_modified&gt;64191756&lt;/_modified&gt;&lt;_pages&gt;13-15&lt;/_pages&gt;&lt;_url&gt;https://kns.cnki.net/kcms/detail/detail.aspx?FileName=TEAR200805006&amp;amp;DbName=CJFQ2008&lt;/_url&gt;&lt;_translated_author&gt;Shen, Huayu;Wang, Zhaoxia;Gao, Chengyao;Qin, Juan;Yao, Fubin;Xu, Wei&lt;/_translated_author&gt;&lt;/Details&gt;&lt;Extra&gt;&lt;DBUID&gt;{1E8F6D9B-7DC4-4AE8-B104-9E1600BEAB13}&lt;/DBUID&gt;&lt;/Extra&gt;&lt;/Item&gt;&lt;/References&gt;&lt;/Group&gt;&lt;/Citation&gt;_x000a_"/>
    <w:docVar w:name="NE.Ref{A761E30A-4162-4DFD-973D-9FD7DE17E6B3}" w:val=" ADDIN NE.Ref.{A761E30A-4162-4DFD-973D-9FD7DE17E6B3}&lt;Citation&gt;&lt;Group&gt;&lt;References&gt;&lt;Item&gt;&lt;ID&gt;144&lt;/ID&gt;&lt;UID&gt;{7334E67E-6FF0-4FE3-B655-FF77B9F28B42}&lt;/UID&gt;&lt;Title&gt; Learning representations by back-propagating errors&lt;/Title&gt;&lt;Template&gt;Journal Article&lt;/Template&gt;&lt;Star&gt;0&lt;/Star&gt;&lt;Tag&gt;0&lt;/Tag&gt;&lt;Author&gt;Rumelhart, David E; Hinton, Geoffrey E; Williams, Ronald J&lt;/Author&gt;&lt;Year&gt;1986&lt;/Year&gt;&lt;Details&gt;&lt;_accessed&gt;64191740&lt;/_accessed&gt;&lt;_collection_scope&gt;SCI;SCIE&lt;/_collection_scope&gt;&lt;_created&gt;64191740&lt;/_created&gt;&lt;_impact_factor&gt;  49.962&lt;/_impact_factor&gt;&lt;_issue&gt;323&lt;/_issue&gt;&lt;_journal&gt;Nature&lt;/_journal&gt;&lt;_modified&gt;64191740&lt;/_modified&gt;&lt;_pages&gt;533-536&lt;/_pages&gt;&lt;/Details&gt;&lt;Extra&gt;&lt;DBUID&gt;{1E8F6D9B-7DC4-4AE8-B104-9E1600BEAB13}&lt;/DBUID&gt;&lt;/Extra&gt;&lt;/Item&gt;&lt;/References&gt;&lt;/Group&gt;&lt;/Citation&gt;_x000a_"/>
    <w:docVar w:name="NE.Ref{A8924A7A-B520-4150-991E-B8BFA34B99C3}" w:val=" ADDIN NE.Ref.{A8924A7A-B520-4150-991E-B8BFA34B99C3}&lt;Citation&gt;&lt;Group&gt;&lt;References&gt;&lt;Item&gt;&lt;ID&gt;71&lt;/ID&gt;&lt;UID&gt;{68E2A35A-3A6D-4976-9F0A-CE76AADF68D6}&lt;/UID&gt;&lt;Title&gt;塑料回收高效利用技术&lt;/Title&gt;&lt;Template&gt;Book&lt;/Template&gt;&lt;Star&gt;0&lt;/Star&gt;&lt;Tag&gt;0&lt;/Tag&gt;&lt;Author&gt;孟继宗&lt;/Author&gt;&lt;Year&gt;2013&lt;/Year&gt;&lt;Details&gt;&lt;_accessed&gt;64161493&lt;/_accessed&gt;&lt;_created&gt;64161493&lt;/_created&gt;&lt;_modified&gt;64161493&lt;/_modified&gt;&lt;_place_published&gt;北京&lt;/_place_published&gt;&lt;_publisher&gt;机械工业出版社&lt;/_publisher&gt;&lt;_translated_author&gt;Meng, Jizong&lt;/_translated_author&gt;&lt;/Details&gt;&lt;Extra&gt;&lt;DBUID&gt;{1E8F6D9B-7DC4-4AE8-B104-9E1600BEAB13}&lt;/DBUID&gt;&lt;/Extra&gt;&lt;/Item&gt;&lt;/References&gt;&lt;/Group&gt;&lt;/Citation&gt;_x000a_"/>
    <w:docVar w:name="NE.Ref{A9FA050E-2C0A-4A96-B630-0F4C91251854}" w:val=" ADDIN NE.Ref.{A9FA050E-2C0A-4A96-B630-0F4C91251854}&lt;Citation&gt;&lt;Group&gt;&lt;References&gt;&lt;Item&gt;&lt;ID&gt;133&lt;/ID&gt;&lt;UID&gt;{9CF8A0B3-6229-480E-AF9C-0F0584C87FAB}&lt;/UID&gt;&lt;Title&gt;基于灰色预测模型的福建省建筑垃圾产量预测&lt;/Title&gt;&lt;Template&gt;Journal Article&lt;/Template&gt;&lt;Star&gt;0&lt;/Star&gt;&lt;Tag&gt;0&lt;/Tag&gt;&lt;Author&gt;马彩云; 刘远贵; 徐林; 赖芨宇; 孙华威&lt;/Author&gt;&lt;Year&gt;2019&lt;/Year&gt;&lt;Details&gt;&lt;_author_aff&gt;福建农林大学交通与土木工程学院;华侨大学土木工程学院;福建省建融工程咨询有限公司;&lt;/_author_aff&gt;&lt;_cited_count&gt;8&lt;/_cited_count&gt;&lt;_created&gt;64190150&lt;/_created&gt;&lt;_date&gt;2019-10-23&lt;/_date&gt;&lt;_db_updated&gt;CNKI - Reference&lt;/_db_updated&gt;&lt;_issue&gt;05&lt;/_issue&gt;&lt;_journal&gt;哈尔滨商业大学学报(自然科学版)&lt;/_journal&gt;&lt;_keywords&gt;福建省;建筑垃圾;建筑垃圾资源化;面积估算法;灰色预测模型&lt;/_keywords&gt;&lt;_modified&gt;64190150&lt;/_modified&gt;&lt;_pages&gt;545-550&lt;/_pages&gt;&lt;_url&gt;https://kns.cnki.net/kcms/detail/detail.aspx?FileName=HLJS201905009&amp;amp;DbName=CJFQ2019&lt;/_url&gt;&lt;_volume&gt;35&lt;/_volume&gt;&lt;_translated_author&gt;Ma, Caiyun;Liu, Yuangui;Xu, Lin;Lai, Jiyu;Sun, Huawei&lt;/_translated_author&gt;&lt;/Details&gt;&lt;Extra&gt;&lt;DBUID&gt;{1E8F6D9B-7DC4-4AE8-B104-9E1600BEAB13}&lt;/DBUID&gt;&lt;/Extra&gt;&lt;/Item&gt;&lt;/References&gt;&lt;/Group&gt;&lt;Group&gt;&lt;References&gt;&lt;Item&gt;&lt;ID&gt;132&lt;/ID&gt;&lt;UID&gt;{2A183D94-A727-4365-BDF1-340200ED2537}&lt;/UID&gt;&lt;Title&gt;上海市垃圾产量影响因素分析及规模预测——基于灰色系统理论的研究&lt;/Title&gt;&lt;Template&gt;Journal Article&lt;/Template&gt;&lt;Star&gt;0&lt;/Star&gt;&lt;Tag&gt;0&lt;/Tag&gt;&lt;Author&gt;陈文龙; 董振武&lt;/Author&gt;&lt;Year&gt;2020&lt;/Year&gt;&lt;Details&gt;&lt;_author_aff&gt;华中农业大学;&lt;/_author_aff&gt;&lt;_cited_count&gt;5&lt;/_cited_count&gt;&lt;_created&gt;64190150&lt;/_created&gt;&lt;_date&gt;2020-05-27&lt;/_date&gt;&lt;_db_updated&gt;CNKI - Reference&lt;/_db_updated&gt;&lt;_issue&gt;05&lt;/_issue&gt;&lt;_journal&gt;再生资源与循环经济&lt;/_journal&gt;&lt;_keywords&gt;垃圾年产量;灰色理论系统;GDP常住人口;货物运输量;变异系数权定法&lt;/_keywords&gt;&lt;_modified&gt;64190150&lt;/_modified&gt;&lt;_pages&gt;13-19&lt;/_pages&gt;&lt;_url&gt;https://kns.cnki.net/kcms/detail/detail.aspx?FileName=ZSZY202005005&amp;amp;DbName=CJFQ2020&lt;/_url&gt;&lt;_volume&gt;13&lt;/_volume&gt;&lt;_translated_author&gt;Chen, Wenlong;Dong, Zhenwu&lt;/_translated_author&gt;&lt;/Details&gt;&lt;Extra&gt;&lt;DBUID&gt;{1E8F6D9B-7DC4-4AE8-B104-9E1600BEAB13}&lt;/DBUID&gt;&lt;/Extra&gt;&lt;/Item&gt;&lt;/References&gt;&lt;/Group&gt;&lt;/Citation&gt;_x000a_"/>
    <w:docVar w:name="NE.Ref{AFD3B9FC-9505-4ED5-9194-66073B421539}" w:val=" ADDIN NE.Ref.{AFD3B9FC-9505-4ED5-9194-66073B421539}&lt;Citation&gt;&lt;Group&gt;&lt;References&gt;&lt;Item&gt;&lt;ID&gt;117&lt;/ID&gt;&lt;UID&gt;{4D15360B-1FD5-4837-859E-9237AE701523}&lt;/UID&gt;&lt;Title&gt;Municipal plastic recycling at two areas in China and heavy metal leachability of plastic in municipal solid waste&lt;/Title&gt;&lt;Template&gt;Journal Article&lt;/Template&gt;&lt;Star&gt;0&lt;/Star&gt;&lt;Tag&gt;0&lt;/Tag&gt;&lt;Author&gt;Xu, Qiyong; Xiang, Jingya; Ko, Jae Hac&lt;/Author&gt;&lt;Year&gt;2020&lt;/Year&gt;&lt;Details&gt;&lt;_accessed&gt;64190030&lt;/_accessed&gt;&lt;_collection_scope&gt;SCI;SCIE;EI&lt;/_collection_scope&gt;&lt;_created&gt;64190030&lt;/_created&gt;&lt;_impact_factor&gt;   8.071&lt;/_impact_factor&gt;&lt;_issue&gt;260&lt;/_issue&gt;&lt;_journal&gt;Environmental Pollution&lt;/_journal&gt;&lt;_modified&gt;64190030&lt;/_modified&gt;&lt;_pages&gt;114074&lt;/_pages&gt;&lt;/Details&gt;&lt;Extra&gt;&lt;DBUID&gt;{1E8F6D9B-7DC4-4AE8-B104-9E1600BEAB13}&lt;/DBUID&gt;&lt;/Extra&gt;&lt;/Item&gt;&lt;/References&gt;&lt;/Group&gt;&lt;/Citation&gt;_x000a_"/>
    <w:docVar w:name="NE.Ref{BC9591D6-4282-4BD4-B589-7EBC6DF66AD5}" w:val=" ADDIN NE.Ref.{BC9591D6-4282-4BD4-B589-7EBC6DF66AD5}&lt;Citation&gt;&lt;Group&gt;&lt;References&gt;&lt;Item&gt;&lt;ID&gt;134&lt;/ID&gt;&lt;UID&gt;{A4D6465E-9FAF-4357-9E24-2EA68DD8CEC3}&lt;/UID&gt;&lt;Title&gt;北京城市塑料垃圾年产量的模拟预测及其影响因素分析&lt;/Title&gt;&lt;Template&gt;Journal Article&lt;/Template&gt;&lt;Star&gt;0&lt;/Star&gt;&lt;Tag&gt;0&lt;/Tag&gt;&lt;Author&gt;蒋晓燕; 温小乐; 罗维&lt;/Author&gt;&lt;Year&gt;2020&lt;/Year&gt;&lt;Details&gt;&lt;_author_aff&gt;福州大学环境与资源学院;中国科学院生态环境研究中心固体废弃物处理与资源化实验室;&lt;/_author_aff&gt;&lt;_cited_count&gt;5&lt;/_cited_count&gt;&lt;_collection_scope&gt;CSCD&lt;/_collection_scope&gt;&lt;_created&gt;64190152&lt;/_created&gt;&lt;_date&gt;2020-09-02&lt;/_date&gt;&lt;_db_updated&gt;CNKI - Reference&lt;/_db_updated&gt;&lt;_issue&gt;09&lt;/_issue&gt;&lt;_journal&gt;环境科学学报&lt;/_journal&gt;&lt;_keywords&gt;城市垃圾;产量预测;灰色系统模型GM(1;1);BP神经网络&lt;/_keywords&gt;&lt;_modified&gt;64190152&lt;/_modified&gt;&lt;_pages&gt;3435-3444&lt;/_pages&gt;&lt;_url&gt;https://kns.cnki.net/kcms/detail/detail.aspx?FileName=HJXX202009038&amp;amp;DbName=DKFX2020&lt;/_url&gt;&lt;_volume&gt;40&lt;/_volume&gt;&lt;_translated_author&gt;Jiang, Xiaoyan;Wen, Xiaole;Luo, Wei&lt;/_translated_author&gt;&lt;/Details&gt;&lt;Extra&gt;&lt;DBUID&gt;{1E8F6D9B-7DC4-4AE8-B104-9E1600BEAB13}&lt;/DBUID&gt;&lt;/Extra&gt;&lt;/Item&gt;&lt;/References&gt;&lt;/Group&gt;&lt;/Citation&gt;_x000a_"/>
    <w:docVar w:name="NE.Ref{BD10BB1B-3806-44BB-89F3-D108701B0923}" w:val=" ADDIN NE.Ref.{BD10BB1B-3806-44BB-89F3-D108701B0923}&lt;Citation&gt;&lt;Group&gt;&lt;References&gt;&lt;Item&gt;&lt;ID&gt;69&lt;/ID&gt;&lt;UID&gt;{F4312EAB-BFDD-4AD9-A820-CBD6828BF6B2}&lt;/UID&gt;&lt;Title&gt;Influence of content and particle size of waste pet bottles on concrete behavior at different w/c ratios&lt;/Title&gt;&lt;Template&gt;Journal Article&lt;/Template&gt;&lt;Star&gt;0&lt;/Star&gt;&lt;Tag&gt;0&lt;/Tag&gt;&lt;Author&gt;Albano, C; Camacho, N; Hernández, M; Matheus, A; Gutiérrez, A&lt;/Author&gt;&lt;Year&gt;2009&lt;/Year&gt;&lt;Details&gt;&lt;_alternate_title&gt;Waste Management&lt;/_alternate_title&gt;&lt;_collection_scope&gt;SCIE;EI&lt;/_collection_scope&gt;&lt;_created&gt;64161352&lt;/_created&gt;&lt;_date&gt;2009-01-01&lt;/_date&gt;&lt;_date_display&gt;2009&lt;/_date_display&gt;&lt;_db_updated&gt;ScienceDirect&lt;/_db_updated&gt;&lt;_doi&gt;https://doi.org/10.1016/j.wasman.2009.05.007&lt;/_doi&gt;&lt;_impact_factor&gt;   7.145&lt;/_impact_factor&gt;&lt;_isbn&gt;0956-053X&lt;/_isbn&gt;&lt;_issue&gt;10&lt;/_issue&gt;&lt;_journal&gt;Waste Management&lt;/_journal&gt;&lt;_modified&gt;64161352&lt;/_modified&gt;&lt;_pages&gt;2707-2716&lt;/_pages&gt;&lt;_url&gt;https://www.sciencedirect.com/science/article/pii/S0956053X09001767&lt;/_url&gt;&lt;_volume&gt;29&lt;/_volume&gt;&lt;/Details&gt;&lt;Extra&gt;&lt;DBUID&gt;{1E8F6D9B-7DC4-4AE8-B104-9E1600BEAB13}&lt;/DBUID&gt;&lt;/Extra&gt;&lt;/Item&gt;&lt;/References&gt;&lt;/Group&gt;&lt;/Citation&gt;_x000a_"/>
    <w:docVar w:name="NE.Ref{C3AE347A-54F8-4D64-80A5-25A596988E9E}" w:val=" ADDIN NE.Ref.{C3AE347A-54F8-4D64-80A5-25A596988E9E}&lt;Citation&gt;&lt;Group&gt;&lt;References&gt;&lt;Item&gt;&lt;ID&gt;146&lt;/ID&gt;&lt;UID&gt;{9AF34E77-4ABE-4D35-8006-52244A6BBB3B}&lt;/UID&gt;&lt;Title&gt;Simple methods for identification of plastics&lt;/Title&gt;&lt;Template&gt;Book&lt;/Template&gt;&lt;Star&gt;0&lt;/Star&gt;&lt;Tag&gt;0&lt;/Tag&gt;&lt;Author&gt;Braun, Dietrich&lt;/Author&gt;&lt;Year&gt;2021&lt;/Year&gt;&lt;Details&gt;&lt;_accessed&gt;64191819&lt;/_accessed&gt;&lt;_created&gt;64191819&lt;/_created&gt;&lt;_edition&gt;5th edition&lt;/_edition&gt;&lt;_modified&gt;64191819&lt;/_modified&gt;&lt;_place_published&gt;Munich/FRG&lt;/_place_published&gt;&lt;_publisher&gt;Hanser Verlag&lt;/_publisher&gt;&lt;/Details&gt;&lt;Extra&gt;&lt;DBUID&gt;{1E8F6D9B-7DC4-4AE8-B104-9E1600BEAB13}&lt;/DBUID&gt;&lt;/Extra&gt;&lt;/Item&gt;&lt;/References&gt;&lt;/Group&gt;&lt;/Citation&gt;_x000a_"/>
    <w:docVar w:name="NE.Ref{C6AD34A0-BE97-4611-B506-4B663E4AC742}" w:val=" ADDIN NE.Ref.{C6AD34A0-BE97-4611-B506-4B663E4AC742}&lt;Citation&gt;&lt;Group&gt;&lt;References&gt;&lt;Item&gt;&lt;ID&gt;161&lt;/ID&gt;&lt;UID&gt;{CB1FE96A-5BF7-4060-9FF1-F5CF8625EADD}&lt;/UID&gt;&lt;Title&gt;Occurrence and profiles of bisphenol analogues in municipal sewage sludge in China&lt;/Title&gt;&lt;Template&gt;Journal Article&lt;/Template&gt;&lt;Star&gt;0&lt;/Star&gt;&lt;Tag&gt;0&lt;/Tag&gt;&lt;Author&gt;Song, Shanjun; Song, Maoyong; Zeng, Luzhe; Wang, Thanh; Liu, Runzeng; Ruan, Ting; Jiang, Guibin&lt;/Author&gt;&lt;Year&gt;2014&lt;/Year&gt;&lt;Details&gt;&lt;_journal&gt;Environmental Pollution&lt;/_journal&gt;&lt;_issue&gt;186&lt;/_issue&gt;&lt;_pages&gt;14-19&lt;/_pages&gt;&lt;_accessed&gt;64195855&lt;/_accessed&gt;&lt;_collection_scope&gt;SCI;SCIE;EI&lt;/_collection_scope&gt;&lt;_created&gt;64195855&lt;/_created&gt;&lt;_modified&gt;64195855&lt;/_modified&gt;&lt;_impact_factor&gt;   8.071&lt;/_impact_factor&gt;&lt;/Details&gt;&lt;Extra&gt;&lt;DBUID&gt;{1E8F6D9B-7DC4-4AE8-B104-9E1600BEAB13}&lt;/DBUID&gt;&lt;/Extra&gt;&lt;/Item&gt;&lt;/References&gt;&lt;/Group&gt;&lt;/Citation&gt;_x000a_"/>
    <w:docVar w:name="NE.Ref{CD588A34-551A-4FA5-897B-BB2E74305CEC}" w:val=" ADDIN NE.Ref.{CD588A34-551A-4FA5-897B-BB2E74305CEC}&lt;Citation&gt;&lt;Group&gt;&lt;References&gt;&lt;Item&gt;&lt;ID&gt;125&lt;/ID&gt;&lt;UID&gt;{71DE07B3-6E72-4D28-8395-654DDA372529}&lt;/UID&gt;&lt;Title&gt;进一步加强塑料污染治理的意见&lt;/Title&gt;&lt;Template&gt;Web Page&lt;/Template&gt;&lt;Star&gt;0&lt;/Star&gt;&lt;Tag&gt;0&lt;/Tag&gt;&lt;Author&gt;国家发展改革委; 生态环境部&lt;/Author&gt;&lt;Year&gt;2020&lt;/Year&gt;&lt;Details&gt;&lt;_accessed&gt;64190127&lt;/_accessed&gt;&lt;_created&gt;64190127&lt;/_created&gt;&lt;_modified&gt;64190127&lt;/_modified&gt;&lt;_url&gt;http://www.mee.gov.cn/xxgk2018/xxgk/xxgk10/202001/t20200120_760495.html&lt;/_url&gt;&lt;_translated_author&gt;Guo, Jiafazhangaigewei;Sheng, Taihuanjingbu&lt;/_translated_author&gt;&lt;/Details&gt;&lt;Extra&gt;&lt;DBUID&gt;{1E8F6D9B-7DC4-4AE8-B104-9E1600BEAB13}&lt;/DBUID&gt;&lt;/Extra&gt;&lt;/Item&gt;&lt;/References&gt;&lt;/Group&gt;&lt;/Citation&gt;_x000a_"/>
    <w:docVar w:name="NE.Ref{CEE413C9-E4AF-49EC-AA3A-4658A819FA2F}" w:val=" ADDIN NE.Ref.{CEE413C9-E4AF-49EC-AA3A-4658A819FA2F}&lt;Citation&gt;&lt;Group&gt;&lt;References&gt;&lt;Item&gt;&lt;ID&gt;156&lt;/ID&gt;&lt;UID&gt;{3C96D0BB-417C-4289-842E-1F0EE799B5DE}&lt;/UID&gt;&lt;Title&gt;我国废PET饮料瓶产生量与回收水平研究&lt;/Title&gt;&lt;Template&gt;Journal Article&lt;/Template&gt;&lt;Star&gt;0&lt;/Star&gt;&lt;Tag&gt;0&lt;/Tag&gt;&lt;Author&gt;毕莹莹; 刘景洋; 董莉; 孙晓明&lt;/Author&gt;&lt;Year&gt;2021&lt;/Year&gt;&lt;Details&gt;&lt;_author_aff&gt;国家环境保护生态工业重点实验室，中国环境科学研究院;&lt;/_author_aff&gt;&lt;_date&gt;2021-08-24&lt;/_date&gt;&lt;_journal&gt;环境工程技术学报&lt;/_journal&gt;&lt;_keywords&gt;PET;饮料瓶;消费量;灰色预测;回收率;物质代谢&lt;/_keywords&gt;&lt;_pages&gt;1-10&lt;/_pages&gt;&lt;_url&gt;https://kns.cnki.net/kcms/detail/detail.aspx?FileName=HKWZ20210816007&amp;amp;DbName=CAPJ2021&lt;/_url&gt;&lt;_created&gt;64195796&lt;/_created&gt;&lt;_modified&gt;64195796&lt;/_modified&gt;&lt;_db_updated&gt;CNKI - Reference&lt;/_db_updated&gt;&lt;_translated_author&gt;Bi, Yingying;Liu, Jingyang;Dong, Li;Sun, Xiaoming&lt;/_translated_author&gt;&lt;/Details&gt;&lt;Extra&gt;&lt;DBUID&gt;{1E8F6D9B-7DC4-4AE8-B104-9E1600BEAB13}&lt;/DBUID&gt;&lt;/Extra&gt;&lt;/Item&gt;&lt;/References&gt;&lt;/Group&gt;&lt;/Citation&gt;_x000a_"/>
    <w:docVar w:name="NE.Ref{D0A2EB04-487A-4F01-A37A-B69F7011B8A7}" w:val=" ADDIN NE.Ref.{D0A2EB04-487A-4F01-A37A-B69F7011B8A7}&lt;Citation&gt;&lt;Group&gt;&lt;References&gt;&lt;Item&gt;&lt;ID&gt;67&lt;/ID&gt;&lt;UID&gt;{EE7E8338-D75B-4F7C-A4DE-1130591BDB21}&lt;/UID&gt;&lt;Title&gt;土壤微塑料污染现状、来源、环境命运及生态效应&lt;/Title&gt;&lt;Template&gt;Journal Article&lt;/Template&gt;&lt;Star&gt;0&lt;/Star&gt;&lt;Tag&gt;0&lt;/Tag&gt;&lt;Author&gt;杨光蓉; 陈历睿; 林敦梅&lt;/Author&gt;&lt;Year&gt;2021&lt;/Year&gt;&lt;Details&gt;&lt;_author_aff&gt;重庆大学三峡库区生态环境教育部重点实验室;&lt;/_author_aff&gt;&lt;_cited_count&gt;6&lt;/_cited_count&gt;&lt;_collection_scope&gt;CSCD;CSSCI-E;PKU;EI&lt;/_collection_scope&gt;&lt;_created&gt;64161350&lt;/_created&gt;&lt;_date&gt;2021-01-21&lt;/_date&gt;&lt;_db_updated&gt;CNKI - Reference&lt;/_db_updated&gt;&lt;_issue&gt;01&lt;/_issue&gt;&lt;_journal&gt;中国环境科学&lt;/_journal&gt;&lt;_keywords&gt;微塑料污染;来源;环境命运;生态效应;土壤生态系统&lt;/_keywords&gt;&lt;_modified&gt;64161350&lt;/_modified&gt;&lt;_pages&gt;353-365&lt;/_pages&gt;&lt;_url&gt;https://kns.cnki.net/kcms/detail/detail.aspx?FileName=ZGHJ202101047&amp;amp;DbName=CJFQ2021&lt;/_url&gt;&lt;_volume&gt;41&lt;/_volume&gt;&lt;_translated_author&gt;Yang, Guangrong;Chen, Lirui;Lin, Dunmei&lt;/_translated_author&gt;&lt;/Details&gt;&lt;Extra&gt;&lt;DBUID&gt;{1E8F6D9B-7DC4-4AE8-B104-9E1600BEAB13}&lt;/DBUID&gt;&lt;/Extra&gt;&lt;/Item&gt;&lt;/References&gt;&lt;/Group&gt;&lt;/Citation&gt;_x000a_"/>
    <w:docVar w:name="NE.Ref{D1E374AC-6917-4CE1-B2E7-0216228EE8A2}" w:val=" ADDIN NE.Ref.{D1E374AC-6917-4CE1-B2E7-0216228EE8A2}&lt;Citation&gt;&lt;Group&gt;&lt;References&gt;&lt;Item&gt;&lt;ID&gt;114&lt;/ID&gt;&lt;UID&gt;{2FF1BA10-900D-4AFC-BF0A-777DE4A61961}&lt;/UID&gt;&lt;Title&gt;新冠疫情背景下中国生鲜农产品电商发展分析&lt;/Title&gt;&lt;Template&gt;Journal Article&lt;/Template&gt;&lt;Star&gt;0&lt;/Star&gt;&lt;Tag&gt;0&lt;/Tag&gt;&lt;Author&gt;殷华玉; 朱忠贵&lt;/Author&gt;&lt;Year&gt;2021&lt;/Year&gt;&lt;Details&gt;&lt;_author_aff&gt;长江大学经济与管理学院;&lt;/_author_aff&gt;&lt;_created&gt;64190026&lt;/_created&gt;&lt;_date&gt;2021-07-28&lt;/_date&gt;&lt;_db_updated&gt;CNKI - Reference&lt;/_db_updated&gt;&lt;_issue&gt;07&lt;/_issue&gt;&lt;_journal&gt;农业展望&lt;/_journal&gt;&lt;_keywords&gt;新冠肺炎疫情;生鲜农产品电商;消费习惯;冷链物流&lt;/_keywords&gt;&lt;_modified&gt;64190027&lt;/_modified&gt;&lt;_pages&gt;129-132&lt;/_pages&gt;&lt;_url&gt;https://kns.cnki.net/kcms/detail/detail.aspx?FileName=NYZW202107020&amp;amp;DbName=CJFQ2021&lt;/_url&gt;&lt;_volume&gt;17&lt;/_volume&gt;&lt;_translated_author&gt;Yin, Huayu;Zhu, Zhonggui&lt;/_translated_author&gt;&lt;/Details&gt;&lt;Extra&gt;&lt;DBUID&gt;{1E8F6D9B-7DC4-4AE8-B104-9E1600BEAB13}&lt;/DBUID&gt;&lt;/Extra&gt;&lt;/Item&gt;&lt;/References&gt;&lt;/Group&gt;&lt;/Citation&gt;_x000a_"/>
    <w:docVar w:name="NE.Ref{D5265C9F-949B-491F-A504-CD80FB3D16AB}" w:val=" ADDIN NE.Ref.{D5265C9F-949B-491F-A504-CD80FB3D16AB}&lt;Citation&gt;&lt;Group&gt;&lt;References&gt;&lt;Item&gt;&lt;ID&gt;142&lt;/ID&gt;&lt;UID&gt;{65599001-F9D6-4036-BC98-E4FEC340CEDE}&lt;/UID&gt;&lt;Title&gt;Estimation of the generation rate of different types of plastic wastes and possible revenue recovery from informal recycling&lt;/Title&gt;&lt;Template&gt;Journal Article&lt;/Template&gt;&lt;Star&gt;0&lt;/Star&gt;&lt;Tag&gt;0&lt;/Tag&gt;&lt;Author&gt;Kumar, Atul; Samadder, S R; Kumar, Nitin; Singh, Chandrakant&lt;/Author&gt;&lt;Year&gt;2018&lt;/Year&gt;&lt;Details&gt;&lt;_accessed&gt;64191475&lt;/_accessed&gt;&lt;_collection_scope&gt;SCIE;EI&lt;/_collection_scope&gt;&lt;_created&gt;64191475&lt;/_created&gt;&lt;_impact_factor&gt;   7.145&lt;/_impact_factor&gt;&lt;_issue&gt;79&lt;/_issue&gt;&lt;_journal&gt;Waste Management&lt;/_journal&gt;&lt;_modified&gt;64191475&lt;/_modified&gt;&lt;_pages&gt;781-790&lt;/_pages&gt;&lt;/Details&gt;&lt;Extra&gt;&lt;DBUID&gt;{1E8F6D9B-7DC4-4AE8-B104-9E1600BEAB13}&lt;/DBUID&gt;&lt;/Extra&gt;&lt;/Item&gt;&lt;/References&gt;&lt;/Group&gt;&lt;/Citation&gt;_x000a_"/>
    <w:docVar w:name="NE.Ref{DC197C8A-8FB8-434A-AAB2-16B7D47C5347}" w:val=" ADDIN NE.Ref.{DC197C8A-8FB8-434A-AAB2-16B7D47C5347}&lt;Citation&gt;&lt;Group&gt;&lt;References&gt;&lt;Item&gt;&lt;ID&gt;153&lt;/ID&gt;&lt;UID&gt;{7DA754F0-C6E6-49A2-96D7-B284AB1D64F2}&lt;/UID&gt;&lt;Title&gt;Leaching behaviour of bisphenol a from municipal solid waste under landfill environment&lt;/Title&gt;&lt;Template&gt;Journal Article&lt;/Template&gt;&lt;Star&gt;0&lt;/Star&gt;&lt;Tag&gt;0&lt;/Tag&gt;&lt;Author&gt;Xu, Sun-Yun; Zhang, Hua; He, Pin-Jing; Shao, Li-Ming&lt;/Author&gt;&lt;Year&gt;2011&lt;/Year&gt;&lt;Details&gt;&lt;_accessed&gt;64191992&lt;/_accessed&gt;&lt;_collection_scope&gt;SCI;SCIE&lt;/_collection_scope&gt;&lt;_created&gt;64191992&lt;/_created&gt;&lt;_impact_factor&gt;   3.247&lt;/_impact_factor&gt;&lt;_issue&gt;11&lt;/_issue&gt;&lt;_journal&gt;Environmental Technology&lt;/_journal&gt;&lt;_modified&gt;64191992&lt;/_modified&gt;&lt;_pages&gt;1269-1277&lt;/_pages&gt;&lt;_volume&gt;32&lt;/_volume&gt;&lt;/Details&gt;&lt;Extra&gt;&lt;DBUID&gt;{1E8F6D9B-7DC4-4AE8-B104-9E1600BEAB13}&lt;/DBUID&gt;&lt;/Extra&gt;&lt;/Item&gt;&lt;/References&gt;&lt;/Group&gt;&lt;/Citation&gt;_x000a_"/>
    <w:docVar w:name="NE.Ref{DD766778-6E6E-4591-B6BD-FC66FBCC382E}" w:val=" ADDIN NE.Ref.{DD766778-6E6E-4591-B6BD-FC66FBCC382E}&lt;Citation&gt;&lt;Group&gt;&lt;References&gt;&lt;Item&gt;&lt;ID&gt;113&lt;/ID&gt;&lt;UID&gt;{382CBC3F-273D-4AC6-BD57-6CDDCC23A33B}&lt;/UID&gt;&lt;Title&gt;2019年及2020年上半年中国外卖产业发展报告&lt;/Title&gt;&lt;Template&gt;Electronic Source&lt;/Template&gt;&lt;Star&gt;0&lt;/Star&gt;&lt;Tag&gt;0&lt;/Tag&gt;&lt;Author&gt;美团研究院; 中国饭店协会外卖专业委员会&lt;/Author&gt;&lt;Year&gt;2021&lt;/Year&gt;&lt;Details&gt;&lt;_accessed&gt;64190026&lt;/_accessed&gt;&lt;_created&gt;64190026&lt;/_created&gt;&lt;_modified&gt;64190026&lt;/_modified&gt;&lt;_url&gt;https://about.meituan.com/research/home&lt;/_url&gt;&lt;_translated_author&gt;Mei, Tuanyanjiuyuan;Zhong, Guofandianxiehuiwaimaizhuanyeweiyuanhui&lt;/_translated_author&gt;&lt;/Details&gt;&lt;Extra&gt;&lt;DBUID&gt;{1E8F6D9B-7DC4-4AE8-B104-9E1600BEAB13}&lt;/DBUID&gt;&lt;/Extra&gt;&lt;/Item&gt;&lt;/References&gt;&lt;/Group&gt;&lt;/Citation&gt;_x000a_"/>
    <w:docVar w:name="NE.Ref{DF02FAFB-E80B-4FA3-A4EB-2370BEA9728A}" w:val=" ADDIN NE.Ref.{DF02FAFB-E80B-4FA3-A4EB-2370BEA9728A}&lt;Citation&gt;&lt;Group&gt;&lt;References&gt;&lt;Item&gt;&lt;ID&gt;112&lt;/ID&gt;&lt;UID&gt;{D6DDE69A-FC18-45B7-8372-2A260C3D61C7}&lt;/UID&gt;&lt;Title&gt;“中国外卖产业调查研究报告”发布2019年外卖交易额将达6035亿元&lt;/Title&gt;&lt;Template&gt;Journal Article&lt;/Template&gt;&lt;Star&gt;0&lt;/Star&gt;&lt;Tag&gt;0&lt;/Tag&gt;&lt;Author&gt;赵鹏&lt;/Author&gt;&lt;Year&gt;2020&lt;/Year&gt;&lt;Details&gt;&lt;_cited_count&gt;3&lt;/_cited_count&gt;&lt;_created&gt;64190024&lt;/_created&gt;&lt;_date&gt;2020-01-01&lt;/_date&gt;&lt;_db_updated&gt;CNKI - Reference&lt;/_db_updated&gt;&lt;_issue&gt;01&lt;/_issue&gt;&lt;_journal&gt;中国食品&lt;/_journal&gt;&lt;_modified&gt;64190024&lt;/_modified&gt;&lt;_pages&gt;157&lt;/_pages&gt;&lt;_url&gt;https://kns.cnki.net/kcms/detail/detail.aspx?FileName=SPZH202001069&amp;amp;DbName=CJFN2020&lt;/_url&gt;&lt;_translated_author&gt;Zhao, Peng&lt;/_translated_author&gt;&lt;/Details&gt;&lt;Extra&gt;&lt;DBUID&gt;{1E8F6D9B-7DC4-4AE8-B104-9E1600BEAB13}&lt;/DBUID&gt;&lt;/Extra&gt;&lt;/Item&gt;&lt;/References&gt;&lt;/Group&gt;&lt;Group&gt;&lt;References&gt;&lt;Item&gt;&lt;ID&gt;111&lt;/ID&gt;&lt;UID&gt;{F0F72218-2D38-4199-BF8D-69295051D3EF}&lt;/UID&gt;&lt;Title&gt;报告显示：2019年我国外卖行业交易额预计超6000亿元&lt;/Title&gt;&lt;Template&gt;Journal Article&lt;/Template&gt;&lt;Star&gt;0&lt;/Star&gt;&lt;Tag&gt;0&lt;/Tag&gt;&lt;Author/&gt;&lt;Year&gt;2020&lt;/Year&gt;&lt;Details&gt;&lt;_cited_count&gt;4&lt;/_cited_count&gt;&lt;_collection_scope&gt;CSCD;PKU;EI&lt;/_collection_scope&gt;&lt;_created&gt;64190023&lt;/_created&gt;&lt;_date&gt;2020-01-17&lt;/_date&gt;&lt;_db_updated&gt;CNKI - Reference&lt;/_db_updated&gt;&lt;_issue&gt;01&lt;/_issue&gt;&lt;_journal&gt;中国食品学报&lt;/_journal&gt;&lt;_keywords&gt;交易额;中国饭店协会;&lt;/_keywords&gt;&lt;_modified&gt;64190023&lt;/_modified&gt;&lt;_pages&gt;157&lt;/_pages&gt;&lt;_url&gt;https://kns.cnki.net/kcms/detail/detail.aspx?FileName=ZGSP202001052&amp;amp;DbName=CJFQ2020&lt;/_url&gt;&lt;_volume&gt;20&lt;/_volume&gt;&lt;/Details&gt;&lt;Extra&gt;&lt;DBUID&gt;{1E8F6D9B-7DC4-4AE8-B104-9E1600BEAB13}&lt;/DBUID&gt;&lt;/Extra&gt;&lt;/Item&gt;&lt;/References&gt;&lt;/Group&gt;&lt;/Citation&gt;_x000a_"/>
    <w:docVar w:name="NE.Ref{E9E99948-18D1-46E9-B476-96505F79772A}" w:val=" ADDIN NE.Ref.{E9E99948-18D1-46E9-B476-96505F79772A}&lt;Citation&gt;&lt;Group&gt;&lt;References&gt;&lt;Item&gt;&lt;ID&gt;110&lt;/ID&gt;&lt;UID&gt;{F83A3083-86B5-4ABD-9837-8CB975BB4AEC}&lt;/UID&gt;&lt;Title&gt;2020年全国大、中城市固体废物污染环境防治年报&lt;/Title&gt;&lt;Template&gt;Web Page&lt;/Template&gt;&lt;Star&gt;0&lt;/Star&gt;&lt;Tag&gt;0&lt;/Tag&gt;&lt;Author&gt;中华人民共和国生态环境部&lt;/Author&gt;&lt;Year&gt;2020&lt;/Year&gt;&lt;Details&gt;&lt;_accessed&gt;64190114&lt;/_accessed&gt;&lt;_created&gt;64190009&lt;/_created&gt;&lt;_modified&gt;64190117&lt;/_modified&gt;&lt;_url&gt;http://www.mee.gov.cn/ywgz/gtfwyhxpgl/gtfw/202012/P020201228557295103367.pdf&lt;/_url&gt;&lt;_translated_author&gt;Zhong, Huarenmingongheguoshengtaihuanjingbu&lt;/_translated_author&gt;&lt;/Details&gt;&lt;Extra&gt;&lt;DBUID&gt;{1E8F6D9B-7DC4-4AE8-B104-9E1600BEAB13}&lt;/DBUID&gt;&lt;/Extra&gt;&lt;/Item&gt;&lt;/References&gt;&lt;/Group&gt;&lt;/Citation&gt;_x000a_"/>
    <w:docVar w:name="NE.Ref{F49F26AF-9139-4AD3-AF89-53B3425D6B40}" w:val=" ADDIN NE.Ref.{F49F26AF-9139-4AD3-AF89-53B3425D6B40}&lt;Citation&gt;&lt;Group&gt;&lt;References&gt;&lt;Item&gt;&lt;ID&gt;101&lt;/ID&gt;&lt;UID&gt;{E092E7AC-CB70-4B49-B37A-CBDB64AF60F5}&lt;/UID&gt;&lt;Title&gt;Plastic Waste Management: processing and disposal &lt;/Title&gt;&lt;Template&gt;Book&lt;/Template&gt;&lt;Star&gt;0&lt;/Star&gt;&lt;Tag&gt;0&lt;/Tag&gt;&lt;Author&gt;Subramanian, Muralisrinivasan Natamai&lt;/Author&gt;&lt;Year&gt;2019&lt;/Year&gt;&lt;Details&gt;&lt;_accessed&gt;64189989&lt;/_accessed&gt;&lt;_created&gt;64189989&lt;/_created&gt;&lt;_edition&gt;second edititon&lt;/_edition&gt;&lt;_isbn&gt;9781119555872&lt;/_isbn&gt;&lt;_modified&gt;64189989&lt;/_modified&gt;&lt;_place_published&gt;Hoboken&lt;/_place_published&gt;&lt;_publisher&gt; Wiley&lt;/_publisher&gt;&lt;/Details&gt;&lt;Extra&gt;&lt;DBUID&gt;{1E8F6D9B-7DC4-4AE8-B104-9E1600BEAB13}&lt;/DBUID&gt;&lt;/Extra&gt;&lt;/Item&gt;&lt;/References&gt;&lt;/Group&gt;&lt;/Citation&gt;_x000a_"/>
    <w:docVar w:name="NE.Ref{FCFAFFF5-EF28-4508-B6CA-DD8FC4A7F181}" w:val=" ADDIN NE.Ref.{FCFAFFF5-EF28-4508-B6CA-DD8FC4A7F181}&lt;Citation&gt;&lt;Group&gt;&lt;References&gt;&lt;Item&gt;&lt;ID&gt;130&lt;/ID&gt;&lt;UID&gt;{09C4068B-0D17-45D5-9D92-EE840919395B}&lt;/UID&gt;&lt;Title&gt;基于神经网络模型的城市生活垃圾预测&lt;/Title&gt;&lt;Template&gt;Journal Article&lt;/Template&gt;&lt;Star&gt;0&lt;/Star&gt;&lt;Tag&gt;0&lt;/Tag&gt;&lt;Author&gt;郑文&lt;/Author&gt;&lt;Year&gt;2014&lt;/Year&gt;&lt;Details&gt;&lt;_author_aff&gt;重庆电子工程职业学院;&lt;/_author_aff&gt;&lt;_cited_count&gt;16&lt;/_cited_count&gt;&lt;_created&gt;64190133&lt;/_created&gt;&lt;_date&gt;2014-08-20&lt;/_date&gt;&lt;_db_updated&gt;CNKI - Reference&lt;/_db_updated&gt;&lt;_issue&gt;08&lt;/_issue&gt;&lt;_journal&gt;西南师范大学学报(自然科学版)&lt;/_journal&gt;&lt;_keywords&gt;垃圾清运量;模糊聚类分析;BP神经网络&lt;/_keywords&gt;&lt;_modified&gt;64190146&lt;/_modified&gt;&lt;_pages&gt;51-56&lt;/_pages&gt;&lt;_url&gt;https://kns.cnki.net/kcms/detail/detail.aspx?FileName=XNZK201408012&amp;amp;DbName=CJFQ2014&lt;/_url&gt;&lt;_volume&gt;39&lt;/_volume&gt;&lt;_translated_author&gt;Zheng, Wen&lt;/_translated_author&gt;&lt;/Details&gt;&lt;Extra&gt;&lt;DBUID&gt;{1E8F6D9B-7DC4-4AE8-B104-9E1600BEAB13}&lt;/DBUID&gt;&lt;/Extra&gt;&lt;/Item&gt;&lt;/References&gt;&lt;/Group&gt;&lt;Group&gt;&lt;References&gt;&lt;Item&gt;&lt;ID&gt;131&lt;/ID&gt;&lt;UID&gt;{6D3D7D0D-BE7E-49AD-B372-FDFD0DC20861}&lt;/UID&gt;&lt;Title&gt;基于BP神经网络的深圳市垃圾产生量预测分析&lt;/Title&gt;&lt;Template&gt;Journal Article&lt;/Template&gt;&lt;Star&gt;0&lt;/Star&gt;&lt;Tag&gt;0&lt;/Tag&gt;&lt;Author&gt;程萌勋; 王永奇&lt;/Author&gt;&lt;Year&gt;2019&lt;/Year&gt;&lt;Details&gt;&lt;_author_aff&gt;安徽财经大学管理科学与工程学院;&lt;/_author_aff&gt;&lt;_cited_count&gt;1&lt;/_cited_count&gt;&lt;_created&gt;64190147&lt;/_created&gt;&lt;_date&gt;2019-07-19&lt;/_date&gt;&lt;_db_updated&gt;CNKI - Reference&lt;/_db_updated&gt;&lt;_issue&gt;29&lt;/_issue&gt;&lt;_journal&gt;区域治理&lt;/_journal&gt;&lt;_keywords&gt;人口量;垃圾产生量;灰色预测模型;BP神经网络&lt;/_keywords&gt;&lt;_modified&gt;64190147&lt;/_modified&gt;&lt;_pages&gt;73-75&lt;/_pages&gt;&lt;_url&gt;https://kns.cnki.net/kcms/detail/detail.aspx?FileName=QYZL201929023&amp;amp;DbName=CJFQ2019&lt;/_url&gt;&lt;_translated_author&gt;Cheng, Mengxun;Wang, Yongqi&lt;/_translated_author&gt;&lt;/Details&gt;&lt;Extra&gt;&lt;DBUID&gt;{1E8F6D9B-7DC4-4AE8-B104-9E1600BEAB13}&lt;/DBUID&gt;&lt;/Extra&gt;&lt;/Item&gt;&lt;/References&gt;&lt;/Group&gt;&lt;/Citation&gt;_x000a_"/>
    <w:docVar w:name="NE.Ref{FE607BE6-0D32-43EB-9ECC-8186BBC1FC3D}" w:val=" ADDIN NE.Ref.{FE607BE6-0D32-43EB-9ECC-8186BBC1FC3D}&lt;Citation&gt;&lt;Group&gt;&lt;References&gt;&lt;Item&gt;&lt;ID&gt;150&lt;/ID&gt;&lt;UID&gt;{758D9BDC-DF65-4E85-8298-5AF24189DFCF}&lt;/UID&gt;&lt;Title&gt;Commodity plastic burning as a source of inhaled toxic aerosols&lt;/Title&gt;&lt;Template&gt;Journal Article&lt;/Template&gt;&lt;Star&gt;0&lt;/Star&gt;&lt;Tag&gt;0&lt;/Tag&gt;&lt;Author&gt;&amp;quot;Di Wu&amp;quot;; Li, Qing; Shang, Xiaona; Liang, Yingguang; Ding, Xiang; Sun, Hao; Li, Shuya; Wang, Shuxiao; Chen, Yingjun; Chen, Jianmin&lt;/Author&gt;&lt;Year&gt;2021&lt;/Year&gt;&lt;Details&gt;&lt;_accessed&gt;64191974&lt;/_accessed&gt;&lt;_collection_scope&gt;SCI;SCIE;EI&lt;/_collection_scope&gt;&lt;_created&gt;64191974&lt;/_created&gt;&lt;_impact_factor&gt;  10.588&lt;/_impact_factor&gt;&lt;_issue&gt;416&lt;/_issue&gt;&lt;_journal&gt;Journal of Hazardous Materials&lt;/_journal&gt;&lt;_modified&gt;64191974&lt;/_modified&gt;&lt;_pages&gt;125820&lt;/_pages&gt;&lt;/Details&gt;&lt;Extra&gt;&lt;DBUID&gt;{1E8F6D9B-7DC4-4AE8-B104-9E1600BEAB13}&lt;/DBUID&gt;&lt;/Extra&gt;&lt;/Item&gt;&lt;/References&gt;&lt;/Group&gt;&lt;Group&gt;&lt;References&gt;&lt;Item&gt;&lt;ID&gt;142&lt;/ID&gt;&lt;UID&gt;{65599001-F9D6-4036-BC98-E4FEC340CEDE}&lt;/UID&gt;&lt;Title&gt;Estimation of the generation rate of different types of plastic wastes and possible revenue recovery from informal recycling&lt;/Title&gt;&lt;Template&gt;Journal Article&lt;/Template&gt;&lt;Star&gt;0&lt;/Star&gt;&lt;Tag&gt;0&lt;/Tag&gt;&lt;Author&gt;Kumar, Atul; Samadder, S R; Kumar, Nitin; Singh, Chandrakant&lt;/Author&gt;&lt;Year&gt;2018&lt;/Year&gt;&lt;Details&gt;&lt;_accessed&gt;64191475&lt;/_accessed&gt;&lt;_collection_scope&gt;SCIE;EI&lt;/_collection_scope&gt;&lt;_created&gt;64191475&lt;/_created&gt;&lt;_impact_factor&gt;   7.145&lt;/_impact_factor&gt;&lt;_issue&gt;79&lt;/_issue&gt;&lt;_journal&gt;Waste Management&lt;/_journal&gt;&lt;_modified&gt;64191475&lt;/_modified&gt;&lt;_pages&gt;781-790&lt;/_pages&gt;&lt;/Details&gt;&lt;Extra&gt;&lt;DBUID&gt;{1E8F6D9B-7DC4-4AE8-B104-9E1600BEAB13}&lt;/DBUID&gt;&lt;/Extra&gt;&lt;/Item&gt;&lt;/References&gt;&lt;/Group&gt;&lt;Group&gt;&lt;References&gt;&lt;Item&gt;&lt;ID&gt;152&lt;/ID&gt;&lt;UID&gt;{1975AF67-709E-4C67-A37C-0A3329ED75E7}&lt;/UID&gt;&lt;Title&gt;Release of Harmful Air Pollutants from Open Burning of Domestic Municipal Solid Wastes in a Metropolitan Area of Korea&lt;/Title&gt;&lt;Template&gt;Journal Article&lt;/Template&gt;&lt;Star&gt;0&lt;/Star&gt;&lt;Tag&gt;0&lt;/Tag&gt;&lt;Author&gt;Park, Young Koo; Kim, Wooram; Jo, Young Min&lt;/Author&gt;&lt;Year&gt;2013&lt;/Year&gt;&lt;Details&gt;&lt;_accessed&gt;64191983&lt;/_accessed&gt;&lt;_collection_scope&gt;SCIE;EI&lt;/_collection_scope&gt;&lt;_created&gt;64191983&lt;/_created&gt;&lt;_impact_factor&gt;   3.063&lt;/_impact_factor&gt;&lt;_issue&gt;13&lt;/_issue&gt;&lt;_journal&gt;Aerosol and AIR Quality Research&lt;/_journal&gt;&lt;_modified&gt;64191983&lt;/_modified&gt;&lt;_pages&gt;1365-1372&lt;/_pages&gt;&lt;/Details&gt;&lt;Extra&gt;&lt;DBUID&gt;{1E8F6D9B-7DC4-4AE8-B104-9E1600BEAB13}&lt;/DBUID&gt;&lt;/Extra&gt;&lt;/Item&gt;&lt;/References&gt;&lt;/Group&gt;&lt;/Citation&gt;_x000a_"/>
    <w:docVar w:name="ne_docsoft" w:val="MSWord"/>
    <w:docVar w:name="ne_docversion" w:val="NoteExpress 2.0"/>
    <w:docVar w:name="ne_stylename" w:val="中华人民共和国国家标准_GBT_7714-2005"/>
  </w:docVars>
  <w:rsids>
    <w:rsidRoot w:val="006F54FA"/>
    <w:rsid w:val="000001C9"/>
    <w:rsid w:val="000017AB"/>
    <w:rsid w:val="000019BE"/>
    <w:rsid w:val="00001F0A"/>
    <w:rsid w:val="00006E50"/>
    <w:rsid w:val="00010E1E"/>
    <w:rsid w:val="000148E7"/>
    <w:rsid w:val="00014FD4"/>
    <w:rsid w:val="000165C4"/>
    <w:rsid w:val="000179B6"/>
    <w:rsid w:val="0002193F"/>
    <w:rsid w:val="00023181"/>
    <w:rsid w:val="00023D39"/>
    <w:rsid w:val="000244AC"/>
    <w:rsid w:val="00025645"/>
    <w:rsid w:val="00026CE4"/>
    <w:rsid w:val="00034EEE"/>
    <w:rsid w:val="000356C5"/>
    <w:rsid w:val="00037385"/>
    <w:rsid w:val="000374C2"/>
    <w:rsid w:val="00041FB2"/>
    <w:rsid w:val="0004410D"/>
    <w:rsid w:val="000525AD"/>
    <w:rsid w:val="00052BA3"/>
    <w:rsid w:val="00053490"/>
    <w:rsid w:val="00054B03"/>
    <w:rsid w:val="00056DB7"/>
    <w:rsid w:val="00061526"/>
    <w:rsid w:val="000624E0"/>
    <w:rsid w:val="000669E6"/>
    <w:rsid w:val="00070560"/>
    <w:rsid w:val="00075309"/>
    <w:rsid w:val="000757BC"/>
    <w:rsid w:val="0008523F"/>
    <w:rsid w:val="0008792C"/>
    <w:rsid w:val="00091C54"/>
    <w:rsid w:val="000A0B6D"/>
    <w:rsid w:val="000A25FD"/>
    <w:rsid w:val="000A2710"/>
    <w:rsid w:val="000A29D0"/>
    <w:rsid w:val="000A4CD5"/>
    <w:rsid w:val="000B2372"/>
    <w:rsid w:val="000B7E82"/>
    <w:rsid w:val="000D08BA"/>
    <w:rsid w:val="000D2AA5"/>
    <w:rsid w:val="000E367D"/>
    <w:rsid w:val="000E6FC8"/>
    <w:rsid w:val="000F0412"/>
    <w:rsid w:val="000F0497"/>
    <w:rsid w:val="000F0F6E"/>
    <w:rsid w:val="000F313B"/>
    <w:rsid w:val="000F3314"/>
    <w:rsid w:val="000F4424"/>
    <w:rsid w:val="001026FF"/>
    <w:rsid w:val="00102F56"/>
    <w:rsid w:val="00105BA8"/>
    <w:rsid w:val="00105C7D"/>
    <w:rsid w:val="00106D9C"/>
    <w:rsid w:val="001070D3"/>
    <w:rsid w:val="00107C67"/>
    <w:rsid w:val="00113489"/>
    <w:rsid w:val="00115414"/>
    <w:rsid w:val="00115997"/>
    <w:rsid w:val="0013062B"/>
    <w:rsid w:val="001347ED"/>
    <w:rsid w:val="00134D65"/>
    <w:rsid w:val="001357C7"/>
    <w:rsid w:val="0013755D"/>
    <w:rsid w:val="0014067D"/>
    <w:rsid w:val="001415BE"/>
    <w:rsid w:val="001425F8"/>
    <w:rsid w:val="00142AAC"/>
    <w:rsid w:val="00144DCC"/>
    <w:rsid w:val="001466F3"/>
    <w:rsid w:val="001502E3"/>
    <w:rsid w:val="001504CE"/>
    <w:rsid w:val="0015269C"/>
    <w:rsid w:val="00155407"/>
    <w:rsid w:val="00155837"/>
    <w:rsid w:val="00164C67"/>
    <w:rsid w:val="00167F7F"/>
    <w:rsid w:val="001704B3"/>
    <w:rsid w:val="00170AD7"/>
    <w:rsid w:val="00171160"/>
    <w:rsid w:val="00171791"/>
    <w:rsid w:val="00172E2D"/>
    <w:rsid w:val="00173919"/>
    <w:rsid w:val="00173E4C"/>
    <w:rsid w:val="001742E7"/>
    <w:rsid w:val="00180531"/>
    <w:rsid w:val="00181B1F"/>
    <w:rsid w:val="00181D7F"/>
    <w:rsid w:val="001838DB"/>
    <w:rsid w:val="00190349"/>
    <w:rsid w:val="00191594"/>
    <w:rsid w:val="001937E7"/>
    <w:rsid w:val="00197E44"/>
    <w:rsid w:val="001A00BA"/>
    <w:rsid w:val="001A12CA"/>
    <w:rsid w:val="001A32C5"/>
    <w:rsid w:val="001A3E82"/>
    <w:rsid w:val="001A6A04"/>
    <w:rsid w:val="001B115B"/>
    <w:rsid w:val="001B2B9E"/>
    <w:rsid w:val="001B32C8"/>
    <w:rsid w:val="001B6444"/>
    <w:rsid w:val="001B6823"/>
    <w:rsid w:val="001C26D2"/>
    <w:rsid w:val="001C7004"/>
    <w:rsid w:val="001C7E97"/>
    <w:rsid w:val="001D112E"/>
    <w:rsid w:val="001D4A47"/>
    <w:rsid w:val="001D5563"/>
    <w:rsid w:val="001D735A"/>
    <w:rsid w:val="001D748A"/>
    <w:rsid w:val="001E5221"/>
    <w:rsid w:val="001E5396"/>
    <w:rsid w:val="001E65D0"/>
    <w:rsid w:val="001F23DA"/>
    <w:rsid w:val="001F2C44"/>
    <w:rsid w:val="001F4BD2"/>
    <w:rsid w:val="00201F95"/>
    <w:rsid w:val="0020514D"/>
    <w:rsid w:val="00206DE1"/>
    <w:rsid w:val="00213173"/>
    <w:rsid w:val="0021411A"/>
    <w:rsid w:val="00214712"/>
    <w:rsid w:val="002205E9"/>
    <w:rsid w:val="00226BE2"/>
    <w:rsid w:val="002308E3"/>
    <w:rsid w:val="002314EA"/>
    <w:rsid w:val="00233E97"/>
    <w:rsid w:val="00235088"/>
    <w:rsid w:val="002352D4"/>
    <w:rsid w:val="002371DB"/>
    <w:rsid w:val="00243B3E"/>
    <w:rsid w:val="002505B3"/>
    <w:rsid w:val="002527E8"/>
    <w:rsid w:val="00253F53"/>
    <w:rsid w:val="002617E7"/>
    <w:rsid w:val="00262684"/>
    <w:rsid w:val="00263543"/>
    <w:rsid w:val="00263A51"/>
    <w:rsid w:val="00266F9B"/>
    <w:rsid w:val="002711EC"/>
    <w:rsid w:val="00271427"/>
    <w:rsid w:val="00273B76"/>
    <w:rsid w:val="00280150"/>
    <w:rsid w:val="00283134"/>
    <w:rsid w:val="00283ADD"/>
    <w:rsid w:val="002863A1"/>
    <w:rsid w:val="002871D7"/>
    <w:rsid w:val="00290016"/>
    <w:rsid w:val="00290135"/>
    <w:rsid w:val="00292AF7"/>
    <w:rsid w:val="00297DC0"/>
    <w:rsid w:val="002A098A"/>
    <w:rsid w:val="002B1390"/>
    <w:rsid w:val="002B3565"/>
    <w:rsid w:val="002B500B"/>
    <w:rsid w:val="002B5386"/>
    <w:rsid w:val="002C02E8"/>
    <w:rsid w:val="002C3FD1"/>
    <w:rsid w:val="002C6A7C"/>
    <w:rsid w:val="002C7034"/>
    <w:rsid w:val="002C7F0C"/>
    <w:rsid w:val="002D09EB"/>
    <w:rsid w:val="002D1F4E"/>
    <w:rsid w:val="002D4FB8"/>
    <w:rsid w:val="002D65EA"/>
    <w:rsid w:val="002E0228"/>
    <w:rsid w:val="002E055A"/>
    <w:rsid w:val="002E125E"/>
    <w:rsid w:val="002E5D68"/>
    <w:rsid w:val="002E5D84"/>
    <w:rsid w:val="002F081C"/>
    <w:rsid w:val="002F0831"/>
    <w:rsid w:val="002F3523"/>
    <w:rsid w:val="002F61D6"/>
    <w:rsid w:val="002F772E"/>
    <w:rsid w:val="00303E05"/>
    <w:rsid w:val="0030433A"/>
    <w:rsid w:val="00304D0B"/>
    <w:rsid w:val="00306CA1"/>
    <w:rsid w:val="00311C7E"/>
    <w:rsid w:val="003175CC"/>
    <w:rsid w:val="0032187E"/>
    <w:rsid w:val="0032500D"/>
    <w:rsid w:val="003270FE"/>
    <w:rsid w:val="0033245C"/>
    <w:rsid w:val="00335CAD"/>
    <w:rsid w:val="0034346B"/>
    <w:rsid w:val="00344134"/>
    <w:rsid w:val="00347CC9"/>
    <w:rsid w:val="003501A8"/>
    <w:rsid w:val="00351B4F"/>
    <w:rsid w:val="00356DA8"/>
    <w:rsid w:val="00360DD4"/>
    <w:rsid w:val="00361FE7"/>
    <w:rsid w:val="00363896"/>
    <w:rsid w:val="003664B8"/>
    <w:rsid w:val="00373B8F"/>
    <w:rsid w:val="003820CA"/>
    <w:rsid w:val="00382206"/>
    <w:rsid w:val="00386B26"/>
    <w:rsid w:val="00386EB0"/>
    <w:rsid w:val="00394FC6"/>
    <w:rsid w:val="003955FC"/>
    <w:rsid w:val="00396B7A"/>
    <w:rsid w:val="003A2478"/>
    <w:rsid w:val="003D0B1F"/>
    <w:rsid w:val="003D53B7"/>
    <w:rsid w:val="003D5704"/>
    <w:rsid w:val="003E099B"/>
    <w:rsid w:val="003E1F44"/>
    <w:rsid w:val="003E5420"/>
    <w:rsid w:val="003E68CC"/>
    <w:rsid w:val="003E7F14"/>
    <w:rsid w:val="003F1C0C"/>
    <w:rsid w:val="003F3BE6"/>
    <w:rsid w:val="00401F1E"/>
    <w:rsid w:val="004022AB"/>
    <w:rsid w:val="00407D4E"/>
    <w:rsid w:val="00413A45"/>
    <w:rsid w:val="0041552D"/>
    <w:rsid w:val="00416667"/>
    <w:rsid w:val="004236D5"/>
    <w:rsid w:val="00424352"/>
    <w:rsid w:val="004258CB"/>
    <w:rsid w:val="0043109E"/>
    <w:rsid w:val="00433604"/>
    <w:rsid w:val="00435F08"/>
    <w:rsid w:val="0044125E"/>
    <w:rsid w:val="00445212"/>
    <w:rsid w:val="00445F48"/>
    <w:rsid w:val="00446885"/>
    <w:rsid w:val="00451CB8"/>
    <w:rsid w:val="0045662A"/>
    <w:rsid w:val="00470108"/>
    <w:rsid w:val="0047168E"/>
    <w:rsid w:val="004717B4"/>
    <w:rsid w:val="00474A4D"/>
    <w:rsid w:val="00475038"/>
    <w:rsid w:val="00476CB9"/>
    <w:rsid w:val="00476E4C"/>
    <w:rsid w:val="00487223"/>
    <w:rsid w:val="00491356"/>
    <w:rsid w:val="004915B9"/>
    <w:rsid w:val="00494A1F"/>
    <w:rsid w:val="00495585"/>
    <w:rsid w:val="0049671A"/>
    <w:rsid w:val="00497FE4"/>
    <w:rsid w:val="004A0171"/>
    <w:rsid w:val="004A394D"/>
    <w:rsid w:val="004A705F"/>
    <w:rsid w:val="004A765D"/>
    <w:rsid w:val="004A7F74"/>
    <w:rsid w:val="004B2C51"/>
    <w:rsid w:val="004B48F4"/>
    <w:rsid w:val="004C3284"/>
    <w:rsid w:val="004C454E"/>
    <w:rsid w:val="004C6E0A"/>
    <w:rsid w:val="004D0C71"/>
    <w:rsid w:val="004D281D"/>
    <w:rsid w:val="004D3B7C"/>
    <w:rsid w:val="004E04A8"/>
    <w:rsid w:val="004E1308"/>
    <w:rsid w:val="004E5D35"/>
    <w:rsid w:val="004F09AC"/>
    <w:rsid w:val="004F0FBC"/>
    <w:rsid w:val="004F5777"/>
    <w:rsid w:val="004F5B02"/>
    <w:rsid w:val="00501237"/>
    <w:rsid w:val="00501DD9"/>
    <w:rsid w:val="00505258"/>
    <w:rsid w:val="0050656C"/>
    <w:rsid w:val="00510152"/>
    <w:rsid w:val="00510A41"/>
    <w:rsid w:val="0052036D"/>
    <w:rsid w:val="00521A50"/>
    <w:rsid w:val="00521EC8"/>
    <w:rsid w:val="00525194"/>
    <w:rsid w:val="00527533"/>
    <w:rsid w:val="0052796B"/>
    <w:rsid w:val="00540E91"/>
    <w:rsid w:val="005433EA"/>
    <w:rsid w:val="00543FF5"/>
    <w:rsid w:val="005511B0"/>
    <w:rsid w:val="00557920"/>
    <w:rsid w:val="00560F48"/>
    <w:rsid w:val="00564548"/>
    <w:rsid w:val="005662B0"/>
    <w:rsid w:val="00570D70"/>
    <w:rsid w:val="00574B70"/>
    <w:rsid w:val="0058266C"/>
    <w:rsid w:val="00582B40"/>
    <w:rsid w:val="00584C18"/>
    <w:rsid w:val="00585E28"/>
    <w:rsid w:val="00591AB0"/>
    <w:rsid w:val="00591DA3"/>
    <w:rsid w:val="00596EFB"/>
    <w:rsid w:val="005A05ED"/>
    <w:rsid w:val="005A6EE7"/>
    <w:rsid w:val="005A7878"/>
    <w:rsid w:val="005B1F63"/>
    <w:rsid w:val="005B3B81"/>
    <w:rsid w:val="005B62B3"/>
    <w:rsid w:val="005B73C5"/>
    <w:rsid w:val="005C3290"/>
    <w:rsid w:val="005C364C"/>
    <w:rsid w:val="005C6A26"/>
    <w:rsid w:val="005C7600"/>
    <w:rsid w:val="005D0CFD"/>
    <w:rsid w:val="005D25B6"/>
    <w:rsid w:val="005D4F1B"/>
    <w:rsid w:val="005E1209"/>
    <w:rsid w:val="005E2E93"/>
    <w:rsid w:val="005E2F6C"/>
    <w:rsid w:val="005E62B2"/>
    <w:rsid w:val="005E71BB"/>
    <w:rsid w:val="005F1D0D"/>
    <w:rsid w:val="005F2B54"/>
    <w:rsid w:val="005F6DB0"/>
    <w:rsid w:val="0060039B"/>
    <w:rsid w:val="00600557"/>
    <w:rsid w:val="0061217E"/>
    <w:rsid w:val="00614D8A"/>
    <w:rsid w:val="0061538F"/>
    <w:rsid w:val="00617A79"/>
    <w:rsid w:val="00620662"/>
    <w:rsid w:val="006209D0"/>
    <w:rsid w:val="006221D3"/>
    <w:rsid w:val="00623534"/>
    <w:rsid w:val="0062716C"/>
    <w:rsid w:val="00631ADE"/>
    <w:rsid w:val="006351A0"/>
    <w:rsid w:val="00635392"/>
    <w:rsid w:val="006370C6"/>
    <w:rsid w:val="00641978"/>
    <w:rsid w:val="006553BF"/>
    <w:rsid w:val="00655F02"/>
    <w:rsid w:val="0065723D"/>
    <w:rsid w:val="00670FE0"/>
    <w:rsid w:val="0067105A"/>
    <w:rsid w:val="00674293"/>
    <w:rsid w:val="006818CB"/>
    <w:rsid w:val="00682A68"/>
    <w:rsid w:val="0068564F"/>
    <w:rsid w:val="006918A9"/>
    <w:rsid w:val="006944F9"/>
    <w:rsid w:val="00696461"/>
    <w:rsid w:val="00696ACB"/>
    <w:rsid w:val="006A1710"/>
    <w:rsid w:val="006A6151"/>
    <w:rsid w:val="006B0097"/>
    <w:rsid w:val="006B1EC1"/>
    <w:rsid w:val="006B21C0"/>
    <w:rsid w:val="006B2C80"/>
    <w:rsid w:val="006C25D8"/>
    <w:rsid w:val="006C4302"/>
    <w:rsid w:val="006C6999"/>
    <w:rsid w:val="006D05DB"/>
    <w:rsid w:val="006D0654"/>
    <w:rsid w:val="006D1E28"/>
    <w:rsid w:val="006D38D5"/>
    <w:rsid w:val="006E1D96"/>
    <w:rsid w:val="006E7300"/>
    <w:rsid w:val="006F0D1E"/>
    <w:rsid w:val="006F4626"/>
    <w:rsid w:val="006F54FA"/>
    <w:rsid w:val="006F6626"/>
    <w:rsid w:val="0070404D"/>
    <w:rsid w:val="0071466D"/>
    <w:rsid w:val="00716CBF"/>
    <w:rsid w:val="00720C89"/>
    <w:rsid w:val="00720EA6"/>
    <w:rsid w:val="00723254"/>
    <w:rsid w:val="0072790B"/>
    <w:rsid w:val="007317FC"/>
    <w:rsid w:val="00735810"/>
    <w:rsid w:val="007378AC"/>
    <w:rsid w:val="00742CA4"/>
    <w:rsid w:val="00743280"/>
    <w:rsid w:val="00743B0A"/>
    <w:rsid w:val="00743F60"/>
    <w:rsid w:val="00744A37"/>
    <w:rsid w:val="007467A7"/>
    <w:rsid w:val="00747545"/>
    <w:rsid w:val="00760118"/>
    <w:rsid w:val="00761369"/>
    <w:rsid w:val="00764298"/>
    <w:rsid w:val="00764C89"/>
    <w:rsid w:val="007655B2"/>
    <w:rsid w:val="007661E6"/>
    <w:rsid w:val="00766563"/>
    <w:rsid w:val="0077018C"/>
    <w:rsid w:val="007703C2"/>
    <w:rsid w:val="00771FC3"/>
    <w:rsid w:val="00773835"/>
    <w:rsid w:val="00773BC2"/>
    <w:rsid w:val="0077417B"/>
    <w:rsid w:val="00777910"/>
    <w:rsid w:val="00780953"/>
    <w:rsid w:val="00783817"/>
    <w:rsid w:val="00785020"/>
    <w:rsid w:val="007850A4"/>
    <w:rsid w:val="00785AFD"/>
    <w:rsid w:val="00791588"/>
    <w:rsid w:val="007926A1"/>
    <w:rsid w:val="00796AF9"/>
    <w:rsid w:val="00797233"/>
    <w:rsid w:val="007A1BAF"/>
    <w:rsid w:val="007A5057"/>
    <w:rsid w:val="007A6989"/>
    <w:rsid w:val="007A743F"/>
    <w:rsid w:val="007A7AB2"/>
    <w:rsid w:val="007A7F81"/>
    <w:rsid w:val="007B30C9"/>
    <w:rsid w:val="007B35A7"/>
    <w:rsid w:val="007C02DF"/>
    <w:rsid w:val="007C0BDE"/>
    <w:rsid w:val="007C11EE"/>
    <w:rsid w:val="007C2FDF"/>
    <w:rsid w:val="007C4AD2"/>
    <w:rsid w:val="007C5018"/>
    <w:rsid w:val="007C503D"/>
    <w:rsid w:val="007C69C8"/>
    <w:rsid w:val="007C73E6"/>
    <w:rsid w:val="007C76C4"/>
    <w:rsid w:val="007D257B"/>
    <w:rsid w:val="007D29EF"/>
    <w:rsid w:val="007D4194"/>
    <w:rsid w:val="007E1CF2"/>
    <w:rsid w:val="007E39D9"/>
    <w:rsid w:val="007E4349"/>
    <w:rsid w:val="007E75D2"/>
    <w:rsid w:val="007F770C"/>
    <w:rsid w:val="007F79F5"/>
    <w:rsid w:val="0080391B"/>
    <w:rsid w:val="00810A42"/>
    <w:rsid w:val="0082554C"/>
    <w:rsid w:val="00825BBA"/>
    <w:rsid w:val="00832000"/>
    <w:rsid w:val="00834202"/>
    <w:rsid w:val="008348E8"/>
    <w:rsid w:val="00837440"/>
    <w:rsid w:val="00842840"/>
    <w:rsid w:val="008456F8"/>
    <w:rsid w:val="008461E0"/>
    <w:rsid w:val="008468BD"/>
    <w:rsid w:val="00850B16"/>
    <w:rsid w:val="00851CCE"/>
    <w:rsid w:val="00856502"/>
    <w:rsid w:val="00856C1D"/>
    <w:rsid w:val="00860A50"/>
    <w:rsid w:val="008627E8"/>
    <w:rsid w:val="00870A99"/>
    <w:rsid w:val="00874A51"/>
    <w:rsid w:val="00875309"/>
    <w:rsid w:val="008778FA"/>
    <w:rsid w:val="00891534"/>
    <w:rsid w:val="00892869"/>
    <w:rsid w:val="008B4E31"/>
    <w:rsid w:val="008C368B"/>
    <w:rsid w:val="008C5987"/>
    <w:rsid w:val="008C5E34"/>
    <w:rsid w:val="008D1BFC"/>
    <w:rsid w:val="008D7361"/>
    <w:rsid w:val="008E0B60"/>
    <w:rsid w:val="008E55C7"/>
    <w:rsid w:val="008F064D"/>
    <w:rsid w:val="008F152E"/>
    <w:rsid w:val="008F2F0D"/>
    <w:rsid w:val="008F34AB"/>
    <w:rsid w:val="008F6A03"/>
    <w:rsid w:val="00900CA4"/>
    <w:rsid w:val="00901BAC"/>
    <w:rsid w:val="009025C6"/>
    <w:rsid w:val="0090332B"/>
    <w:rsid w:val="00904986"/>
    <w:rsid w:val="00907DD5"/>
    <w:rsid w:val="009135A3"/>
    <w:rsid w:val="009154DA"/>
    <w:rsid w:val="00916E41"/>
    <w:rsid w:val="00921F7A"/>
    <w:rsid w:val="009222E6"/>
    <w:rsid w:val="00923444"/>
    <w:rsid w:val="00926EFD"/>
    <w:rsid w:val="0092731E"/>
    <w:rsid w:val="0093438D"/>
    <w:rsid w:val="00935761"/>
    <w:rsid w:val="00945CC2"/>
    <w:rsid w:val="00954FBB"/>
    <w:rsid w:val="009568AE"/>
    <w:rsid w:val="00956DF1"/>
    <w:rsid w:val="0096121E"/>
    <w:rsid w:val="0097148C"/>
    <w:rsid w:val="00971EB1"/>
    <w:rsid w:val="00973551"/>
    <w:rsid w:val="00974AD7"/>
    <w:rsid w:val="00974BCE"/>
    <w:rsid w:val="00980915"/>
    <w:rsid w:val="00981C02"/>
    <w:rsid w:val="0098314F"/>
    <w:rsid w:val="009876CB"/>
    <w:rsid w:val="00987CD2"/>
    <w:rsid w:val="00990129"/>
    <w:rsid w:val="009917DC"/>
    <w:rsid w:val="00991EBF"/>
    <w:rsid w:val="00993344"/>
    <w:rsid w:val="0099542D"/>
    <w:rsid w:val="00995A7C"/>
    <w:rsid w:val="009A0059"/>
    <w:rsid w:val="009A194B"/>
    <w:rsid w:val="009A1FCA"/>
    <w:rsid w:val="009A4DDD"/>
    <w:rsid w:val="009A79A8"/>
    <w:rsid w:val="009C0AA9"/>
    <w:rsid w:val="009C157F"/>
    <w:rsid w:val="009C7D3C"/>
    <w:rsid w:val="009D0401"/>
    <w:rsid w:val="009D1671"/>
    <w:rsid w:val="009D33D9"/>
    <w:rsid w:val="009D5F73"/>
    <w:rsid w:val="009D6B33"/>
    <w:rsid w:val="009F1CA8"/>
    <w:rsid w:val="009F2641"/>
    <w:rsid w:val="009F306E"/>
    <w:rsid w:val="009F37BD"/>
    <w:rsid w:val="009F40B0"/>
    <w:rsid w:val="00A003B4"/>
    <w:rsid w:val="00A022AF"/>
    <w:rsid w:val="00A02C09"/>
    <w:rsid w:val="00A05C58"/>
    <w:rsid w:val="00A0602E"/>
    <w:rsid w:val="00A07B09"/>
    <w:rsid w:val="00A1078E"/>
    <w:rsid w:val="00A117F2"/>
    <w:rsid w:val="00A146B8"/>
    <w:rsid w:val="00A21A57"/>
    <w:rsid w:val="00A25727"/>
    <w:rsid w:val="00A26410"/>
    <w:rsid w:val="00A27587"/>
    <w:rsid w:val="00A317B8"/>
    <w:rsid w:val="00A35609"/>
    <w:rsid w:val="00A36EA0"/>
    <w:rsid w:val="00A40462"/>
    <w:rsid w:val="00A4328A"/>
    <w:rsid w:val="00A50629"/>
    <w:rsid w:val="00A55522"/>
    <w:rsid w:val="00A60BE3"/>
    <w:rsid w:val="00A64BD4"/>
    <w:rsid w:val="00A719E8"/>
    <w:rsid w:val="00A74D56"/>
    <w:rsid w:val="00A7651B"/>
    <w:rsid w:val="00A80B2F"/>
    <w:rsid w:val="00A81AC9"/>
    <w:rsid w:val="00A81F3C"/>
    <w:rsid w:val="00A82601"/>
    <w:rsid w:val="00A827C1"/>
    <w:rsid w:val="00A82944"/>
    <w:rsid w:val="00A84D17"/>
    <w:rsid w:val="00A85F70"/>
    <w:rsid w:val="00A861E8"/>
    <w:rsid w:val="00A863A1"/>
    <w:rsid w:val="00A90959"/>
    <w:rsid w:val="00A94FFA"/>
    <w:rsid w:val="00A979FC"/>
    <w:rsid w:val="00A97C21"/>
    <w:rsid w:val="00AA22F3"/>
    <w:rsid w:val="00AA38FC"/>
    <w:rsid w:val="00AA3F7D"/>
    <w:rsid w:val="00AA467B"/>
    <w:rsid w:val="00AB1428"/>
    <w:rsid w:val="00AB38B5"/>
    <w:rsid w:val="00AB5962"/>
    <w:rsid w:val="00AB6503"/>
    <w:rsid w:val="00AB6D7C"/>
    <w:rsid w:val="00AC1177"/>
    <w:rsid w:val="00AC2865"/>
    <w:rsid w:val="00AC51AE"/>
    <w:rsid w:val="00AC6FF9"/>
    <w:rsid w:val="00AC7490"/>
    <w:rsid w:val="00AD07F0"/>
    <w:rsid w:val="00AD5C2B"/>
    <w:rsid w:val="00AE220B"/>
    <w:rsid w:val="00AE2B2D"/>
    <w:rsid w:val="00AE6F85"/>
    <w:rsid w:val="00AF0B65"/>
    <w:rsid w:val="00AF4394"/>
    <w:rsid w:val="00AF55F0"/>
    <w:rsid w:val="00AF65F7"/>
    <w:rsid w:val="00B000C9"/>
    <w:rsid w:val="00B008E2"/>
    <w:rsid w:val="00B017D0"/>
    <w:rsid w:val="00B0618A"/>
    <w:rsid w:val="00B0694E"/>
    <w:rsid w:val="00B06C5A"/>
    <w:rsid w:val="00B16B82"/>
    <w:rsid w:val="00B20201"/>
    <w:rsid w:val="00B21D86"/>
    <w:rsid w:val="00B22ADC"/>
    <w:rsid w:val="00B24E64"/>
    <w:rsid w:val="00B256CA"/>
    <w:rsid w:val="00B47BE6"/>
    <w:rsid w:val="00B511C5"/>
    <w:rsid w:val="00B52153"/>
    <w:rsid w:val="00B53016"/>
    <w:rsid w:val="00B568E4"/>
    <w:rsid w:val="00B64B1D"/>
    <w:rsid w:val="00B7067F"/>
    <w:rsid w:val="00B71EB0"/>
    <w:rsid w:val="00B725CD"/>
    <w:rsid w:val="00B736C4"/>
    <w:rsid w:val="00B73A65"/>
    <w:rsid w:val="00B73F43"/>
    <w:rsid w:val="00B7622C"/>
    <w:rsid w:val="00B807AA"/>
    <w:rsid w:val="00B812F3"/>
    <w:rsid w:val="00B81950"/>
    <w:rsid w:val="00B9644D"/>
    <w:rsid w:val="00BA06AF"/>
    <w:rsid w:val="00BA166A"/>
    <w:rsid w:val="00BA4185"/>
    <w:rsid w:val="00BB1120"/>
    <w:rsid w:val="00BB1BDA"/>
    <w:rsid w:val="00BB47C6"/>
    <w:rsid w:val="00BB66E6"/>
    <w:rsid w:val="00BC5205"/>
    <w:rsid w:val="00BC7204"/>
    <w:rsid w:val="00BD3813"/>
    <w:rsid w:val="00BD69F4"/>
    <w:rsid w:val="00BD6B21"/>
    <w:rsid w:val="00BE3A77"/>
    <w:rsid w:val="00BE6B08"/>
    <w:rsid w:val="00BE7487"/>
    <w:rsid w:val="00BF0FDF"/>
    <w:rsid w:val="00BF3558"/>
    <w:rsid w:val="00BF48DC"/>
    <w:rsid w:val="00BF5D89"/>
    <w:rsid w:val="00C016D8"/>
    <w:rsid w:val="00C01D4F"/>
    <w:rsid w:val="00C02ED3"/>
    <w:rsid w:val="00C10956"/>
    <w:rsid w:val="00C12DD5"/>
    <w:rsid w:val="00C13941"/>
    <w:rsid w:val="00C13E05"/>
    <w:rsid w:val="00C14DC5"/>
    <w:rsid w:val="00C2051D"/>
    <w:rsid w:val="00C3465D"/>
    <w:rsid w:val="00C41672"/>
    <w:rsid w:val="00C464C0"/>
    <w:rsid w:val="00C535DA"/>
    <w:rsid w:val="00C53C20"/>
    <w:rsid w:val="00C55753"/>
    <w:rsid w:val="00C5618B"/>
    <w:rsid w:val="00C56BF8"/>
    <w:rsid w:val="00C62530"/>
    <w:rsid w:val="00C62FE1"/>
    <w:rsid w:val="00C64FF9"/>
    <w:rsid w:val="00C65DE8"/>
    <w:rsid w:val="00C662A7"/>
    <w:rsid w:val="00C73505"/>
    <w:rsid w:val="00C74A9E"/>
    <w:rsid w:val="00C77F93"/>
    <w:rsid w:val="00C8706D"/>
    <w:rsid w:val="00C90C30"/>
    <w:rsid w:val="00C915A1"/>
    <w:rsid w:val="00C942A3"/>
    <w:rsid w:val="00C973D9"/>
    <w:rsid w:val="00CA1AD3"/>
    <w:rsid w:val="00CA2F25"/>
    <w:rsid w:val="00CA3CC3"/>
    <w:rsid w:val="00CA4B40"/>
    <w:rsid w:val="00CA6E23"/>
    <w:rsid w:val="00CA7FEB"/>
    <w:rsid w:val="00CB1D77"/>
    <w:rsid w:val="00CB26B6"/>
    <w:rsid w:val="00CB4CDD"/>
    <w:rsid w:val="00CC28B9"/>
    <w:rsid w:val="00CC2DDE"/>
    <w:rsid w:val="00CC75A9"/>
    <w:rsid w:val="00CC79A7"/>
    <w:rsid w:val="00CD3175"/>
    <w:rsid w:val="00CD584F"/>
    <w:rsid w:val="00CE15D6"/>
    <w:rsid w:val="00CE4B0E"/>
    <w:rsid w:val="00CE4E4C"/>
    <w:rsid w:val="00CE5F11"/>
    <w:rsid w:val="00CE618C"/>
    <w:rsid w:val="00CE6CEF"/>
    <w:rsid w:val="00CE775E"/>
    <w:rsid w:val="00CF4FF5"/>
    <w:rsid w:val="00D01EBD"/>
    <w:rsid w:val="00D046A0"/>
    <w:rsid w:val="00D06292"/>
    <w:rsid w:val="00D079D2"/>
    <w:rsid w:val="00D10495"/>
    <w:rsid w:val="00D105DF"/>
    <w:rsid w:val="00D112A3"/>
    <w:rsid w:val="00D117CD"/>
    <w:rsid w:val="00D13D71"/>
    <w:rsid w:val="00D15915"/>
    <w:rsid w:val="00D2421C"/>
    <w:rsid w:val="00D256E3"/>
    <w:rsid w:val="00D26768"/>
    <w:rsid w:val="00D31B06"/>
    <w:rsid w:val="00D40386"/>
    <w:rsid w:val="00D40DBD"/>
    <w:rsid w:val="00D40F31"/>
    <w:rsid w:val="00D42F2F"/>
    <w:rsid w:val="00D45DF4"/>
    <w:rsid w:val="00D46BEA"/>
    <w:rsid w:val="00D51C50"/>
    <w:rsid w:val="00D5422C"/>
    <w:rsid w:val="00D54802"/>
    <w:rsid w:val="00D644EB"/>
    <w:rsid w:val="00D67CEC"/>
    <w:rsid w:val="00D72B80"/>
    <w:rsid w:val="00D73B3A"/>
    <w:rsid w:val="00D760EB"/>
    <w:rsid w:val="00D77259"/>
    <w:rsid w:val="00D8020F"/>
    <w:rsid w:val="00D8411B"/>
    <w:rsid w:val="00D868C3"/>
    <w:rsid w:val="00D93DAE"/>
    <w:rsid w:val="00D9723C"/>
    <w:rsid w:val="00DA10BB"/>
    <w:rsid w:val="00DA3A82"/>
    <w:rsid w:val="00DB2942"/>
    <w:rsid w:val="00DB6474"/>
    <w:rsid w:val="00DC0BC7"/>
    <w:rsid w:val="00DC4A89"/>
    <w:rsid w:val="00DC70E8"/>
    <w:rsid w:val="00DC759F"/>
    <w:rsid w:val="00DC7698"/>
    <w:rsid w:val="00DC7DDC"/>
    <w:rsid w:val="00DD01FE"/>
    <w:rsid w:val="00DD1C0C"/>
    <w:rsid w:val="00DD1F7C"/>
    <w:rsid w:val="00DD2C48"/>
    <w:rsid w:val="00DD691A"/>
    <w:rsid w:val="00DE0322"/>
    <w:rsid w:val="00DE12A5"/>
    <w:rsid w:val="00DE1C7F"/>
    <w:rsid w:val="00DE23F6"/>
    <w:rsid w:val="00DE3416"/>
    <w:rsid w:val="00DE3F7E"/>
    <w:rsid w:val="00DE602C"/>
    <w:rsid w:val="00DF277D"/>
    <w:rsid w:val="00DF452E"/>
    <w:rsid w:val="00DF5B38"/>
    <w:rsid w:val="00DF62D1"/>
    <w:rsid w:val="00E00C36"/>
    <w:rsid w:val="00E11F20"/>
    <w:rsid w:val="00E13F09"/>
    <w:rsid w:val="00E141C3"/>
    <w:rsid w:val="00E145DD"/>
    <w:rsid w:val="00E14E7F"/>
    <w:rsid w:val="00E17B98"/>
    <w:rsid w:val="00E2280A"/>
    <w:rsid w:val="00E22F02"/>
    <w:rsid w:val="00E24733"/>
    <w:rsid w:val="00E31773"/>
    <w:rsid w:val="00E33FFC"/>
    <w:rsid w:val="00E348FD"/>
    <w:rsid w:val="00E43846"/>
    <w:rsid w:val="00E440D7"/>
    <w:rsid w:val="00E526D1"/>
    <w:rsid w:val="00E533E6"/>
    <w:rsid w:val="00E65162"/>
    <w:rsid w:val="00E668A7"/>
    <w:rsid w:val="00E72A29"/>
    <w:rsid w:val="00E83C7D"/>
    <w:rsid w:val="00EA10F3"/>
    <w:rsid w:val="00EA1989"/>
    <w:rsid w:val="00EA55C8"/>
    <w:rsid w:val="00EB0025"/>
    <w:rsid w:val="00EB11CF"/>
    <w:rsid w:val="00EB1859"/>
    <w:rsid w:val="00EC0EDF"/>
    <w:rsid w:val="00EC21AE"/>
    <w:rsid w:val="00EC3888"/>
    <w:rsid w:val="00EC4E7F"/>
    <w:rsid w:val="00EC5996"/>
    <w:rsid w:val="00ED5649"/>
    <w:rsid w:val="00ED6C28"/>
    <w:rsid w:val="00EE0745"/>
    <w:rsid w:val="00EE21A6"/>
    <w:rsid w:val="00EE320D"/>
    <w:rsid w:val="00EF1EEC"/>
    <w:rsid w:val="00EF3F0E"/>
    <w:rsid w:val="00EF581A"/>
    <w:rsid w:val="00F01352"/>
    <w:rsid w:val="00F0716D"/>
    <w:rsid w:val="00F10345"/>
    <w:rsid w:val="00F1100B"/>
    <w:rsid w:val="00F142D6"/>
    <w:rsid w:val="00F16CF0"/>
    <w:rsid w:val="00F207DA"/>
    <w:rsid w:val="00F2390A"/>
    <w:rsid w:val="00F25DFF"/>
    <w:rsid w:val="00F27771"/>
    <w:rsid w:val="00F32F0D"/>
    <w:rsid w:val="00F37553"/>
    <w:rsid w:val="00F412C5"/>
    <w:rsid w:val="00F421F9"/>
    <w:rsid w:val="00F42701"/>
    <w:rsid w:val="00F452B3"/>
    <w:rsid w:val="00F47E81"/>
    <w:rsid w:val="00F51743"/>
    <w:rsid w:val="00F52A5F"/>
    <w:rsid w:val="00F530D7"/>
    <w:rsid w:val="00F5711E"/>
    <w:rsid w:val="00F60CB5"/>
    <w:rsid w:val="00F7179E"/>
    <w:rsid w:val="00F71AB1"/>
    <w:rsid w:val="00F71DDB"/>
    <w:rsid w:val="00F72CF7"/>
    <w:rsid w:val="00F75340"/>
    <w:rsid w:val="00F77FD0"/>
    <w:rsid w:val="00F8019E"/>
    <w:rsid w:val="00F833CA"/>
    <w:rsid w:val="00F836FE"/>
    <w:rsid w:val="00F8529E"/>
    <w:rsid w:val="00F8573F"/>
    <w:rsid w:val="00F857E0"/>
    <w:rsid w:val="00F86B76"/>
    <w:rsid w:val="00F87DA8"/>
    <w:rsid w:val="00F90589"/>
    <w:rsid w:val="00F92DA4"/>
    <w:rsid w:val="00F9497E"/>
    <w:rsid w:val="00F95D7E"/>
    <w:rsid w:val="00FA31D2"/>
    <w:rsid w:val="00FA3C7F"/>
    <w:rsid w:val="00FA4DAB"/>
    <w:rsid w:val="00FA55F1"/>
    <w:rsid w:val="00FC2DE4"/>
    <w:rsid w:val="00FC4CAB"/>
    <w:rsid w:val="00FC5C7F"/>
    <w:rsid w:val="00FC617E"/>
    <w:rsid w:val="00FC784B"/>
    <w:rsid w:val="00FD2B28"/>
    <w:rsid w:val="00FD43A7"/>
    <w:rsid w:val="00FD5F6F"/>
    <w:rsid w:val="00FD67ED"/>
    <w:rsid w:val="00FE19CF"/>
    <w:rsid w:val="00FE1E98"/>
    <w:rsid w:val="00FE57C9"/>
    <w:rsid w:val="00FE6397"/>
    <w:rsid w:val="00FF2DAC"/>
    <w:rsid w:val="00FF3323"/>
    <w:rsid w:val="00FF4BE6"/>
    <w:rsid w:val="00FF5F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B70EFB1"/>
  <w15:chartTrackingRefBased/>
  <w15:docId w15:val="{F656105E-F4BF-4A1D-8726-1184569EB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A4CD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2CF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72CF7"/>
    <w:rPr>
      <w:sz w:val="18"/>
      <w:szCs w:val="18"/>
    </w:rPr>
  </w:style>
  <w:style w:type="paragraph" w:styleId="a5">
    <w:name w:val="footer"/>
    <w:basedOn w:val="a"/>
    <w:link w:val="a6"/>
    <w:uiPriority w:val="99"/>
    <w:unhideWhenUsed/>
    <w:rsid w:val="00F72CF7"/>
    <w:pPr>
      <w:tabs>
        <w:tab w:val="center" w:pos="4153"/>
        <w:tab w:val="right" w:pos="8306"/>
      </w:tabs>
      <w:snapToGrid w:val="0"/>
      <w:jc w:val="left"/>
    </w:pPr>
    <w:rPr>
      <w:sz w:val="18"/>
      <w:szCs w:val="18"/>
    </w:rPr>
  </w:style>
  <w:style w:type="character" w:customStyle="1" w:styleId="a6">
    <w:name w:val="页脚 字符"/>
    <w:basedOn w:val="a0"/>
    <w:link w:val="a5"/>
    <w:uiPriority w:val="99"/>
    <w:rsid w:val="00F72CF7"/>
    <w:rPr>
      <w:sz w:val="18"/>
      <w:szCs w:val="18"/>
    </w:rPr>
  </w:style>
  <w:style w:type="paragraph" w:styleId="a7">
    <w:name w:val="Bibliography"/>
    <w:basedOn w:val="a"/>
    <w:next w:val="a"/>
    <w:uiPriority w:val="37"/>
    <w:unhideWhenUsed/>
    <w:rsid w:val="008348E8"/>
  </w:style>
  <w:style w:type="paragraph" w:styleId="a8">
    <w:name w:val="List Paragraph"/>
    <w:basedOn w:val="a"/>
    <w:uiPriority w:val="34"/>
    <w:qFormat/>
    <w:rsid w:val="00F27771"/>
    <w:pPr>
      <w:ind w:firstLineChars="200" w:firstLine="420"/>
    </w:pPr>
  </w:style>
  <w:style w:type="table" w:styleId="a9">
    <w:name w:val="Table Grid"/>
    <w:basedOn w:val="a1"/>
    <w:qFormat/>
    <w:rsid w:val="001C7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Indent 2"/>
    <w:basedOn w:val="a"/>
    <w:link w:val="20"/>
    <w:uiPriority w:val="99"/>
    <w:unhideWhenUsed/>
    <w:qFormat/>
    <w:rsid w:val="008E0B60"/>
    <w:pPr>
      <w:spacing w:after="120" w:line="480" w:lineRule="auto"/>
      <w:ind w:leftChars="200" w:left="420"/>
    </w:pPr>
    <w:rPr>
      <w:szCs w:val="24"/>
    </w:rPr>
  </w:style>
  <w:style w:type="character" w:customStyle="1" w:styleId="20">
    <w:name w:val="正文文本缩进 2 字符"/>
    <w:basedOn w:val="a0"/>
    <w:link w:val="2"/>
    <w:uiPriority w:val="99"/>
    <w:rsid w:val="008E0B60"/>
    <w:rPr>
      <w:szCs w:val="24"/>
    </w:rPr>
  </w:style>
  <w:style w:type="character" w:styleId="aa">
    <w:name w:val="annotation reference"/>
    <w:basedOn w:val="a0"/>
    <w:uiPriority w:val="99"/>
    <w:semiHidden/>
    <w:unhideWhenUsed/>
    <w:rsid w:val="00DD1C0C"/>
    <w:rPr>
      <w:sz w:val="21"/>
      <w:szCs w:val="21"/>
    </w:rPr>
  </w:style>
  <w:style w:type="paragraph" w:styleId="ab">
    <w:name w:val="annotation text"/>
    <w:basedOn w:val="a"/>
    <w:link w:val="ac"/>
    <w:uiPriority w:val="99"/>
    <w:semiHidden/>
    <w:unhideWhenUsed/>
    <w:rsid w:val="00DD1C0C"/>
    <w:pPr>
      <w:jc w:val="left"/>
    </w:pPr>
  </w:style>
  <w:style w:type="character" w:customStyle="1" w:styleId="ac">
    <w:name w:val="批注文字 字符"/>
    <w:basedOn w:val="a0"/>
    <w:link w:val="ab"/>
    <w:uiPriority w:val="99"/>
    <w:semiHidden/>
    <w:rsid w:val="00DD1C0C"/>
  </w:style>
  <w:style w:type="paragraph" w:styleId="ad">
    <w:name w:val="annotation subject"/>
    <w:basedOn w:val="ab"/>
    <w:next w:val="ab"/>
    <w:link w:val="ae"/>
    <w:uiPriority w:val="99"/>
    <w:semiHidden/>
    <w:unhideWhenUsed/>
    <w:rsid w:val="00DD1C0C"/>
    <w:rPr>
      <w:b/>
      <w:bCs/>
    </w:rPr>
  </w:style>
  <w:style w:type="character" w:customStyle="1" w:styleId="ae">
    <w:name w:val="批注主题 字符"/>
    <w:basedOn w:val="ac"/>
    <w:link w:val="ad"/>
    <w:uiPriority w:val="99"/>
    <w:semiHidden/>
    <w:rsid w:val="00DD1C0C"/>
    <w:rPr>
      <w:b/>
      <w:bCs/>
    </w:rPr>
  </w:style>
  <w:style w:type="paragraph" w:styleId="af">
    <w:name w:val="Balloon Text"/>
    <w:basedOn w:val="a"/>
    <w:link w:val="af0"/>
    <w:uiPriority w:val="99"/>
    <w:semiHidden/>
    <w:unhideWhenUsed/>
    <w:rsid w:val="00DD1C0C"/>
    <w:rPr>
      <w:sz w:val="18"/>
      <w:szCs w:val="18"/>
    </w:rPr>
  </w:style>
  <w:style w:type="character" w:customStyle="1" w:styleId="af0">
    <w:name w:val="批注框文本 字符"/>
    <w:basedOn w:val="a0"/>
    <w:link w:val="af"/>
    <w:uiPriority w:val="99"/>
    <w:semiHidden/>
    <w:rsid w:val="00DD1C0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108104">
      <w:bodyDiv w:val="1"/>
      <w:marLeft w:val="0"/>
      <w:marRight w:val="0"/>
      <w:marTop w:val="0"/>
      <w:marBottom w:val="0"/>
      <w:divBdr>
        <w:top w:val="none" w:sz="0" w:space="0" w:color="auto"/>
        <w:left w:val="none" w:sz="0" w:space="0" w:color="auto"/>
        <w:bottom w:val="none" w:sz="0" w:space="0" w:color="auto"/>
        <w:right w:val="none" w:sz="0" w:space="0" w:color="auto"/>
      </w:divBdr>
    </w:div>
    <w:div w:id="284895460">
      <w:bodyDiv w:val="1"/>
      <w:marLeft w:val="0"/>
      <w:marRight w:val="0"/>
      <w:marTop w:val="0"/>
      <w:marBottom w:val="0"/>
      <w:divBdr>
        <w:top w:val="none" w:sz="0" w:space="0" w:color="auto"/>
        <w:left w:val="none" w:sz="0" w:space="0" w:color="auto"/>
        <w:bottom w:val="none" w:sz="0" w:space="0" w:color="auto"/>
        <w:right w:val="none" w:sz="0" w:space="0" w:color="auto"/>
      </w:divBdr>
    </w:div>
    <w:div w:id="394665391">
      <w:bodyDiv w:val="1"/>
      <w:marLeft w:val="0"/>
      <w:marRight w:val="0"/>
      <w:marTop w:val="0"/>
      <w:marBottom w:val="0"/>
      <w:divBdr>
        <w:top w:val="none" w:sz="0" w:space="0" w:color="auto"/>
        <w:left w:val="none" w:sz="0" w:space="0" w:color="auto"/>
        <w:bottom w:val="none" w:sz="0" w:space="0" w:color="auto"/>
        <w:right w:val="none" w:sz="0" w:space="0" w:color="auto"/>
      </w:divBdr>
    </w:div>
    <w:div w:id="176634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E0BCB-38C0-41D8-A936-BDE0968C8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6</Pages>
  <Words>831</Words>
  <Characters>4740</Characters>
  <Application>Microsoft Office Word</Application>
  <DocSecurity>0</DocSecurity>
  <Lines>39</Lines>
  <Paragraphs>11</Paragraphs>
  <ScaleCrop>false</ScaleCrop>
  <Company/>
  <LinksUpToDate>false</LinksUpToDate>
  <CharactersWithSpaces>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Atlas</dc:creator>
  <cp:keywords/>
  <dc:description>NE.Bib</dc:description>
  <cp:lastModifiedBy>赵学</cp:lastModifiedBy>
  <cp:revision>46</cp:revision>
  <dcterms:created xsi:type="dcterms:W3CDTF">2022-01-21T03:11:00Z</dcterms:created>
  <dcterms:modified xsi:type="dcterms:W3CDTF">2022-05-16T08:55:00Z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id="LudqeciP"/&gt;&lt;style id="http://www.zotero.org/styles/chinese-std-gb-t-7714-2005-numeric-chinese-revised" hasBibliography="1" bibliographyStyleHasBeenSet="1"/&gt;&lt;prefs&gt;&lt;pref name="fieldType" value="</vt:lpwstr>
  </property>
  <property fmtid="{D5CDD505-2E9C-101B-9397-08002B2CF9AE}" pid="3" name="ZOTERO_PREF_2">
    <vt:lpwstr>Field"/&gt;&lt;/prefs&gt;&lt;/data&gt;</vt:lpwstr>
  </property>
</Properties>
</file>