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06C8D" w14:textId="7B8F5485" w:rsidR="00E23896" w:rsidRPr="00E23896" w:rsidRDefault="00AF14A8" w:rsidP="00E23896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373070444"/>
      <w:r>
        <w:rPr>
          <w:rFonts w:ascii="Times New Roman" w:hAnsi="Times New Roman" w:cs="Times New Roman"/>
          <w:color w:val="auto"/>
          <w:sz w:val="24"/>
          <w:szCs w:val="24"/>
        </w:rPr>
        <w:t>Table sho</w:t>
      </w:r>
      <w:r w:rsidR="00263830">
        <w:rPr>
          <w:rFonts w:ascii="Times New Roman" w:hAnsi="Times New Roman" w:cs="Times New Roman"/>
          <w:color w:val="auto"/>
          <w:sz w:val="24"/>
          <w:szCs w:val="24"/>
        </w:rPr>
        <w:t>wing</w:t>
      </w:r>
      <w:r w:rsidR="00E23896" w:rsidRPr="00E23896">
        <w:rPr>
          <w:rFonts w:ascii="Times New Roman" w:hAnsi="Times New Roman" w:cs="Times New Roman"/>
          <w:color w:val="auto"/>
          <w:sz w:val="24"/>
          <w:szCs w:val="24"/>
        </w:rPr>
        <w:t xml:space="preserve"> enabling factors to consistent use of bed nets</w:t>
      </w:r>
      <w:bookmarkEnd w:id="0"/>
    </w:p>
    <w:tbl>
      <w:tblPr>
        <w:tblStyle w:val="LightShading1"/>
        <w:tblW w:w="9900" w:type="dxa"/>
        <w:tblLook w:val="0620" w:firstRow="1" w:lastRow="0" w:firstColumn="0" w:lastColumn="0" w:noHBand="1" w:noVBand="1"/>
      </w:tblPr>
      <w:tblGrid>
        <w:gridCol w:w="5400"/>
        <w:gridCol w:w="2520"/>
        <w:gridCol w:w="1980"/>
      </w:tblGrid>
      <w:tr w:rsidR="00E23896" w:rsidRPr="009C05D1" w14:paraId="47B01623" w14:textId="77777777" w:rsidTr="00AF7D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00" w:type="dxa"/>
          </w:tcPr>
          <w:p w14:paraId="64C12214" w14:textId="77777777" w:rsidR="00E23896" w:rsidRPr="009C05D1" w:rsidRDefault="00E23896" w:rsidP="00AF7D32">
            <w:pPr>
              <w:rPr>
                <w:b w:val="0"/>
              </w:rPr>
            </w:pPr>
            <w:r>
              <w:rPr>
                <w:b w:val="0"/>
              </w:rPr>
              <w:t>Variable</w:t>
            </w:r>
          </w:p>
        </w:tc>
        <w:tc>
          <w:tcPr>
            <w:tcW w:w="2520" w:type="dxa"/>
          </w:tcPr>
          <w:p w14:paraId="604556B2" w14:textId="77777777" w:rsidR="00E23896" w:rsidRPr="009C05D1" w:rsidRDefault="00E23896" w:rsidP="00AF7D32">
            <w:pPr>
              <w:jc w:val="center"/>
              <w:rPr>
                <w:b w:val="0"/>
              </w:rPr>
            </w:pPr>
            <w:r w:rsidRPr="009C05D1">
              <w:rPr>
                <w:b w:val="0"/>
              </w:rPr>
              <w:t>Frequencies (n=361)</w:t>
            </w:r>
          </w:p>
        </w:tc>
        <w:tc>
          <w:tcPr>
            <w:tcW w:w="1980" w:type="dxa"/>
          </w:tcPr>
          <w:p w14:paraId="5F1BC70D" w14:textId="77777777" w:rsidR="00E23896" w:rsidRPr="009C05D1" w:rsidRDefault="00E23896" w:rsidP="00AF7D32">
            <w:pPr>
              <w:jc w:val="center"/>
              <w:rPr>
                <w:b w:val="0"/>
              </w:rPr>
            </w:pPr>
            <w:r w:rsidRPr="009C05D1">
              <w:rPr>
                <w:b w:val="0"/>
              </w:rPr>
              <w:t>Percentages (%)</w:t>
            </w:r>
          </w:p>
        </w:tc>
      </w:tr>
      <w:tr w:rsidR="00E23896" w:rsidRPr="009C05D1" w14:paraId="55B28103" w14:textId="77777777" w:rsidTr="00AF7D32">
        <w:tc>
          <w:tcPr>
            <w:tcW w:w="9900" w:type="dxa"/>
            <w:gridSpan w:val="3"/>
          </w:tcPr>
          <w:p w14:paraId="494E2371" w14:textId="77777777" w:rsidR="00E23896" w:rsidRPr="009C05D1" w:rsidRDefault="00E23896" w:rsidP="00AF7D32">
            <w:pPr>
              <w:rPr>
                <w:b/>
              </w:rPr>
            </w:pPr>
            <w:r w:rsidRPr="009C05D1">
              <w:rPr>
                <w:b/>
              </w:rPr>
              <w:t>Reasons for child not using bed nets (Multiple responses, n=89)</w:t>
            </w:r>
          </w:p>
        </w:tc>
      </w:tr>
      <w:tr w:rsidR="00E23896" w:rsidRPr="009C05D1" w14:paraId="1A701260" w14:textId="77777777" w:rsidTr="00AF7D32">
        <w:tc>
          <w:tcPr>
            <w:tcW w:w="5400" w:type="dxa"/>
          </w:tcPr>
          <w:p w14:paraId="3C0C3D90" w14:textId="77777777" w:rsidR="00E23896" w:rsidRPr="009C05D1" w:rsidRDefault="00E23896" w:rsidP="00AF7D32">
            <w:r w:rsidRPr="009C05D1">
              <w:t>They are expensive</w:t>
            </w:r>
          </w:p>
        </w:tc>
        <w:tc>
          <w:tcPr>
            <w:tcW w:w="2520" w:type="dxa"/>
          </w:tcPr>
          <w:p w14:paraId="3CA27F40" w14:textId="77777777" w:rsidR="00E23896" w:rsidRPr="009C05D1" w:rsidRDefault="00E23896" w:rsidP="00AF7D32">
            <w:pPr>
              <w:jc w:val="center"/>
            </w:pPr>
            <w:r w:rsidRPr="009C05D1">
              <w:t>71</w:t>
            </w:r>
          </w:p>
        </w:tc>
        <w:tc>
          <w:tcPr>
            <w:tcW w:w="1980" w:type="dxa"/>
          </w:tcPr>
          <w:p w14:paraId="40F88E18" w14:textId="77777777" w:rsidR="00E23896" w:rsidRPr="009C05D1" w:rsidRDefault="00E23896" w:rsidP="00AF7D32">
            <w:pPr>
              <w:jc w:val="center"/>
            </w:pPr>
            <w:r w:rsidRPr="009C05D1">
              <w:t>79.3</w:t>
            </w:r>
          </w:p>
        </w:tc>
      </w:tr>
      <w:tr w:rsidR="00E23896" w:rsidRPr="009C05D1" w14:paraId="6EEB09C8" w14:textId="77777777" w:rsidTr="00AF7D32">
        <w:tc>
          <w:tcPr>
            <w:tcW w:w="5400" w:type="dxa"/>
          </w:tcPr>
          <w:p w14:paraId="587DB6AE" w14:textId="77777777" w:rsidR="00E23896" w:rsidRPr="009C05D1" w:rsidRDefault="00E23896" w:rsidP="00AF7D32">
            <w:r w:rsidRPr="009C05D1">
              <w:t>They can suffocate children/pregnant women</w:t>
            </w:r>
          </w:p>
        </w:tc>
        <w:tc>
          <w:tcPr>
            <w:tcW w:w="2520" w:type="dxa"/>
          </w:tcPr>
          <w:p w14:paraId="69D607D3" w14:textId="77777777" w:rsidR="00E23896" w:rsidRPr="009C05D1" w:rsidRDefault="00E23896" w:rsidP="00AF7D32">
            <w:pPr>
              <w:jc w:val="center"/>
            </w:pPr>
            <w:r w:rsidRPr="009C05D1">
              <w:t>41</w:t>
            </w:r>
          </w:p>
        </w:tc>
        <w:tc>
          <w:tcPr>
            <w:tcW w:w="1980" w:type="dxa"/>
          </w:tcPr>
          <w:p w14:paraId="52F728F4" w14:textId="77777777" w:rsidR="00E23896" w:rsidRPr="009C05D1" w:rsidRDefault="00E23896" w:rsidP="00AF7D32">
            <w:pPr>
              <w:jc w:val="center"/>
            </w:pPr>
            <w:r w:rsidRPr="009C05D1">
              <w:t>46.6</w:t>
            </w:r>
          </w:p>
        </w:tc>
      </w:tr>
      <w:tr w:rsidR="00E23896" w:rsidRPr="009C05D1" w14:paraId="463FCFC4" w14:textId="77777777" w:rsidTr="00AF7D32">
        <w:tc>
          <w:tcPr>
            <w:tcW w:w="5400" w:type="dxa"/>
          </w:tcPr>
          <w:p w14:paraId="49E32223" w14:textId="77777777" w:rsidR="00E23896" w:rsidRPr="009C05D1" w:rsidRDefault="00E23896" w:rsidP="00AF7D32">
            <w:r w:rsidRPr="009C05D1">
              <w:t>The bed net generates heat at night and causes discomfort</w:t>
            </w:r>
          </w:p>
        </w:tc>
        <w:tc>
          <w:tcPr>
            <w:tcW w:w="2520" w:type="dxa"/>
          </w:tcPr>
          <w:p w14:paraId="29A16285" w14:textId="77777777" w:rsidR="00E23896" w:rsidRPr="009C05D1" w:rsidRDefault="00E23896" w:rsidP="00AF7D32">
            <w:pPr>
              <w:jc w:val="center"/>
            </w:pPr>
            <w:r w:rsidRPr="009C05D1">
              <w:t>11</w:t>
            </w:r>
          </w:p>
        </w:tc>
        <w:tc>
          <w:tcPr>
            <w:tcW w:w="1980" w:type="dxa"/>
          </w:tcPr>
          <w:p w14:paraId="2F4D5EEF" w14:textId="77777777" w:rsidR="00E23896" w:rsidRPr="009C05D1" w:rsidRDefault="00E23896" w:rsidP="00AF7D32">
            <w:pPr>
              <w:jc w:val="center"/>
            </w:pPr>
            <w:r w:rsidRPr="009C05D1">
              <w:t>12.1</w:t>
            </w:r>
          </w:p>
        </w:tc>
      </w:tr>
      <w:tr w:rsidR="00E23896" w:rsidRPr="009C05D1" w14:paraId="3217F70F" w14:textId="77777777" w:rsidTr="00AF7D32">
        <w:tc>
          <w:tcPr>
            <w:tcW w:w="5400" w:type="dxa"/>
          </w:tcPr>
          <w:p w14:paraId="19125CFC" w14:textId="77777777" w:rsidR="00E23896" w:rsidRPr="009C05D1" w:rsidRDefault="00E23896" w:rsidP="00AF7D32">
            <w:r w:rsidRPr="009C05D1">
              <w:t>Chemicals pollute the environment</w:t>
            </w:r>
          </w:p>
        </w:tc>
        <w:tc>
          <w:tcPr>
            <w:tcW w:w="2520" w:type="dxa"/>
          </w:tcPr>
          <w:p w14:paraId="7085EDA9" w14:textId="77777777" w:rsidR="00E23896" w:rsidRPr="009C05D1" w:rsidRDefault="00E23896" w:rsidP="00AF7D32">
            <w:pPr>
              <w:jc w:val="center"/>
            </w:pPr>
            <w:r w:rsidRPr="009C05D1">
              <w:t>2</w:t>
            </w:r>
          </w:p>
        </w:tc>
        <w:tc>
          <w:tcPr>
            <w:tcW w:w="1980" w:type="dxa"/>
          </w:tcPr>
          <w:p w14:paraId="5CFB5C7C" w14:textId="77777777" w:rsidR="00E23896" w:rsidRPr="009C05D1" w:rsidRDefault="00E23896" w:rsidP="00AF7D32">
            <w:pPr>
              <w:jc w:val="center"/>
            </w:pPr>
            <w:r w:rsidRPr="009C05D1">
              <w:t>1.7</w:t>
            </w:r>
          </w:p>
        </w:tc>
      </w:tr>
      <w:tr w:rsidR="00E23896" w:rsidRPr="009C05D1" w14:paraId="7CF186FE" w14:textId="77777777" w:rsidTr="00AF7D32">
        <w:tc>
          <w:tcPr>
            <w:tcW w:w="9900" w:type="dxa"/>
            <w:gridSpan w:val="3"/>
          </w:tcPr>
          <w:p w14:paraId="5C6DD782" w14:textId="77777777" w:rsidR="00E23896" w:rsidRPr="009C05D1" w:rsidRDefault="00E23896" w:rsidP="00AF7D32">
            <w:r w:rsidRPr="009C05D1">
              <w:rPr>
                <w:b/>
              </w:rPr>
              <w:t>Opinions about the white, medium and rectangular bed nets being used</w:t>
            </w:r>
          </w:p>
        </w:tc>
      </w:tr>
      <w:tr w:rsidR="00E23896" w:rsidRPr="009C05D1" w14:paraId="70FBA9C3" w14:textId="77777777" w:rsidTr="00AF7D32">
        <w:tc>
          <w:tcPr>
            <w:tcW w:w="9900" w:type="dxa"/>
            <w:gridSpan w:val="3"/>
          </w:tcPr>
          <w:p w14:paraId="58D4A646" w14:textId="77777777" w:rsidR="00E23896" w:rsidRPr="009C05D1" w:rsidRDefault="00E23896" w:rsidP="00AF7D32">
            <w:r w:rsidRPr="009C05D1">
              <w:rPr>
                <w:b/>
              </w:rPr>
              <w:t>(i) Opinion about size</w:t>
            </w:r>
          </w:p>
        </w:tc>
      </w:tr>
      <w:tr w:rsidR="00E23896" w:rsidRPr="009C05D1" w14:paraId="4AA463F4" w14:textId="77777777" w:rsidTr="00AF7D32">
        <w:tc>
          <w:tcPr>
            <w:tcW w:w="5400" w:type="dxa"/>
          </w:tcPr>
          <w:p w14:paraId="01AC91FC" w14:textId="77777777" w:rsidR="00E23896" w:rsidRPr="009C05D1" w:rsidRDefault="00E23896" w:rsidP="00AF7D32">
            <w:r w:rsidRPr="009C05D1">
              <w:t>Inappropriate size</w:t>
            </w:r>
          </w:p>
        </w:tc>
        <w:tc>
          <w:tcPr>
            <w:tcW w:w="2520" w:type="dxa"/>
          </w:tcPr>
          <w:p w14:paraId="546912A3" w14:textId="77777777" w:rsidR="00E23896" w:rsidRPr="009C05D1" w:rsidRDefault="00E23896" w:rsidP="00AF7D32">
            <w:pPr>
              <w:jc w:val="center"/>
            </w:pPr>
            <w:r w:rsidRPr="009C05D1">
              <w:t>64</w:t>
            </w:r>
          </w:p>
        </w:tc>
        <w:tc>
          <w:tcPr>
            <w:tcW w:w="1980" w:type="dxa"/>
          </w:tcPr>
          <w:p w14:paraId="5DFCE9DB" w14:textId="77777777" w:rsidR="00E23896" w:rsidRPr="009C05D1" w:rsidRDefault="00E23896" w:rsidP="00AF7D32">
            <w:pPr>
              <w:jc w:val="center"/>
            </w:pPr>
            <w:r w:rsidRPr="009C05D1">
              <w:t>17.7</w:t>
            </w:r>
          </w:p>
        </w:tc>
      </w:tr>
      <w:tr w:rsidR="00E23896" w:rsidRPr="009C05D1" w14:paraId="2816F06D" w14:textId="77777777" w:rsidTr="00AF7D32">
        <w:tc>
          <w:tcPr>
            <w:tcW w:w="9900" w:type="dxa"/>
            <w:gridSpan w:val="3"/>
          </w:tcPr>
          <w:p w14:paraId="1F9B68FA" w14:textId="77777777" w:rsidR="00E23896" w:rsidRPr="009C05D1" w:rsidRDefault="00E23896" w:rsidP="00AF7D32">
            <w:pPr>
              <w:rPr>
                <w:b/>
              </w:rPr>
            </w:pPr>
            <w:r w:rsidRPr="009C05D1">
              <w:rPr>
                <w:b/>
              </w:rPr>
              <w:t>ii) Opinion about shape</w:t>
            </w:r>
          </w:p>
        </w:tc>
      </w:tr>
      <w:tr w:rsidR="00E23896" w:rsidRPr="009C05D1" w14:paraId="0057AA86" w14:textId="77777777" w:rsidTr="00AF7D32">
        <w:tc>
          <w:tcPr>
            <w:tcW w:w="5400" w:type="dxa"/>
          </w:tcPr>
          <w:p w14:paraId="13124284" w14:textId="77777777" w:rsidR="00E23896" w:rsidRPr="009C05D1" w:rsidRDefault="00E23896" w:rsidP="00AF7D32">
            <w:r w:rsidRPr="009C05D1">
              <w:t>Inappropriate shape</w:t>
            </w:r>
          </w:p>
        </w:tc>
        <w:tc>
          <w:tcPr>
            <w:tcW w:w="2520" w:type="dxa"/>
          </w:tcPr>
          <w:p w14:paraId="3E8E8F48" w14:textId="77777777" w:rsidR="00E23896" w:rsidRPr="009C05D1" w:rsidRDefault="00E23896" w:rsidP="00AF7D32">
            <w:pPr>
              <w:jc w:val="center"/>
            </w:pPr>
            <w:r w:rsidRPr="009C05D1">
              <w:t>107</w:t>
            </w:r>
          </w:p>
        </w:tc>
        <w:tc>
          <w:tcPr>
            <w:tcW w:w="1980" w:type="dxa"/>
          </w:tcPr>
          <w:p w14:paraId="7E1B8203" w14:textId="77777777" w:rsidR="00E23896" w:rsidRPr="009C05D1" w:rsidRDefault="00E23896" w:rsidP="00AF7D32">
            <w:pPr>
              <w:jc w:val="center"/>
            </w:pPr>
            <w:r w:rsidRPr="009C05D1">
              <w:t>29.6</w:t>
            </w:r>
          </w:p>
        </w:tc>
      </w:tr>
      <w:tr w:rsidR="00E23896" w:rsidRPr="009C05D1" w14:paraId="27696D8D" w14:textId="77777777" w:rsidTr="00AF7D32">
        <w:tc>
          <w:tcPr>
            <w:tcW w:w="9900" w:type="dxa"/>
            <w:gridSpan w:val="3"/>
          </w:tcPr>
          <w:p w14:paraId="3E358CDA" w14:textId="77777777" w:rsidR="00E23896" w:rsidRPr="009C05D1" w:rsidRDefault="00E23896" w:rsidP="00AF7D32">
            <w:pPr>
              <w:rPr>
                <w:b/>
              </w:rPr>
            </w:pPr>
            <w:r w:rsidRPr="009C05D1">
              <w:rPr>
                <w:b/>
              </w:rPr>
              <w:t>iii) Opinion about colour</w:t>
            </w:r>
          </w:p>
        </w:tc>
      </w:tr>
      <w:tr w:rsidR="00E23896" w:rsidRPr="009C05D1" w14:paraId="7D2FCB98" w14:textId="77777777" w:rsidTr="00AF7D32">
        <w:tc>
          <w:tcPr>
            <w:tcW w:w="5400" w:type="dxa"/>
          </w:tcPr>
          <w:p w14:paraId="129C80BC" w14:textId="77777777" w:rsidR="00E23896" w:rsidRPr="009C05D1" w:rsidRDefault="00E23896" w:rsidP="00AF7D32">
            <w:r w:rsidRPr="009C05D1">
              <w:t>Inappropriate colour</w:t>
            </w:r>
          </w:p>
        </w:tc>
        <w:tc>
          <w:tcPr>
            <w:tcW w:w="2520" w:type="dxa"/>
          </w:tcPr>
          <w:p w14:paraId="19035CDA" w14:textId="77777777" w:rsidR="00E23896" w:rsidRPr="009C05D1" w:rsidRDefault="00E23896" w:rsidP="00AF7D32">
            <w:pPr>
              <w:jc w:val="center"/>
            </w:pPr>
            <w:r w:rsidRPr="009C05D1">
              <w:t>196</w:t>
            </w:r>
          </w:p>
        </w:tc>
        <w:tc>
          <w:tcPr>
            <w:tcW w:w="1980" w:type="dxa"/>
          </w:tcPr>
          <w:p w14:paraId="310DE5A5" w14:textId="77777777" w:rsidR="00E23896" w:rsidRPr="009C05D1" w:rsidRDefault="00E23896" w:rsidP="00AF7D32">
            <w:pPr>
              <w:jc w:val="center"/>
            </w:pPr>
            <w:r w:rsidRPr="009C05D1">
              <w:t>54.3</w:t>
            </w:r>
          </w:p>
        </w:tc>
      </w:tr>
      <w:tr w:rsidR="00E23896" w:rsidRPr="009C05D1" w14:paraId="50DD5A08" w14:textId="77777777" w:rsidTr="00AF7D32">
        <w:tc>
          <w:tcPr>
            <w:tcW w:w="9900" w:type="dxa"/>
            <w:gridSpan w:val="3"/>
          </w:tcPr>
          <w:p w14:paraId="2DA29290" w14:textId="77777777" w:rsidR="00E23896" w:rsidRPr="009C05D1" w:rsidRDefault="00E23896" w:rsidP="00AF7D32">
            <w:pPr>
              <w:rPr>
                <w:b/>
              </w:rPr>
            </w:pPr>
            <w:r w:rsidRPr="009C05D1">
              <w:rPr>
                <w:b/>
              </w:rPr>
              <w:t>iv) Season when bed nets are mostly used</w:t>
            </w:r>
          </w:p>
        </w:tc>
      </w:tr>
      <w:tr w:rsidR="00E23896" w:rsidRPr="009C05D1" w14:paraId="1848E534" w14:textId="77777777" w:rsidTr="00AF7D32">
        <w:tc>
          <w:tcPr>
            <w:tcW w:w="5400" w:type="dxa"/>
          </w:tcPr>
          <w:p w14:paraId="56D3B5D4" w14:textId="77777777" w:rsidR="00E23896" w:rsidRPr="009C05D1" w:rsidRDefault="00E23896" w:rsidP="00AF7D32">
            <w:r w:rsidRPr="009C05D1">
              <w:t>Rainy season</w:t>
            </w:r>
          </w:p>
        </w:tc>
        <w:tc>
          <w:tcPr>
            <w:tcW w:w="2520" w:type="dxa"/>
          </w:tcPr>
          <w:p w14:paraId="12F36674" w14:textId="77777777" w:rsidR="00E23896" w:rsidRPr="009C05D1" w:rsidRDefault="00E23896" w:rsidP="00AF7D32">
            <w:pPr>
              <w:jc w:val="center"/>
            </w:pPr>
            <w:r w:rsidRPr="009C05D1">
              <w:t>221</w:t>
            </w:r>
          </w:p>
        </w:tc>
        <w:tc>
          <w:tcPr>
            <w:tcW w:w="1980" w:type="dxa"/>
          </w:tcPr>
          <w:p w14:paraId="1EAE1ADA" w14:textId="77777777" w:rsidR="00E23896" w:rsidRPr="009C05D1" w:rsidRDefault="00E23896" w:rsidP="00AF7D32">
            <w:pPr>
              <w:jc w:val="center"/>
            </w:pPr>
            <w:r w:rsidRPr="009C05D1">
              <w:t>61.2</w:t>
            </w:r>
          </w:p>
        </w:tc>
      </w:tr>
      <w:tr w:rsidR="00E23896" w:rsidRPr="009C05D1" w14:paraId="63626239" w14:textId="77777777" w:rsidTr="00AF7D32">
        <w:tc>
          <w:tcPr>
            <w:tcW w:w="5400" w:type="dxa"/>
          </w:tcPr>
          <w:p w14:paraId="3F8DC4B9" w14:textId="77777777" w:rsidR="00E23896" w:rsidRPr="009C05D1" w:rsidRDefault="00E23896" w:rsidP="00AF7D32">
            <w:r w:rsidRPr="009C05D1">
              <w:t>Always</w:t>
            </w:r>
          </w:p>
        </w:tc>
        <w:tc>
          <w:tcPr>
            <w:tcW w:w="2520" w:type="dxa"/>
          </w:tcPr>
          <w:p w14:paraId="3CC0B5F7" w14:textId="77777777" w:rsidR="00E23896" w:rsidRPr="009C05D1" w:rsidRDefault="00E23896" w:rsidP="00AF7D32">
            <w:pPr>
              <w:jc w:val="center"/>
            </w:pPr>
            <w:r w:rsidRPr="009C05D1">
              <w:t>140</w:t>
            </w:r>
          </w:p>
        </w:tc>
        <w:tc>
          <w:tcPr>
            <w:tcW w:w="1980" w:type="dxa"/>
          </w:tcPr>
          <w:p w14:paraId="48118684" w14:textId="77777777" w:rsidR="00E23896" w:rsidRPr="009C05D1" w:rsidRDefault="00E23896" w:rsidP="00AF7D32">
            <w:pPr>
              <w:jc w:val="center"/>
            </w:pPr>
            <w:r w:rsidRPr="009C05D1">
              <w:t>38.8</w:t>
            </w:r>
          </w:p>
        </w:tc>
      </w:tr>
    </w:tbl>
    <w:p w14:paraId="505F109A" w14:textId="77777777" w:rsidR="00E23896" w:rsidRPr="009C05D1" w:rsidRDefault="00E23896" w:rsidP="00E23896">
      <w:r w:rsidRPr="009C05D1">
        <w:rPr>
          <w:i/>
          <w:iCs/>
        </w:rPr>
        <w:t xml:space="preserve">Data source - field findings from respondents </w:t>
      </w:r>
    </w:p>
    <w:p w14:paraId="6A0CD35D" w14:textId="77777777" w:rsidR="001A3D8D" w:rsidRDefault="001A3D8D"/>
    <w:sectPr w:rsidR="001A3D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896"/>
    <w:rsid w:val="001A3D8D"/>
    <w:rsid w:val="00263830"/>
    <w:rsid w:val="00AF14A8"/>
    <w:rsid w:val="00E2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11534"/>
  <w15:chartTrackingRefBased/>
  <w15:docId w15:val="{AB0F51B8-FD8D-4508-9FC7-5091217D2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896"/>
    <w:pPr>
      <w:spacing w:after="0" w:line="480" w:lineRule="auto"/>
      <w:jc w:val="both"/>
    </w:pPr>
    <w:rPr>
      <w:rFonts w:ascii="Times New Roman" w:hAnsi="Times New Roman" w:cs="Times New Roman"/>
      <w:position w:val="-6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389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23896"/>
    <w:rPr>
      <w:rFonts w:asciiTheme="majorHAnsi" w:eastAsiaTheme="majorEastAsia" w:hAnsiTheme="majorHAnsi" w:cstheme="majorBidi"/>
      <w:b/>
      <w:bCs/>
      <w:color w:val="5B9BD5" w:themeColor="accent1"/>
      <w:position w:val="-6"/>
      <w:sz w:val="26"/>
      <w:szCs w:val="26"/>
    </w:rPr>
  </w:style>
  <w:style w:type="table" w:customStyle="1" w:styleId="LightShading1">
    <w:name w:val="Light Shading1"/>
    <w:basedOn w:val="TableNormal"/>
    <w:uiPriority w:val="60"/>
    <w:rsid w:val="00E23896"/>
    <w:pPr>
      <w:spacing w:after="0" w:line="240" w:lineRule="auto"/>
      <w:jc w:val="both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ANN RUTH</cp:lastModifiedBy>
  <cp:revision>2</cp:revision>
  <dcterms:created xsi:type="dcterms:W3CDTF">2022-04-21T16:30:00Z</dcterms:created>
  <dcterms:modified xsi:type="dcterms:W3CDTF">2022-04-21T16:30:00Z</dcterms:modified>
</cp:coreProperties>
</file>