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EE097" w14:textId="5E0154A5" w:rsidR="00B11DA8" w:rsidRDefault="009C1A62">
      <w:r w:rsidRPr="009C1A62">
        <w:object w:dxaOrig="15647" w:dyaOrig="6350" w14:anchorId="04C0FC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168.4pt" o:ole="">
            <v:imagedata r:id="rId6" o:title=""/>
          </v:shape>
          <o:OLEObject Type="Embed" ProgID="Prism5.Document" ShapeID="_x0000_i1025" DrawAspect="Content" ObjectID="_1714818874" r:id="rId7"/>
        </w:object>
      </w:r>
    </w:p>
    <w:p w14:paraId="0246E6A9" w14:textId="05B9EB66" w:rsidR="009C1A62" w:rsidRPr="00AD04B6" w:rsidRDefault="009C1A62" w:rsidP="009C1A62">
      <w:pPr>
        <w:spacing w:line="48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</w:t>
      </w:r>
      <w:r w:rsidRPr="00AD04B6">
        <w:rPr>
          <w:rFonts w:ascii="Arial" w:hAnsi="Arial" w:cs="Arial"/>
          <w:sz w:val="24"/>
        </w:rPr>
        <w:t>Fig</w:t>
      </w:r>
      <w:proofErr w:type="spellEnd"/>
      <w:r w:rsidRPr="00AD04B6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1</w:t>
      </w:r>
      <w:r w:rsidRPr="00AD04B6">
        <w:rPr>
          <w:rFonts w:ascii="Arial" w:hAnsi="Arial" w:cs="Arial"/>
          <w:sz w:val="24"/>
        </w:rPr>
        <w:t xml:space="preserve">. Correlation between the </w:t>
      </w:r>
      <w:r w:rsidRPr="00AD04B6">
        <w:rPr>
          <w:rFonts w:ascii="Arial" w:eastAsia="等线" w:hAnsi="Arial" w:cs="Arial"/>
          <w:sz w:val="24"/>
        </w:rPr>
        <w:t>frequencies</w:t>
      </w:r>
      <w:r w:rsidRPr="00AD04B6">
        <w:rPr>
          <w:rFonts w:ascii="Arial" w:hAnsi="Arial" w:cs="Arial"/>
          <w:sz w:val="24"/>
        </w:rPr>
        <w:t xml:space="preserve"> of peripheral blood CD8</w:t>
      </w:r>
      <w:r w:rsidRPr="00AD04B6">
        <w:rPr>
          <w:rFonts w:ascii="Arial" w:hAnsi="Arial" w:cs="Arial"/>
          <w:sz w:val="24"/>
          <w:vertAlign w:val="superscript"/>
        </w:rPr>
        <w:t>+</w:t>
      </w:r>
      <w:r w:rsidRPr="00AD04B6">
        <w:rPr>
          <w:rFonts w:ascii="Arial" w:hAnsi="Arial" w:cs="Arial"/>
          <w:sz w:val="24"/>
        </w:rPr>
        <w:t>CD28</w:t>
      </w:r>
      <w:r w:rsidRPr="00AD04B6">
        <w:rPr>
          <w:rFonts w:ascii="Arial" w:hAnsi="Arial" w:cs="Arial"/>
          <w:sz w:val="24"/>
          <w:vertAlign w:val="superscript"/>
        </w:rPr>
        <w:t>-</w:t>
      </w:r>
      <w:r w:rsidRPr="00AD04B6">
        <w:rPr>
          <w:rFonts w:ascii="Arial" w:eastAsia="等线" w:hAnsi="Arial" w:cs="Arial"/>
          <w:sz w:val="24"/>
        </w:rPr>
        <w:t xml:space="preserve"> </w:t>
      </w:r>
      <w:r w:rsidRPr="00AD04B6">
        <w:rPr>
          <w:rFonts w:ascii="Arial" w:hAnsi="Arial" w:cs="Arial"/>
          <w:sz w:val="24"/>
        </w:rPr>
        <w:t>and CD4</w:t>
      </w:r>
      <w:r w:rsidRPr="00AD04B6">
        <w:rPr>
          <w:rFonts w:ascii="Arial" w:hAnsi="Arial" w:cs="Arial"/>
          <w:sz w:val="24"/>
          <w:vertAlign w:val="superscript"/>
        </w:rPr>
        <w:t>+</w:t>
      </w:r>
      <w:r w:rsidRPr="00AD04B6">
        <w:rPr>
          <w:rFonts w:ascii="Arial" w:hAnsi="Arial" w:cs="Arial"/>
          <w:sz w:val="24"/>
        </w:rPr>
        <w:t>CD25</w:t>
      </w:r>
      <w:r w:rsidRPr="00AD04B6">
        <w:rPr>
          <w:rFonts w:ascii="Arial" w:hAnsi="Arial" w:cs="Arial"/>
          <w:sz w:val="24"/>
          <w:vertAlign w:val="superscript"/>
        </w:rPr>
        <w:t>high</w:t>
      </w:r>
      <w:r w:rsidRPr="00AD04B6">
        <w:rPr>
          <w:rFonts w:ascii="Arial" w:eastAsia="等线" w:hAnsi="Arial" w:cs="Arial"/>
          <w:sz w:val="24"/>
        </w:rPr>
        <w:t xml:space="preserve"> Treg cells </w:t>
      </w:r>
      <w:r w:rsidRPr="00AD04B6">
        <w:rPr>
          <w:rFonts w:ascii="Arial" w:hAnsi="Arial" w:cs="Arial"/>
          <w:sz w:val="24"/>
        </w:rPr>
        <w:t xml:space="preserve">and lymphocyte subsets in </w:t>
      </w:r>
      <w:r w:rsidRPr="00AD04B6">
        <w:rPr>
          <w:rFonts w:ascii="Arial" w:eastAsia="等线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>HCs</w:t>
      </w:r>
      <w:r w:rsidRPr="00AD04B6">
        <w:rPr>
          <w:rFonts w:ascii="Arial" w:hAnsi="Arial" w:cs="Arial"/>
          <w:sz w:val="24"/>
        </w:rPr>
        <w:t xml:space="preserve"> groups.</w:t>
      </w:r>
      <w:r w:rsidRPr="00AD04B6">
        <w:rPr>
          <w:rFonts w:ascii="Arial" w:eastAsia="等线" w:hAnsi="Arial" w:cs="Arial"/>
          <w:sz w:val="24"/>
        </w:rPr>
        <w:t xml:space="preserve"> </w:t>
      </w:r>
      <w:r w:rsidRPr="00AD04B6">
        <w:rPr>
          <w:rFonts w:ascii="Arial" w:hAnsi="Arial" w:cs="Arial"/>
          <w:sz w:val="24"/>
        </w:rPr>
        <w:t>(A-D) Correlation between the frequencies of peripheral blood CD8</w:t>
      </w:r>
      <w:r w:rsidRPr="00AD04B6">
        <w:rPr>
          <w:rFonts w:ascii="Arial" w:hAnsi="Arial" w:cs="Arial"/>
          <w:sz w:val="24"/>
          <w:vertAlign w:val="superscript"/>
        </w:rPr>
        <w:t>+</w:t>
      </w:r>
      <w:r w:rsidRPr="00AD04B6">
        <w:rPr>
          <w:rFonts w:ascii="Arial" w:hAnsi="Arial" w:cs="Arial"/>
          <w:sz w:val="24"/>
        </w:rPr>
        <w:t>CD28</w:t>
      </w:r>
      <w:r w:rsidRPr="00AD04B6">
        <w:rPr>
          <w:rFonts w:ascii="Arial" w:hAnsi="Arial" w:cs="Arial"/>
          <w:sz w:val="24"/>
          <w:vertAlign w:val="superscript"/>
        </w:rPr>
        <w:t>-</w:t>
      </w:r>
      <w:r w:rsidRPr="00AD04B6">
        <w:rPr>
          <w:rFonts w:ascii="Arial" w:eastAsia="等线" w:hAnsi="Arial" w:cs="Arial"/>
          <w:sz w:val="24"/>
        </w:rPr>
        <w:t xml:space="preserve"> Treg cells </w:t>
      </w:r>
      <w:r w:rsidRPr="00AD04B6">
        <w:rPr>
          <w:rFonts w:ascii="Arial" w:hAnsi="Arial" w:cs="Arial"/>
          <w:sz w:val="24"/>
        </w:rPr>
        <w:t xml:space="preserve">and lymphocyte subsets in </w:t>
      </w:r>
      <w:r w:rsidRPr="00AD04B6">
        <w:rPr>
          <w:rFonts w:ascii="Arial" w:eastAsia="等线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>HCs</w:t>
      </w:r>
      <w:r w:rsidRPr="00AD04B6">
        <w:rPr>
          <w:rFonts w:ascii="Arial" w:hAnsi="Arial" w:cs="Arial"/>
          <w:sz w:val="24"/>
        </w:rPr>
        <w:t xml:space="preserve"> groups. (E-H) Correlation between the frequencies of peripheral blood CD4</w:t>
      </w:r>
      <w:r w:rsidRPr="00AD04B6">
        <w:rPr>
          <w:rFonts w:ascii="Arial" w:hAnsi="Arial" w:cs="Arial"/>
          <w:sz w:val="24"/>
          <w:vertAlign w:val="superscript"/>
        </w:rPr>
        <w:t>+</w:t>
      </w:r>
      <w:r w:rsidRPr="00AD04B6">
        <w:rPr>
          <w:rFonts w:ascii="Arial" w:hAnsi="Arial" w:cs="Arial"/>
          <w:sz w:val="24"/>
        </w:rPr>
        <w:t>CD25</w:t>
      </w:r>
      <w:r w:rsidRPr="00AD04B6">
        <w:rPr>
          <w:rFonts w:ascii="Arial" w:hAnsi="Arial" w:cs="Arial"/>
          <w:sz w:val="24"/>
          <w:vertAlign w:val="superscript"/>
        </w:rPr>
        <w:t>high</w:t>
      </w:r>
      <w:r w:rsidRPr="00AD04B6">
        <w:rPr>
          <w:rFonts w:ascii="Arial" w:eastAsia="等线" w:hAnsi="Arial" w:cs="Arial"/>
          <w:sz w:val="24"/>
        </w:rPr>
        <w:t xml:space="preserve"> Treg cells </w:t>
      </w:r>
      <w:r w:rsidRPr="00AD04B6">
        <w:rPr>
          <w:rFonts w:ascii="Arial" w:hAnsi="Arial" w:cs="Arial"/>
          <w:sz w:val="24"/>
        </w:rPr>
        <w:t xml:space="preserve">and lymphocyte subsets in </w:t>
      </w:r>
      <w:r w:rsidRPr="00AD04B6">
        <w:rPr>
          <w:rFonts w:ascii="Arial" w:eastAsia="等线" w:hAnsi="Arial" w:cs="Arial"/>
          <w:sz w:val="24"/>
        </w:rPr>
        <w:t>the</w:t>
      </w:r>
      <w:r w:rsidRPr="009C1A6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HCs</w:t>
      </w:r>
      <w:r w:rsidRPr="00AD04B6">
        <w:rPr>
          <w:rFonts w:ascii="Arial" w:hAnsi="Arial" w:cs="Arial"/>
          <w:sz w:val="24"/>
        </w:rPr>
        <w:t xml:space="preserve"> groups.</w:t>
      </w:r>
    </w:p>
    <w:p w14:paraId="74191BA8" w14:textId="77777777" w:rsidR="009C1A62" w:rsidRPr="009C1A62" w:rsidRDefault="009C1A62"/>
    <w:sectPr w:rsidR="009C1A62" w:rsidRPr="009C1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9CF69" w14:textId="77777777" w:rsidR="0054452C" w:rsidRDefault="0054452C" w:rsidP="009C1A62">
      <w:r>
        <w:separator/>
      </w:r>
    </w:p>
  </w:endnote>
  <w:endnote w:type="continuationSeparator" w:id="0">
    <w:p w14:paraId="52601CFA" w14:textId="77777777" w:rsidR="0054452C" w:rsidRDefault="0054452C" w:rsidP="009C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D39FE" w14:textId="77777777" w:rsidR="0054452C" w:rsidRDefault="0054452C" w:rsidP="009C1A62">
      <w:r>
        <w:separator/>
      </w:r>
    </w:p>
  </w:footnote>
  <w:footnote w:type="continuationSeparator" w:id="0">
    <w:p w14:paraId="79ABF8A4" w14:textId="77777777" w:rsidR="0054452C" w:rsidRDefault="0054452C" w:rsidP="009C1A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E72"/>
    <w:rsid w:val="002A2E72"/>
    <w:rsid w:val="004673CC"/>
    <w:rsid w:val="0054452C"/>
    <w:rsid w:val="009C1A62"/>
    <w:rsid w:val="00B11DA8"/>
    <w:rsid w:val="00BB71B8"/>
    <w:rsid w:val="00F9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73036"/>
  <w15:chartTrackingRefBased/>
  <w15:docId w15:val="{D45B01E5-EB30-4846-BF0F-37DB137D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A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1A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1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1A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俊驰</dc:creator>
  <cp:keywords/>
  <dc:description/>
  <cp:lastModifiedBy>徐 俊驰</cp:lastModifiedBy>
  <cp:revision>2</cp:revision>
  <dcterms:created xsi:type="dcterms:W3CDTF">2022-05-23T05:48:00Z</dcterms:created>
  <dcterms:modified xsi:type="dcterms:W3CDTF">2022-05-23T05:48:00Z</dcterms:modified>
</cp:coreProperties>
</file>