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86C75" w14:textId="04619BF2" w:rsidR="00596A43" w:rsidRDefault="009E50D3">
      <w:r>
        <w:t>Pricing for Cost Benefit Analysis in Nielsen et al Acute Heat Assays Methods paper</w:t>
      </w:r>
    </w:p>
    <w:p w14:paraId="2FA84C16" w14:textId="29D7CF20" w:rsidR="009E50D3" w:rsidRPr="009E50D3" w:rsidRDefault="009E50D3">
      <w:pPr>
        <w:rPr>
          <w:b/>
          <w:bCs/>
        </w:rPr>
      </w:pPr>
      <w:r w:rsidRPr="009E50D3">
        <w:rPr>
          <w:b/>
          <w:bCs/>
        </w:rPr>
        <w:t>Ethanol – absolute, 2.5L</w:t>
      </w:r>
    </w:p>
    <w:p w14:paraId="5731B911" w14:textId="55F7F197" w:rsidR="009E50D3" w:rsidRDefault="0040100A">
      <w:hyperlink r:id="rId4" w:history="1">
        <w:r w:rsidR="009E50D3">
          <w:rPr>
            <w:rStyle w:val="Hyperlink"/>
          </w:rPr>
          <w:t>Ethanol | Sigma-Aldrich (sigmaaldrich.com)</w:t>
        </w:r>
      </w:hyperlink>
    </w:p>
    <w:p w14:paraId="0E178253" w14:textId="25CFA44E" w:rsidR="009E50D3" w:rsidRDefault="009E50D3">
      <w:r>
        <w:rPr>
          <w:noProof/>
        </w:rPr>
        <w:drawing>
          <wp:inline distT="0" distB="0" distL="0" distR="0" wp14:anchorId="31DA4EA4" wp14:editId="5E0A1A17">
            <wp:extent cx="5731510" cy="3030220"/>
            <wp:effectExtent l="0" t="0" r="2540" b="0"/>
            <wp:docPr id="1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F1496" w14:textId="58573D13" w:rsidR="009E50D3" w:rsidRDefault="009E50D3"/>
    <w:p w14:paraId="25CEE688" w14:textId="3B52A783" w:rsidR="009E50D3" w:rsidRPr="009E50D3" w:rsidRDefault="009E50D3">
      <w:pPr>
        <w:rPr>
          <w:b/>
          <w:bCs/>
        </w:rPr>
      </w:pPr>
      <w:r w:rsidRPr="009E50D3">
        <w:rPr>
          <w:b/>
          <w:bCs/>
        </w:rPr>
        <w:t xml:space="preserve">Pipette tips </w:t>
      </w:r>
      <w:r>
        <w:rPr>
          <w:b/>
          <w:bCs/>
        </w:rPr>
        <w:t>– red, green, and blue used</w:t>
      </w:r>
    </w:p>
    <w:p w14:paraId="5DCF81B8" w14:textId="6F6A1191" w:rsidR="009E50D3" w:rsidRDefault="0040100A">
      <w:hyperlink r:id="rId6" w:history="1">
        <w:proofErr w:type="spellStart"/>
        <w:r w:rsidR="009E50D3">
          <w:rPr>
            <w:rStyle w:val="Hyperlink"/>
          </w:rPr>
          <w:t>SpaceSaver</w:t>
        </w:r>
        <w:proofErr w:type="spellEnd"/>
        <w:r w:rsidR="009E50D3">
          <w:rPr>
            <w:rStyle w:val="Hyperlink"/>
          </w:rPr>
          <w:t xml:space="preserve"> Pipette Tip Refills | Made from recycled PETE (mt.com)</w:t>
        </w:r>
      </w:hyperlink>
    </w:p>
    <w:p w14:paraId="35BE0C12" w14:textId="704A53A4" w:rsidR="009E50D3" w:rsidRDefault="009E50D3">
      <w:r>
        <w:rPr>
          <w:noProof/>
        </w:rPr>
        <w:drawing>
          <wp:inline distT="0" distB="0" distL="0" distR="0" wp14:anchorId="2EDD83D8" wp14:editId="5C51DBFE">
            <wp:extent cx="5731510" cy="3539490"/>
            <wp:effectExtent l="0" t="0" r="2540" b="3810"/>
            <wp:docPr id="2" name="Picture 2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169DB" w14:textId="79603BFC" w:rsidR="00254752" w:rsidRDefault="00194F82">
      <w:r>
        <w:rPr>
          <w:noProof/>
        </w:rPr>
        <w:lastRenderedPageBreak/>
        <w:drawing>
          <wp:inline distT="0" distB="0" distL="0" distR="0" wp14:anchorId="7BEA2961" wp14:editId="614271BC">
            <wp:extent cx="5495925" cy="3524250"/>
            <wp:effectExtent l="0" t="0" r="9525" b="0"/>
            <wp:docPr id="36" name="Picture 3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Tab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7B994" w14:textId="25A6AB29" w:rsidR="00254752" w:rsidRPr="00254752" w:rsidRDefault="00254752">
      <w:pPr>
        <w:rPr>
          <w:b/>
          <w:bCs/>
        </w:rPr>
      </w:pPr>
      <w:r w:rsidRPr="00254752">
        <w:rPr>
          <w:b/>
          <w:bCs/>
        </w:rPr>
        <w:t>Spec plates – Chlorophyll and protein assays only</w:t>
      </w:r>
    </w:p>
    <w:p w14:paraId="06010B01" w14:textId="40136E34" w:rsidR="00254752" w:rsidRDefault="0040100A">
      <w:hyperlink r:id="rId9" w:history="1">
        <w:proofErr w:type="spellStart"/>
        <w:r w:rsidR="00254752">
          <w:rPr>
            <w:rStyle w:val="Hyperlink"/>
          </w:rPr>
          <w:t>Immulon</w:t>
        </w:r>
        <w:proofErr w:type="spellEnd"/>
        <w:r w:rsidR="00254752">
          <w:rPr>
            <w:rStyle w:val="Hyperlink"/>
          </w:rPr>
          <w:t xml:space="preserve">® Immunoassay Plates and Strip Assemblies | </w:t>
        </w:r>
        <w:proofErr w:type="spellStart"/>
        <w:r w:rsidR="00254752">
          <w:rPr>
            <w:rStyle w:val="Hyperlink"/>
          </w:rPr>
          <w:t>Krackeler</w:t>
        </w:r>
        <w:proofErr w:type="spellEnd"/>
        <w:r w:rsidR="00254752">
          <w:rPr>
            <w:rStyle w:val="Hyperlink"/>
          </w:rPr>
          <w:t xml:space="preserve"> Scientific, Inc.</w:t>
        </w:r>
      </w:hyperlink>
    </w:p>
    <w:p w14:paraId="30F09972" w14:textId="32D363FB" w:rsidR="00254752" w:rsidRDefault="00254752">
      <w:r>
        <w:rPr>
          <w:noProof/>
        </w:rPr>
        <w:drawing>
          <wp:inline distT="0" distB="0" distL="0" distR="0" wp14:anchorId="7C96586E" wp14:editId="554ADAAE">
            <wp:extent cx="5731510" cy="3846195"/>
            <wp:effectExtent l="0" t="0" r="2540" b="1905"/>
            <wp:docPr id="3" name="Picture 3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4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F6E18" w14:textId="4F1F8DB9" w:rsidR="00A953DB" w:rsidRDefault="00A953DB"/>
    <w:p w14:paraId="088CC78E" w14:textId="285DCB4A" w:rsidR="00A953DB" w:rsidRDefault="00A953DB">
      <w:r>
        <w:t xml:space="preserve">Deep well plates </w:t>
      </w:r>
    </w:p>
    <w:p w14:paraId="314C91FA" w14:textId="3B4212E9" w:rsidR="00A953DB" w:rsidRDefault="0040100A">
      <w:hyperlink r:id="rId11" w:history="1">
        <w:r w:rsidR="00A953DB">
          <w:rPr>
            <w:rStyle w:val="Hyperlink"/>
          </w:rPr>
          <w:t xml:space="preserve">SSI Deep Well Plate - 2.0 mL, 96-well, Square, V Bottom (5/pack) | </w:t>
        </w:r>
        <w:proofErr w:type="spellStart"/>
        <w:r w:rsidR="00A953DB">
          <w:rPr>
            <w:rStyle w:val="Hyperlink"/>
          </w:rPr>
          <w:t>LabGear</w:t>
        </w:r>
        <w:proofErr w:type="spellEnd"/>
        <w:r w:rsidR="00A953DB">
          <w:rPr>
            <w:rStyle w:val="Hyperlink"/>
          </w:rPr>
          <w:t xml:space="preserve"> Australia - Laboratory Equipment and Consumables for the Australian Scientific and Research Community</w:t>
        </w:r>
      </w:hyperlink>
    </w:p>
    <w:p w14:paraId="6D9CDB8E" w14:textId="2A1AF147" w:rsidR="00A953DB" w:rsidRDefault="00A953DB">
      <w:r>
        <w:rPr>
          <w:noProof/>
        </w:rPr>
        <w:drawing>
          <wp:inline distT="0" distB="0" distL="0" distR="0" wp14:anchorId="581A0CB3" wp14:editId="35BCE145">
            <wp:extent cx="5086350" cy="3228418"/>
            <wp:effectExtent l="0" t="0" r="0" b="0"/>
            <wp:docPr id="4" name="Picture 4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websit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7391" cy="3229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70922" w14:textId="7641CE4C" w:rsidR="00A953DB" w:rsidRPr="00735E9C" w:rsidRDefault="00A953DB">
      <w:pPr>
        <w:rPr>
          <w:b/>
          <w:bCs/>
        </w:rPr>
      </w:pPr>
      <w:r w:rsidRPr="00735E9C">
        <w:rPr>
          <w:b/>
          <w:bCs/>
        </w:rPr>
        <w:t xml:space="preserve">Air blow gun </w:t>
      </w:r>
    </w:p>
    <w:p w14:paraId="55943C95" w14:textId="2E3419A0" w:rsidR="00A953DB" w:rsidRDefault="0040100A">
      <w:hyperlink r:id="rId13" w:history="1">
        <w:proofErr w:type="spellStart"/>
        <w:r w:rsidR="00A953DB">
          <w:rPr>
            <w:rStyle w:val="Hyperlink"/>
          </w:rPr>
          <w:t>MettleAir</w:t>
        </w:r>
        <w:proofErr w:type="spellEnd"/>
        <w:r w:rsidR="00A953DB">
          <w:rPr>
            <w:rStyle w:val="Hyperlink"/>
          </w:rPr>
          <w:t xml:space="preserve"> AG2-100 4" Compressed Air Blow Gun, 1/4" NPT, Inlet Commercial Grade, AG2-100 (Pack of 10): Amazon.com: Tools &amp; Home Improvement</w:t>
        </w:r>
      </w:hyperlink>
    </w:p>
    <w:p w14:paraId="45EE8AED" w14:textId="237402EB" w:rsidR="00A953DB" w:rsidRDefault="00A953DB">
      <w:r>
        <w:rPr>
          <w:noProof/>
        </w:rPr>
        <w:drawing>
          <wp:inline distT="0" distB="0" distL="0" distR="0" wp14:anchorId="3F7E65CB" wp14:editId="0E3597C7">
            <wp:extent cx="5731510" cy="3429635"/>
            <wp:effectExtent l="0" t="0" r="254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2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0B495" w14:textId="095EDE80" w:rsidR="00A953DB" w:rsidRDefault="00A953DB"/>
    <w:p w14:paraId="178A8FFF" w14:textId="6B41D2E2" w:rsidR="00A953DB" w:rsidRPr="00735E9C" w:rsidRDefault="00A953DB">
      <w:pPr>
        <w:rPr>
          <w:b/>
          <w:bCs/>
        </w:rPr>
      </w:pPr>
      <w:r w:rsidRPr="00735E9C">
        <w:rPr>
          <w:b/>
          <w:bCs/>
        </w:rPr>
        <w:t>Aluminium foil</w:t>
      </w:r>
    </w:p>
    <w:p w14:paraId="4C4ED8A7" w14:textId="570C2D22" w:rsidR="00A953DB" w:rsidRDefault="00A953DB">
      <w:r>
        <w:rPr>
          <w:noProof/>
        </w:rPr>
        <w:lastRenderedPageBreak/>
        <w:drawing>
          <wp:inline distT="0" distB="0" distL="0" distR="0" wp14:anchorId="28A071DC" wp14:editId="2D25EFFA">
            <wp:extent cx="5731510" cy="2720975"/>
            <wp:effectExtent l="0" t="0" r="2540" b="3175"/>
            <wp:docPr id="6" name="Picture 6" descr="Graphical user interface, text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tabl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C5F20" w14:textId="064A0613" w:rsidR="00735E9C" w:rsidRDefault="00735E9C"/>
    <w:p w14:paraId="60D7CA43" w14:textId="5177517E" w:rsidR="00735E9C" w:rsidRDefault="00735E9C"/>
    <w:p w14:paraId="697E30DA" w14:textId="2925127C" w:rsidR="00735E9C" w:rsidRDefault="00735E9C"/>
    <w:p w14:paraId="0E42D91F" w14:textId="359024F9" w:rsidR="00735E9C" w:rsidRDefault="00735E9C"/>
    <w:p w14:paraId="75E72C76" w14:textId="6C7409E8" w:rsidR="00735E9C" w:rsidRPr="00735E9C" w:rsidRDefault="00735E9C">
      <w:pPr>
        <w:rPr>
          <w:b/>
          <w:bCs/>
        </w:rPr>
      </w:pPr>
      <w:r w:rsidRPr="00735E9C">
        <w:rPr>
          <w:b/>
          <w:bCs/>
        </w:rPr>
        <w:t>Refrigerated centrifuge with falcon-tube capacity</w:t>
      </w:r>
    </w:p>
    <w:p w14:paraId="3AACEA2A" w14:textId="158B9EE1" w:rsidR="00735E9C" w:rsidRDefault="0040100A">
      <w:hyperlink r:id="rId16" w:history="1">
        <w:r w:rsidR="00735E9C">
          <w:rPr>
            <w:rStyle w:val="Hyperlink"/>
          </w:rPr>
          <w:t>Centrifuge 5804/ 5804 R - Multipurpose Centrifuges, Centrifugation - Eppendorf South Pacific</w:t>
        </w:r>
      </w:hyperlink>
    </w:p>
    <w:p w14:paraId="151D93AD" w14:textId="285ADC58" w:rsidR="00735E9C" w:rsidRDefault="00735E9C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76C515C6" wp14:editId="30D704F9">
            <wp:extent cx="5731510" cy="4345305"/>
            <wp:effectExtent l="0" t="0" r="2540" b="0"/>
            <wp:docPr id="7" name="Picture 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4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3D973" w14:textId="5DA4A395" w:rsidR="00735E9C" w:rsidRDefault="00735E9C">
      <w:pPr>
        <w:rPr>
          <w:b/>
          <w:bCs/>
        </w:rPr>
      </w:pPr>
    </w:p>
    <w:p w14:paraId="10247575" w14:textId="2AD14CA9" w:rsidR="00735E9C" w:rsidRDefault="00735E9C">
      <w:pPr>
        <w:rPr>
          <w:b/>
          <w:bCs/>
        </w:rPr>
      </w:pPr>
      <w:r>
        <w:rPr>
          <w:b/>
          <w:bCs/>
        </w:rPr>
        <w:t xml:space="preserve">EDTA </w:t>
      </w:r>
    </w:p>
    <w:p w14:paraId="3A76ABA3" w14:textId="43DA1171" w:rsidR="00735E9C" w:rsidRDefault="0040100A">
      <w:pPr>
        <w:rPr>
          <w:b/>
          <w:bCs/>
        </w:rPr>
      </w:pPr>
      <w:hyperlink r:id="rId18" w:history="1">
        <w:r w:rsidR="00735E9C">
          <w:rPr>
            <w:rStyle w:val="Hyperlink"/>
          </w:rPr>
          <w:t>EDTA | Sigma-Aldrich (sigmaaldrich.com)</w:t>
        </w:r>
      </w:hyperlink>
    </w:p>
    <w:p w14:paraId="1D935893" w14:textId="1FDBE6D5" w:rsidR="00735E9C" w:rsidRDefault="00735E9C">
      <w:pPr>
        <w:rPr>
          <w:b/>
          <w:bCs/>
        </w:rPr>
      </w:pPr>
      <w:r>
        <w:rPr>
          <w:noProof/>
        </w:rPr>
        <w:drawing>
          <wp:inline distT="0" distB="0" distL="0" distR="0" wp14:anchorId="24D439EE" wp14:editId="65D801FE">
            <wp:extent cx="5731510" cy="2947035"/>
            <wp:effectExtent l="0" t="0" r="2540" b="5715"/>
            <wp:docPr id="8" name="Picture 8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omputer&#10;&#10;Description automatically generated with medium confidenc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3377E" w14:textId="5D4C08A4" w:rsidR="00735E9C" w:rsidRDefault="00735E9C">
      <w:pPr>
        <w:rPr>
          <w:b/>
          <w:bCs/>
        </w:rPr>
      </w:pPr>
      <w:r>
        <w:rPr>
          <w:b/>
          <w:bCs/>
        </w:rPr>
        <w:t>Styrofoam eskies</w:t>
      </w:r>
    </w:p>
    <w:p w14:paraId="48F46EE4" w14:textId="33EF47EE" w:rsidR="00735E9C" w:rsidRDefault="0040100A">
      <w:pPr>
        <w:rPr>
          <w:b/>
          <w:bCs/>
        </w:rPr>
      </w:pPr>
      <w:hyperlink r:id="rId20" w:history="1">
        <w:r w:rsidR="00735E9C">
          <w:rPr>
            <w:rStyle w:val="Hyperlink"/>
          </w:rPr>
          <w:t>Polystyrene Six Pack Esky - Rope Handle for Carrying - Foam Sales</w:t>
        </w:r>
      </w:hyperlink>
    </w:p>
    <w:p w14:paraId="766EA1F2" w14:textId="7DA74841" w:rsidR="00735E9C" w:rsidRDefault="00735E9C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7A5683D" wp14:editId="379B5657">
            <wp:extent cx="5731510" cy="3429635"/>
            <wp:effectExtent l="0" t="0" r="2540" b="0"/>
            <wp:docPr id="9" name="Picture 9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2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BDACE" w14:textId="26E31547" w:rsidR="00735E9C" w:rsidRDefault="00735E9C">
      <w:pPr>
        <w:rPr>
          <w:b/>
          <w:bCs/>
        </w:rPr>
      </w:pPr>
      <w:r>
        <w:rPr>
          <w:b/>
          <w:bCs/>
        </w:rPr>
        <w:t>15ml Centrifuge tubes</w:t>
      </w:r>
    </w:p>
    <w:p w14:paraId="70B40FDE" w14:textId="7680DFBF" w:rsidR="00735E9C" w:rsidRDefault="0040100A">
      <w:pPr>
        <w:rPr>
          <w:b/>
          <w:bCs/>
        </w:rPr>
      </w:pPr>
      <w:hyperlink r:id="rId22" w:history="1">
        <w:r w:rsidR="00735E9C">
          <w:rPr>
            <w:rStyle w:val="Hyperlink"/>
          </w:rPr>
          <w:t xml:space="preserve">Conical Centrifuge Tubes, Screw Cap, Graduated, Sterile, 15ml - Buy Online at </w:t>
        </w:r>
        <w:proofErr w:type="spellStart"/>
        <w:r w:rsidR="00735E9C">
          <w:rPr>
            <w:rStyle w:val="Hyperlink"/>
          </w:rPr>
          <w:t>LabDirect</w:t>
        </w:r>
        <w:proofErr w:type="spellEnd"/>
      </w:hyperlink>
    </w:p>
    <w:p w14:paraId="1B98EB5B" w14:textId="46C0BFC7" w:rsidR="00735E9C" w:rsidRDefault="00735E9C">
      <w:pPr>
        <w:rPr>
          <w:b/>
          <w:bCs/>
        </w:rPr>
      </w:pPr>
      <w:r>
        <w:rPr>
          <w:noProof/>
        </w:rPr>
        <w:drawing>
          <wp:inline distT="0" distB="0" distL="0" distR="0" wp14:anchorId="100F8E9C" wp14:editId="3C5BC00A">
            <wp:extent cx="5731510" cy="3766820"/>
            <wp:effectExtent l="0" t="0" r="2540" b="5080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A0A69" w14:textId="29BE452C" w:rsidR="00A25A23" w:rsidRDefault="00A25A23">
      <w:pPr>
        <w:rPr>
          <w:b/>
          <w:bCs/>
        </w:rPr>
      </w:pPr>
    </w:p>
    <w:p w14:paraId="03707989" w14:textId="5A35CB83" w:rsidR="00A25A23" w:rsidRDefault="00A25A23">
      <w:pPr>
        <w:rPr>
          <w:b/>
          <w:bCs/>
        </w:rPr>
      </w:pPr>
      <w:r>
        <w:rPr>
          <w:b/>
          <w:bCs/>
        </w:rPr>
        <w:t xml:space="preserve">Formaldehyde solution </w:t>
      </w:r>
    </w:p>
    <w:p w14:paraId="5CCD4E95" w14:textId="00469EC0" w:rsidR="00A25A23" w:rsidRDefault="0040100A">
      <w:pPr>
        <w:rPr>
          <w:b/>
          <w:bCs/>
        </w:rPr>
      </w:pPr>
      <w:hyperlink r:id="rId24" w:history="1">
        <w:r w:rsidR="00A25A23">
          <w:rPr>
            <w:rStyle w:val="Hyperlink"/>
          </w:rPr>
          <w:t>Formaldehyde solution for molecular biology, 36.5-38% in H2O | 50-00-0 (sigmaaldrich.com)</w:t>
        </w:r>
      </w:hyperlink>
    </w:p>
    <w:p w14:paraId="73F99D80" w14:textId="3044CB39" w:rsidR="00A25A23" w:rsidRDefault="00A25A23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3E1662A2" wp14:editId="62EA8679">
            <wp:extent cx="5731510" cy="2666365"/>
            <wp:effectExtent l="0" t="0" r="2540" b="635"/>
            <wp:docPr id="11" name="Picture 1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application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50846" w14:textId="0B0D949D" w:rsidR="00A25A23" w:rsidRDefault="00A25A23">
      <w:pPr>
        <w:rPr>
          <w:b/>
          <w:bCs/>
        </w:rPr>
      </w:pPr>
    </w:p>
    <w:p w14:paraId="230B1298" w14:textId="0BCC08B5" w:rsidR="00A25A23" w:rsidRDefault="00A25A23">
      <w:pPr>
        <w:rPr>
          <w:b/>
          <w:bCs/>
        </w:rPr>
      </w:pPr>
      <w:r>
        <w:rPr>
          <w:b/>
          <w:bCs/>
        </w:rPr>
        <w:t xml:space="preserve">H2O2 solution </w:t>
      </w:r>
    </w:p>
    <w:p w14:paraId="2D76CA24" w14:textId="222429F2" w:rsidR="00A25A23" w:rsidRDefault="0040100A">
      <w:pPr>
        <w:rPr>
          <w:b/>
          <w:bCs/>
        </w:rPr>
      </w:pPr>
      <w:hyperlink r:id="rId26" w:history="1">
        <w:r w:rsidR="00A25A23">
          <w:rPr>
            <w:rStyle w:val="Hyperlink"/>
          </w:rPr>
          <w:t>Hydrogen peroxide solution 30 % (w/w) in H2O, contains stabilizer | 7722-84-1 (sigmaaldrich.com)</w:t>
        </w:r>
      </w:hyperlink>
    </w:p>
    <w:p w14:paraId="433848E9" w14:textId="57178A03" w:rsidR="00A25A23" w:rsidRDefault="00A25A23">
      <w:pPr>
        <w:rPr>
          <w:b/>
          <w:bCs/>
        </w:rPr>
      </w:pPr>
      <w:r>
        <w:rPr>
          <w:noProof/>
        </w:rPr>
        <w:drawing>
          <wp:inline distT="0" distB="0" distL="0" distR="0" wp14:anchorId="215C0DCE" wp14:editId="181F8207">
            <wp:extent cx="5731510" cy="2414905"/>
            <wp:effectExtent l="0" t="0" r="2540" b="4445"/>
            <wp:docPr id="12" name="Picture 1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, email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A3721" w14:textId="5491B452" w:rsidR="00A25A23" w:rsidRDefault="00A25A23">
      <w:pPr>
        <w:rPr>
          <w:b/>
          <w:bCs/>
        </w:rPr>
      </w:pPr>
    </w:p>
    <w:p w14:paraId="5E7D144F" w14:textId="77777777" w:rsidR="00A25A23" w:rsidRDefault="00A25A23">
      <w:pPr>
        <w:rPr>
          <w:b/>
          <w:bCs/>
        </w:rPr>
      </w:pPr>
    </w:p>
    <w:p w14:paraId="12F28FA2" w14:textId="77777777" w:rsidR="00A25A23" w:rsidRDefault="00A25A23">
      <w:pPr>
        <w:rPr>
          <w:b/>
          <w:bCs/>
        </w:rPr>
      </w:pPr>
    </w:p>
    <w:p w14:paraId="1B0271AC" w14:textId="77777777" w:rsidR="00A25A23" w:rsidRDefault="00A25A23">
      <w:pPr>
        <w:rPr>
          <w:b/>
          <w:bCs/>
        </w:rPr>
      </w:pPr>
    </w:p>
    <w:p w14:paraId="000ED651" w14:textId="77777777" w:rsidR="00A25A23" w:rsidRDefault="00A25A23">
      <w:pPr>
        <w:rPr>
          <w:b/>
          <w:bCs/>
        </w:rPr>
      </w:pPr>
    </w:p>
    <w:p w14:paraId="4EED58F3" w14:textId="77777777" w:rsidR="00A25A23" w:rsidRDefault="00A25A23">
      <w:pPr>
        <w:rPr>
          <w:b/>
          <w:bCs/>
        </w:rPr>
      </w:pPr>
    </w:p>
    <w:p w14:paraId="279D4E59" w14:textId="77777777" w:rsidR="00A25A23" w:rsidRDefault="00A25A23">
      <w:pPr>
        <w:rPr>
          <w:b/>
          <w:bCs/>
        </w:rPr>
      </w:pPr>
    </w:p>
    <w:p w14:paraId="74BF84A1" w14:textId="58D36667" w:rsidR="00A25A23" w:rsidRDefault="00A25A23">
      <w:pPr>
        <w:rPr>
          <w:b/>
          <w:bCs/>
        </w:rPr>
      </w:pPr>
      <w:r>
        <w:rPr>
          <w:b/>
          <w:bCs/>
        </w:rPr>
        <w:t xml:space="preserve">Homogeniser </w:t>
      </w:r>
    </w:p>
    <w:p w14:paraId="410C657E" w14:textId="67830B48" w:rsidR="00A25A23" w:rsidRDefault="0040100A">
      <w:pPr>
        <w:rPr>
          <w:b/>
          <w:bCs/>
        </w:rPr>
      </w:pPr>
      <w:hyperlink r:id="rId28" w:history="1">
        <w:r w:rsidR="00A25A23">
          <w:rPr>
            <w:rStyle w:val="Hyperlink"/>
          </w:rPr>
          <w:t>PRO Scientific Bio-Gen PRO200 Homogenizer</w:t>
        </w:r>
      </w:hyperlink>
    </w:p>
    <w:p w14:paraId="22663173" w14:textId="0CA2797E" w:rsidR="00A25A23" w:rsidRDefault="00A25A23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99FC2B4" wp14:editId="1FB9321B">
            <wp:extent cx="5731510" cy="4023360"/>
            <wp:effectExtent l="0" t="0" r="2540" b="0"/>
            <wp:docPr id="13" name="Picture 13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website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BA107" w14:textId="4EFD639B" w:rsidR="001E763E" w:rsidRDefault="001E763E">
      <w:pPr>
        <w:rPr>
          <w:b/>
          <w:bCs/>
        </w:rPr>
      </w:pPr>
    </w:p>
    <w:p w14:paraId="69E317E2" w14:textId="2412792D" w:rsidR="001E763E" w:rsidRDefault="001E763E">
      <w:pPr>
        <w:rPr>
          <w:b/>
          <w:bCs/>
        </w:rPr>
      </w:pPr>
      <w:proofErr w:type="spellStart"/>
      <w:r>
        <w:rPr>
          <w:b/>
          <w:bCs/>
        </w:rPr>
        <w:t>KimWipes</w:t>
      </w:r>
      <w:proofErr w:type="spellEnd"/>
    </w:p>
    <w:p w14:paraId="67674D5F" w14:textId="54FCB856" w:rsidR="001E763E" w:rsidRDefault="0040100A">
      <w:pPr>
        <w:rPr>
          <w:b/>
          <w:bCs/>
        </w:rPr>
      </w:pPr>
      <w:hyperlink r:id="rId30" w:history="1">
        <w:proofErr w:type="spellStart"/>
        <w:r w:rsidR="001E763E">
          <w:rPr>
            <w:rStyle w:val="Hyperlink"/>
          </w:rPr>
          <w:t>Kimtech</w:t>
        </w:r>
        <w:proofErr w:type="spellEnd"/>
        <w:r w:rsidR="001E763E">
          <w:rPr>
            <w:rStyle w:val="Hyperlink"/>
          </w:rPr>
          <w:t xml:space="preserve">® Science™ 34120A </w:t>
        </w:r>
        <w:proofErr w:type="spellStart"/>
        <w:r w:rsidR="001E763E">
          <w:rPr>
            <w:rStyle w:val="Hyperlink"/>
          </w:rPr>
          <w:t>KimWipes</w:t>
        </w:r>
        <w:proofErr w:type="spellEnd"/>
        <w:r w:rsidR="001E763E">
          <w:rPr>
            <w:rStyle w:val="Hyperlink"/>
          </w:rPr>
          <w:t>™ Delicate Task Wipers - &lt;</w:t>
        </w:r>
        <w:proofErr w:type="spellStart"/>
        <w:r w:rsidR="001E763E">
          <w:rPr>
            <w:rStyle w:val="Hyperlink"/>
          </w:rPr>
          <w:t>br</w:t>
        </w:r>
        <w:proofErr w:type="spellEnd"/>
        <w:r w:rsidR="001E763E">
          <w:rPr>
            <w:rStyle w:val="Hyperlink"/>
          </w:rPr>
          <w:t xml:space="preserve">&gt; White - 280 Sheets/Box - Case of 30 Boxes | KIMTECH SCIENCE* Wipers | Cleaning Cloths, Wipers &amp; Sponges | Hygiene &amp; Cleaning | </w:t>
        </w:r>
        <w:proofErr w:type="spellStart"/>
        <w:r w:rsidR="001E763E">
          <w:rPr>
            <w:rStyle w:val="Hyperlink"/>
          </w:rPr>
          <w:t>Blackwoods</w:t>
        </w:r>
        <w:proofErr w:type="spellEnd"/>
      </w:hyperlink>
    </w:p>
    <w:p w14:paraId="62F2A14B" w14:textId="400B82A7" w:rsidR="001E763E" w:rsidRDefault="001E763E">
      <w:pPr>
        <w:rPr>
          <w:b/>
          <w:bCs/>
        </w:rPr>
      </w:pPr>
      <w:r>
        <w:rPr>
          <w:noProof/>
        </w:rPr>
        <w:drawing>
          <wp:inline distT="0" distB="0" distL="0" distR="0" wp14:anchorId="72FAE5D8" wp14:editId="0F220939">
            <wp:extent cx="5143500" cy="2848129"/>
            <wp:effectExtent l="0" t="0" r="0" b="9525"/>
            <wp:docPr id="14" name="Picture 14" descr="Graphical user interface, text, application, email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, email, website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44838" cy="284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00FDF" w14:textId="48D66621" w:rsidR="001E763E" w:rsidRDefault="001E763E">
      <w:pPr>
        <w:rPr>
          <w:b/>
          <w:bCs/>
        </w:rPr>
      </w:pPr>
      <w:r>
        <w:rPr>
          <w:b/>
          <w:bCs/>
        </w:rPr>
        <w:t>Zip-lock bags – 4x6”</w:t>
      </w:r>
    </w:p>
    <w:p w14:paraId="62BAE3D0" w14:textId="7D0B263C" w:rsidR="001E763E" w:rsidRDefault="0040100A">
      <w:pPr>
        <w:rPr>
          <w:b/>
          <w:bCs/>
        </w:rPr>
      </w:pPr>
      <w:hyperlink r:id="rId32" w:history="1">
        <w:proofErr w:type="spellStart"/>
        <w:r w:rsidR="001E763E">
          <w:rPr>
            <w:rStyle w:val="Hyperlink"/>
          </w:rPr>
          <w:t>Econo</w:t>
        </w:r>
        <w:proofErr w:type="spellEnd"/>
        <w:r w:rsidR="001E763E">
          <w:rPr>
            <w:rStyle w:val="Hyperlink"/>
          </w:rPr>
          <w:t xml:space="preserve">-Zip </w:t>
        </w:r>
        <w:proofErr w:type="spellStart"/>
        <w:r w:rsidR="001E763E">
          <w:rPr>
            <w:rStyle w:val="Hyperlink"/>
          </w:rPr>
          <w:t>Reclosable</w:t>
        </w:r>
        <w:proofErr w:type="spellEnd"/>
        <w:r w:rsidR="001E763E">
          <w:rPr>
            <w:rStyle w:val="Hyperlink"/>
          </w:rPr>
          <w:t xml:space="preserve"> Bags (thomassci.com)</w:t>
        </w:r>
      </w:hyperlink>
    </w:p>
    <w:p w14:paraId="6363F0F4" w14:textId="20EAC204" w:rsidR="001E763E" w:rsidRDefault="001E763E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6921D7A3" wp14:editId="76CD145C">
            <wp:extent cx="5731510" cy="3188970"/>
            <wp:effectExtent l="0" t="0" r="2540" b="0"/>
            <wp:docPr id="15" name="Picture 1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, application, email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8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2ED05" w14:textId="04288ADC" w:rsidR="001E763E" w:rsidRDefault="001E763E">
      <w:pPr>
        <w:rPr>
          <w:b/>
          <w:bCs/>
        </w:rPr>
      </w:pPr>
      <w:r>
        <w:rPr>
          <w:b/>
          <w:bCs/>
        </w:rPr>
        <w:t xml:space="preserve">Microcentrifuge tubes, 1.5ml </w:t>
      </w:r>
    </w:p>
    <w:p w14:paraId="2263CE00" w14:textId="56310348" w:rsidR="001E763E" w:rsidRDefault="0040100A">
      <w:pPr>
        <w:rPr>
          <w:b/>
          <w:bCs/>
        </w:rPr>
      </w:pPr>
      <w:hyperlink r:id="rId34" w:history="1">
        <w:r w:rsidR="001E763E">
          <w:rPr>
            <w:rStyle w:val="Hyperlink"/>
          </w:rPr>
          <w:t xml:space="preserve">1.5ml MICROCENTRIFUGE TUBE | </w:t>
        </w:r>
        <w:proofErr w:type="spellStart"/>
        <w:r w:rsidR="001E763E">
          <w:rPr>
            <w:rStyle w:val="Hyperlink"/>
          </w:rPr>
          <w:t>Interpath</w:t>
        </w:r>
        <w:proofErr w:type="spellEnd"/>
      </w:hyperlink>
    </w:p>
    <w:p w14:paraId="34226F16" w14:textId="4A0AA652" w:rsidR="001E763E" w:rsidRDefault="001E763E">
      <w:pPr>
        <w:rPr>
          <w:b/>
          <w:bCs/>
        </w:rPr>
      </w:pPr>
      <w:r>
        <w:rPr>
          <w:noProof/>
        </w:rPr>
        <w:drawing>
          <wp:inline distT="0" distB="0" distL="0" distR="0" wp14:anchorId="12D0200C" wp14:editId="24D0A99A">
            <wp:extent cx="5731510" cy="2523490"/>
            <wp:effectExtent l="0" t="0" r="2540" b="0"/>
            <wp:docPr id="16" name="Picture 16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B712E" w14:textId="0751BFF1" w:rsidR="008C5165" w:rsidRDefault="008C5165">
      <w:pPr>
        <w:rPr>
          <w:b/>
          <w:bCs/>
        </w:rPr>
      </w:pPr>
    </w:p>
    <w:p w14:paraId="663D25F0" w14:textId="3533D6AB" w:rsidR="008C5165" w:rsidRDefault="008C5165">
      <w:pPr>
        <w:rPr>
          <w:b/>
          <w:bCs/>
        </w:rPr>
      </w:pPr>
      <w:r>
        <w:rPr>
          <w:b/>
          <w:bCs/>
        </w:rPr>
        <w:t>Multichannel pipettes</w:t>
      </w:r>
    </w:p>
    <w:p w14:paraId="20BF3258" w14:textId="35F77D94" w:rsidR="008C5165" w:rsidRDefault="008C5165">
      <w:pPr>
        <w:rPr>
          <w:b/>
          <w:bCs/>
        </w:rPr>
      </w:pPr>
      <w:r>
        <w:rPr>
          <w:b/>
          <w:bCs/>
        </w:rPr>
        <w:t xml:space="preserve">20uL </w:t>
      </w:r>
    </w:p>
    <w:p w14:paraId="7299558E" w14:textId="6A73CF59" w:rsidR="008C5165" w:rsidRDefault="008C5165">
      <w:pPr>
        <w:rPr>
          <w:b/>
          <w:bCs/>
        </w:rPr>
      </w:pPr>
      <w:r>
        <w:rPr>
          <w:noProof/>
        </w:rPr>
        <w:drawing>
          <wp:inline distT="0" distB="0" distL="0" distR="0" wp14:anchorId="4881AAEA" wp14:editId="742E9068">
            <wp:extent cx="5731510" cy="829310"/>
            <wp:effectExtent l="0" t="0" r="2540" b="8890"/>
            <wp:docPr id="17" name="Picture 1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text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6662A" w14:textId="5A6F4363" w:rsidR="008C5165" w:rsidRDefault="008C5165">
      <w:pPr>
        <w:rPr>
          <w:b/>
          <w:bCs/>
        </w:rPr>
      </w:pPr>
      <w:r>
        <w:rPr>
          <w:b/>
          <w:bCs/>
        </w:rPr>
        <w:t xml:space="preserve">200uL </w:t>
      </w:r>
    </w:p>
    <w:p w14:paraId="4FE7AD46" w14:textId="7EC00E17" w:rsidR="008C5165" w:rsidRDefault="008C5165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8E971A2" wp14:editId="555935BC">
            <wp:extent cx="5731510" cy="875030"/>
            <wp:effectExtent l="0" t="0" r="2540" b="1270"/>
            <wp:docPr id="18" name="Picture 1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text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B8A2D" w14:textId="797921DA" w:rsidR="008C5165" w:rsidRDefault="008C5165">
      <w:pPr>
        <w:rPr>
          <w:b/>
          <w:bCs/>
        </w:rPr>
      </w:pPr>
    </w:p>
    <w:p w14:paraId="37148FD2" w14:textId="3D037D8D" w:rsidR="008C5165" w:rsidRPr="0040100A" w:rsidRDefault="008C5165">
      <w:pPr>
        <w:rPr>
          <w:b/>
          <w:bCs/>
          <w:lang w:val="da-DK"/>
        </w:rPr>
      </w:pPr>
      <w:r w:rsidRPr="0040100A">
        <w:rPr>
          <w:b/>
          <w:bCs/>
          <w:lang w:val="da-DK"/>
        </w:rPr>
        <w:t xml:space="preserve">Sodium Hydroxide pellets </w:t>
      </w:r>
    </w:p>
    <w:p w14:paraId="49F44EBF" w14:textId="5181005C" w:rsidR="008C5165" w:rsidRPr="0040100A" w:rsidRDefault="0040100A">
      <w:pPr>
        <w:rPr>
          <w:b/>
          <w:bCs/>
          <w:lang w:val="da-DK"/>
        </w:rPr>
      </w:pPr>
      <w:hyperlink r:id="rId38" w:history="1">
        <w:r w:rsidR="008C5165" w:rsidRPr="0040100A">
          <w:rPr>
            <w:rStyle w:val="Hyperlink"/>
            <w:lang w:val="da-DK"/>
          </w:rPr>
          <w:t>Sodium hydroxide - ‘Caustic soda’, Sodium hydroxide solution (sigmaaldrich.com)</w:t>
        </w:r>
      </w:hyperlink>
    </w:p>
    <w:p w14:paraId="3F47AF7A" w14:textId="3041D53E" w:rsidR="008C5165" w:rsidRDefault="008C5165">
      <w:pPr>
        <w:rPr>
          <w:b/>
          <w:bCs/>
        </w:rPr>
      </w:pPr>
      <w:r>
        <w:rPr>
          <w:noProof/>
        </w:rPr>
        <w:drawing>
          <wp:inline distT="0" distB="0" distL="0" distR="0" wp14:anchorId="20CE3FC3" wp14:editId="47EA4F5F">
            <wp:extent cx="5731510" cy="2954020"/>
            <wp:effectExtent l="0" t="0" r="2540" b="0"/>
            <wp:docPr id="19" name="Picture 1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text, application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E8583" w14:textId="70C9495C" w:rsidR="008C5165" w:rsidRDefault="008C5165">
      <w:pPr>
        <w:rPr>
          <w:b/>
          <w:bCs/>
        </w:rPr>
      </w:pPr>
    </w:p>
    <w:p w14:paraId="5248A196" w14:textId="544FF509" w:rsidR="008C5165" w:rsidRDefault="008C5165">
      <w:pPr>
        <w:rPr>
          <w:b/>
          <w:bCs/>
        </w:rPr>
      </w:pPr>
      <w:r>
        <w:rPr>
          <w:b/>
          <w:bCs/>
        </w:rPr>
        <w:t xml:space="preserve">Oven </w:t>
      </w:r>
    </w:p>
    <w:p w14:paraId="0D3C5EB7" w14:textId="1FE44882" w:rsidR="008C5165" w:rsidRDefault="008C5165">
      <w:pPr>
        <w:rPr>
          <w:b/>
          <w:bCs/>
        </w:rPr>
      </w:pPr>
      <w:r>
        <w:rPr>
          <w:noProof/>
        </w:rPr>
        <w:drawing>
          <wp:inline distT="0" distB="0" distL="0" distR="0" wp14:anchorId="28C35D26" wp14:editId="2E3F7A9F">
            <wp:extent cx="5731510" cy="3063240"/>
            <wp:effectExtent l="0" t="0" r="2540" b="3810"/>
            <wp:docPr id="20" name="Picture 2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application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E6CE2" w14:textId="01EAD66D" w:rsidR="008C5165" w:rsidRDefault="008C5165">
      <w:pPr>
        <w:rPr>
          <w:b/>
          <w:bCs/>
        </w:rPr>
      </w:pPr>
      <w:r>
        <w:rPr>
          <w:b/>
          <w:bCs/>
        </w:rPr>
        <w:t xml:space="preserve">PBS tablets </w:t>
      </w:r>
    </w:p>
    <w:p w14:paraId="2930BF5C" w14:textId="57162C0E" w:rsidR="008C5165" w:rsidRDefault="0040100A">
      <w:pPr>
        <w:rPr>
          <w:b/>
          <w:bCs/>
        </w:rPr>
      </w:pPr>
      <w:hyperlink r:id="rId41" w:history="1">
        <w:r w:rsidR="008C5165">
          <w:rPr>
            <w:rStyle w:val="Hyperlink"/>
          </w:rPr>
          <w:t>Phosphate buffered saline - PBS, Phosphate buffered saline (sigmaaldrich.com)</w:t>
        </w:r>
      </w:hyperlink>
    </w:p>
    <w:p w14:paraId="37F25E0F" w14:textId="14C9FA6A" w:rsidR="008C5165" w:rsidRDefault="008C5165">
      <w:pPr>
        <w:rPr>
          <w:b/>
          <w:bCs/>
        </w:rPr>
      </w:pPr>
      <w:r>
        <w:rPr>
          <w:noProof/>
        </w:rPr>
        <w:drawing>
          <wp:inline distT="0" distB="0" distL="0" distR="0" wp14:anchorId="2398631E" wp14:editId="7040E872">
            <wp:extent cx="5731510" cy="2894330"/>
            <wp:effectExtent l="0" t="0" r="2540" b="1270"/>
            <wp:docPr id="21" name="Picture 2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text, application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C9084" w14:textId="77777777" w:rsidR="008C5165" w:rsidRDefault="008C5165">
      <w:pPr>
        <w:rPr>
          <w:b/>
          <w:bCs/>
        </w:rPr>
      </w:pPr>
    </w:p>
    <w:p w14:paraId="11769C35" w14:textId="4D8B8FE8" w:rsidR="008C5165" w:rsidRDefault="008C5165">
      <w:pPr>
        <w:rPr>
          <w:b/>
          <w:bCs/>
        </w:rPr>
      </w:pPr>
      <w:r>
        <w:rPr>
          <w:b/>
          <w:bCs/>
        </w:rPr>
        <w:t>Single-channel pipettes</w:t>
      </w:r>
    </w:p>
    <w:p w14:paraId="7CDB21E2" w14:textId="1015FBEC" w:rsidR="008C5165" w:rsidRDefault="008C5165">
      <w:pPr>
        <w:rPr>
          <w:b/>
          <w:bCs/>
        </w:rPr>
      </w:pPr>
      <w:r>
        <w:rPr>
          <w:noProof/>
        </w:rPr>
        <w:drawing>
          <wp:inline distT="0" distB="0" distL="0" distR="0" wp14:anchorId="1CB073A4" wp14:editId="7AC4089E">
            <wp:extent cx="5731510" cy="1000760"/>
            <wp:effectExtent l="0" t="0" r="2540" b="8890"/>
            <wp:docPr id="22" name="Picture 2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0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E3DBD" w14:textId="3E434D8F" w:rsidR="00BE478E" w:rsidRDefault="00BE478E">
      <w:pPr>
        <w:rPr>
          <w:b/>
          <w:bCs/>
        </w:rPr>
      </w:pPr>
    </w:p>
    <w:p w14:paraId="37032EE2" w14:textId="7BEE6512" w:rsidR="00BE478E" w:rsidRDefault="00BE478E">
      <w:pPr>
        <w:rPr>
          <w:b/>
          <w:bCs/>
        </w:rPr>
      </w:pPr>
      <w:r>
        <w:rPr>
          <w:b/>
          <w:bCs/>
        </w:rPr>
        <w:t xml:space="preserve">Protein kit – BD </w:t>
      </w:r>
      <w:proofErr w:type="spellStart"/>
      <w:r>
        <w:rPr>
          <w:b/>
          <w:bCs/>
        </w:rPr>
        <w:t>BioRad</w:t>
      </w:r>
      <w:proofErr w:type="spellEnd"/>
    </w:p>
    <w:p w14:paraId="03A867DE" w14:textId="36A262B4" w:rsidR="00BE478E" w:rsidRDefault="00BE478E">
      <w:pPr>
        <w:rPr>
          <w:b/>
          <w:bCs/>
        </w:rPr>
      </w:pPr>
      <w:r>
        <w:rPr>
          <w:noProof/>
        </w:rPr>
        <w:drawing>
          <wp:inline distT="0" distB="0" distL="0" distR="0" wp14:anchorId="5896A2C8" wp14:editId="0E5433AF">
            <wp:extent cx="5731510" cy="2853648"/>
            <wp:effectExtent l="0" t="0" r="2540" b="4445"/>
            <wp:docPr id="23" name="Picture 23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application, Word&#10;&#10;Description automatically generated"/>
                    <pic:cNvPicPr/>
                  </pic:nvPicPr>
                  <pic:blipFill rotWithShape="1">
                    <a:blip r:embed="rId44"/>
                    <a:srcRect l="46643" t="3930" r="-111" b="7822"/>
                    <a:stretch/>
                  </pic:blipFill>
                  <pic:spPr bwMode="auto">
                    <a:xfrm>
                      <a:off x="0" y="0"/>
                      <a:ext cx="5731510" cy="2853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17746" w14:textId="17BDFE38" w:rsidR="00BE478E" w:rsidRDefault="00BE478E">
      <w:pPr>
        <w:rPr>
          <w:b/>
          <w:bCs/>
        </w:rPr>
      </w:pPr>
      <w:r>
        <w:rPr>
          <w:b/>
          <w:bCs/>
        </w:rPr>
        <w:t xml:space="preserve">Small zip-lock bags </w:t>
      </w:r>
    </w:p>
    <w:p w14:paraId="6ECE66F5" w14:textId="5377C167" w:rsidR="00BE478E" w:rsidRDefault="0040100A">
      <w:pPr>
        <w:rPr>
          <w:b/>
          <w:bCs/>
        </w:rPr>
      </w:pPr>
      <w:hyperlink r:id="rId45" w:history="1">
        <w:r w:rsidR="00BE478E">
          <w:rPr>
            <w:rStyle w:val="Hyperlink"/>
          </w:rPr>
          <w:t>Small Resealable Bags 90 x 60mm | Seal Bags Small | QIS Packaging</w:t>
        </w:r>
      </w:hyperlink>
    </w:p>
    <w:p w14:paraId="4B8943C5" w14:textId="4BD3F103" w:rsidR="00BE478E" w:rsidRDefault="00BE478E">
      <w:pPr>
        <w:rPr>
          <w:b/>
          <w:bCs/>
        </w:rPr>
      </w:pPr>
      <w:r>
        <w:rPr>
          <w:noProof/>
        </w:rPr>
        <w:drawing>
          <wp:inline distT="0" distB="0" distL="0" distR="0" wp14:anchorId="7ECF2B63" wp14:editId="71FD2694">
            <wp:extent cx="5731510" cy="3937635"/>
            <wp:effectExtent l="0" t="0" r="2540" b="5715"/>
            <wp:docPr id="24" name="Picture 24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website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1CB66" w14:textId="3774C13A" w:rsidR="00775F69" w:rsidRDefault="00775F69">
      <w:pPr>
        <w:rPr>
          <w:b/>
          <w:bCs/>
        </w:rPr>
      </w:pPr>
    </w:p>
    <w:p w14:paraId="15259841" w14:textId="154C599D" w:rsidR="00775F69" w:rsidRDefault="00775F69">
      <w:pPr>
        <w:rPr>
          <w:b/>
          <w:bCs/>
        </w:rPr>
      </w:pPr>
      <w:r>
        <w:rPr>
          <w:b/>
          <w:bCs/>
        </w:rPr>
        <w:t xml:space="preserve">Digital timer </w:t>
      </w:r>
    </w:p>
    <w:p w14:paraId="2D169522" w14:textId="3D2DE941" w:rsidR="00775F69" w:rsidRDefault="0040100A">
      <w:pPr>
        <w:rPr>
          <w:b/>
          <w:bCs/>
        </w:rPr>
      </w:pPr>
      <w:hyperlink r:id="rId47" w:history="1">
        <w:r w:rsidR="00775F69">
          <w:rPr>
            <w:rStyle w:val="Hyperlink"/>
          </w:rPr>
          <w:t>Wiltshire Digital Timer | BIG W</w:t>
        </w:r>
      </w:hyperlink>
    </w:p>
    <w:p w14:paraId="5F7408C9" w14:textId="5FE91F05" w:rsidR="00775F69" w:rsidRDefault="00775F69">
      <w:pPr>
        <w:rPr>
          <w:b/>
          <w:bCs/>
        </w:rPr>
      </w:pPr>
      <w:r>
        <w:rPr>
          <w:noProof/>
        </w:rPr>
        <w:drawing>
          <wp:inline distT="0" distB="0" distL="0" distR="0" wp14:anchorId="1A320DFE" wp14:editId="415C844D">
            <wp:extent cx="4771511" cy="3190875"/>
            <wp:effectExtent l="0" t="0" r="0" b="0"/>
            <wp:docPr id="25" name="Picture 2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Graphical user interface, application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772337" cy="319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7ECFE" w14:textId="573401E8" w:rsidR="00775F69" w:rsidRDefault="00775F69">
      <w:pPr>
        <w:rPr>
          <w:b/>
          <w:bCs/>
        </w:rPr>
      </w:pPr>
      <w:r>
        <w:rPr>
          <w:b/>
          <w:bCs/>
        </w:rPr>
        <w:t xml:space="preserve">Vortex mixer </w:t>
      </w:r>
    </w:p>
    <w:p w14:paraId="0139FAF9" w14:textId="3DC2EE5F" w:rsidR="00775F69" w:rsidRDefault="0040100A">
      <w:pPr>
        <w:rPr>
          <w:b/>
          <w:bCs/>
        </w:rPr>
      </w:pPr>
      <w:hyperlink r:id="rId49" w:history="1">
        <w:r w:rsidR="00775F69">
          <w:rPr>
            <w:rStyle w:val="Hyperlink"/>
          </w:rPr>
          <w:t>Personal Vortex Mixer - VM1 (instrumentchoice.com.au)</w:t>
        </w:r>
      </w:hyperlink>
    </w:p>
    <w:p w14:paraId="3554C76F" w14:textId="1A60C98E" w:rsidR="00775F69" w:rsidRDefault="00775F69">
      <w:pPr>
        <w:rPr>
          <w:b/>
          <w:bCs/>
        </w:rPr>
      </w:pPr>
      <w:r>
        <w:rPr>
          <w:noProof/>
        </w:rPr>
        <w:drawing>
          <wp:inline distT="0" distB="0" distL="0" distR="0" wp14:anchorId="0E2101B7" wp14:editId="46606501">
            <wp:extent cx="5731510" cy="3028315"/>
            <wp:effectExtent l="0" t="0" r="2540" b="635"/>
            <wp:docPr id="26" name="Picture 26" descr="Graphical user interface, text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, text, website&#10;&#10;Description automatically generated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A6781" w14:textId="7A3F877A" w:rsidR="00775F69" w:rsidRDefault="00775F69">
      <w:pPr>
        <w:rPr>
          <w:b/>
          <w:bCs/>
        </w:rPr>
      </w:pPr>
    </w:p>
    <w:p w14:paraId="723D52C5" w14:textId="56A7CDA8" w:rsidR="00775F69" w:rsidRDefault="00775F69">
      <w:pPr>
        <w:rPr>
          <w:b/>
          <w:bCs/>
        </w:rPr>
      </w:pPr>
      <w:r>
        <w:rPr>
          <w:b/>
          <w:bCs/>
        </w:rPr>
        <w:t>Multi-channel reservoirs</w:t>
      </w:r>
    </w:p>
    <w:p w14:paraId="7E8984AA" w14:textId="4060BEA3" w:rsidR="00775F69" w:rsidRDefault="0040100A">
      <w:pPr>
        <w:rPr>
          <w:b/>
          <w:bCs/>
        </w:rPr>
      </w:pPr>
      <w:hyperlink r:id="rId51" w:history="1">
        <w:r w:rsidR="002A6570">
          <w:rPr>
            <w:rStyle w:val="Hyperlink"/>
          </w:rPr>
          <w:t>Reagent Reservoirs (thomassci.com)</w:t>
        </w:r>
      </w:hyperlink>
    </w:p>
    <w:p w14:paraId="37B300F6" w14:textId="377FCAFC" w:rsidR="00775F69" w:rsidRDefault="00775F69">
      <w:pPr>
        <w:rPr>
          <w:b/>
          <w:bCs/>
        </w:rPr>
      </w:pPr>
      <w:r>
        <w:rPr>
          <w:noProof/>
        </w:rPr>
        <w:drawing>
          <wp:inline distT="0" distB="0" distL="0" distR="0" wp14:anchorId="1C1AD256" wp14:editId="20CF9585">
            <wp:extent cx="5731510" cy="3557905"/>
            <wp:effectExtent l="0" t="0" r="2540" b="4445"/>
            <wp:docPr id="27" name="Picture 27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, website&#10;&#10;Description automatically generated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5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AF5F2" w14:textId="1FDA1AEF" w:rsidR="00577E1C" w:rsidRDefault="00577E1C">
      <w:pPr>
        <w:rPr>
          <w:b/>
          <w:bCs/>
        </w:rPr>
      </w:pPr>
    </w:p>
    <w:p w14:paraId="0D480A62" w14:textId="1FC316FD" w:rsidR="00577E1C" w:rsidRDefault="00577E1C">
      <w:pPr>
        <w:rPr>
          <w:b/>
          <w:bCs/>
        </w:rPr>
      </w:pPr>
    </w:p>
    <w:p w14:paraId="1A55A308" w14:textId="07149F60" w:rsidR="00577E1C" w:rsidRDefault="00577E1C">
      <w:pPr>
        <w:rPr>
          <w:b/>
          <w:bCs/>
        </w:rPr>
      </w:pPr>
      <w:r>
        <w:rPr>
          <w:b/>
          <w:bCs/>
        </w:rPr>
        <w:t>BD CS&amp;T beads</w:t>
      </w:r>
    </w:p>
    <w:p w14:paraId="3D32CE7D" w14:textId="1B551D16" w:rsidR="00577E1C" w:rsidRDefault="0040100A">
      <w:pPr>
        <w:rPr>
          <w:b/>
          <w:bCs/>
        </w:rPr>
      </w:pPr>
      <w:hyperlink r:id="rId53" w:history="1">
        <w:r w:rsidR="00577E1C">
          <w:rPr>
            <w:rStyle w:val="Hyperlink"/>
          </w:rPr>
          <w:t>CS&amp;T Research Beads (bdbiosciences.com)</w:t>
        </w:r>
      </w:hyperlink>
    </w:p>
    <w:p w14:paraId="637CAC64" w14:textId="2B49A145" w:rsidR="00577E1C" w:rsidRDefault="00577E1C">
      <w:pPr>
        <w:rPr>
          <w:b/>
          <w:bCs/>
        </w:rPr>
      </w:pPr>
      <w:r>
        <w:rPr>
          <w:noProof/>
        </w:rPr>
        <w:drawing>
          <wp:inline distT="0" distB="0" distL="0" distR="0" wp14:anchorId="5377DC39" wp14:editId="4342B346">
            <wp:extent cx="5731510" cy="2947670"/>
            <wp:effectExtent l="0" t="0" r="2540" b="5080"/>
            <wp:docPr id="28" name="Picture 28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&#10;&#10;Description automatically generated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CAA75" w14:textId="466FEE48" w:rsidR="00577E1C" w:rsidRDefault="00577E1C">
      <w:pPr>
        <w:rPr>
          <w:b/>
          <w:bCs/>
        </w:rPr>
      </w:pPr>
    </w:p>
    <w:p w14:paraId="4F150ED5" w14:textId="27A18BA1" w:rsidR="00577E1C" w:rsidRDefault="00577E1C">
      <w:pPr>
        <w:rPr>
          <w:b/>
          <w:bCs/>
        </w:rPr>
      </w:pPr>
      <w:r>
        <w:rPr>
          <w:b/>
          <w:bCs/>
        </w:rPr>
        <w:t>Colour chart</w:t>
      </w:r>
    </w:p>
    <w:p w14:paraId="7B766E89" w14:textId="16FC6311" w:rsidR="00577E1C" w:rsidRDefault="0040100A">
      <w:pPr>
        <w:rPr>
          <w:b/>
          <w:bCs/>
        </w:rPr>
      </w:pPr>
      <w:hyperlink r:id="rId55" w:history="1">
        <w:r w:rsidR="00577E1C">
          <w:rPr>
            <w:rStyle w:val="Hyperlink"/>
          </w:rPr>
          <w:t xml:space="preserve">Coral Health Chart – </w:t>
        </w:r>
        <w:proofErr w:type="spellStart"/>
        <w:r w:rsidR="00577E1C">
          <w:rPr>
            <w:rStyle w:val="Hyperlink"/>
          </w:rPr>
          <w:t>CoralWatch</w:t>
        </w:r>
        <w:proofErr w:type="spellEnd"/>
      </w:hyperlink>
    </w:p>
    <w:p w14:paraId="6D71D6EB" w14:textId="6B714C27" w:rsidR="00577E1C" w:rsidRDefault="00577E1C">
      <w:pPr>
        <w:rPr>
          <w:b/>
          <w:bCs/>
        </w:rPr>
      </w:pPr>
      <w:r>
        <w:rPr>
          <w:noProof/>
        </w:rPr>
        <w:drawing>
          <wp:inline distT="0" distB="0" distL="0" distR="0" wp14:anchorId="3E416F16" wp14:editId="64211B4C">
            <wp:extent cx="5731510" cy="2967355"/>
            <wp:effectExtent l="0" t="0" r="2540" b="4445"/>
            <wp:docPr id="29" name="Picture 2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Graphical user interface, text, application&#10;&#10;Description automatically generated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2FD24" w14:textId="77777777" w:rsidR="00577E1C" w:rsidRDefault="00577E1C">
      <w:pPr>
        <w:rPr>
          <w:b/>
          <w:bCs/>
        </w:rPr>
      </w:pPr>
    </w:p>
    <w:p w14:paraId="7284EEAA" w14:textId="77777777" w:rsidR="00577E1C" w:rsidRDefault="00577E1C">
      <w:pPr>
        <w:rPr>
          <w:b/>
          <w:bCs/>
        </w:rPr>
      </w:pPr>
    </w:p>
    <w:p w14:paraId="4DE325F0" w14:textId="77777777" w:rsidR="00577E1C" w:rsidRDefault="00577E1C">
      <w:pPr>
        <w:rPr>
          <w:b/>
          <w:bCs/>
        </w:rPr>
      </w:pPr>
    </w:p>
    <w:p w14:paraId="322AB92E" w14:textId="77777777" w:rsidR="00577E1C" w:rsidRDefault="00577E1C">
      <w:pPr>
        <w:rPr>
          <w:b/>
          <w:bCs/>
        </w:rPr>
      </w:pPr>
    </w:p>
    <w:p w14:paraId="74837138" w14:textId="1E335403" w:rsidR="00577E1C" w:rsidRDefault="00577E1C">
      <w:pPr>
        <w:rPr>
          <w:b/>
          <w:bCs/>
        </w:rPr>
      </w:pPr>
      <w:r>
        <w:rPr>
          <w:b/>
          <w:bCs/>
        </w:rPr>
        <w:t>SD card</w:t>
      </w:r>
    </w:p>
    <w:p w14:paraId="7468E171" w14:textId="5086822D" w:rsidR="00577E1C" w:rsidRDefault="0040100A">
      <w:pPr>
        <w:rPr>
          <w:b/>
          <w:bCs/>
        </w:rPr>
      </w:pPr>
      <w:hyperlink r:id="rId57" w:history="1">
        <w:r w:rsidR="00577E1C">
          <w:rPr>
            <w:rStyle w:val="Hyperlink"/>
          </w:rPr>
          <w:t>SanDisk Extreme SDXC Memory Card 128GB Black | Officeworks</w:t>
        </w:r>
      </w:hyperlink>
    </w:p>
    <w:p w14:paraId="1670B332" w14:textId="4438F713" w:rsidR="00577E1C" w:rsidRDefault="00577E1C">
      <w:pPr>
        <w:rPr>
          <w:b/>
          <w:bCs/>
        </w:rPr>
      </w:pPr>
      <w:r>
        <w:rPr>
          <w:noProof/>
        </w:rPr>
        <w:drawing>
          <wp:inline distT="0" distB="0" distL="0" distR="0" wp14:anchorId="55B7FCB9" wp14:editId="5C219196">
            <wp:extent cx="4319588" cy="3671602"/>
            <wp:effectExtent l="0" t="0" r="5080" b="5080"/>
            <wp:docPr id="30" name="Picture 30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Graphical user interface, application, Teams&#10;&#10;Description automatically generated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323851" cy="3675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B6293" w14:textId="2AB196F7" w:rsidR="00E023A2" w:rsidRDefault="00E023A2">
      <w:pPr>
        <w:rPr>
          <w:b/>
          <w:bCs/>
        </w:rPr>
      </w:pPr>
    </w:p>
    <w:p w14:paraId="79F95B57" w14:textId="0746DCEA" w:rsidR="00E023A2" w:rsidRDefault="00E023A2">
      <w:pPr>
        <w:rPr>
          <w:b/>
          <w:bCs/>
        </w:rPr>
      </w:pPr>
      <w:r>
        <w:rPr>
          <w:b/>
          <w:bCs/>
        </w:rPr>
        <w:t xml:space="preserve">Camera </w:t>
      </w:r>
    </w:p>
    <w:p w14:paraId="4495C29E" w14:textId="2B74029F" w:rsidR="00E023A2" w:rsidRDefault="0040100A">
      <w:pPr>
        <w:rPr>
          <w:b/>
          <w:bCs/>
        </w:rPr>
      </w:pPr>
      <w:hyperlink r:id="rId59" w:history="1">
        <w:r w:rsidR="00E023A2">
          <w:rPr>
            <w:rStyle w:val="Hyperlink"/>
          </w:rPr>
          <w:t>Discontinued - DSLR D300 - Nikon Australia Pty Ltd</w:t>
        </w:r>
      </w:hyperlink>
    </w:p>
    <w:p w14:paraId="09BBC3C7" w14:textId="737E30E6" w:rsidR="00E023A2" w:rsidRDefault="00E023A2">
      <w:pPr>
        <w:rPr>
          <w:b/>
          <w:bCs/>
        </w:rPr>
      </w:pPr>
      <w:r>
        <w:rPr>
          <w:noProof/>
        </w:rPr>
        <w:drawing>
          <wp:inline distT="0" distB="0" distL="0" distR="0" wp14:anchorId="57C1F993" wp14:editId="7974324F">
            <wp:extent cx="4229100" cy="2882029"/>
            <wp:effectExtent l="0" t="0" r="0" b="0"/>
            <wp:docPr id="31" name="Picture 31" descr="A screen 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screen shot of a computer&#10;&#10;Description automatically generated with medium confidence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234326" cy="288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6CF2E" w14:textId="2AE6F9A5" w:rsidR="00EA292F" w:rsidRDefault="00EA292F">
      <w:pPr>
        <w:rPr>
          <w:b/>
          <w:bCs/>
        </w:rPr>
      </w:pPr>
    </w:p>
    <w:p w14:paraId="22CDC454" w14:textId="5DD24F61" w:rsidR="00EA292F" w:rsidRDefault="00EA292F">
      <w:pPr>
        <w:rPr>
          <w:b/>
          <w:bCs/>
        </w:rPr>
      </w:pPr>
    </w:p>
    <w:p w14:paraId="683C2091" w14:textId="7622EEDB" w:rsidR="00EA292F" w:rsidRDefault="00EA292F">
      <w:pPr>
        <w:rPr>
          <w:b/>
          <w:bCs/>
        </w:rPr>
      </w:pPr>
      <w:r>
        <w:rPr>
          <w:b/>
          <w:bCs/>
        </w:rPr>
        <w:t xml:space="preserve">Scales </w:t>
      </w:r>
    </w:p>
    <w:p w14:paraId="3532334E" w14:textId="6F5AEE5B" w:rsidR="00EA292F" w:rsidRDefault="0040100A">
      <w:pPr>
        <w:rPr>
          <w:b/>
          <w:bCs/>
        </w:rPr>
      </w:pPr>
      <w:hyperlink r:id="rId61" w:history="1">
        <w:r w:rsidR="00A35E32">
          <w:rPr>
            <w:rStyle w:val="Hyperlink"/>
          </w:rPr>
          <w:t>A&amp;D FX-</w:t>
        </w:r>
        <w:proofErr w:type="spellStart"/>
        <w:r w:rsidR="00A35E32">
          <w:rPr>
            <w:rStyle w:val="Hyperlink"/>
          </w:rPr>
          <w:t>i</w:t>
        </w:r>
        <w:proofErr w:type="spellEnd"/>
        <w:r w:rsidR="00A35E32">
          <w:rPr>
            <w:rStyle w:val="Hyperlink"/>
          </w:rPr>
          <w:t xml:space="preserve"> Best Ammunition Reloading Scales - Shop Online (scaleshop.com.au)</w:t>
        </w:r>
      </w:hyperlink>
    </w:p>
    <w:p w14:paraId="52A0CF00" w14:textId="7526C9CF" w:rsidR="00EA292F" w:rsidRDefault="00EA292F">
      <w:pPr>
        <w:rPr>
          <w:b/>
          <w:bCs/>
        </w:rPr>
      </w:pPr>
      <w:r>
        <w:rPr>
          <w:noProof/>
        </w:rPr>
        <w:drawing>
          <wp:inline distT="0" distB="0" distL="0" distR="0" wp14:anchorId="2121111B" wp14:editId="4DCE15B0">
            <wp:extent cx="5731510" cy="3672205"/>
            <wp:effectExtent l="0" t="0" r="2540" b="4445"/>
            <wp:docPr id="32" name="Picture 32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Graphical user interface&#10;&#10;Description automatically generated with medium confidence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7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8F57F" w14:textId="00DA99D1" w:rsidR="000869FA" w:rsidRDefault="000869FA">
      <w:pPr>
        <w:rPr>
          <w:b/>
          <w:bCs/>
        </w:rPr>
      </w:pPr>
      <w:r>
        <w:rPr>
          <w:b/>
          <w:bCs/>
        </w:rPr>
        <w:t xml:space="preserve">Forceps </w:t>
      </w:r>
    </w:p>
    <w:p w14:paraId="5D4BA228" w14:textId="4FB4B4B3" w:rsidR="000869FA" w:rsidRDefault="0040100A">
      <w:pPr>
        <w:rPr>
          <w:b/>
          <w:bCs/>
        </w:rPr>
      </w:pPr>
      <w:hyperlink r:id="rId63" w:history="1">
        <w:proofErr w:type="spellStart"/>
        <w:r w:rsidR="00A52753">
          <w:rPr>
            <w:rStyle w:val="Hyperlink"/>
          </w:rPr>
          <w:t>Aaxis</w:t>
        </w:r>
        <w:proofErr w:type="spellEnd"/>
        <w:r w:rsidR="00A52753">
          <w:rPr>
            <w:rStyle w:val="Hyperlink"/>
          </w:rPr>
          <w:t xml:space="preserve"> SM Forceps Stainless Steel Splinter 12.5cm — </w:t>
        </w:r>
        <w:proofErr w:type="spellStart"/>
        <w:r w:rsidR="00A52753">
          <w:rPr>
            <w:rStyle w:val="Hyperlink"/>
          </w:rPr>
          <w:t>Medshop</w:t>
        </w:r>
        <w:proofErr w:type="spellEnd"/>
        <w:r w:rsidR="00A52753">
          <w:rPr>
            <w:rStyle w:val="Hyperlink"/>
          </w:rPr>
          <w:t xml:space="preserve"> Australia</w:t>
        </w:r>
      </w:hyperlink>
    </w:p>
    <w:p w14:paraId="39BC24FF" w14:textId="38BA6A80" w:rsidR="000869FA" w:rsidRDefault="000869FA">
      <w:pPr>
        <w:rPr>
          <w:b/>
          <w:bCs/>
        </w:rPr>
      </w:pPr>
      <w:r>
        <w:rPr>
          <w:noProof/>
        </w:rPr>
        <w:drawing>
          <wp:inline distT="0" distB="0" distL="0" distR="0" wp14:anchorId="45343663" wp14:editId="1509BE09">
            <wp:extent cx="5731510" cy="2935605"/>
            <wp:effectExtent l="0" t="0" r="2540" b="0"/>
            <wp:docPr id="33" name="Picture 3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Graphical user interface, text, application, email&#10;&#10;Description automatically generated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47163" w14:textId="73CEC857" w:rsidR="00D267D2" w:rsidRDefault="00D267D2">
      <w:pPr>
        <w:rPr>
          <w:b/>
          <w:bCs/>
        </w:rPr>
      </w:pPr>
    </w:p>
    <w:p w14:paraId="5EE8A897" w14:textId="39DD2ECC" w:rsidR="00D267D2" w:rsidRDefault="00D267D2">
      <w:pPr>
        <w:rPr>
          <w:b/>
          <w:bCs/>
        </w:rPr>
      </w:pPr>
      <w:r>
        <w:rPr>
          <w:b/>
          <w:bCs/>
        </w:rPr>
        <w:t xml:space="preserve">Paraffin wax </w:t>
      </w:r>
    </w:p>
    <w:p w14:paraId="75591B80" w14:textId="6442D38A" w:rsidR="00D267D2" w:rsidRDefault="0040100A">
      <w:pPr>
        <w:rPr>
          <w:b/>
          <w:bCs/>
        </w:rPr>
      </w:pPr>
      <w:hyperlink r:id="rId65" w:history="1">
        <w:r w:rsidR="00D267D2">
          <w:rPr>
            <w:rStyle w:val="Hyperlink"/>
          </w:rPr>
          <w:t>We R Memory Keepers 1.3 Kg Wick Paraffin Wax (spotlightstores.com)</w:t>
        </w:r>
      </w:hyperlink>
    </w:p>
    <w:p w14:paraId="4E860912" w14:textId="1147877B" w:rsidR="00D267D2" w:rsidRDefault="00D267D2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424E7E2E" wp14:editId="72D00B54">
            <wp:extent cx="5731510" cy="2966720"/>
            <wp:effectExtent l="0" t="0" r="2540" b="5080"/>
            <wp:docPr id="34" name="Picture 34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Graphical user interface, application, Word&#10;&#10;Description automatically generated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53C73" w14:textId="2F8CB52F" w:rsidR="00D67B43" w:rsidRDefault="00D67B43">
      <w:pPr>
        <w:rPr>
          <w:b/>
          <w:bCs/>
        </w:rPr>
      </w:pPr>
    </w:p>
    <w:p w14:paraId="440FA8C3" w14:textId="6A618B31" w:rsidR="00D67B43" w:rsidRDefault="00D67B43">
      <w:pPr>
        <w:rPr>
          <w:b/>
          <w:bCs/>
        </w:rPr>
      </w:pPr>
      <w:proofErr w:type="spellStart"/>
      <w:r>
        <w:rPr>
          <w:b/>
          <w:bCs/>
        </w:rPr>
        <w:t>Waterbath</w:t>
      </w:r>
      <w:proofErr w:type="spellEnd"/>
    </w:p>
    <w:p w14:paraId="3B25BB48" w14:textId="35458188" w:rsidR="00D67B43" w:rsidRDefault="0040100A">
      <w:pPr>
        <w:rPr>
          <w:b/>
          <w:bCs/>
        </w:rPr>
      </w:pPr>
      <w:hyperlink r:id="rId67" w:history="1">
        <w:r w:rsidR="00081888">
          <w:rPr>
            <w:rStyle w:val="Hyperlink"/>
          </w:rPr>
          <w:t>Digital Thermostatic Water Bath 4L (westlab.com.au)</w:t>
        </w:r>
      </w:hyperlink>
    </w:p>
    <w:p w14:paraId="43400E1D" w14:textId="29EDE21C" w:rsidR="00D67B43" w:rsidRPr="00735E9C" w:rsidRDefault="00D67B43">
      <w:pPr>
        <w:rPr>
          <w:b/>
          <w:bCs/>
        </w:rPr>
      </w:pPr>
      <w:r>
        <w:rPr>
          <w:noProof/>
        </w:rPr>
        <w:drawing>
          <wp:inline distT="0" distB="0" distL="0" distR="0" wp14:anchorId="260803FF" wp14:editId="3CE89AA0">
            <wp:extent cx="5731510" cy="2856865"/>
            <wp:effectExtent l="0" t="0" r="2540" b="635"/>
            <wp:docPr id="35" name="Picture 3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Graphical user interface, text, application, email&#10;&#10;Description automatically generated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7B43" w:rsidRPr="00735E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0D3"/>
    <w:rsid w:val="00081888"/>
    <w:rsid w:val="000869FA"/>
    <w:rsid w:val="00194F82"/>
    <w:rsid w:val="001E763E"/>
    <w:rsid w:val="00254752"/>
    <w:rsid w:val="002A6570"/>
    <w:rsid w:val="0040100A"/>
    <w:rsid w:val="00577E1C"/>
    <w:rsid w:val="00596A43"/>
    <w:rsid w:val="00735E9C"/>
    <w:rsid w:val="00775F69"/>
    <w:rsid w:val="008C5165"/>
    <w:rsid w:val="009E50D3"/>
    <w:rsid w:val="00A25A23"/>
    <w:rsid w:val="00A35E32"/>
    <w:rsid w:val="00A52753"/>
    <w:rsid w:val="00A953DB"/>
    <w:rsid w:val="00BE478E"/>
    <w:rsid w:val="00D267D2"/>
    <w:rsid w:val="00D67B43"/>
    <w:rsid w:val="00E023A2"/>
    <w:rsid w:val="00EA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E8D0E"/>
  <w15:chartTrackingRefBased/>
  <w15:docId w15:val="{8084217A-F7F3-40CC-B902-6CCE371D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50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igmaaldrich.com/AU/en/product/sigma/h1009" TargetMode="External"/><Relationship Id="rId21" Type="http://schemas.openxmlformats.org/officeDocument/2006/relationships/image" Target="media/image10.png"/><Relationship Id="rId42" Type="http://schemas.openxmlformats.org/officeDocument/2006/relationships/image" Target="media/image22.png"/><Relationship Id="rId47" Type="http://schemas.openxmlformats.org/officeDocument/2006/relationships/hyperlink" Target="https://www.bigw.com.au/product/wiltshire-digital-timer/p/510475/" TargetMode="External"/><Relationship Id="rId63" Type="http://schemas.openxmlformats.org/officeDocument/2006/relationships/hyperlink" Target="https://www.medshop.com.au/products/aaxis-sm-forceps-stainless-steel-splinter-12-5cm" TargetMode="External"/><Relationship Id="rId68" Type="http://schemas.openxmlformats.org/officeDocument/2006/relationships/image" Target="media/image36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hyperlink" Target="https://online-shop.eppendorf.com.au/AU-en/Centrifugation-44533/Multipurpose-Centrifuges-1007184/Centrifuge-5804-5804R-PF-240993.html" TargetMode="External"/><Relationship Id="rId29" Type="http://schemas.openxmlformats.org/officeDocument/2006/relationships/image" Target="media/image14.png"/><Relationship Id="rId11" Type="http://schemas.openxmlformats.org/officeDocument/2006/relationships/hyperlink" Target="https://www.labgearaustralia.com.au/shop/product/ssi-deep-well-plate-2-0-ml-96-well-square-v-bottom-5-pack-5589?category=154" TargetMode="External"/><Relationship Id="rId24" Type="http://schemas.openxmlformats.org/officeDocument/2006/relationships/hyperlink" Target="https://www.sigmaaldrich.com/AU/en/product/sigma/f8775" TargetMode="External"/><Relationship Id="rId32" Type="http://schemas.openxmlformats.org/officeDocument/2006/relationships/hyperlink" Target="https://www.thomassci.com/Laboratory-Supplies/Bags/_/Econo-Zip-Reclosable-Bags?q=Zip%20Lock%20Bags" TargetMode="External"/><Relationship Id="rId37" Type="http://schemas.openxmlformats.org/officeDocument/2006/relationships/image" Target="media/image19.png"/><Relationship Id="rId40" Type="http://schemas.openxmlformats.org/officeDocument/2006/relationships/image" Target="media/image21.png"/><Relationship Id="rId45" Type="http://schemas.openxmlformats.org/officeDocument/2006/relationships/hyperlink" Target="https://www.qispackaging.com.au/bag/resealable-ziplock-bags/resealable-press-seal-bags-50um-and-under/resealable-plastic-bag-90mm-x-60mm" TargetMode="External"/><Relationship Id="rId53" Type="http://schemas.openxmlformats.org/officeDocument/2006/relationships/hyperlink" Target="https://www.bdbiosciences.com/en-au/products/reagents/flow-cytometry-reagents/clinical-discovery-research/controls-and-supporting-reagents-ruo-gmp/cs-t-research-beads.650621" TargetMode="External"/><Relationship Id="rId58" Type="http://schemas.openxmlformats.org/officeDocument/2006/relationships/image" Target="media/image31.png"/><Relationship Id="rId66" Type="http://schemas.openxmlformats.org/officeDocument/2006/relationships/image" Target="media/image35.png"/><Relationship Id="rId5" Type="http://schemas.openxmlformats.org/officeDocument/2006/relationships/image" Target="media/image1.png"/><Relationship Id="rId61" Type="http://schemas.openxmlformats.org/officeDocument/2006/relationships/hyperlink" Target="https://www.scaleshop.com.au/a-d-fx-i/" TargetMode="External"/><Relationship Id="rId19" Type="http://schemas.openxmlformats.org/officeDocument/2006/relationships/image" Target="media/image9.png"/><Relationship Id="rId14" Type="http://schemas.openxmlformats.org/officeDocument/2006/relationships/image" Target="media/image6.png"/><Relationship Id="rId22" Type="http://schemas.openxmlformats.org/officeDocument/2006/relationships/hyperlink" Target="https://www.labdirect.com.au/conical-centrifuge-tubes-screw-cap-graduated-sterile-15ml-pack-of-500/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www.blackwoods.com.au/hygiene-cleaning/cleaning-cloths-wipers-sponges/kimtech-science-wipers/wiper-kimwipes-delicate-34120-21x11cm-30/p/01522596?text=kim+wipes" TargetMode="External"/><Relationship Id="rId35" Type="http://schemas.openxmlformats.org/officeDocument/2006/relationships/image" Target="media/image17.png"/><Relationship Id="rId43" Type="http://schemas.openxmlformats.org/officeDocument/2006/relationships/image" Target="media/image23.png"/><Relationship Id="rId48" Type="http://schemas.openxmlformats.org/officeDocument/2006/relationships/image" Target="media/image26.png"/><Relationship Id="rId56" Type="http://schemas.openxmlformats.org/officeDocument/2006/relationships/image" Target="media/image30.png"/><Relationship Id="rId64" Type="http://schemas.openxmlformats.org/officeDocument/2006/relationships/image" Target="media/image34.png"/><Relationship Id="rId69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hyperlink" Target="https://www.thomassci.com/Molecular-Diagnostics/Liquid-Handling/Reservoirs/_/REAGENT-RESERVOIRS1?q=Multi-channel%20Reagent%20Reservoirs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openxmlformats.org/officeDocument/2006/relationships/hyperlink" Target="https://www.sigmaaldrich.com/AU/en/substance/sodiumhydroxide40001310732" TargetMode="External"/><Relationship Id="rId46" Type="http://schemas.openxmlformats.org/officeDocument/2006/relationships/image" Target="media/image25.png"/><Relationship Id="rId59" Type="http://schemas.openxmlformats.org/officeDocument/2006/relationships/hyperlink" Target="https://www.nikon.com.au/en_AU/product/discontinued/digital-slr-cameras/d300" TargetMode="External"/><Relationship Id="rId67" Type="http://schemas.openxmlformats.org/officeDocument/2006/relationships/hyperlink" Target="https://www.westlab.com.au/digital-thermostatic-water-bath-4l" TargetMode="External"/><Relationship Id="rId20" Type="http://schemas.openxmlformats.org/officeDocument/2006/relationships/hyperlink" Target="https://www.foamsales.com.au/collections/polystyrene-eskies/products/six-pack-esky" TargetMode="External"/><Relationship Id="rId41" Type="http://schemas.openxmlformats.org/officeDocument/2006/relationships/hyperlink" Target="https://www.sigmaaldrich.com/AU/en/substance/phosphatebufferedsaline1234598765" TargetMode="External"/><Relationship Id="rId54" Type="http://schemas.openxmlformats.org/officeDocument/2006/relationships/image" Target="media/image29.png"/><Relationship Id="rId62" Type="http://schemas.openxmlformats.org/officeDocument/2006/relationships/image" Target="media/image33.png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mt.com/au/en/home/products/pipettes/bioclean-pipette-tip/packaging/spacesaver.html" TargetMode="Externa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proscientific.com/hand-held-homogenizers/bio-gen-pro200-homogenizer/" TargetMode="External"/><Relationship Id="rId36" Type="http://schemas.openxmlformats.org/officeDocument/2006/relationships/image" Target="media/image18.png"/><Relationship Id="rId49" Type="http://schemas.openxmlformats.org/officeDocument/2006/relationships/hyperlink" Target="https://www.instrumentchoice.com.au/personal-vortex-mixer-scvm1?campaign=355619813&amp;content=&amp;keyword=&amp;msclkid=d680e363ed481fbf7f1382427930a88f&amp;utm_source=bing&amp;utm_medium=cpc&amp;utm_campaign=Shopping%20%7C%20Medium%20%7C%20New&amp;utm_term=4579603370961330&amp;utm_content=Medium" TargetMode="External"/><Relationship Id="rId57" Type="http://schemas.openxmlformats.org/officeDocument/2006/relationships/hyperlink" Target="https://www.officeworks.com.au/shop/officeworks/p/sandisk-extreme-sdxc-memory-card-128gb-black-sdsdxv5128" TargetMode="External"/><Relationship Id="rId10" Type="http://schemas.openxmlformats.org/officeDocument/2006/relationships/image" Target="media/image4.png"/><Relationship Id="rId31" Type="http://schemas.openxmlformats.org/officeDocument/2006/relationships/image" Target="media/image15.png"/><Relationship Id="rId44" Type="http://schemas.openxmlformats.org/officeDocument/2006/relationships/image" Target="media/image24.png"/><Relationship Id="rId52" Type="http://schemas.openxmlformats.org/officeDocument/2006/relationships/image" Target="media/image28.png"/><Relationship Id="rId60" Type="http://schemas.openxmlformats.org/officeDocument/2006/relationships/image" Target="media/image32.png"/><Relationship Id="rId65" Type="http://schemas.openxmlformats.org/officeDocument/2006/relationships/hyperlink" Target="https://www.spotlightstores.com/craft-hobbies/other-crafts/candle-making/we-r-memory-keepers-13-kg-wick-paraffin-wax/BP80465106" TargetMode="External"/><Relationship Id="rId4" Type="http://schemas.openxmlformats.org/officeDocument/2006/relationships/hyperlink" Target="https://www.sigmaaldrich.com/AU/en/search/ethanol?focus=products&amp;page=1&amp;perPage=30&amp;sort=relevance&amp;term=Ethanol&amp;type=product" TargetMode="External"/><Relationship Id="rId9" Type="http://schemas.openxmlformats.org/officeDocument/2006/relationships/hyperlink" Target="https://www.krackeler.com/catalog/product/2613/Immulon-Immunoassay-Plates-and-Strip-Assemblies" TargetMode="External"/><Relationship Id="rId13" Type="http://schemas.openxmlformats.org/officeDocument/2006/relationships/hyperlink" Target="https://www.amazon.com/mettleair-ag2-100-compressed-inlet-commercial/dp/b00s511j2o" TargetMode="External"/><Relationship Id="rId18" Type="http://schemas.openxmlformats.org/officeDocument/2006/relationships/hyperlink" Target="https://www.sigmaaldrich.com/AU/en/search/edta?focus=products&amp;page=1&amp;perPage=30&amp;sort=relevance&amp;term=EDTA&amp;type=product_name" TargetMode="External"/><Relationship Id="rId39" Type="http://schemas.openxmlformats.org/officeDocument/2006/relationships/image" Target="media/image20.png"/><Relationship Id="rId34" Type="http://schemas.openxmlformats.org/officeDocument/2006/relationships/hyperlink" Target="https://www.interpath.com.au/product/greiner-bio-one/microcentrifuge-tubes/616201_836" TargetMode="External"/><Relationship Id="rId50" Type="http://schemas.openxmlformats.org/officeDocument/2006/relationships/image" Target="media/image27.png"/><Relationship Id="rId55" Type="http://schemas.openxmlformats.org/officeDocument/2006/relationships/hyperlink" Target="https://coralwatch.org/index.php/product/coral-health-cha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Nielsen</dc:creator>
  <cp:keywords/>
  <dc:description/>
  <cp:lastModifiedBy>Josephine Nielsen</cp:lastModifiedBy>
  <cp:revision>2</cp:revision>
  <dcterms:created xsi:type="dcterms:W3CDTF">2022-03-24T03:48:00Z</dcterms:created>
  <dcterms:modified xsi:type="dcterms:W3CDTF">2022-03-24T03:48:00Z</dcterms:modified>
</cp:coreProperties>
</file>