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3AF10" w14:textId="45EE22BC" w:rsidR="004B4B2E" w:rsidRDefault="004B4B2E" w:rsidP="004B4B2E">
      <w:pPr>
        <w:pStyle w:val="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mTORC1 regulates Exosome release from Odontoblast to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regulate</w:t>
      </w:r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DPSCs odontoblastic differentiation</w:t>
      </w:r>
    </w:p>
    <w:p w14:paraId="0C1A55DD" w14:textId="47826178" w:rsidR="00FE0862" w:rsidRPr="003E4496" w:rsidRDefault="00FE0862" w:rsidP="00FE0862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>Xinghong</w:t>
      </w:r>
      <w:proofErr w:type="spellEnd"/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Luo</w:t>
      </w:r>
      <w:r w:rsidRPr="003E4496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</w:rPr>
        <w:t>1#</w:t>
      </w:r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>Weiqing</w:t>
      </w:r>
      <w:proofErr w:type="spellEnd"/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Feng</w:t>
      </w:r>
      <w:r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</w:rPr>
        <w:t>2</w:t>
      </w:r>
      <w:r w:rsidRPr="003E4496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</w:rPr>
        <w:t>#</w:t>
      </w:r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>Shenghong</w:t>
      </w:r>
      <w:proofErr w:type="spellEnd"/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Miao</w:t>
      </w:r>
      <w:r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</w:rPr>
        <w:t>2</w:t>
      </w:r>
      <w:r w:rsidRPr="003E4496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</w:rPr>
        <w:t>#</w:t>
      </w:r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>Shijiang</w:t>
      </w:r>
      <w:proofErr w:type="spellEnd"/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Huang</w:t>
      </w:r>
      <w:r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>Jingyao</w:t>
      </w:r>
      <w:proofErr w:type="spellEnd"/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Yin</w:t>
      </w:r>
      <w:r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</w:rPr>
        <w:t>2</w:t>
      </w:r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>, Qian Lei</w:t>
      </w:r>
      <w:r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</w:rPr>
        <w:t>2</w:t>
      </w:r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>, Sheng Zhang</w:t>
      </w:r>
      <w:r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</w:rPr>
        <w:t>3</w:t>
      </w:r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Xiaochun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Bai</w:t>
      </w:r>
      <w:r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C</w:t>
      </w:r>
      <w:r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hunbo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H</w:t>
      </w:r>
      <w:r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ao</w:t>
      </w:r>
      <w:r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</w:rPr>
        <w:t>5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W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eizhong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</w:rPr>
        <w:t>4*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>Dandan</w:t>
      </w:r>
      <w:proofErr w:type="spellEnd"/>
      <w:r w:rsidRPr="003E449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Ma</w:t>
      </w:r>
      <w:r w:rsidRPr="003E4496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</w:rPr>
        <w:t>1*</w:t>
      </w:r>
    </w:p>
    <w:p w14:paraId="695CA57F" w14:textId="77777777" w:rsidR="00FE0862" w:rsidRPr="003E4496" w:rsidRDefault="00FE0862" w:rsidP="00FE0862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E35819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3E4496">
        <w:rPr>
          <w:rFonts w:ascii="Times New Roman" w:hAnsi="Times New Roman" w:cs="Times New Roman"/>
          <w:color w:val="000000" w:themeColor="text1"/>
          <w:sz w:val="24"/>
        </w:rPr>
        <w:t>Department of Endodontics, Stomatology Hospital, Southern Medical University, Guangzhou, China</w:t>
      </w:r>
    </w:p>
    <w:p w14:paraId="2245EB68" w14:textId="77777777" w:rsidR="00FE0862" w:rsidRPr="003E4496" w:rsidRDefault="00FE0862" w:rsidP="00FE0862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3E4496">
        <w:rPr>
          <w:rFonts w:ascii="Times New Roman" w:hAnsi="Times New Roman" w:cs="Times New Roman"/>
          <w:color w:val="000000" w:themeColor="text1"/>
          <w:sz w:val="24"/>
        </w:rPr>
        <w:t>College of Stomatology, Southern Medical University, Guangzhou, China</w:t>
      </w:r>
    </w:p>
    <w:p w14:paraId="6F64A854" w14:textId="77777777" w:rsidR="00FE0862" w:rsidRPr="003E4496" w:rsidRDefault="00FE0862" w:rsidP="00FE0862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3</w:t>
      </w:r>
      <w:r w:rsidRPr="003E4496">
        <w:rPr>
          <w:rFonts w:ascii="Times New Roman" w:hAnsi="Times New Roman" w:cs="Times New Roman"/>
          <w:color w:val="000000" w:themeColor="text1"/>
          <w:sz w:val="24"/>
        </w:rPr>
        <w:t>Department of Cell Biology, School of Basic Medical science, Southern Medical University, Guangzhou, China</w:t>
      </w:r>
    </w:p>
    <w:p w14:paraId="039A9D86" w14:textId="77777777" w:rsidR="00FE0862" w:rsidRDefault="00FE0862" w:rsidP="00FE0862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4</w:t>
      </w:r>
      <w:r w:rsidRPr="003E4496">
        <w:rPr>
          <w:rFonts w:ascii="Times New Roman" w:hAnsi="Times New Roman" w:cs="Times New Roman"/>
          <w:color w:val="000000" w:themeColor="text1"/>
          <w:sz w:val="24"/>
        </w:rPr>
        <w:t xml:space="preserve">Department of Stomatology, </w:t>
      </w:r>
      <w:proofErr w:type="spellStart"/>
      <w:r w:rsidRPr="003E4496">
        <w:rPr>
          <w:rFonts w:ascii="Times New Roman" w:hAnsi="Times New Roman" w:cs="Times New Roman"/>
          <w:color w:val="000000" w:themeColor="text1"/>
          <w:sz w:val="24"/>
        </w:rPr>
        <w:t>Nanfang</w:t>
      </w:r>
      <w:proofErr w:type="spellEnd"/>
      <w:r w:rsidRPr="003E4496">
        <w:rPr>
          <w:rFonts w:ascii="Times New Roman" w:hAnsi="Times New Roman" w:cs="Times New Roman"/>
          <w:color w:val="000000" w:themeColor="text1"/>
          <w:sz w:val="24"/>
        </w:rPr>
        <w:t xml:space="preserve"> Hospital, Southern Medical University, Guangzhou, China</w:t>
      </w:r>
    </w:p>
    <w:p w14:paraId="5D99CCA9" w14:textId="00134E6C" w:rsidR="00FE0862" w:rsidRDefault="00FE0862" w:rsidP="00FE0862">
      <w:pPr>
        <w:rPr>
          <w:rFonts w:ascii="Times New Roman" w:hAnsi="Times New Roman" w:cs="Times New Roman"/>
          <w:color w:val="000000" w:themeColor="text1"/>
          <w:sz w:val="24"/>
        </w:rPr>
      </w:pPr>
      <w:r w:rsidRPr="00F3135D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5</w:t>
      </w:r>
      <w:r w:rsidRPr="003D63F3">
        <w:rPr>
          <w:rFonts w:ascii="Times New Roman" w:hAnsi="Times New Roman" w:cs="Times New Roman"/>
          <w:color w:val="000000" w:themeColor="text1"/>
          <w:sz w:val="24"/>
        </w:rPr>
        <w:t>Department of Stomatology, Hainan General Hospital, Hainan Affiliated Hospital of Hainan Medical University, Haikou, Hainan, China</w:t>
      </w:r>
    </w:p>
    <w:p w14:paraId="7FB423BA" w14:textId="77777777" w:rsidR="00403D2A" w:rsidRPr="003D63F3" w:rsidRDefault="00403D2A" w:rsidP="00FE0862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704D44F6" w14:textId="23E39122" w:rsidR="00FE0862" w:rsidRDefault="00FE0862" w:rsidP="00FE0862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449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*Corresponding author: </w:t>
      </w:r>
      <w:proofErr w:type="spellStart"/>
      <w:r w:rsidRPr="003E4496">
        <w:rPr>
          <w:rFonts w:ascii="Times New Roman" w:hAnsi="Times New Roman" w:cs="Times New Roman"/>
          <w:color w:val="000000" w:themeColor="text1"/>
          <w:sz w:val="24"/>
        </w:rPr>
        <w:t>Dandan</w:t>
      </w:r>
      <w:proofErr w:type="spellEnd"/>
      <w:r w:rsidRPr="003E4496">
        <w:rPr>
          <w:rFonts w:ascii="Times New Roman" w:hAnsi="Times New Roman" w:cs="Times New Roman"/>
          <w:color w:val="000000" w:themeColor="text1"/>
          <w:sz w:val="24"/>
        </w:rPr>
        <w:t xml:space="preserve"> Ma, Department of Endodontics, </w:t>
      </w:r>
      <w:proofErr w:type="spellStart"/>
      <w:r w:rsidRPr="003E4496">
        <w:rPr>
          <w:rFonts w:ascii="Times New Roman" w:hAnsi="Times New Roman" w:cs="Times New Roman"/>
          <w:color w:val="000000" w:themeColor="text1"/>
          <w:sz w:val="24"/>
        </w:rPr>
        <w:t>Stomatological</w:t>
      </w:r>
      <w:proofErr w:type="spellEnd"/>
      <w:r w:rsidRPr="003E4496">
        <w:rPr>
          <w:rFonts w:ascii="Times New Roman" w:hAnsi="Times New Roman" w:cs="Times New Roman"/>
          <w:color w:val="000000" w:themeColor="text1"/>
          <w:sz w:val="24"/>
        </w:rPr>
        <w:t xml:space="preserve"> Hospital, Southern Medical University, No 366 Jiangnan Avenue South, Guangzhou, 510280, Guangdong, China. Email: </w:t>
      </w:r>
      <w:hyperlink r:id="rId6" w:history="1">
        <w:r w:rsidRPr="003368B1">
          <w:rPr>
            <w:rStyle w:val="aa"/>
            <w:rFonts w:ascii="Times New Roman" w:hAnsi="Times New Roman" w:cs="Times New Roman"/>
            <w:sz w:val="24"/>
          </w:rPr>
          <w:t>mdd@smu.edu.cn</w:t>
        </w:r>
      </w:hyperlink>
      <w:r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proofErr w:type="spellStart"/>
      <w:r w:rsidRPr="004F6E00">
        <w:rPr>
          <w:rFonts w:ascii="Times New Roman" w:hAnsi="Times New Roman" w:cs="Times New Roman"/>
          <w:color w:val="000000" w:themeColor="text1"/>
          <w:sz w:val="24"/>
        </w:rPr>
        <w:t>Weizhong</w:t>
      </w:r>
      <w:proofErr w:type="spellEnd"/>
      <w:r w:rsidRPr="004F6E00">
        <w:rPr>
          <w:rFonts w:ascii="Times New Roman" w:hAnsi="Times New Roman" w:cs="Times New Roman"/>
          <w:color w:val="000000" w:themeColor="text1"/>
          <w:sz w:val="24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4F6E00">
        <w:rPr>
          <w:rFonts w:ascii="Times New Roman" w:hAnsi="Times New Roman" w:cs="Times New Roman"/>
          <w:color w:val="000000" w:themeColor="text1"/>
          <w:sz w:val="24"/>
        </w:rPr>
        <w:t xml:space="preserve">Department of stomatology, </w:t>
      </w:r>
      <w:proofErr w:type="spellStart"/>
      <w:r w:rsidRPr="004F6E00">
        <w:rPr>
          <w:rFonts w:ascii="Times New Roman" w:hAnsi="Times New Roman" w:cs="Times New Roman"/>
          <w:color w:val="000000" w:themeColor="text1"/>
          <w:sz w:val="24"/>
        </w:rPr>
        <w:t>Nangfang</w:t>
      </w:r>
      <w:proofErr w:type="spellEnd"/>
      <w:r w:rsidRPr="004F6E00">
        <w:rPr>
          <w:rFonts w:ascii="Times New Roman" w:hAnsi="Times New Roman" w:cs="Times New Roman"/>
          <w:color w:val="000000" w:themeColor="text1"/>
          <w:sz w:val="24"/>
        </w:rPr>
        <w:t xml:space="preserve"> Hospital, Southern Medical University, No.1838 North Guangzhou Avenue, Guangzhou, People’s Republic of China, CN 510515. Email: </w:t>
      </w:r>
      <w:hyperlink r:id="rId7" w:history="1">
        <w:r w:rsidRPr="00E47F51">
          <w:rPr>
            <w:rStyle w:val="aa"/>
            <w:rFonts w:ascii="Times New Roman" w:hAnsi="Times New Roman" w:cs="Times New Roman"/>
            <w:sz w:val="24"/>
          </w:rPr>
          <w:t>gzliwz@126.com</w:t>
        </w:r>
      </w:hyperlink>
      <w:r w:rsidR="00EF0096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5F5B7BD7" w14:textId="77777777" w:rsidR="00FE0862" w:rsidRPr="003E4496" w:rsidRDefault="00FE0862" w:rsidP="00FE0862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DD0CDC">
        <w:rPr>
          <w:rFonts w:ascii="Times New Roman" w:hAnsi="Times New Roman" w:cs="Times New Roman" w:hint="eastAsia"/>
          <w:b/>
          <w:bCs/>
          <w:color w:val="000000" w:themeColor="text1"/>
          <w:sz w:val="24"/>
          <w:vertAlign w:val="superscript"/>
        </w:rPr>
        <w:t>#</w:t>
      </w:r>
      <w:r w:rsidRPr="00DD0CDC">
        <w:rPr>
          <w:b/>
          <w:bCs/>
        </w:rPr>
        <w:t xml:space="preserve"> </w:t>
      </w:r>
      <w:proofErr w:type="spellStart"/>
      <w:r w:rsidRPr="004F6E00">
        <w:rPr>
          <w:rFonts w:ascii="Times New Roman" w:hAnsi="Times New Roman" w:cs="Times New Roman"/>
          <w:color w:val="000000" w:themeColor="text1"/>
          <w:sz w:val="24"/>
        </w:rPr>
        <w:t>Xinghong</w:t>
      </w:r>
      <w:proofErr w:type="spellEnd"/>
      <w:r w:rsidRPr="004F6E00">
        <w:rPr>
          <w:rFonts w:ascii="Times New Roman" w:hAnsi="Times New Roman" w:cs="Times New Roman"/>
          <w:color w:val="000000" w:themeColor="text1"/>
          <w:sz w:val="24"/>
        </w:rPr>
        <w:t xml:space="preserve"> Luo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Pr="004F6E00">
        <w:rPr>
          <w:rFonts w:ascii="Times New Roman" w:hAnsi="Times New Roman" w:cs="Times New Roman"/>
          <w:color w:val="000000" w:themeColor="text1"/>
          <w:sz w:val="24"/>
        </w:rPr>
        <w:t>Weiqing</w:t>
      </w:r>
      <w:proofErr w:type="spellEnd"/>
      <w:r w:rsidRPr="004F6E00">
        <w:rPr>
          <w:rFonts w:ascii="Times New Roman" w:hAnsi="Times New Roman" w:cs="Times New Roman"/>
          <w:color w:val="000000" w:themeColor="text1"/>
          <w:sz w:val="24"/>
        </w:rPr>
        <w:t xml:space="preserve"> Feng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proofErr w:type="spellStart"/>
      <w:r w:rsidRPr="004F6E00">
        <w:rPr>
          <w:rFonts w:ascii="Times New Roman" w:hAnsi="Times New Roman" w:cs="Times New Roman"/>
          <w:color w:val="000000" w:themeColor="text1"/>
          <w:sz w:val="24"/>
        </w:rPr>
        <w:t>Shenghong</w:t>
      </w:r>
      <w:proofErr w:type="spellEnd"/>
      <w:r w:rsidRPr="004F6E00">
        <w:rPr>
          <w:rFonts w:ascii="Times New Roman" w:hAnsi="Times New Roman" w:cs="Times New Roman"/>
          <w:color w:val="000000" w:themeColor="text1"/>
          <w:sz w:val="24"/>
        </w:rPr>
        <w:t xml:space="preserve"> Miao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contributed equally to this work.</w:t>
      </w:r>
    </w:p>
    <w:p w14:paraId="5DC99D72" w14:textId="77777777" w:rsidR="004B4B2E" w:rsidRPr="00FE0862" w:rsidRDefault="004B4B2E" w:rsidP="004B4B2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AA0239" w14:textId="77777777" w:rsidR="004B4B2E" w:rsidRPr="005C04B5" w:rsidRDefault="004B4B2E" w:rsidP="004B4B2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23F617" w14:textId="77777777" w:rsidR="004B4B2E" w:rsidRDefault="004B4B2E" w:rsidP="004B4B2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5942AEEE" w14:textId="5E6C5DCD" w:rsidR="00C2562C" w:rsidRPr="00EF0096" w:rsidRDefault="00572365" w:rsidP="00EF0096">
      <w:pPr>
        <w:widowControl/>
        <w:autoSpaceDE w:val="0"/>
        <w:autoSpaceDN w:val="0"/>
        <w:adjustRightInd w:val="0"/>
        <w:spacing w:line="360" w:lineRule="auto"/>
        <w:jc w:val="center"/>
        <w:rPr>
          <w:rFonts w:ascii="Arial" w:hAnsi="Arial" w:cs="Arial" w:hint="eastAsia"/>
          <w:b/>
          <w:color w:val="000000" w:themeColor="text1"/>
          <w:kern w:val="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35261DA" wp14:editId="3D614089">
            <wp:extent cx="5274310" cy="33108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D2FE4" w14:textId="7CD02213" w:rsidR="00C2562C" w:rsidRPr="00810739" w:rsidRDefault="004B4B2E" w:rsidP="00C2562C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810739"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  <w:t>Supplementary</w:t>
      </w:r>
      <w:r w:rsidR="00C2562C" w:rsidRPr="00810739"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  <w:t xml:space="preserve"> Figure 1.</w:t>
      </w:r>
      <w:r w:rsidR="00C2562C" w:rsidRPr="0081073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="0081073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The </w:t>
      </w:r>
      <w:r w:rsidR="00810739" w:rsidRPr="003E4496">
        <w:rPr>
          <w:rFonts w:ascii="Times New Roman" w:hAnsi="Times New Roman" w:cs="Arial"/>
          <w:color w:val="000000" w:themeColor="text1"/>
          <w:sz w:val="24"/>
          <w:szCs w:val="24"/>
        </w:rPr>
        <w:t xml:space="preserve">mineralization ability of PDLSCs </w:t>
      </w:r>
      <w:r w:rsidR="00810739">
        <w:rPr>
          <w:rFonts w:ascii="Times New Roman" w:hAnsi="Times New Roman" w:cs="Arial"/>
          <w:color w:val="000000" w:themeColor="text1"/>
          <w:sz w:val="24"/>
          <w:szCs w:val="24"/>
        </w:rPr>
        <w:t xml:space="preserve">was not inhibited by </w:t>
      </w:r>
      <w:r w:rsidR="00810739" w:rsidRPr="003E4496">
        <w:rPr>
          <w:rFonts w:ascii="Times New Roman" w:hAnsi="Times New Roman" w:cs="Arial"/>
          <w:color w:val="000000" w:themeColor="text1"/>
          <w:sz w:val="24"/>
          <w:szCs w:val="24"/>
        </w:rPr>
        <w:t>exosomes from MDPC23</w:t>
      </w:r>
      <w:r w:rsidR="00C2562C" w:rsidRPr="0081073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. (A) </w:t>
      </w:r>
      <w:r w:rsidR="000752CF" w:rsidRPr="003E4496">
        <w:rPr>
          <w:rFonts w:ascii="Times New Roman" w:hAnsi="Times New Roman" w:cs="Arial"/>
          <w:color w:val="000000" w:themeColor="text1"/>
          <w:sz w:val="24"/>
          <w:szCs w:val="24"/>
        </w:rPr>
        <w:t>PDLSCs were coculture</w:t>
      </w:r>
      <w:r w:rsidR="000752CF">
        <w:rPr>
          <w:rFonts w:ascii="Times New Roman" w:hAnsi="Times New Roman" w:cs="Arial"/>
          <w:color w:val="000000" w:themeColor="text1"/>
          <w:sz w:val="24"/>
          <w:szCs w:val="24"/>
        </w:rPr>
        <w:t>d</w:t>
      </w:r>
      <w:r w:rsidR="000752CF" w:rsidRPr="003E4496">
        <w:rPr>
          <w:rFonts w:ascii="Times New Roman" w:hAnsi="Times New Roman" w:cs="Arial"/>
          <w:color w:val="000000" w:themeColor="text1"/>
          <w:sz w:val="24"/>
          <w:szCs w:val="24"/>
        </w:rPr>
        <w:t xml:space="preserve"> with 10</w:t>
      </w:r>
      <w:r w:rsidR="000752CF" w:rsidRPr="003E4496">
        <w:rPr>
          <w:rFonts w:ascii="Times New Roman" w:hAnsi="Times New Roman" w:cs="Arial"/>
          <w:color w:val="000000" w:themeColor="text1"/>
          <w:sz w:val="24"/>
          <w:szCs w:val="24"/>
          <w:vertAlign w:val="superscript"/>
        </w:rPr>
        <w:t xml:space="preserve">8 </w:t>
      </w:r>
      <w:r w:rsidR="000752CF" w:rsidRPr="003E4496">
        <w:rPr>
          <w:rFonts w:ascii="Times New Roman" w:hAnsi="Times New Roman" w:cs="Arial"/>
          <w:color w:val="000000" w:themeColor="text1"/>
          <w:sz w:val="24"/>
          <w:szCs w:val="24"/>
        </w:rPr>
        <w:t>particle/mL exosomes in the mineralized-induced medium</w:t>
      </w:r>
      <w:r w:rsidR="00C2562C" w:rsidRPr="0081073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. </w:t>
      </w:r>
      <w:r w:rsidR="000752CF" w:rsidRPr="003E4496">
        <w:rPr>
          <w:rFonts w:ascii="Times New Roman" w:hAnsi="Times New Roman" w:cs="Arial"/>
          <w:color w:val="000000" w:themeColor="text1"/>
          <w:sz w:val="24"/>
          <w:szCs w:val="24"/>
        </w:rPr>
        <w:t xml:space="preserve">The </w:t>
      </w:r>
      <w:proofErr w:type="spellStart"/>
      <w:r w:rsidR="000752CF" w:rsidRPr="003E4496">
        <w:rPr>
          <w:rFonts w:ascii="Times New Roman" w:hAnsi="Times New Roman" w:cs="Arial"/>
          <w:color w:val="000000" w:themeColor="text1"/>
          <w:sz w:val="24"/>
          <w:szCs w:val="24"/>
        </w:rPr>
        <w:t>qRT</w:t>
      </w:r>
      <w:proofErr w:type="spellEnd"/>
      <w:r w:rsidR="000752CF" w:rsidRPr="003E4496">
        <w:rPr>
          <w:rFonts w:ascii="Times New Roman" w:hAnsi="Times New Roman" w:cs="Arial"/>
          <w:color w:val="000000" w:themeColor="text1"/>
          <w:sz w:val="24"/>
          <w:szCs w:val="24"/>
        </w:rPr>
        <w:t>-PCR analysis showed that the mRNA expression level of ALP was not inhibited by exosomes from MDPC23</w:t>
      </w:r>
      <w:r w:rsidR="000752CF">
        <w:rPr>
          <w:rFonts w:ascii="Times New Roman" w:hAnsi="Times New Roman" w:cs="Arial"/>
          <w:color w:val="000000" w:themeColor="text1"/>
          <w:sz w:val="24"/>
          <w:szCs w:val="24"/>
        </w:rPr>
        <w:t xml:space="preserve"> and that</w:t>
      </w:r>
      <w:r w:rsidR="000752CF" w:rsidRPr="003E4496">
        <w:rPr>
          <w:rFonts w:ascii="Times New Roman" w:hAnsi="Times New Roman" w:cs="Arial"/>
          <w:color w:val="000000" w:themeColor="text1"/>
          <w:sz w:val="24"/>
          <w:szCs w:val="24"/>
        </w:rPr>
        <w:t xml:space="preserve"> the mRNA expression levels of COL1</w:t>
      </w:r>
      <w:r w:rsidR="00246112">
        <w:rPr>
          <w:rFonts w:ascii="Times New Roman" w:hAnsi="Times New Roman" w:cs="Arial"/>
          <w:color w:val="000000" w:themeColor="text1"/>
          <w:sz w:val="24"/>
          <w:szCs w:val="24"/>
        </w:rPr>
        <w:t>,</w:t>
      </w:r>
      <w:r w:rsidR="000752CF" w:rsidRPr="003E4496">
        <w:rPr>
          <w:rFonts w:ascii="Times New Roman" w:hAnsi="Times New Roman" w:cs="Arial"/>
          <w:color w:val="000000" w:themeColor="text1"/>
          <w:sz w:val="24"/>
          <w:szCs w:val="24"/>
        </w:rPr>
        <w:t xml:space="preserve"> </w:t>
      </w:r>
      <w:r w:rsidR="00246112">
        <w:rPr>
          <w:rFonts w:ascii="Times New Roman" w:hAnsi="Times New Roman" w:cs="Arial"/>
          <w:color w:val="000000" w:themeColor="text1"/>
          <w:sz w:val="24"/>
          <w:szCs w:val="24"/>
        </w:rPr>
        <w:t xml:space="preserve">ALP </w:t>
      </w:r>
      <w:r w:rsidR="000752CF" w:rsidRPr="003E4496">
        <w:rPr>
          <w:rFonts w:ascii="Times New Roman" w:hAnsi="Times New Roman" w:cs="Arial"/>
          <w:color w:val="000000" w:themeColor="text1"/>
          <w:sz w:val="24"/>
          <w:szCs w:val="24"/>
        </w:rPr>
        <w:t>and DMP1 were promoted by exosomes from MDPC23</w:t>
      </w:r>
      <w:r w:rsidR="000752CF">
        <w:rPr>
          <w:rFonts w:ascii="Times New Roman" w:hAnsi="Times New Roman" w:cs="Arial"/>
          <w:color w:val="000000" w:themeColor="text1"/>
          <w:sz w:val="24"/>
          <w:szCs w:val="24"/>
        </w:rPr>
        <w:t>.</w:t>
      </w:r>
      <w:r w:rsidR="00C2562C" w:rsidRPr="0081073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(B) </w:t>
      </w:r>
      <w:r w:rsidR="000752CF" w:rsidRPr="003E4496">
        <w:rPr>
          <w:rFonts w:ascii="Times New Roman" w:hAnsi="Times New Roman" w:cs="Arial"/>
          <w:color w:val="000000" w:themeColor="text1"/>
          <w:sz w:val="24"/>
          <w:szCs w:val="24"/>
        </w:rPr>
        <w:t>The western blot results showed expression level</w:t>
      </w:r>
      <w:r w:rsidR="000752CF">
        <w:rPr>
          <w:rFonts w:ascii="Times New Roman" w:hAnsi="Times New Roman" w:cs="Arial"/>
          <w:color w:val="000000" w:themeColor="text1"/>
          <w:sz w:val="24"/>
          <w:szCs w:val="24"/>
        </w:rPr>
        <w:t>s</w:t>
      </w:r>
      <w:r w:rsidR="000752CF" w:rsidRPr="003E4496">
        <w:rPr>
          <w:rFonts w:ascii="Times New Roman" w:hAnsi="Times New Roman" w:cs="Arial"/>
          <w:color w:val="000000" w:themeColor="text1"/>
          <w:sz w:val="24"/>
          <w:szCs w:val="24"/>
        </w:rPr>
        <w:t xml:space="preserve"> of ALP</w:t>
      </w:r>
      <w:r w:rsidR="000752CF">
        <w:rPr>
          <w:rFonts w:ascii="Times New Roman" w:hAnsi="Times New Roman" w:cs="Arial"/>
          <w:color w:val="000000" w:themeColor="text1"/>
          <w:sz w:val="24"/>
          <w:szCs w:val="24"/>
        </w:rPr>
        <w:t xml:space="preserve">, </w:t>
      </w:r>
      <w:r w:rsidR="000752CF" w:rsidRPr="003E4496">
        <w:rPr>
          <w:rFonts w:ascii="Times New Roman" w:hAnsi="Times New Roman" w:cs="Arial"/>
          <w:color w:val="000000" w:themeColor="text1"/>
          <w:sz w:val="24"/>
          <w:szCs w:val="24"/>
        </w:rPr>
        <w:t>COL1 and DMP1 were</w:t>
      </w:r>
      <w:r w:rsidR="000752CF">
        <w:rPr>
          <w:rFonts w:ascii="Times New Roman" w:hAnsi="Times New Roman" w:cs="Arial"/>
          <w:color w:val="000000" w:themeColor="text1"/>
          <w:sz w:val="24"/>
          <w:szCs w:val="24"/>
        </w:rPr>
        <w:t xml:space="preserve"> not inhibited by </w:t>
      </w:r>
      <w:r w:rsidR="000752CF" w:rsidRPr="003E4496">
        <w:rPr>
          <w:rFonts w:ascii="Times New Roman" w:hAnsi="Times New Roman" w:cs="Arial"/>
          <w:color w:val="000000" w:themeColor="text1"/>
          <w:sz w:val="24"/>
          <w:szCs w:val="24"/>
        </w:rPr>
        <w:t>exosomes from MDPC23</w:t>
      </w:r>
      <w:r w:rsidR="00C2562C" w:rsidRPr="00810739">
        <w:rPr>
          <w:rFonts w:ascii="Times New Roman" w:hAnsi="Times New Roman" w:cs="Times New Roman"/>
          <w:color w:val="000000" w:themeColor="text1"/>
          <w:kern w:val="0"/>
          <w:sz w:val="24"/>
        </w:rPr>
        <w:t>. (C</w:t>
      </w:r>
      <w:r w:rsidR="00BF56D5">
        <w:rPr>
          <w:rFonts w:ascii="Times New Roman" w:hAnsi="Times New Roman" w:cs="Times New Roman"/>
          <w:color w:val="000000" w:themeColor="text1"/>
          <w:kern w:val="0"/>
          <w:sz w:val="24"/>
        </w:rPr>
        <w:t>, D</w:t>
      </w:r>
      <w:r w:rsidR="00C2562C" w:rsidRPr="00810739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  <w:r w:rsidR="00D24F1E" w:rsidRPr="00D24F1E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="00BF56D5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ALP staining and </w:t>
      </w:r>
      <w:r w:rsidR="00D24F1E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Alizarin red-S staining showed that the </w:t>
      </w:r>
      <w:r w:rsidR="00BF56D5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ALP activity and </w:t>
      </w:r>
      <w:r w:rsidR="00D24F1E">
        <w:rPr>
          <w:rFonts w:ascii="Times New Roman" w:hAnsi="Times New Roman" w:cs="Times New Roman"/>
          <w:color w:val="000000" w:themeColor="text1"/>
          <w:kern w:val="0"/>
          <w:sz w:val="24"/>
        </w:rPr>
        <w:t>mineralized nodule formation of PDLSCs was</w:t>
      </w:r>
      <w:r w:rsidR="00E3140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not inhibited by </w:t>
      </w:r>
      <w:r w:rsidR="00E3140B" w:rsidRPr="003E4496">
        <w:rPr>
          <w:rFonts w:ascii="Times New Roman" w:hAnsi="Times New Roman" w:cs="Arial"/>
          <w:color w:val="000000" w:themeColor="text1"/>
          <w:sz w:val="24"/>
          <w:szCs w:val="24"/>
        </w:rPr>
        <w:t>exosomes from MDPC23</w:t>
      </w:r>
      <w:r w:rsidR="00D24F1E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(scale bar = 400</w:t>
      </w:r>
      <w:r w:rsidR="00D24F1E" w:rsidRPr="00403D2A">
        <w:rPr>
          <w:rFonts w:ascii="Times New Roman" w:hAnsi="Times New Roman" w:cs="Times New Roman"/>
          <w:i/>
          <w:iCs/>
          <w:color w:val="000000" w:themeColor="text1"/>
          <w:kern w:val="0"/>
          <w:sz w:val="24"/>
        </w:rPr>
        <w:t xml:space="preserve"> </w:t>
      </w:r>
      <w:proofErr w:type="spellStart"/>
      <w:r w:rsidR="00D24F1E" w:rsidRPr="00403D2A">
        <w:rPr>
          <w:rFonts w:ascii="Times New Roman" w:hAnsi="Times New Roman" w:cs="Times New Roman"/>
          <w:i/>
          <w:iCs/>
          <w:color w:val="000000" w:themeColor="text1"/>
          <w:kern w:val="0"/>
          <w:sz w:val="24"/>
        </w:rPr>
        <w:t>μ</w:t>
      </w:r>
      <w:r w:rsidR="00D24F1E">
        <w:rPr>
          <w:rFonts w:ascii="Times New Roman" w:hAnsi="Times New Roman" w:cs="Times New Roman"/>
          <w:color w:val="000000" w:themeColor="text1"/>
          <w:kern w:val="0"/>
          <w:sz w:val="24"/>
        </w:rPr>
        <w:t>m</w:t>
      </w:r>
      <w:proofErr w:type="spellEnd"/>
      <w:r w:rsidR="00D24F1E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  <w:r w:rsidR="00C2562C" w:rsidRPr="00810739">
        <w:rPr>
          <w:rFonts w:ascii="Times New Roman" w:hAnsi="Times New Roman" w:cs="Times New Roman"/>
          <w:color w:val="000000" w:themeColor="text1"/>
          <w:kern w:val="0"/>
          <w:sz w:val="24"/>
        </w:rPr>
        <w:t>.</w:t>
      </w:r>
    </w:p>
    <w:p w14:paraId="1462608A" w14:textId="77777777" w:rsidR="00C2562C" w:rsidRPr="00810739" w:rsidRDefault="00C2562C" w:rsidP="00C2562C">
      <w:pPr>
        <w:rPr>
          <w:rFonts w:ascii="Times New Roman" w:hAnsi="Times New Roman" w:cs="Times New Roman"/>
          <w:b/>
          <w:bCs/>
          <w:color w:val="000000" w:themeColor="text1"/>
        </w:rPr>
      </w:pPr>
    </w:p>
    <w:sectPr w:rsidR="00C2562C" w:rsidRPr="00810739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CCBE0" w14:textId="77777777" w:rsidR="004C45C2" w:rsidRDefault="004C45C2" w:rsidP="00121A9A">
      <w:r>
        <w:separator/>
      </w:r>
    </w:p>
  </w:endnote>
  <w:endnote w:type="continuationSeparator" w:id="0">
    <w:p w14:paraId="54E61DDD" w14:textId="77777777" w:rsidR="004C45C2" w:rsidRDefault="004C45C2" w:rsidP="0012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1702814"/>
      <w:docPartObj>
        <w:docPartGallery w:val="Page Numbers (Bottom of Page)"/>
        <w:docPartUnique/>
      </w:docPartObj>
    </w:sdtPr>
    <w:sdtEndPr/>
    <w:sdtContent>
      <w:p w14:paraId="1F5731F3" w14:textId="51D1CA30" w:rsidR="007B1F2F" w:rsidRDefault="007B1F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3A362B6" w14:textId="77777777" w:rsidR="007B1F2F" w:rsidRDefault="007B1F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D6336" w14:textId="77777777" w:rsidR="004C45C2" w:rsidRDefault="004C45C2" w:rsidP="00121A9A">
      <w:r>
        <w:separator/>
      </w:r>
    </w:p>
  </w:footnote>
  <w:footnote w:type="continuationSeparator" w:id="0">
    <w:p w14:paraId="24DFF941" w14:textId="77777777" w:rsidR="004C45C2" w:rsidRDefault="004C45C2" w:rsidP="00121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CC"/>
    <w:rsid w:val="00003480"/>
    <w:rsid w:val="000752CF"/>
    <w:rsid w:val="00121A9A"/>
    <w:rsid w:val="00157096"/>
    <w:rsid w:val="00246112"/>
    <w:rsid w:val="002E2A2C"/>
    <w:rsid w:val="003502FF"/>
    <w:rsid w:val="00353569"/>
    <w:rsid w:val="00356BF3"/>
    <w:rsid w:val="00396BC3"/>
    <w:rsid w:val="003C18FF"/>
    <w:rsid w:val="003D2012"/>
    <w:rsid w:val="00403D2A"/>
    <w:rsid w:val="0047792F"/>
    <w:rsid w:val="004B4B2E"/>
    <w:rsid w:val="004C45C2"/>
    <w:rsid w:val="004D0590"/>
    <w:rsid w:val="005302ED"/>
    <w:rsid w:val="00544E23"/>
    <w:rsid w:val="00546671"/>
    <w:rsid w:val="00572365"/>
    <w:rsid w:val="005B321B"/>
    <w:rsid w:val="005C1F12"/>
    <w:rsid w:val="005F35A9"/>
    <w:rsid w:val="00601976"/>
    <w:rsid w:val="0064476C"/>
    <w:rsid w:val="00692E7D"/>
    <w:rsid w:val="006D4A18"/>
    <w:rsid w:val="006E527F"/>
    <w:rsid w:val="006F2130"/>
    <w:rsid w:val="007163B0"/>
    <w:rsid w:val="0074221B"/>
    <w:rsid w:val="007465CC"/>
    <w:rsid w:val="0077256C"/>
    <w:rsid w:val="007958CD"/>
    <w:rsid w:val="007A20DA"/>
    <w:rsid w:val="007B1F2F"/>
    <w:rsid w:val="00810739"/>
    <w:rsid w:val="008729C8"/>
    <w:rsid w:val="008B2CC5"/>
    <w:rsid w:val="008C3ABE"/>
    <w:rsid w:val="00951109"/>
    <w:rsid w:val="009D073B"/>
    <w:rsid w:val="009E247B"/>
    <w:rsid w:val="00B20AAA"/>
    <w:rsid w:val="00B26AEA"/>
    <w:rsid w:val="00B93B89"/>
    <w:rsid w:val="00B97EA0"/>
    <w:rsid w:val="00BE64E4"/>
    <w:rsid w:val="00BF56D5"/>
    <w:rsid w:val="00C2562C"/>
    <w:rsid w:val="00C42FEC"/>
    <w:rsid w:val="00C67455"/>
    <w:rsid w:val="00D24F1E"/>
    <w:rsid w:val="00D57F94"/>
    <w:rsid w:val="00D72BAE"/>
    <w:rsid w:val="00D7443B"/>
    <w:rsid w:val="00DA6613"/>
    <w:rsid w:val="00DB2855"/>
    <w:rsid w:val="00DB7BDC"/>
    <w:rsid w:val="00DD0CDC"/>
    <w:rsid w:val="00E3140B"/>
    <w:rsid w:val="00ED463F"/>
    <w:rsid w:val="00EE72BA"/>
    <w:rsid w:val="00EF0096"/>
    <w:rsid w:val="00EF7DED"/>
    <w:rsid w:val="00F5066A"/>
    <w:rsid w:val="00FB57B6"/>
    <w:rsid w:val="00FE0862"/>
    <w:rsid w:val="00FE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B4B27"/>
  <w15:chartTrackingRefBased/>
  <w15:docId w15:val="{20922C37-6831-4195-825C-F980D78D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4B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1A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1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1A9A"/>
    <w:rPr>
      <w:sz w:val="18"/>
      <w:szCs w:val="18"/>
    </w:rPr>
  </w:style>
  <w:style w:type="table" w:styleId="a7">
    <w:name w:val="Table Grid"/>
    <w:basedOn w:val="a1"/>
    <w:qFormat/>
    <w:rsid w:val="00121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121A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Title"/>
    <w:basedOn w:val="a"/>
    <w:next w:val="a"/>
    <w:link w:val="a9"/>
    <w:uiPriority w:val="10"/>
    <w:qFormat/>
    <w:rsid w:val="009D07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0"/>
    <w:link w:val="a8"/>
    <w:uiPriority w:val="10"/>
    <w:rsid w:val="009D073B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a">
    <w:name w:val="Hyperlink"/>
    <w:basedOn w:val="a0"/>
    <w:qFormat/>
    <w:rsid w:val="005B321B"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4B4B2E"/>
    <w:rPr>
      <w:b/>
      <w:bCs/>
      <w:kern w:val="44"/>
      <w:sz w:val="44"/>
      <w:szCs w:val="44"/>
    </w:rPr>
  </w:style>
  <w:style w:type="paragraph" w:styleId="ab">
    <w:name w:val="Revision"/>
    <w:hidden/>
    <w:uiPriority w:val="99"/>
    <w:semiHidden/>
    <w:rsid w:val="006F2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hyperlink" Target="mailto:gzliwz@126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d@sm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 </cp:lastModifiedBy>
  <cp:revision>2</cp:revision>
  <cp:lastPrinted>2020-03-18T01:51:00Z</cp:lastPrinted>
  <dcterms:created xsi:type="dcterms:W3CDTF">2022-03-27T03:16:00Z</dcterms:created>
  <dcterms:modified xsi:type="dcterms:W3CDTF">2022-03-27T03:16:00Z</dcterms:modified>
</cp:coreProperties>
</file>