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62B844" w14:textId="02781A15" w:rsidR="000E14D1" w:rsidRDefault="000E14D1" w:rsidP="000E14D1">
      <w:pPr>
        <w:spacing w:line="360" w:lineRule="auto"/>
        <w:rPr>
          <w:noProof/>
          <w:sz w:val="22"/>
        </w:rPr>
      </w:pPr>
      <w:bookmarkStart w:id="0" w:name="_GoBack"/>
      <w:bookmarkEnd w:id="0"/>
      <w:r w:rsidRPr="003B7220">
        <w:rPr>
          <w:rFonts w:ascii="Times New Roman" w:hAnsi="Times New Roman" w:cs="Times New Roman" w:hint="eastAsia"/>
          <w:b/>
          <w:sz w:val="22"/>
        </w:rPr>
        <w:t>S</w:t>
      </w:r>
      <w:r w:rsidRPr="003B7220">
        <w:rPr>
          <w:rFonts w:ascii="Times New Roman" w:hAnsi="Times New Roman" w:cs="Times New Roman"/>
          <w:b/>
          <w:sz w:val="22"/>
        </w:rPr>
        <w:t>upplemental figures</w:t>
      </w:r>
      <w:r w:rsidRPr="00AF3C86">
        <w:rPr>
          <w:noProof/>
          <w:sz w:val="22"/>
        </w:rPr>
        <w:t xml:space="preserve"> </w:t>
      </w:r>
    </w:p>
    <w:p w14:paraId="38F8814B" w14:textId="44DCE5A5" w:rsidR="003579EC" w:rsidRPr="00AF3C86" w:rsidRDefault="003579EC" w:rsidP="000E14D1">
      <w:pPr>
        <w:spacing w:line="360" w:lineRule="auto"/>
        <w:ind w:firstLineChars="192" w:firstLine="422"/>
        <w:rPr>
          <w:rFonts w:ascii="Times New Roman" w:hAnsi="Times New Roman" w:cs="Times New Roman"/>
          <w:sz w:val="24"/>
        </w:rPr>
      </w:pPr>
      <w:r w:rsidRPr="00AF3C86">
        <w:rPr>
          <w:noProof/>
          <w:sz w:val="22"/>
        </w:rPr>
        <w:drawing>
          <wp:inline distT="0" distB="0" distL="0" distR="0" wp14:anchorId="54DE9479" wp14:editId="79F2CCC1">
            <wp:extent cx="3599180" cy="3599180"/>
            <wp:effectExtent l="0" t="0" r="1270" b="127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599180" cy="3599180"/>
                    </a:xfrm>
                    <a:prstGeom prst="rect">
                      <a:avLst/>
                    </a:prstGeom>
                    <a:noFill/>
                    <a:ln>
                      <a:noFill/>
                    </a:ln>
                  </pic:spPr>
                </pic:pic>
              </a:graphicData>
            </a:graphic>
          </wp:inline>
        </w:drawing>
      </w:r>
    </w:p>
    <w:p w14:paraId="3084DECF" w14:textId="78E701A4" w:rsidR="003579EC" w:rsidRPr="00AF3C86" w:rsidRDefault="003579EC" w:rsidP="00AF3C86">
      <w:pPr>
        <w:spacing w:line="480" w:lineRule="auto"/>
        <w:ind w:firstLineChars="192" w:firstLine="461"/>
        <w:rPr>
          <w:rFonts w:ascii="Times New Roman" w:hAnsi="Times New Roman" w:cs="Times New Roman"/>
          <w:sz w:val="24"/>
        </w:rPr>
      </w:pPr>
      <w:r w:rsidRPr="00AF3C86">
        <w:rPr>
          <w:rFonts w:ascii="Times New Roman" w:hAnsi="Times New Roman" w:cs="Times New Roman"/>
          <w:b/>
          <w:sz w:val="24"/>
        </w:rPr>
        <w:t>Fig</w:t>
      </w:r>
      <w:r w:rsidR="005C6C50" w:rsidRPr="00AF3C86">
        <w:rPr>
          <w:rFonts w:ascii="Times New Roman" w:hAnsi="Times New Roman" w:cs="Times New Roman"/>
          <w:b/>
          <w:sz w:val="24"/>
        </w:rPr>
        <w:t xml:space="preserve">ure </w:t>
      </w:r>
      <w:r w:rsidRPr="00AF3C86">
        <w:rPr>
          <w:rFonts w:ascii="Times New Roman" w:hAnsi="Times New Roman" w:cs="Times New Roman"/>
          <w:b/>
          <w:sz w:val="24"/>
        </w:rPr>
        <w:t>S</w:t>
      </w:r>
      <w:r w:rsidR="000E14D1">
        <w:rPr>
          <w:rFonts w:ascii="Times New Roman" w:hAnsi="Times New Roman" w:cs="Times New Roman"/>
          <w:b/>
          <w:sz w:val="24"/>
        </w:rPr>
        <w:t>1</w:t>
      </w:r>
      <w:r w:rsidRPr="00AF3C86">
        <w:rPr>
          <w:rFonts w:ascii="Times New Roman" w:hAnsi="Times New Roman" w:cs="Times New Roman"/>
          <w:b/>
          <w:sz w:val="24"/>
        </w:rPr>
        <w:t xml:space="preserve"> Assessment of our analysis pipeline </w:t>
      </w:r>
      <w:r w:rsidRPr="00AF3C86">
        <w:rPr>
          <w:rFonts w:ascii="Times New Roman" w:hAnsi="Times New Roman" w:cs="Times New Roman" w:hint="eastAsia"/>
          <w:b/>
          <w:sz w:val="24"/>
        </w:rPr>
        <w:t>for</w:t>
      </w:r>
      <w:r w:rsidRPr="00AF3C86">
        <w:rPr>
          <w:rFonts w:ascii="Times New Roman" w:hAnsi="Times New Roman" w:cs="Times New Roman"/>
          <w:b/>
          <w:sz w:val="24"/>
        </w:rPr>
        <w:t xml:space="preserve"> estimating allele specific expression. </w:t>
      </w:r>
      <w:r w:rsidRPr="00AF3C86">
        <w:rPr>
          <w:rFonts w:ascii="Times New Roman" w:hAnsi="Times New Roman" w:cs="Times New Roman"/>
          <w:sz w:val="24"/>
        </w:rPr>
        <w:t>The two plots above were male brain samples, and the two plots below were female liver samples. Reads samples in the two left plots were counted using the SNP list of cross 2, and samples of the two right plots using the SNP list of cross 3. Each point represents one gene. The x-axis</w:t>
      </w:r>
      <w:r w:rsidRPr="00AF3C86">
        <w:rPr>
          <w:rFonts w:ascii="Times New Roman" w:hAnsi="Times New Roman" w:cs="Times New Roman" w:hint="eastAsia"/>
          <w:sz w:val="24"/>
        </w:rPr>
        <w:t xml:space="preserve"> </w:t>
      </w:r>
      <w:r w:rsidRPr="00AF3C86">
        <w:rPr>
          <w:rFonts w:ascii="Times New Roman" w:hAnsi="Times New Roman" w:cs="Times New Roman"/>
          <w:sz w:val="24"/>
        </w:rPr>
        <w:t>shows</w:t>
      </w:r>
      <w:r w:rsidRPr="00AF3C86">
        <w:rPr>
          <w:sz w:val="22"/>
        </w:rPr>
        <w:t xml:space="preserve"> </w:t>
      </w:r>
      <w:r w:rsidRPr="00AF3C86">
        <w:rPr>
          <w:rFonts w:ascii="Times New Roman" w:hAnsi="Times New Roman" w:cs="Times New Roman"/>
          <w:sz w:val="24"/>
        </w:rPr>
        <w:t>fold change of two purebred individuals, and the y-axis shows fold change of the simulated F1 alleles.</w:t>
      </w:r>
      <w:r w:rsidRPr="00AF3C86">
        <w:rPr>
          <w:rFonts w:ascii="Times New Roman" w:hAnsi="Times New Roman" w:cs="Times New Roman" w:hint="eastAsia"/>
          <w:sz w:val="24"/>
        </w:rPr>
        <w:t xml:space="preserve"> Pearson correlation</w:t>
      </w:r>
      <w:r w:rsidRPr="00AF3C86">
        <w:rPr>
          <w:rFonts w:ascii="Times New Roman" w:hAnsi="Times New Roman" w:cs="Times New Roman"/>
          <w:sz w:val="24"/>
        </w:rPr>
        <w:t xml:space="preserve"> coefficient was calculated and tagged in the top left of each plot.</w:t>
      </w:r>
    </w:p>
    <w:p w14:paraId="74646664" w14:textId="77777777" w:rsidR="003579EC" w:rsidRPr="00AF3C86" w:rsidRDefault="003579EC" w:rsidP="00AF3C86">
      <w:pPr>
        <w:spacing w:line="480" w:lineRule="auto"/>
        <w:rPr>
          <w:sz w:val="22"/>
        </w:rPr>
      </w:pPr>
    </w:p>
    <w:p w14:paraId="4AB8F733" w14:textId="77777777" w:rsidR="003579EC" w:rsidRPr="00AF3C86" w:rsidRDefault="003579EC" w:rsidP="00AF3C86">
      <w:pPr>
        <w:spacing w:line="480" w:lineRule="auto"/>
        <w:rPr>
          <w:sz w:val="22"/>
        </w:rPr>
      </w:pPr>
    </w:p>
    <w:p w14:paraId="34F03685" w14:textId="77777777" w:rsidR="003579EC" w:rsidRPr="00AF3C86" w:rsidRDefault="003579EC" w:rsidP="00AF3C86">
      <w:pPr>
        <w:widowControl/>
        <w:spacing w:line="480" w:lineRule="auto"/>
        <w:jc w:val="left"/>
        <w:rPr>
          <w:sz w:val="22"/>
        </w:rPr>
      </w:pPr>
      <w:r w:rsidRPr="00AF3C86">
        <w:rPr>
          <w:sz w:val="22"/>
        </w:rPr>
        <w:br w:type="page"/>
      </w:r>
    </w:p>
    <w:p w14:paraId="7E6861BB" w14:textId="77AF85AE" w:rsidR="003579EC" w:rsidRPr="00AF3C86" w:rsidRDefault="003579EC" w:rsidP="00AF3C86">
      <w:pPr>
        <w:spacing w:line="480" w:lineRule="auto"/>
        <w:rPr>
          <w:rFonts w:ascii="Times New Roman" w:hAnsi="Times New Roman" w:cs="Times New Roman"/>
          <w:sz w:val="24"/>
        </w:rPr>
      </w:pPr>
      <w:r w:rsidRPr="00AF3C86">
        <w:rPr>
          <w:noProof/>
          <w:sz w:val="22"/>
        </w:rPr>
        <w:lastRenderedPageBreak/>
        <w:drawing>
          <wp:inline distT="0" distB="0" distL="0" distR="0" wp14:anchorId="72A61068" wp14:editId="67D04F34">
            <wp:extent cx="3599180" cy="5401945"/>
            <wp:effectExtent l="0" t="0" r="1270" b="825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599180" cy="5401945"/>
                    </a:xfrm>
                    <a:prstGeom prst="rect">
                      <a:avLst/>
                    </a:prstGeom>
                    <a:noFill/>
                    <a:ln>
                      <a:noFill/>
                    </a:ln>
                  </pic:spPr>
                </pic:pic>
              </a:graphicData>
            </a:graphic>
          </wp:inline>
        </w:drawing>
      </w:r>
    </w:p>
    <w:p w14:paraId="057A45D6" w14:textId="43895CC9" w:rsidR="003579EC" w:rsidRPr="00AF3C86" w:rsidRDefault="003579EC" w:rsidP="00AF3C86">
      <w:pPr>
        <w:spacing w:line="480" w:lineRule="auto"/>
        <w:ind w:firstLineChars="192" w:firstLine="461"/>
        <w:rPr>
          <w:rFonts w:ascii="Times New Roman" w:hAnsi="Times New Roman" w:cs="Times New Roman"/>
          <w:sz w:val="24"/>
        </w:rPr>
      </w:pPr>
      <w:r w:rsidRPr="00AF3C86">
        <w:rPr>
          <w:rFonts w:ascii="Times New Roman" w:hAnsi="Times New Roman" w:cs="Times New Roman"/>
          <w:b/>
          <w:sz w:val="24"/>
        </w:rPr>
        <w:t>Fig</w:t>
      </w:r>
      <w:r w:rsidR="005C6C50" w:rsidRPr="00AF3C86">
        <w:rPr>
          <w:rFonts w:ascii="Times New Roman" w:hAnsi="Times New Roman" w:cs="Times New Roman"/>
          <w:b/>
          <w:sz w:val="24"/>
        </w:rPr>
        <w:t xml:space="preserve">ure </w:t>
      </w:r>
      <w:r w:rsidRPr="00AF3C86">
        <w:rPr>
          <w:rFonts w:ascii="Times New Roman" w:hAnsi="Times New Roman" w:cs="Times New Roman"/>
          <w:b/>
          <w:sz w:val="24"/>
        </w:rPr>
        <w:t>S</w:t>
      </w:r>
      <w:r w:rsidR="000E14D1">
        <w:rPr>
          <w:rFonts w:ascii="Times New Roman" w:hAnsi="Times New Roman" w:cs="Times New Roman"/>
          <w:b/>
          <w:sz w:val="24"/>
        </w:rPr>
        <w:t>2</w:t>
      </w:r>
      <w:r w:rsidRPr="00AF3C86">
        <w:rPr>
          <w:rFonts w:ascii="Times New Roman" w:hAnsi="Times New Roman" w:cs="Times New Roman"/>
          <w:b/>
          <w:sz w:val="24"/>
        </w:rPr>
        <w:t xml:space="preserve"> Assessment of our local reads method for estimating allele specific expression. </w:t>
      </w:r>
      <w:r w:rsidRPr="00AF3C86">
        <w:rPr>
          <w:rFonts w:ascii="Times New Roman" w:hAnsi="Times New Roman" w:cs="Times New Roman"/>
          <w:sz w:val="24"/>
        </w:rPr>
        <w:t>Each point represents one gene. The x-axis shows fold change of local reads method, and the y-axis shows fold change of total reads method. Pearson correlation coefficient was calculated and tagged in the top left of each plot.</w:t>
      </w:r>
    </w:p>
    <w:p w14:paraId="3ED5E2CE" w14:textId="77777777" w:rsidR="003579EC" w:rsidRPr="00AF3C86" w:rsidRDefault="003579EC" w:rsidP="00AF3C86">
      <w:pPr>
        <w:spacing w:line="480" w:lineRule="auto"/>
        <w:rPr>
          <w:rFonts w:ascii="Times New Roman" w:hAnsi="Times New Roman" w:cs="Times New Roman"/>
          <w:sz w:val="24"/>
        </w:rPr>
      </w:pPr>
    </w:p>
    <w:p w14:paraId="2E6ADE4A" w14:textId="77777777" w:rsidR="003579EC" w:rsidRPr="00AF3C86" w:rsidRDefault="003579EC" w:rsidP="00AF3C86">
      <w:pPr>
        <w:widowControl/>
        <w:spacing w:line="480" w:lineRule="auto"/>
        <w:jc w:val="left"/>
        <w:rPr>
          <w:rFonts w:ascii="Times New Roman" w:hAnsi="Times New Roman" w:cs="Times New Roman"/>
          <w:b/>
          <w:sz w:val="24"/>
        </w:rPr>
      </w:pPr>
      <w:r w:rsidRPr="00AF3C86">
        <w:rPr>
          <w:rFonts w:ascii="Times New Roman" w:hAnsi="Times New Roman" w:cs="Times New Roman"/>
          <w:b/>
          <w:sz w:val="24"/>
        </w:rPr>
        <w:br w:type="page"/>
      </w:r>
    </w:p>
    <w:p w14:paraId="45E63325" w14:textId="77777777" w:rsidR="00025570" w:rsidRPr="00AF3C86" w:rsidRDefault="00025570" w:rsidP="00AF3C86">
      <w:pPr>
        <w:spacing w:line="480" w:lineRule="auto"/>
        <w:rPr>
          <w:sz w:val="22"/>
        </w:rPr>
      </w:pPr>
    </w:p>
    <w:p w14:paraId="50B9FAA0" w14:textId="58747845" w:rsidR="00177D31" w:rsidRPr="00AF3C86" w:rsidRDefault="0079336B" w:rsidP="00AF3C86">
      <w:pPr>
        <w:spacing w:line="480" w:lineRule="auto"/>
        <w:rPr>
          <w:sz w:val="22"/>
        </w:rPr>
      </w:pPr>
      <w:r w:rsidRPr="00AF3C86">
        <w:rPr>
          <w:noProof/>
          <w:sz w:val="22"/>
        </w:rPr>
        <w:drawing>
          <wp:inline distT="0" distB="0" distL="0" distR="0" wp14:anchorId="686394AD" wp14:editId="31C063B5">
            <wp:extent cx="5274310" cy="4461879"/>
            <wp:effectExtent l="0" t="0" r="254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4461879"/>
                    </a:xfrm>
                    <a:prstGeom prst="rect">
                      <a:avLst/>
                    </a:prstGeom>
                    <a:noFill/>
                    <a:ln>
                      <a:noFill/>
                    </a:ln>
                  </pic:spPr>
                </pic:pic>
              </a:graphicData>
            </a:graphic>
          </wp:inline>
        </w:drawing>
      </w:r>
    </w:p>
    <w:p w14:paraId="0BB1279F" w14:textId="6E8A3BA7" w:rsidR="0079118B" w:rsidRPr="00AF3C86" w:rsidRDefault="00F602D3" w:rsidP="00AF3C86">
      <w:pPr>
        <w:spacing w:line="480" w:lineRule="auto"/>
        <w:ind w:firstLineChars="193" w:firstLine="463"/>
        <w:rPr>
          <w:sz w:val="22"/>
        </w:rPr>
      </w:pPr>
      <w:r w:rsidRPr="00AF3C86">
        <w:rPr>
          <w:rFonts w:ascii="Times New Roman" w:hAnsi="Times New Roman" w:cs="Times New Roman"/>
          <w:b/>
          <w:sz w:val="24"/>
        </w:rPr>
        <w:t>Fig</w:t>
      </w:r>
      <w:r w:rsidR="005C6C50" w:rsidRPr="00AF3C86">
        <w:rPr>
          <w:rFonts w:ascii="Times New Roman" w:hAnsi="Times New Roman" w:cs="Times New Roman"/>
          <w:b/>
          <w:sz w:val="24"/>
        </w:rPr>
        <w:t xml:space="preserve">ure </w:t>
      </w:r>
      <w:r w:rsidRPr="00AF3C86">
        <w:rPr>
          <w:rFonts w:ascii="Times New Roman" w:hAnsi="Times New Roman" w:cs="Times New Roman"/>
          <w:b/>
          <w:sz w:val="24"/>
        </w:rPr>
        <w:t>S</w:t>
      </w:r>
      <w:r w:rsidR="000E14D1">
        <w:rPr>
          <w:rFonts w:ascii="Times New Roman" w:hAnsi="Times New Roman" w:cs="Times New Roman"/>
          <w:b/>
          <w:sz w:val="24"/>
        </w:rPr>
        <w:t>3</w:t>
      </w:r>
      <w:r w:rsidR="009F3BA6" w:rsidRPr="00AF3C86">
        <w:rPr>
          <w:rFonts w:ascii="Times New Roman" w:hAnsi="Times New Roman" w:cs="Times New Roman"/>
          <w:b/>
          <w:sz w:val="24"/>
        </w:rPr>
        <w:t xml:space="preserve"> Classification of </w:t>
      </w:r>
      <w:r w:rsidR="009F3BA6" w:rsidRPr="00AF3C86">
        <w:rPr>
          <w:rFonts w:ascii="Times New Roman" w:hAnsi="Times New Roman" w:cs="Times New Roman" w:hint="eastAsia"/>
          <w:b/>
          <w:sz w:val="24"/>
        </w:rPr>
        <w:t>gene</w:t>
      </w:r>
      <w:r w:rsidR="009F3BA6" w:rsidRPr="00AF3C86">
        <w:rPr>
          <w:rFonts w:ascii="Times New Roman" w:hAnsi="Times New Roman" w:cs="Times New Roman"/>
          <w:b/>
          <w:sz w:val="24"/>
        </w:rPr>
        <w:t xml:space="preserve">s in brain. </w:t>
      </w:r>
      <w:r w:rsidR="009F3BA6" w:rsidRPr="00AF3C86">
        <w:rPr>
          <w:rFonts w:ascii="Times New Roman" w:hAnsi="Times New Roman" w:cs="Times New Roman"/>
          <w:sz w:val="24"/>
        </w:rPr>
        <w:t>Each point represents a single gene and is color-coded according to</w:t>
      </w:r>
      <w:r w:rsidR="009F3BA6" w:rsidRPr="00AF3C86">
        <w:rPr>
          <w:sz w:val="22"/>
        </w:rPr>
        <w:t xml:space="preserve"> </w:t>
      </w:r>
      <w:r w:rsidR="009F3BA6" w:rsidRPr="00AF3C86">
        <w:rPr>
          <w:rFonts w:ascii="Times New Roman" w:hAnsi="Times New Roman" w:cs="Times New Roman"/>
          <w:sz w:val="24"/>
        </w:rPr>
        <w:t>its regulatory category. The</w:t>
      </w:r>
      <w:r w:rsidR="009F3BA6" w:rsidRPr="00AF3C86">
        <w:rPr>
          <w:sz w:val="22"/>
        </w:rPr>
        <w:t xml:space="preserve"> </w:t>
      </w:r>
      <w:r w:rsidR="009F3BA6" w:rsidRPr="00AF3C86">
        <w:rPr>
          <w:rFonts w:ascii="Times New Roman" w:hAnsi="Times New Roman" w:cs="Times New Roman"/>
          <w:sz w:val="24"/>
        </w:rPr>
        <w:t>coordinate position shows the average log2 expression fold change between the alleles</w:t>
      </w:r>
      <w:r w:rsidR="009F3BA6" w:rsidRPr="00AF3C86">
        <w:rPr>
          <w:rFonts w:ascii="Times New Roman" w:hAnsi="Times New Roman" w:cs="Times New Roman" w:hint="eastAsia"/>
          <w:sz w:val="24"/>
        </w:rPr>
        <w:t xml:space="preserve"> </w:t>
      </w:r>
      <w:r w:rsidR="009F3BA6" w:rsidRPr="00AF3C86">
        <w:rPr>
          <w:rFonts w:ascii="Times New Roman" w:hAnsi="Times New Roman" w:cs="Times New Roman"/>
          <w:sz w:val="24"/>
        </w:rPr>
        <w:t>in the hybrids (y-axis) and between the two purebreds (x-axis).</w:t>
      </w:r>
    </w:p>
    <w:p w14:paraId="10AA5AFE" w14:textId="72717705" w:rsidR="0079118B" w:rsidRPr="00AF3C86" w:rsidRDefault="0079118B" w:rsidP="00AF3C86">
      <w:pPr>
        <w:widowControl/>
        <w:spacing w:line="480" w:lineRule="auto"/>
        <w:jc w:val="left"/>
        <w:rPr>
          <w:sz w:val="22"/>
        </w:rPr>
      </w:pPr>
      <w:r w:rsidRPr="00AF3C86">
        <w:rPr>
          <w:sz w:val="22"/>
        </w:rPr>
        <w:br w:type="page"/>
      </w:r>
    </w:p>
    <w:p w14:paraId="05EFF63A" w14:textId="53EBB868" w:rsidR="0079118B" w:rsidRPr="00AF3C86" w:rsidRDefault="0079336B" w:rsidP="00AF3C86">
      <w:pPr>
        <w:spacing w:line="480" w:lineRule="auto"/>
        <w:rPr>
          <w:sz w:val="22"/>
        </w:rPr>
      </w:pPr>
      <w:r w:rsidRPr="00AF3C86">
        <w:rPr>
          <w:noProof/>
          <w:sz w:val="22"/>
        </w:rPr>
        <w:lastRenderedPageBreak/>
        <w:drawing>
          <wp:inline distT="0" distB="0" distL="0" distR="0" wp14:anchorId="2C1C63AD" wp14:editId="5C5A3E8A">
            <wp:extent cx="5274310" cy="4461879"/>
            <wp:effectExtent l="0" t="0" r="254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4461879"/>
                    </a:xfrm>
                    <a:prstGeom prst="rect">
                      <a:avLst/>
                    </a:prstGeom>
                    <a:noFill/>
                    <a:ln>
                      <a:noFill/>
                    </a:ln>
                  </pic:spPr>
                </pic:pic>
              </a:graphicData>
            </a:graphic>
          </wp:inline>
        </w:drawing>
      </w:r>
    </w:p>
    <w:p w14:paraId="352BB6C9" w14:textId="7664C6EF" w:rsidR="009F3BA6" w:rsidRPr="00AF3C86" w:rsidRDefault="00F602D3" w:rsidP="00AF3C86">
      <w:pPr>
        <w:spacing w:line="480" w:lineRule="auto"/>
        <w:ind w:firstLineChars="193" w:firstLine="463"/>
        <w:rPr>
          <w:sz w:val="22"/>
        </w:rPr>
      </w:pPr>
      <w:r w:rsidRPr="00AF3C86">
        <w:rPr>
          <w:rFonts w:ascii="Times New Roman" w:hAnsi="Times New Roman" w:cs="Times New Roman"/>
          <w:b/>
          <w:sz w:val="24"/>
        </w:rPr>
        <w:t>Fig</w:t>
      </w:r>
      <w:r w:rsidR="005C6C50" w:rsidRPr="00AF3C86">
        <w:rPr>
          <w:rFonts w:ascii="Times New Roman" w:hAnsi="Times New Roman" w:cs="Times New Roman"/>
          <w:b/>
          <w:sz w:val="24"/>
        </w:rPr>
        <w:t xml:space="preserve">ure </w:t>
      </w:r>
      <w:r w:rsidRPr="00AF3C86">
        <w:rPr>
          <w:rFonts w:ascii="Times New Roman" w:hAnsi="Times New Roman" w:cs="Times New Roman"/>
          <w:b/>
          <w:sz w:val="24"/>
        </w:rPr>
        <w:t>S</w:t>
      </w:r>
      <w:r w:rsidR="000E14D1">
        <w:rPr>
          <w:rFonts w:ascii="Times New Roman" w:hAnsi="Times New Roman" w:cs="Times New Roman"/>
          <w:b/>
          <w:sz w:val="24"/>
        </w:rPr>
        <w:t>4</w:t>
      </w:r>
      <w:r w:rsidR="009F3BA6" w:rsidRPr="00AF3C86">
        <w:rPr>
          <w:rFonts w:ascii="Times New Roman" w:hAnsi="Times New Roman" w:cs="Times New Roman"/>
          <w:b/>
          <w:sz w:val="24"/>
        </w:rPr>
        <w:t xml:space="preserve"> Classification of </w:t>
      </w:r>
      <w:r w:rsidR="009F3BA6" w:rsidRPr="00AF3C86">
        <w:rPr>
          <w:rFonts w:ascii="Times New Roman" w:hAnsi="Times New Roman" w:cs="Times New Roman" w:hint="eastAsia"/>
          <w:b/>
          <w:sz w:val="24"/>
        </w:rPr>
        <w:t>gene</w:t>
      </w:r>
      <w:r w:rsidR="009F3BA6" w:rsidRPr="00AF3C86">
        <w:rPr>
          <w:rFonts w:ascii="Times New Roman" w:hAnsi="Times New Roman" w:cs="Times New Roman"/>
          <w:b/>
          <w:sz w:val="24"/>
        </w:rPr>
        <w:t xml:space="preserve">s in liver. </w:t>
      </w:r>
      <w:r w:rsidR="009F3BA6" w:rsidRPr="00AF3C86">
        <w:rPr>
          <w:rFonts w:ascii="Times New Roman" w:hAnsi="Times New Roman" w:cs="Times New Roman"/>
          <w:sz w:val="24"/>
        </w:rPr>
        <w:t>Each point represents a single gene and is color-coded according to</w:t>
      </w:r>
      <w:r w:rsidR="009F3BA6" w:rsidRPr="00AF3C86">
        <w:rPr>
          <w:sz w:val="22"/>
        </w:rPr>
        <w:t xml:space="preserve"> </w:t>
      </w:r>
      <w:r w:rsidR="009F3BA6" w:rsidRPr="00AF3C86">
        <w:rPr>
          <w:rFonts w:ascii="Times New Roman" w:hAnsi="Times New Roman" w:cs="Times New Roman"/>
          <w:sz w:val="24"/>
        </w:rPr>
        <w:t>its regulatory category. The</w:t>
      </w:r>
      <w:r w:rsidR="009F3BA6" w:rsidRPr="00AF3C86">
        <w:rPr>
          <w:sz w:val="22"/>
        </w:rPr>
        <w:t xml:space="preserve"> </w:t>
      </w:r>
      <w:r w:rsidR="009F3BA6" w:rsidRPr="00AF3C86">
        <w:rPr>
          <w:rFonts w:ascii="Times New Roman" w:hAnsi="Times New Roman" w:cs="Times New Roman"/>
          <w:sz w:val="24"/>
        </w:rPr>
        <w:t>coordinate position shows the average log2 expression fold change between the alleles</w:t>
      </w:r>
      <w:r w:rsidR="009F3BA6" w:rsidRPr="00AF3C86">
        <w:rPr>
          <w:rFonts w:ascii="Times New Roman" w:hAnsi="Times New Roman" w:cs="Times New Roman" w:hint="eastAsia"/>
          <w:sz w:val="24"/>
        </w:rPr>
        <w:t xml:space="preserve"> </w:t>
      </w:r>
      <w:r w:rsidR="009F3BA6" w:rsidRPr="00AF3C86">
        <w:rPr>
          <w:rFonts w:ascii="Times New Roman" w:hAnsi="Times New Roman" w:cs="Times New Roman"/>
          <w:sz w:val="24"/>
        </w:rPr>
        <w:t>in the hybrids (y-axis) and between the two purebreds (x-axis).</w:t>
      </w:r>
    </w:p>
    <w:p w14:paraId="2644B6F6" w14:textId="77777777" w:rsidR="009F3BA6" w:rsidRPr="00AF3C86" w:rsidRDefault="009F3BA6" w:rsidP="00AF3C86">
      <w:pPr>
        <w:spacing w:line="480" w:lineRule="auto"/>
        <w:rPr>
          <w:sz w:val="22"/>
        </w:rPr>
      </w:pPr>
    </w:p>
    <w:p w14:paraId="38247FA3" w14:textId="77777777" w:rsidR="0079118B" w:rsidRPr="00AF3C86" w:rsidRDefault="0079118B" w:rsidP="00AF3C86">
      <w:pPr>
        <w:widowControl/>
        <w:spacing w:line="480" w:lineRule="auto"/>
        <w:jc w:val="left"/>
        <w:rPr>
          <w:sz w:val="22"/>
        </w:rPr>
      </w:pPr>
      <w:r w:rsidRPr="00AF3C86">
        <w:rPr>
          <w:sz w:val="22"/>
        </w:rPr>
        <w:br w:type="page"/>
      </w:r>
    </w:p>
    <w:p w14:paraId="01A2F40C" w14:textId="6B23B143" w:rsidR="0079118B" w:rsidRPr="00AF3C86" w:rsidRDefault="0079336B" w:rsidP="00AF3C86">
      <w:pPr>
        <w:spacing w:line="480" w:lineRule="auto"/>
        <w:rPr>
          <w:sz w:val="22"/>
        </w:rPr>
      </w:pPr>
      <w:r w:rsidRPr="00AF3C86">
        <w:rPr>
          <w:noProof/>
          <w:sz w:val="22"/>
        </w:rPr>
        <w:lastRenderedPageBreak/>
        <w:drawing>
          <wp:inline distT="0" distB="0" distL="0" distR="0" wp14:anchorId="04F01795" wp14:editId="4EA081DC">
            <wp:extent cx="5274310" cy="4461879"/>
            <wp:effectExtent l="0" t="0" r="254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4461879"/>
                    </a:xfrm>
                    <a:prstGeom prst="rect">
                      <a:avLst/>
                    </a:prstGeom>
                    <a:noFill/>
                    <a:ln>
                      <a:noFill/>
                    </a:ln>
                  </pic:spPr>
                </pic:pic>
              </a:graphicData>
            </a:graphic>
          </wp:inline>
        </w:drawing>
      </w:r>
    </w:p>
    <w:p w14:paraId="38F9A0E0" w14:textId="5195D06C" w:rsidR="009F3BA6" w:rsidRPr="00AF3C86" w:rsidRDefault="00F602D3" w:rsidP="00AF3C86">
      <w:pPr>
        <w:spacing w:line="480" w:lineRule="auto"/>
        <w:ind w:firstLineChars="193" w:firstLine="463"/>
        <w:rPr>
          <w:sz w:val="22"/>
        </w:rPr>
      </w:pPr>
      <w:r w:rsidRPr="00AF3C86">
        <w:rPr>
          <w:rFonts w:ascii="Times New Roman" w:hAnsi="Times New Roman" w:cs="Times New Roman"/>
          <w:b/>
          <w:sz w:val="24"/>
        </w:rPr>
        <w:t>Fig</w:t>
      </w:r>
      <w:r w:rsidR="005C6C50" w:rsidRPr="00AF3C86">
        <w:rPr>
          <w:rFonts w:ascii="Times New Roman" w:hAnsi="Times New Roman" w:cs="Times New Roman"/>
          <w:b/>
          <w:sz w:val="24"/>
        </w:rPr>
        <w:t xml:space="preserve">ure </w:t>
      </w:r>
      <w:r w:rsidRPr="00AF3C86">
        <w:rPr>
          <w:rFonts w:ascii="Times New Roman" w:hAnsi="Times New Roman" w:cs="Times New Roman"/>
          <w:b/>
          <w:sz w:val="24"/>
        </w:rPr>
        <w:t>S</w:t>
      </w:r>
      <w:r w:rsidR="000E14D1">
        <w:rPr>
          <w:rFonts w:ascii="Times New Roman" w:hAnsi="Times New Roman" w:cs="Times New Roman"/>
          <w:b/>
          <w:sz w:val="24"/>
        </w:rPr>
        <w:t>5</w:t>
      </w:r>
      <w:r w:rsidR="009F3BA6" w:rsidRPr="00AF3C86">
        <w:rPr>
          <w:rFonts w:ascii="Times New Roman" w:hAnsi="Times New Roman" w:cs="Times New Roman"/>
          <w:b/>
          <w:sz w:val="24"/>
        </w:rPr>
        <w:t xml:space="preserve"> Classification of </w:t>
      </w:r>
      <w:r w:rsidR="009F3BA6" w:rsidRPr="00AF3C86">
        <w:rPr>
          <w:rFonts w:ascii="Times New Roman" w:hAnsi="Times New Roman" w:cs="Times New Roman" w:hint="eastAsia"/>
          <w:b/>
          <w:sz w:val="24"/>
        </w:rPr>
        <w:t>gene</w:t>
      </w:r>
      <w:r w:rsidR="009F3BA6" w:rsidRPr="00AF3C86">
        <w:rPr>
          <w:rFonts w:ascii="Times New Roman" w:hAnsi="Times New Roman" w:cs="Times New Roman"/>
          <w:b/>
          <w:sz w:val="24"/>
        </w:rPr>
        <w:t xml:space="preserve">s in muscle. </w:t>
      </w:r>
      <w:r w:rsidR="009F3BA6" w:rsidRPr="00AF3C86">
        <w:rPr>
          <w:rFonts w:ascii="Times New Roman" w:hAnsi="Times New Roman" w:cs="Times New Roman"/>
          <w:sz w:val="24"/>
        </w:rPr>
        <w:t>Each point represents a single gene and is color-coded according to</w:t>
      </w:r>
      <w:r w:rsidR="009F3BA6" w:rsidRPr="00AF3C86">
        <w:rPr>
          <w:sz w:val="22"/>
        </w:rPr>
        <w:t xml:space="preserve"> </w:t>
      </w:r>
      <w:r w:rsidR="009F3BA6" w:rsidRPr="00AF3C86">
        <w:rPr>
          <w:rFonts w:ascii="Times New Roman" w:hAnsi="Times New Roman" w:cs="Times New Roman"/>
          <w:sz w:val="24"/>
        </w:rPr>
        <w:t>its regulatory category. The</w:t>
      </w:r>
      <w:r w:rsidR="009F3BA6" w:rsidRPr="00AF3C86">
        <w:rPr>
          <w:sz w:val="22"/>
        </w:rPr>
        <w:t xml:space="preserve"> </w:t>
      </w:r>
      <w:r w:rsidR="009F3BA6" w:rsidRPr="00AF3C86">
        <w:rPr>
          <w:rFonts w:ascii="Times New Roman" w:hAnsi="Times New Roman" w:cs="Times New Roman"/>
          <w:sz w:val="24"/>
        </w:rPr>
        <w:t>coordinate position shows the average log2 expression fold change between the alleles</w:t>
      </w:r>
      <w:r w:rsidR="009F3BA6" w:rsidRPr="00AF3C86">
        <w:rPr>
          <w:rFonts w:ascii="Times New Roman" w:hAnsi="Times New Roman" w:cs="Times New Roman" w:hint="eastAsia"/>
          <w:sz w:val="24"/>
        </w:rPr>
        <w:t xml:space="preserve"> </w:t>
      </w:r>
      <w:r w:rsidR="009F3BA6" w:rsidRPr="00AF3C86">
        <w:rPr>
          <w:rFonts w:ascii="Times New Roman" w:hAnsi="Times New Roman" w:cs="Times New Roman"/>
          <w:sz w:val="24"/>
        </w:rPr>
        <w:t>in the hybrids (y-axis) and between the two purebreds (x-axis).</w:t>
      </w:r>
    </w:p>
    <w:p w14:paraId="763DB946" w14:textId="27C7E003" w:rsidR="00B00DCB" w:rsidRPr="00AF3C86" w:rsidRDefault="00B00DCB" w:rsidP="00AF3C86">
      <w:pPr>
        <w:widowControl/>
        <w:spacing w:line="480" w:lineRule="auto"/>
        <w:jc w:val="left"/>
        <w:rPr>
          <w:sz w:val="22"/>
        </w:rPr>
      </w:pPr>
      <w:r w:rsidRPr="00AF3C86">
        <w:rPr>
          <w:sz w:val="22"/>
        </w:rPr>
        <w:br w:type="page"/>
      </w:r>
    </w:p>
    <w:p w14:paraId="0F28B48D" w14:textId="77777777" w:rsidR="000E14D1" w:rsidRPr="00AC4B40" w:rsidRDefault="000E14D1" w:rsidP="000E14D1">
      <w:pPr>
        <w:spacing w:line="480" w:lineRule="auto"/>
        <w:rPr>
          <w:rFonts w:ascii="Times New Roman" w:hAnsi="Times New Roman" w:cs="Times New Roman"/>
          <w:b/>
          <w:sz w:val="24"/>
        </w:rPr>
      </w:pPr>
      <w:r w:rsidRPr="00AC4B40">
        <w:rPr>
          <w:noProof/>
          <w:sz w:val="22"/>
        </w:rPr>
        <w:lastRenderedPageBreak/>
        <w:drawing>
          <wp:inline distT="0" distB="0" distL="0" distR="0" wp14:anchorId="3EF637D7" wp14:editId="06C91B42">
            <wp:extent cx="5274310" cy="2721760"/>
            <wp:effectExtent l="0" t="0" r="254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2721760"/>
                    </a:xfrm>
                    <a:prstGeom prst="rect">
                      <a:avLst/>
                    </a:prstGeom>
                    <a:noFill/>
                    <a:ln>
                      <a:noFill/>
                    </a:ln>
                  </pic:spPr>
                </pic:pic>
              </a:graphicData>
            </a:graphic>
          </wp:inline>
        </w:drawing>
      </w:r>
    </w:p>
    <w:p w14:paraId="27A34E0E" w14:textId="5A8433B1" w:rsidR="000E14D1" w:rsidRDefault="000E14D1" w:rsidP="000E14D1">
      <w:pPr>
        <w:spacing w:line="480" w:lineRule="auto"/>
        <w:ind w:firstLineChars="192" w:firstLine="461"/>
        <w:rPr>
          <w:rFonts w:ascii="Times New Roman" w:hAnsi="Times New Roman" w:cs="Times New Roman"/>
          <w:sz w:val="24"/>
        </w:rPr>
      </w:pPr>
      <w:r w:rsidRPr="00AC4B40">
        <w:rPr>
          <w:rFonts w:ascii="Times New Roman" w:hAnsi="Times New Roman" w:cs="Times New Roman"/>
          <w:b/>
          <w:sz w:val="24"/>
        </w:rPr>
        <w:t>Fig</w:t>
      </w:r>
      <w:r>
        <w:rPr>
          <w:rFonts w:ascii="Times New Roman" w:hAnsi="Times New Roman" w:cs="Times New Roman"/>
          <w:b/>
          <w:sz w:val="24"/>
        </w:rPr>
        <w:t>ure S6</w:t>
      </w:r>
      <w:r w:rsidRPr="00AC4B40">
        <w:rPr>
          <w:rFonts w:ascii="Times New Roman" w:hAnsi="Times New Roman" w:cs="Times New Roman"/>
          <w:b/>
          <w:sz w:val="24"/>
        </w:rPr>
        <w:t xml:space="preserve"> Intersection of different groups of cis- and trans- regulatory genes.</w:t>
      </w:r>
      <w:r w:rsidRPr="00AC4B40">
        <w:rPr>
          <w:rFonts w:ascii="Times New Roman" w:hAnsi="Times New Roman" w:cs="Times New Roman"/>
          <w:sz w:val="24"/>
        </w:rPr>
        <w:t xml:space="preserve"> For the two </w:t>
      </w:r>
      <w:bookmarkStart w:id="1" w:name="OLE_LINK1"/>
      <w:r w:rsidRPr="00AC4B40">
        <w:rPr>
          <w:rFonts w:ascii="Times New Roman" w:hAnsi="Times New Roman" w:cs="Times New Roman"/>
          <w:sz w:val="24"/>
        </w:rPr>
        <w:t xml:space="preserve">diagrams </w:t>
      </w:r>
      <w:bookmarkEnd w:id="1"/>
      <w:r w:rsidRPr="00AC4B40">
        <w:rPr>
          <w:rFonts w:ascii="Times New Roman" w:hAnsi="Times New Roman" w:cs="Times New Roman"/>
          <w:sz w:val="24"/>
        </w:rPr>
        <w:t>comparing different tissues (Cis-all, Trans-all), we only used the group of cross 2 males (C2_M). And for the rest diagrams, we compared cross 2 males (C2_M), cross 2 females (C2_F), cross 3 males (C3_M) and cross 3 females (C3_F) of each tissue.</w:t>
      </w:r>
    </w:p>
    <w:p w14:paraId="47EDEDBF" w14:textId="77777777" w:rsidR="000E14D1" w:rsidRDefault="000E14D1">
      <w:pPr>
        <w:widowControl/>
        <w:jc w:val="left"/>
        <w:rPr>
          <w:rFonts w:ascii="Times New Roman" w:hAnsi="Times New Roman" w:cs="Times New Roman"/>
          <w:sz w:val="24"/>
        </w:rPr>
      </w:pPr>
      <w:r>
        <w:rPr>
          <w:rFonts w:ascii="Times New Roman" w:hAnsi="Times New Roman" w:cs="Times New Roman"/>
          <w:sz w:val="24"/>
        </w:rPr>
        <w:br w:type="page"/>
      </w:r>
    </w:p>
    <w:p w14:paraId="511560BE" w14:textId="0E5C3DAE" w:rsidR="00B00DCB" w:rsidRPr="00AF3C86" w:rsidRDefault="00B00DCB" w:rsidP="00AF3C86">
      <w:pPr>
        <w:spacing w:line="480" w:lineRule="auto"/>
        <w:rPr>
          <w:sz w:val="22"/>
        </w:rPr>
      </w:pPr>
      <w:r w:rsidRPr="00AF3C86">
        <w:rPr>
          <w:noProof/>
          <w:sz w:val="22"/>
        </w:rPr>
        <w:lastRenderedPageBreak/>
        <w:drawing>
          <wp:inline distT="0" distB="0" distL="0" distR="0" wp14:anchorId="2B672C95" wp14:editId="30261524">
            <wp:extent cx="5274310" cy="3295223"/>
            <wp:effectExtent l="0" t="0" r="2540" b="63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3295223"/>
                    </a:xfrm>
                    <a:prstGeom prst="rect">
                      <a:avLst/>
                    </a:prstGeom>
                    <a:noFill/>
                    <a:ln>
                      <a:noFill/>
                    </a:ln>
                  </pic:spPr>
                </pic:pic>
              </a:graphicData>
            </a:graphic>
          </wp:inline>
        </w:drawing>
      </w:r>
    </w:p>
    <w:p w14:paraId="3C2D2813" w14:textId="567D8AA2" w:rsidR="00B00DCB" w:rsidRPr="00AF3C86" w:rsidRDefault="00F602D3" w:rsidP="00AF3C86">
      <w:pPr>
        <w:spacing w:line="480" w:lineRule="auto"/>
        <w:ind w:firstLineChars="192" w:firstLine="461"/>
        <w:rPr>
          <w:rFonts w:ascii="Times New Roman" w:hAnsi="Times New Roman" w:cs="Times New Roman"/>
          <w:sz w:val="24"/>
        </w:rPr>
      </w:pPr>
      <w:r w:rsidRPr="00AF3C86">
        <w:rPr>
          <w:rFonts w:ascii="Times New Roman" w:hAnsi="Times New Roman" w:cs="Times New Roman"/>
          <w:b/>
          <w:sz w:val="24"/>
        </w:rPr>
        <w:t>Fig</w:t>
      </w:r>
      <w:r w:rsidR="005C6C50" w:rsidRPr="00AF3C86">
        <w:rPr>
          <w:rFonts w:ascii="Times New Roman" w:hAnsi="Times New Roman" w:cs="Times New Roman"/>
          <w:b/>
          <w:sz w:val="24"/>
        </w:rPr>
        <w:t xml:space="preserve">ure </w:t>
      </w:r>
      <w:r w:rsidRPr="00AF3C86">
        <w:rPr>
          <w:rFonts w:ascii="Times New Roman" w:hAnsi="Times New Roman" w:cs="Times New Roman"/>
          <w:b/>
          <w:sz w:val="24"/>
        </w:rPr>
        <w:t>S</w:t>
      </w:r>
      <w:r w:rsidR="00CC235C" w:rsidRPr="00AF3C86">
        <w:rPr>
          <w:rFonts w:ascii="Times New Roman" w:hAnsi="Times New Roman" w:cs="Times New Roman"/>
          <w:b/>
          <w:sz w:val="24"/>
        </w:rPr>
        <w:t>7</w:t>
      </w:r>
      <w:r w:rsidR="00B00DCB" w:rsidRPr="00AF3C86">
        <w:rPr>
          <w:rFonts w:ascii="Times New Roman" w:hAnsi="Times New Roman" w:cs="Times New Roman"/>
          <w:b/>
          <w:sz w:val="24"/>
        </w:rPr>
        <w:t xml:space="preserve"> </w:t>
      </w:r>
      <w:proofErr w:type="gramStart"/>
      <w:r w:rsidR="00B00DCB" w:rsidRPr="00AF3C86">
        <w:rPr>
          <w:rFonts w:ascii="Times New Roman" w:hAnsi="Times New Roman" w:cs="Times New Roman"/>
          <w:b/>
          <w:sz w:val="24"/>
        </w:rPr>
        <w:t>The</w:t>
      </w:r>
      <w:proofErr w:type="gramEnd"/>
      <w:r w:rsidR="00B00DCB" w:rsidRPr="00AF3C86">
        <w:rPr>
          <w:rFonts w:ascii="Times New Roman" w:hAnsi="Times New Roman" w:cs="Times New Roman"/>
          <w:b/>
          <w:sz w:val="24"/>
        </w:rPr>
        <w:t xml:space="preserve"> probability density (y-axis) of variation count (x-axis) in the 1 kb of</w:t>
      </w:r>
      <w:r w:rsidR="00B00DCB" w:rsidRPr="00AF3C86">
        <w:rPr>
          <w:rFonts w:ascii="Times New Roman" w:hAnsi="Times New Roman" w:cs="Times New Roman" w:hint="eastAsia"/>
          <w:b/>
          <w:sz w:val="24"/>
        </w:rPr>
        <w:t xml:space="preserve"> </w:t>
      </w:r>
      <w:r w:rsidR="00B00DCB" w:rsidRPr="00AF3C86">
        <w:rPr>
          <w:rFonts w:ascii="Times New Roman" w:hAnsi="Times New Roman" w:cs="Times New Roman"/>
          <w:b/>
          <w:sz w:val="24"/>
        </w:rPr>
        <w:t xml:space="preserve">DNA sequence located upstream of each gene’s transcription start site. </w:t>
      </w:r>
      <w:r w:rsidR="00B00DCB" w:rsidRPr="00AF3C86">
        <w:rPr>
          <w:rFonts w:ascii="Times New Roman" w:hAnsi="Times New Roman" w:cs="Times New Roman"/>
          <w:sz w:val="24"/>
        </w:rPr>
        <w:t xml:space="preserve">The variation count refers to variations of four parents. The number followed the regulatory category name in the legend represents the mean value of variation count of all genes in this category. The p-value above the legend obtained by Mann-Whitney U test. </w:t>
      </w:r>
    </w:p>
    <w:p w14:paraId="0A36108A" w14:textId="1657468F" w:rsidR="00025570" w:rsidRPr="00AF3C86" w:rsidRDefault="001550F8" w:rsidP="00AF3C86">
      <w:pPr>
        <w:widowControl/>
        <w:spacing w:line="480" w:lineRule="auto"/>
        <w:jc w:val="left"/>
        <w:rPr>
          <w:sz w:val="22"/>
        </w:rPr>
      </w:pPr>
      <w:r w:rsidRPr="00AF3C86">
        <w:rPr>
          <w:rFonts w:ascii="Times New Roman" w:hAnsi="Times New Roman" w:cs="Times New Roman"/>
          <w:sz w:val="24"/>
        </w:rPr>
        <w:t xml:space="preserve"> </w:t>
      </w:r>
    </w:p>
    <w:p w14:paraId="33E2810C" w14:textId="5249AD43" w:rsidR="00025570" w:rsidRPr="00AF3C86" w:rsidRDefault="007D1FE8" w:rsidP="00AF3C86">
      <w:pPr>
        <w:spacing w:line="480" w:lineRule="auto"/>
        <w:rPr>
          <w:sz w:val="22"/>
        </w:rPr>
      </w:pPr>
      <w:r w:rsidRPr="00AF3C86">
        <w:rPr>
          <w:noProof/>
          <w:sz w:val="22"/>
        </w:rPr>
        <w:lastRenderedPageBreak/>
        <w:drawing>
          <wp:inline distT="0" distB="0" distL="0" distR="0" wp14:anchorId="22EF2D06" wp14:editId="03CB4E33">
            <wp:extent cx="4587856" cy="4587856"/>
            <wp:effectExtent l="0" t="0" r="3810"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592278" cy="4592278"/>
                    </a:xfrm>
                    <a:prstGeom prst="rect">
                      <a:avLst/>
                    </a:prstGeom>
                    <a:noFill/>
                    <a:ln>
                      <a:noFill/>
                    </a:ln>
                  </pic:spPr>
                </pic:pic>
              </a:graphicData>
            </a:graphic>
          </wp:inline>
        </w:drawing>
      </w:r>
    </w:p>
    <w:p w14:paraId="4131FE4F" w14:textId="60AFE573" w:rsidR="00975AB1" w:rsidRPr="00AF3C86" w:rsidRDefault="00F602D3" w:rsidP="00AF3C86">
      <w:pPr>
        <w:spacing w:line="480" w:lineRule="auto"/>
        <w:ind w:firstLineChars="193" w:firstLine="463"/>
        <w:rPr>
          <w:rFonts w:ascii="Times New Roman" w:hAnsi="Times New Roman" w:cs="Times New Roman"/>
          <w:sz w:val="24"/>
        </w:rPr>
      </w:pPr>
      <w:r w:rsidRPr="00AF3C86">
        <w:rPr>
          <w:rFonts w:ascii="Times New Roman" w:hAnsi="Times New Roman" w:cs="Times New Roman"/>
          <w:b/>
          <w:sz w:val="24"/>
        </w:rPr>
        <w:t>Fig</w:t>
      </w:r>
      <w:r w:rsidR="005C6C50" w:rsidRPr="00AF3C86">
        <w:rPr>
          <w:rFonts w:ascii="Times New Roman" w:hAnsi="Times New Roman" w:cs="Times New Roman"/>
          <w:b/>
          <w:sz w:val="24"/>
        </w:rPr>
        <w:t xml:space="preserve">ure </w:t>
      </w:r>
      <w:r w:rsidRPr="00AF3C86">
        <w:rPr>
          <w:rFonts w:ascii="Times New Roman" w:hAnsi="Times New Roman" w:cs="Times New Roman"/>
          <w:b/>
          <w:sz w:val="24"/>
        </w:rPr>
        <w:t>S</w:t>
      </w:r>
      <w:r w:rsidR="00CC235C" w:rsidRPr="00AF3C86">
        <w:rPr>
          <w:rFonts w:ascii="Times New Roman" w:hAnsi="Times New Roman" w:cs="Times New Roman"/>
          <w:b/>
          <w:sz w:val="24"/>
        </w:rPr>
        <w:t>8</w:t>
      </w:r>
      <w:r w:rsidR="00975AB1" w:rsidRPr="00AF3C86">
        <w:rPr>
          <w:rFonts w:ascii="Times New Roman" w:hAnsi="Times New Roman" w:cs="Times New Roman"/>
          <w:b/>
          <w:sz w:val="24"/>
        </w:rPr>
        <w:t xml:space="preserve"> </w:t>
      </w:r>
      <w:proofErr w:type="gramStart"/>
      <w:r w:rsidR="00C56B37" w:rsidRPr="00AF3C86">
        <w:rPr>
          <w:rFonts w:ascii="Times New Roman" w:hAnsi="Times New Roman" w:cs="Times New Roman"/>
          <w:b/>
          <w:sz w:val="24"/>
        </w:rPr>
        <w:t>The</w:t>
      </w:r>
      <w:proofErr w:type="gramEnd"/>
      <w:r w:rsidR="00C56B37" w:rsidRPr="00AF3C86">
        <w:rPr>
          <w:rFonts w:ascii="Times New Roman" w:hAnsi="Times New Roman" w:cs="Times New Roman"/>
          <w:b/>
          <w:sz w:val="24"/>
        </w:rPr>
        <w:t xml:space="preserve"> ratio of the numbers of non-synonymous SNPs to the</w:t>
      </w:r>
      <w:r w:rsidR="00C56B37" w:rsidRPr="00AF3C86">
        <w:rPr>
          <w:rFonts w:ascii="Times New Roman" w:hAnsi="Times New Roman" w:cs="Times New Roman" w:hint="eastAsia"/>
          <w:b/>
          <w:sz w:val="24"/>
        </w:rPr>
        <w:t xml:space="preserve"> </w:t>
      </w:r>
      <w:r w:rsidR="00C56B37" w:rsidRPr="00AF3C86">
        <w:rPr>
          <w:rFonts w:ascii="Times New Roman" w:hAnsi="Times New Roman" w:cs="Times New Roman"/>
          <w:b/>
          <w:sz w:val="24"/>
        </w:rPr>
        <w:t>numbers of synonymous SNPs (</w:t>
      </w:r>
      <w:proofErr w:type="spellStart"/>
      <w:r w:rsidR="00C56B37" w:rsidRPr="00AF3C86">
        <w:rPr>
          <w:rFonts w:ascii="Times New Roman" w:hAnsi="Times New Roman" w:cs="Times New Roman"/>
          <w:b/>
          <w:sz w:val="24"/>
        </w:rPr>
        <w:t>pN</w:t>
      </w:r>
      <w:proofErr w:type="spellEnd"/>
      <w:r w:rsidR="00C56B37" w:rsidRPr="00AF3C86">
        <w:rPr>
          <w:rFonts w:ascii="Times New Roman" w:hAnsi="Times New Roman" w:cs="Times New Roman"/>
          <w:b/>
          <w:sz w:val="24"/>
        </w:rPr>
        <w:t>/</w:t>
      </w:r>
      <w:proofErr w:type="spellStart"/>
      <w:r w:rsidR="00C56B37" w:rsidRPr="00AF3C86">
        <w:rPr>
          <w:rFonts w:ascii="Times New Roman" w:hAnsi="Times New Roman" w:cs="Times New Roman"/>
          <w:b/>
          <w:sz w:val="24"/>
        </w:rPr>
        <w:t>pS</w:t>
      </w:r>
      <w:proofErr w:type="spellEnd"/>
      <w:r w:rsidR="00C56B37" w:rsidRPr="00AF3C86">
        <w:rPr>
          <w:rFonts w:ascii="Times New Roman" w:hAnsi="Times New Roman" w:cs="Times New Roman"/>
          <w:b/>
          <w:sz w:val="24"/>
        </w:rPr>
        <w:t xml:space="preserve">) </w:t>
      </w:r>
      <w:r w:rsidR="00C56B37" w:rsidRPr="00AF3C86">
        <w:rPr>
          <w:rFonts w:ascii="Times New Roman" w:hAnsi="Times New Roman" w:cs="Times New Roman" w:hint="eastAsia"/>
          <w:b/>
          <w:sz w:val="24"/>
        </w:rPr>
        <w:t>in</w:t>
      </w:r>
      <w:r w:rsidR="00C56B37" w:rsidRPr="00AF3C86">
        <w:rPr>
          <w:rFonts w:ascii="Times New Roman" w:hAnsi="Times New Roman" w:cs="Times New Roman"/>
          <w:b/>
          <w:sz w:val="24"/>
        </w:rPr>
        <w:t xml:space="preserve"> different group</w:t>
      </w:r>
      <w:r w:rsidR="004F43C8" w:rsidRPr="00AF3C86">
        <w:rPr>
          <w:rFonts w:ascii="Times New Roman" w:hAnsi="Times New Roman" w:cs="Times New Roman"/>
          <w:b/>
          <w:sz w:val="24"/>
        </w:rPr>
        <w:t>s</w:t>
      </w:r>
      <w:r w:rsidR="00C56B37" w:rsidRPr="00AF3C86">
        <w:rPr>
          <w:rFonts w:ascii="Times New Roman" w:hAnsi="Times New Roman" w:cs="Times New Roman"/>
          <w:b/>
          <w:sz w:val="24"/>
        </w:rPr>
        <w:t xml:space="preserve"> of cross 2.</w:t>
      </w:r>
      <w:r w:rsidR="00C56B37" w:rsidRPr="00AF3C86">
        <w:rPr>
          <w:rFonts w:ascii="Times New Roman" w:hAnsi="Times New Roman" w:cs="Times New Roman"/>
          <w:sz w:val="24"/>
        </w:rPr>
        <w:t xml:space="preserve"> The different color</w:t>
      </w:r>
      <w:r w:rsidR="004F43C8" w:rsidRPr="00AF3C86">
        <w:rPr>
          <w:rFonts w:ascii="Times New Roman" w:hAnsi="Times New Roman" w:cs="Times New Roman"/>
          <w:sz w:val="24"/>
        </w:rPr>
        <w:t>s</w:t>
      </w:r>
      <w:r w:rsidR="00C56B37" w:rsidRPr="00AF3C86">
        <w:rPr>
          <w:rFonts w:ascii="Times New Roman" w:hAnsi="Times New Roman" w:cs="Times New Roman"/>
          <w:sz w:val="24"/>
        </w:rPr>
        <w:t xml:space="preserve"> represent </w:t>
      </w:r>
      <w:r w:rsidR="002C61FC" w:rsidRPr="00AF3C86">
        <w:rPr>
          <w:rFonts w:ascii="Times New Roman" w:hAnsi="Times New Roman" w:cs="Times New Roman"/>
          <w:sz w:val="24"/>
        </w:rPr>
        <w:t>the four parental genome</w:t>
      </w:r>
      <w:r w:rsidR="00EA7D94" w:rsidRPr="00AF3C86">
        <w:rPr>
          <w:rFonts w:ascii="Times New Roman" w:hAnsi="Times New Roman" w:cs="Times New Roman"/>
          <w:sz w:val="24"/>
        </w:rPr>
        <w:t>s</w:t>
      </w:r>
      <w:r w:rsidR="002C61FC" w:rsidRPr="00AF3C86">
        <w:rPr>
          <w:rFonts w:ascii="Times New Roman" w:hAnsi="Times New Roman" w:cs="Times New Roman"/>
          <w:sz w:val="24"/>
        </w:rPr>
        <w:t>.</w:t>
      </w:r>
    </w:p>
    <w:p w14:paraId="2402CA50" w14:textId="1A182785" w:rsidR="00975AB1" w:rsidRPr="00AF3C86" w:rsidRDefault="00975AB1" w:rsidP="00AF3C86">
      <w:pPr>
        <w:spacing w:line="480" w:lineRule="auto"/>
        <w:rPr>
          <w:sz w:val="22"/>
        </w:rPr>
      </w:pPr>
    </w:p>
    <w:p w14:paraId="2BB0E598" w14:textId="639C86AE" w:rsidR="00975AB1" w:rsidRPr="00AF3C86" w:rsidRDefault="00975AB1" w:rsidP="00AF3C86">
      <w:pPr>
        <w:spacing w:line="480" w:lineRule="auto"/>
        <w:rPr>
          <w:sz w:val="22"/>
        </w:rPr>
      </w:pPr>
    </w:p>
    <w:p w14:paraId="06E7A492" w14:textId="7FA139F8" w:rsidR="00975AB1" w:rsidRPr="00AF3C86" w:rsidRDefault="00975AB1" w:rsidP="00AF3C86">
      <w:pPr>
        <w:spacing w:line="480" w:lineRule="auto"/>
        <w:rPr>
          <w:sz w:val="22"/>
        </w:rPr>
      </w:pPr>
    </w:p>
    <w:p w14:paraId="6739E37D" w14:textId="2E59E8F8" w:rsidR="00975AB1" w:rsidRPr="00AF3C86" w:rsidRDefault="007D1FE8" w:rsidP="00AF3C86">
      <w:pPr>
        <w:spacing w:line="480" w:lineRule="auto"/>
        <w:rPr>
          <w:sz w:val="22"/>
        </w:rPr>
      </w:pPr>
      <w:r w:rsidRPr="00AF3C86">
        <w:rPr>
          <w:noProof/>
          <w:sz w:val="22"/>
        </w:rPr>
        <w:lastRenderedPageBreak/>
        <w:drawing>
          <wp:inline distT="0" distB="0" distL="0" distR="0" wp14:anchorId="5A4EAC0A" wp14:editId="33504A14">
            <wp:extent cx="5068841" cy="5068841"/>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070938" cy="5070938"/>
                    </a:xfrm>
                    <a:prstGeom prst="rect">
                      <a:avLst/>
                    </a:prstGeom>
                    <a:noFill/>
                    <a:ln>
                      <a:noFill/>
                    </a:ln>
                  </pic:spPr>
                </pic:pic>
              </a:graphicData>
            </a:graphic>
          </wp:inline>
        </w:drawing>
      </w:r>
    </w:p>
    <w:p w14:paraId="5B264AF2" w14:textId="3CEFB1E4" w:rsidR="002C61FC" w:rsidRPr="00AF3C86" w:rsidRDefault="00F602D3" w:rsidP="00AF3C86">
      <w:pPr>
        <w:spacing w:line="480" w:lineRule="auto"/>
        <w:ind w:firstLineChars="193" w:firstLine="463"/>
        <w:rPr>
          <w:rFonts w:ascii="Times New Roman" w:hAnsi="Times New Roman" w:cs="Times New Roman"/>
          <w:sz w:val="24"/>
        </w:rPr>
      </w:pPr>
      <w:r w:rsidRPr="00AF3C86">
        <w:rPr>
          <w:rFonts w:ascii="Times New Roman" w:hAnsi="Times New Roman" w:cs="Times New Roman"/>
          <w:b/>
          <w:sz w:val="24"/>
        </w:rPr>
        <w:t>Fig</w:t>
      </w:r>
      <w:r w:rsidR="005C6C50" w:rsidRPr="00AF3C86">
        <w:rPr>
          <w:rFonts w:ascii="Times New Roman" w:hAnsi="Times New Roman" w:cs="Times New Roman"/>
          <w:b/>
          <w:sz w:val="24"/>
        </w:rPr>
        <w:t xml:space="preserve">ure </w:t>
      </w:r>
      <w:r w:rsidRPr="00AF3C86">
        <w:rPr>
          <w:rFonts w:ascii="Times New Roman" w:hAnsi="Times New Roman" w:cs="Times New Roman"/>
          <w:b/>
          <w:sz w:val="24"/>
        </w:rPr>
        <w:t>S</w:t>
      </w:r>
      <w:r w:rsidR="00CC235C" w:rsidRPr="00AF3C86">
        <w:rPr>
          <w:rFonts w:ascii="Times New Roman" w:hAnsi="Times New Roman" w:cs="Times New Roman"/>
          <w:b/>
          <w:sz w:val="24"/>
        </w:rPr>
        <w:t>9</w:t>
      </w:r>
      <w:r w:rsidR="00975AB1" w:rsidRPr="00AF3C86">
        <w:rPr>
          <w:rFonts w:ascii="Times New Roman" w:hAnsi="Times New Roman" w:cs="Times New Roman"/>
          <w:b/>
          <w:sz w:val="24"/>
        </w:rPr>
        <w:t xml:space="preserve"> </w:t>
      </w:r>
      <w:proofErr w:type="gramStart"/>
      <w:r w:rsidR="002C61FC" w:rsidRPr="00AF3C86">
        <w:rPr>
          <w:rFonts w:ascii="Times New Roman" w:hAnsi="Times New Roman" w:cs="Times New Roman"/>
          <w:b/>
          <w:sz w:val="24"/>
        </w:rPr>
        <w:t>The</w:t>
      </w:r>
      <w:proofErr w:type="gramEnd"/>
      <w:r w:rsidR="002C61FC" w:rsidRPr="00AF3C86">
        <w:rPr>
          <w:rFonts w:ascii="Times New Roman" w:hAnsi="Times New Roman" w:cs="Times New Roman"/>
          <w:b/>
          <w:sz w:val="24"/>
        </w:rPr>
        <w:t xml:space="preserve"> ratio of the numbers of non-synonymous SNPs to the</w:t>
      </w:r>
      <w:r w:rsidR="002C61FC" w:rsidRPr="00AF3C86">
        <w:rPr>
          <w:rFonts w:ascii="Times New Roman" w:hAnsi="Times New Roman" w:cs="Times New Roman" w:hint="eastAsia"/>
          <w:b/>
          <w:sz w:val="24"/>
        </w:rPr>
        <w:t xml:space="preserve"> </w:t>
      </w:r>
      <w:r w:rsidR="002C61FC" w:rsidRPr="00AF3C86">
        <w:rPr>
          <w:rFonts w:ascii="Times New Roman" w:hAnsi="Times New Roman" w:cs="Times New Roman"/>
          <w:b/>
          <w:sz w:val="24"/>
        </w:rPr>
        <w:t>numbers of synonymous SNPs (</w:t>
      </w:r>
      <w:proofErr w:type="spellStart"/>
      <w:r w:rsidR="002C61FC" w:rsidRPr="00AF3C86">
        <w:rPr>
          <w:rFonts w:ascii="Times New Roman" w:hAnsi="Times New Roman" w:cs="Times New Roman"/>
          <w:b/>
          <w:sz w:val="24"/>
        </w:rPr>
        <w:t>pN</w:t>
      </w:r>
      <w:proofErr w:type="spellEnd"/>
      <w:r w:rsidR="002C61FC" w:rsidRPr="00AF3C86">
        <w:rPr>
          <w:rFonts w:ascii="Times New Roman" w:hAnsi="Times New Roman" w:cs="Times New Roman"/>
          <w:b/>
          <w:sz w:val="24"/>
        </w:rPr>
        <w:t>/</w:t>
      </w:r>
      <w:proofErr w:type="spellStart"/>
      <w:r w:rsidR="002C61FC" w:rsidRPr="00AF3C86">
        <w:rPr>
          <w:rFonts w:ascii="Times New Roman" w:hAnsi="Times New Roman" w:cs="Times New Roman"/>
          <w:b/>
          <w:sz w:val="24"/>
        </w:rPr>
        <w:t>pS</w:t>
      </w:r>
      <w:proofErr w:type="spellEnd"/>
      <w:r w:rsidR="002C61FC" w:rsidRPr="00AF3C86">
        <w:rPr>
          <w:rFonts w:ascii="Times New Roman" w:hAnsi="Times New Roman" w:cs="Times New Roman"/>
          <w:b/>
          <w:sz w:val="24"/>
        </w:rPr>
        <w:t xml:space="preserve">) </w:t>
      </w:r>
      <w:r w:rsidR="002C61FC" w:rsidRPr="00AF3C86">
        <w:rPr>
          <w:rFonts w:ascii="Times New Roman" w:hAnsi="Times New Roman" w:cs="Times New Roman" w:hint="eastAsia"/>
          <w:b/>
          <w:sz w:val="24"/>
        </w:rPr>
        <w:t>in</w:t>
      </w:r>
      <w:r w:rsidR="002C61FC" w:rsidRPr="00AF3C86">
        <w:rPr>
          <w:rFonts w:ascii="Times New Roman" w:hAnsi="Times New Roman" w:cs="Times New Roman"/>
          <w:b/>
          <w:sz w:val="24"/>
        </w:rPr>
        <w:t xml:space="preserve"> different group</w:t>
      </w:r>
      <w:r w:rsidR="004F43C8" w:rsidRPr="00AF3C86">
        <w:rPr>
          <w:rFonts w:ascii="Times New Roman" w:hAnsi="Times New Roman" w:cs="Times New Roman"/>
          <w:b/>
          <w:sz w:val="24"/>
        </w:rPr>
        <w:t>s</w:t>
      </w:r>
      <w:r w:rsidR="002C61FC" w:rsidRPr="00AF3C86">
        <w:rPr>
          <w:rFonts w:ascii="Times New Roman" w:hAnsi="Times New Roman" w:cs="Times New Roman"/>
          <w:b/>
          <w:sz w:val="24"/>
        </w:rPr>
        <w:t xml:space="preserve"> of cross 3.</w:t>
      </w:r>
      <w:r w:rsidR="002C61FC" w:rsidRPr="00AF3C86">
        <w:rPr>
          <w:rFonts w:ascii="Times New Roman" w:hAnsi="Times New Roman" w:cs="Times New Roman"/>
          <w:sz w:val="24"/>
        </w:rPr>
        <w:t xml:space="preserve"> The different color</w:t>
      </w:r>
      <w:r w:rsidR="004F43C8" w:rsidRPr="00AF3C86">
        <w:rPr>
          <w:rFonts w:ascii="Times New Roman" w:hAnsi="Times New Roman" w:cs="Times New Roman"/>
          <w:sz w:val="24"/>
        </w:rPr>
        <w:t>s</w:t>
      </w:r>
      <w:r w:rsidR="002C61FC" w:rsidRPr="00AF3C86">
        <w:rPr>
          <w:rFonts w:ascii="Times New Roman" w:hAnsi="Times New Roman" w:cs="Times New Roman"/>
          <w:sz w:val="24"/>
        </w:rPr>
        <w:t xml:space="preserve"> represent the four parental genome</w:t>
      </w:r>
      <w:r w:rsidR="00EA7D94" w:rsidRPr="00AF3C86">
        <w:rPr>
          <w:rFonts w:ascii="Times New Roman" w:hAnsi="Times New Roman" w:cs="Times New Roman"/>
          <w:sz w:val="24"/>
        </w:rPr>
        <w:t>s</w:t>
      </w:r>
      <w:r w:rsidR="002C61FC" w:rsidRPr="00AF3C86">
        <w:rPr>
          <w:rFonts w:ascii="Times New Roman" w:hAnsi="Times New Roman" w:cs="Times New Roman"/>
          <w:sz w:val="24"/>
        </w:rPr>
        <w:t>.</w:t>
      </w:r>
    </w:p>
    <w:p w14:paraId="5F9236D9" w14:textId="77777777" w:rsidR="008D5F42" w:rsidRPr="00AF3C86" w:rsidRDefault="008D5F42" w:rsidP="00AF3C86">
      <w:pPr>
        <w:widowControl/>
        <w:spacing w:line="480" w:lineRule="auto"/>
        <w:jc w:val="left"/>
        <w:rPr>
          <w:rFonts w:ascii="Times New Roman" w:hAnsi="Times New Roman" w:cs="Times New Roman"/>
          <w:sz w:val="24"/>
        </w:rPr>
      </w:pPr>
    </w:p>
    <w:p w14:paraId="7DC71290" w14:textId="77777777" w:rsidR="008D5F42" w:rsidRPr="00AF3C86" w:rsidRDefault="008D5F42" w:rsidP="00AF3C86">
      <w:pPr>
        <w:widowControl/>
        <w:spacing w:line="480" w:lineRule="auto"/>
        <w:jc w:val="left"/>
        <w:rPr>
          <w:rFonts w:ascii="Times New Roman" w:hAnsi="Times New Roman" w:cs="Times New Roman"/>
          <w:sz w:val="24"/>
        </w:rPr>
      </w:pPr>
    </w:p>
    <w:p w14:paraId="1132A19F" w14:textId="77777777" w:rsidR="008102C6" w:rsidRPr="00AF3C86" w:rsidRDefault="00BD2512" w:rsidP="00AF3C86">
      <w:pPr>
        <w:spacing w:line="480" w:lineRule="auto"/>
        <w:ind w:firstLineChars="192" w:firstLine="461"/>
        <w:rPr>
          <w:rFonts w:ascii="Times New Roman" w:hAnsi="Times New Roman" w:cs="Times New Roman"/>
          <w:b/>
          <w:sz w:val="24"/>
        </w:rPr>
      </w:pPr>
      <w:r w:rsidRPr="00AF3C86">
        <w:rPr>
          <w:rFonts w:ascii="Times New Roman" w:hAnsi="Times New Roman" w:cs="Times New Roman"/>
          <w:sz w:val="24"/>
        </w:rPr>
        <w:br w:type="page"/>
      </w:r>
    </w:p>
    <w:p w14:paraId="01DABCAD" w14:textId="7B4E3766" w:rsidR="003B7220" w:rsidRPr="00AF3C86" w:rsidRDefault="003B7220" w:rsidP="00AF3C86">
      <w:pPr>
        <w:spacing w:line="480" w:lineRule="auto"/>
        <w:ind w:firstLineChars="192" w:firstLine="461"/>
        <w:rPr>
          <w:rFonts w:ascii="Times New Roman" w:hAnsi="Times New Roman" w:cs="Times New Roman"/>
          <w:b/>
          <w:sz w:val="24"/>
        </w:rPr>
      </w:pPr>
      <w:r w:rsidRPr="00AF3C86">
        <w:rPr>
          <w:rFonts w:ascii="Times New Roman" w:hAnsi="Times New Roman" w:cs="Times New Roman" w:hint="eastAsia"/>
          <w:b/>
          <w:sz w:val="24"/>
        </w:rPr>
        <w:lastRenderedPageBreak/>
        <w:t>S</w:t>
      </w:r>
      <w:r w:rsidRPr="00AF3C86">
        <w:rPr>
          <w:rFonts w:ascii="Times New Roman" w:hAnsi="Times New Roman" w:cs="Times New Roman"/>
          <w:b/>
          <w:sz w:val="24"/>
        </w:rPr>
        <w:t>upplemental tables</w:t>
      </w:r>
    </w:p>
    <w:p w14:paraId="20A93E06" w14:textId="77777777" w:rsidR="00FB5DE7" w:rsidRDefault="00FB5DE7" w:rsidP="00D460CD">
      <w:pPr>
        <w:rPr>
          <w:rFonts w:ascii="Times New Roman" w:hAnsi="Times New Roman" w:cs="Times New Roman"/>
          <w:b/>
          <w:sz w:val="22"/>
        </w:rPr>
      </w:pPr>
    </w:p>
    <w:p w14:paraId="0F4CEE57" w14:textId="4227E7AD" w:rsidR="00D460CD" w:rsidRPr="00306736" w:rsidRDefault="00D460CD" w:rsidP="00D460CD">
      <w:pPr>
        <w:rPr>
          <w:rFonts w:ascii="Times New Roman" w:hAnsi="Times New Roman" w:cs="Times New Roman"/>
          <w:b/>
          <w:sz w:val="22"/>
        </w:rPr>
      </w:pPr>
      <w:r w:rsidRPr="00306736">
        <w:rPr>
          <w:rFonts w:ascii="Times New Roman" w:hAnsi="Times New Roman" w:cs="Times New Roman" w:hint="eastAsia"/>
          <w:b/>
          <w:sz w:val="22"/>
        </w:rPr>
        <w:t>T</w:t>
      </w:r>
      <w:r w:rsidRPr="00306736">
        <w:rPr>
          <w:rFonts w:ascii="Times New Roman" w:hAnsi="Times New Roman" w:cs="Times New Roman"/>
          <w:b/>
          <w:sz w:val="22"/>
        </w:rPr>
        <w:t>able</w:t>
      </w:r>
      <w:r w:rsidR="005C6C50">
        <w:rPr>
          <w:rFonts w:ascii="Times New Roman" w:hAnsi="Times New Roman" w:cs="Times New Roman"/>
          <w:b/>
          <w:sz w:val="22"/>
        </w:rPr>
        <w:t xml:space="preserve"> </w:t>
      </w:r>
      <w:r w:rsidR="0002477F">
        <w:rPr>
          <w:rFonts w:ascii="Times New Roman" w:hAnsi="Times New Roman" w:cs="Times New Roman"/>
          <w:b/>
          <w:sz w:val="22"/>
        </w:rPr>
        <w:t>S1</w:t>
      </w:r>
      <w:r w:rsidRPr="00306736">
        <w:rPr>
          <w:rFonts w:ascii="Times New Roman" w:hAnsi="Times New Roman" w:cs="Times New Roman"/>
          <w:b/>
          <w:sz w:val="22"/>
        </w:rPr>
        <w:t xml:space="preserve"> </w:t>
      </w:r>
      <w:proofErr w:type="gramStart"/>
      <w:r w:rsidRPr="00306736">
        <w:rPr>
          <w:rFonts w:ascii="Times New Roman" w:hAnsi="Times New Roman" w:cs="Times New Roman"/>
          <w:b/>
          <w:sz w:val="22"/>
        </w:rPr>
        <w:t>The</w:t>
      </w:r>
      <w:proofErr w:type="gramEnd"/>
      <w:r w:rsidRPr="00306736">
        <w:rPr>
          <w:rFonts w:ascii="Times New Roman" w:hAnsi="Times New Roman" w:cs="Times New Roman"/>
          <w:b/>
          <w:sz w:val="22"/>
        </w:rPr>
        <w:t xml:space="preserve"> summary of differential expression genes in hybrid and purebred progenies</w:t>
      </w:r>
    </w:p>
    <w:p w14:paraId="156030E9" w14:textId="77777777" w:rsidR="00D460CD" w:rsidRDefault="00D460CD" w:rsidP="00D460CD">
      <w:pPr>
        <w:rPr>
          <w:rFonts w:ascii="Times New Roman" w:hAnsi="Times New Roman" w:cs="Times New Roman"/>
        </w:rPr>
      </w:pPr>
    </w:p>
    <w:tbl>
      <w:tblPr>
        <w:tblW w:w="6712" w:type="dxa"/>
        <w:tblLook w:val="04A0" w:firstRow="1" w:lastRow="0" w:firstColumn="1" w:lastColumn="0" w:noHBand="0" w:noVBand="1"/>
      </w:tblPr>
      <w:tblGrid>
        <w:gridCol w:w="1040"/>
        <w:gridCol w:w="686"/>
        <w:gridCol w:w="1380"/>
        <w:gridCol w:w="1047"/>
        <w:gridCol w:w="222"/>
        <w:gridCol w:w="236"/>
        <w:gridCol w:w="1040"/>
        <w:gridCol w:w="1061"/>
      </w:tblGrid>
      <w:tr w:rsidR="00D460CD" w:rsidRPr="006813DC" w14:paraId="404850E4" w14:textId="77777777" w:rsidTr="00007619">
        <w:trPr>
          <w:trHeight w:val="280"/>
        </w:trPr>
        <w:tc>
          <w:tcPr>
            <w:tcW w:w="1040" w:type="dxa"/>
            <w:vMerge w:val="restart"/>
            <w:tcBorders>
              <w:top w:val="single" w:sz="4" w:space="0" w:color="auto"/>
              <w:left w:val="nil"/>
              <w:bottom w:val="single" w:sz="4" w:space="0" w:color="000000"/>
              <w:right w:val="nil"/>
            </w:tcBorders>
            <w:shd w:val="clear" w:color="auto" w:fill="auto"/>
            <w:noWrap/>
            <w:vAlign w:val="center"/>
            <w:hideMark/>
          </w:tcPr>
          <w:p w14:paraId="2641220E"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Group</w:t>
            </w:r>
          </w:p>
        </w:tc>
        <w:tc>
          <w:tcPr>
            <w:tcW w:w="686" w:type="dxa"/>
            <w:vMerge w:val="restart"/>
            <w:tcBorders>
              <w:top w:val="single" w:sz="4" w:space="0" w:color="auto"/>
              <w:left w:val="nil"/>
              <w:bottom w:val="single" w:sz="4" w:space="0" w:color="000000"/>
              <w:right w:val="nil"/>
            </w:tcBorders>
            <w:shd w:val="clear" w:color="auto" w:fill="auto"/>
            <w:noWrap/>
            <w:vAlign w:val="center"/>
            <w:hideMark/>
          </w:tcPr>
          <w:p w14:paraId="2BC42A89"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Total</w:t>
            </w:r>
          </w:p>
        </w:tc>
        <w:tc>
          <w:tcPr>
            <w:tcW w:w="2649" w:type="dxa"/>
            <w:gridSpan w:val="3"/>
            <w:tcBorders>
              <w:top w:val="single" w:sz="4" w:space="0" w:color="auto"/>
              <w:left w:val="nil"/>
              <w:bottom w:val="single" w:sz="4" w:space="0" w:color="auto"/>
              <w:right w:val="nil"/>
            </w:tcBorders>
            <w:shd w:val="clear" w:color="auto" w:fill="auto"/>
            <w:noWrap/>
            <w:vAlign w:val="center"/>
            <w:hideMark/>
          </w:tcPr>
          <w:p w14:paraId="1FA08D22"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Purebred</w:t>
            </w:r>
          </w:p>
        </w:tc>
        <w:tc>
          <w:tcPr>
            <w:tcW w:w="236" w:type="dxa"/>
            <w:tcBorders>
              <w:top w:val="single" w:sz="4" w:space="0" w:color="auto"/>
              <w:left w:val="nil"/>
              <w:bottom w:val="nil"/>
              <w:right w:val="nil"/>
            </w:tcBorders>
            <w:shd w:val="clear" w:color="auto" w:fill="auto"/>
            <w:noWrap/>
            <w:vAlign w:val="center"/>
            <w:hideMark/>
          </w:tcPr>
          <w:p w14:paraId="6D531024" w14:textId="77777777" w:rsidR="00D460CD" w:rsidRPr="006813DC" w:rsidRDefault="00D460CD" w:rsidP="00007619">
            <w:pPr>
              <w:widowControl/>
              <w:jc w:val="left"/>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 xml:space="preserve">　</w:t>
            </w:r>
          </w:p>
        </w:tc>
        <w:tc>
          <w:tcPr>
            <w:tcW w:w="2101" w:type="dxa"/>
            <w:gridSpan w:val="2"/>
            <w:tcBorders>
              <w:top w:val="single" w:sz="4" w:space="0" w:color="auto"/>
              <w:left w:val="nil"/>
              <w:bottom w:val="single" w:sz="4" w:space="0" w:color="auto"/>
              <w:right w:val="nil"/>
            </w:tcBorders>
            <w:shd w:val="clear" w:color="auto" w:fill="auto"/>
            <w:noWrap/>
            <w:vAlign w:val="center"/>
            <w:hideMark/>
          </w:tcPr>
          <w:p w14:paraId="269F1729" w14:textId="77777777" w:rsidR="00D460CD" w:rsidRPr="006813DC" w:rsidRDefault="00D460CD" w:rsidP="00007619">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H</w:t>
            </w:r>
            <w:r w:rsidRPr="006813DC">
              <w:rPr>
                <w:rFonts w:ascii="Times New Roman" w:eastAsia="等线" w:hAnsi="Times New Roman" w:cs="Times New Roman"/>
                <w:color w:val="000000"/>
                <w:kern w:val="0"/>
                <w:sz w:val="22"/>
              </w:rPr>
              <w:t>ybrid</w:t>
            </w:r>
          </w:p>
        </w:tc>
      </w:tr>
      <w:tr w:rsidR="00D460CD" w:rsidRPr="006813DC" w14:paraId="6EE7F960" w14:textId="77777777" w:rsidTr="00007619">
        <w:trPr>
          <w:trHeight w:val="280"/>
        </w:trPr>
        <w:tc>
          <w:tcPr>
            <w:tcW w:w="1040" w:type="dxa"/>
            <w:vMerge/>
            <w:tcBorders>
              <w:top w:val="single" w:sz="4" w:space="0" w:color="auto"/>
              <w:left w:val="nil"/>
              <w:bottom w:val="single" w:sz="4" w:space="0" w:color="000000"/>
              <w:right w:val="nil"/>
            </w:tcBorders>
            <w:vAlign w:val="center"/>
            <w:hideMark/>
          </w:tcPr>
          <w:p w14:paraId="3154223B" w14:textId="77777777" w:rsidR="00D460CD" w:rsidRPr="006813DC" w:rsidRDefault="00D460CD" w:rsidP="00007619">
            <w:pPr>
              <w:widowControl/>
              <w:jc w:val="left"/>
              <w:rPr>
                <w:rFonts w:ascii="Times New Roman" w:eastAsia="等线" w:hAnsi="Times New Roman" w:cs="Times New Roman"/>
                <w:color w:val="000000"/>
                <w:kern w:val="0"/>
                <w:sz w:val="22"/>
              </w:rPr>
            </w:pPr>
          </w:p>
        </w:tc>
        <w:tc>
          <w:tcPr>
            <w:tcW w:w="686" w:type="dxa"/>
            <w:vMerge/>
            <w:tcBorders>
              <w:top w:val="single" w:sz="4" w:space="0" w:color="auto"/>
              <w:left w:val="nil"/>
              <w:bottom w:val="single" w:sz="4" w:space="0" w:color="000000"/>
              <w:right w:val="nil"/>
            </w:tcBorders>
            <w:vAlign w:val="center"/>
            <w:hideMark/>
          </w:tcPr>
          <w:p w14:paraId="03B1FE64" w14:textId="77777777" w:rsidR="00D460CD" w:rsidRPr="006813DC" w:rsidRDefault="00D460CD" w:rsidP="00007619">
            <w:pPr>
              <w:widowControl/>
              <w:jc w:val="left"/>
              <w:rPr>
                <w:rFonts w:ascii="Times New Roman" w:eastAsia="等线" w:hAnsi="Times New Roman" w:cs="Times New Roman"/>
                <w:color w:val="000000"/>
                <w:kern w:val="0"/>
                <w:sz w:val="22"/>
              </w:rPr>
            </w:pPr>
          </w:p>
        </w:tc>
        <w:tc>
          <w:tcPr>
            <w:tcW w:w="2427" w:type="dxa"/>
            <w:gridSpan w:val="2"/>
            <w:tcBorders>
              <w:top w:val="nil"/>
              <w:left w:val="nil"/>
              <w:bottom w:val="single" w:sz="4" w:space="0" w:color="auto"/>
              <w:right w:val="nil"/>
            </w:tcBorders>
            <w:shd w:val="clear" w:color="auto" w:fill="auto"/>
            <w:noWrap/>
            <w:vAlign w:val="center"/>
            <w:hideMark/>
          </w:tcPr>
          <w:p w14:paraId="5E78E458"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Differential</w:t>
            </w:r>
            <w:r>
              <w:rPr>
                <w:rFonts w:ascii="Times New Roman" w:eastAsia="等线" w:hAnsi="Times New Roman" w:cs="Times New Roman"/>
                <w:color w:val="000000"/>
                <w:kern w:val="0"/>
                <w:sz w:val="22"/>
              </w:rPr>
              <w:t xml:space="preserve"> e</w:t>
            </w:r>
            <w:r w:rsidRPr="006813DC">
              <w:rPr>
                <w:rFonts w:ascii="Times New Roman" w:eastAsia="等线" w:hAnsi="Times New Roman" w:cs="Times New Roman"/>
                <w:color w:val="000000"/>
                <w:kern w:val="0"/>
                <w:sz w:val="22"/>
              </w:rPr>
              <w:t>xpression*</w:t>
            </w:r>
          </w:p>
        </w:tc>
        <w:tc>
          <w:tcPr>
            <w:tcW w:w="222" w:type="dxa"/>
            <w:tcBorders>
              <w:top w:val="nil"/>
              <w:left w:val="nil"/>
              <w:bottom w:val="single" w:sz="4" w:space="0" w:color="auto"/>
              <w:right w:val="nil"/>
            </w:tcBorders>
            <w:shd w:val="clear" w:color="auto" w:fill="auto"/>
            <w:noWrap/>
            <w:vAlign w:val="center"/>
            <w:hideMark/>
          </w:tcPr>
          <w:p w14:paraId="5EDCEFA4"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 xml:space="preserve">　</w:t>
            </w:r>
          </w:p>
        </w:tc>
        <w:tc>
          <w:tcPr>
            <w:tcW w:w="2337" w:type="dxa"/>
            <w:gridSpan w:val="3"/>
            <w:tcBorders>
              <w:top w:val="nil"/>
              <w:left w:val="nil"/>
              <w:bottom w:val="single" w:sz="4" w:space="0" w:color="auto"/>
              <w:right w:val="nil"/>
            </w:tcBorders>
            <w:shd w:val="clear" w:color="auto" w:fill="auto"/>
            <w:noWrap/>
            <w:vAlign w:val="center"/>
            <w:hideMark/>
          </w:tcPr>
          <w:p w14:paraId="5CE24117"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Differential</w:t>
            </w:r>
            <w:r>
              <w:rPr>
                <w:rFonts w:ascii="Times New Roman" w:eastAsia="等线" w:hAnsi="Times New Roman" w:cs="Times New Roman"/>
                <w:color w:val="000000"/>
                <w:kern w:val="0"/>
                <w:sz w:val="22"/>
              </w:rPr>
              <w:t xml:space="preserve"> </w:t>
            </w:r>
            <w:r w:rsidRPr="006813DC">
              <w:rPr>
                <w:rFonts w:ascii="Times New Roman" w:eastAsia="等线" w:hAnsi="Times New Roman" w:cs="Times New Roman"/>
                <w:color w:val="000000"/>
                <w:kern w:val="0"/>
                <w:sz w:val="22"/>
              </w:rPr>
              <w:t>expression</w:t>
            </w:r>
          </w:p>
        </w:tc>
      </w:tr>
      <w:tr w:rsidR="00D460CD" w:rsidRPr="006813DC" w14:paraId="7F940182" w14:textId="77777777" w:rsidTr="00007619">
        <w:trPr>
          <w:trHeight w:val="280"/>
        </w:trPr>
        <w:tc>
          <w:tcPr>
            <w:tcW w:w="1040" w:type="dxa"/>
            <w:tcBorders>
              <w:top w:val="nil"/>
              <w:left w:val="nil"/>
              <w:bottom w:val="nil"/>
              <w:right w:val="nil"/>
            </w:tcBorders>
            <w:shd w:val="clear" w:color="auto" w:fill="auto"/>
            <w:noWrap/>
            <w:vAlign w:val="center"/>
            <w:hideMark/>
          </w:tcPr>
          <w:p w14:paraId="5456D8E7"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b-2-m</w:t>
            </w:r>
          </w:p>
        </w:tc>
        <w:tc>
          <w:tcPr>
            <w:tcW w:w="686" w:type="dxa"/>
            <w:tcBorders>
              <w:top w:val="nil"/>
              <w:left w:val="nil"/>
              <w:bottom w:val="nil"/>
              <w:right w:val="nil"/>
            </w:tcBorders>
            <w:shd w:val="clear" w:color="auto" w:fill="auto"/>
            <w:noWrap/>
            <w:vAlign w:val="bottom"/>
            <w:hideMark/>
          </w:tcPr>
          <w:p w14:paraId="22CBE7AB" w14:textId="77777777" w:rsidR="00D460CD" w:rsidRPr="006813DC" w:rsidRDefault="00D460CD" w:rsidP="00007619">
            <w:pPr>
              <w:widowControl/>
              <w:jc w:val="center"/>
              <w:rPr>
                <w:rFonts w:ascii="Times New Roman" w:eastAsia="等线" w:hAnsi="Times New Roman" w:cs="Times New Roman"/>
                <w:kern w:val="0"/>
                <w:sz w:val="22"/>
              </w:rPr>
            </w:pPr>
            <w:r w:rsidRPr="006813DC">
              <w:rPr>
                <w:rFonts w:ascii="Times New Roman" w:eastAsia="等线" w:hAnsi="Times New Roman" w:cs="Times New Roman"/>
                <w:kern w:val="0"/>
                <w:sz w:val="22"/>
              </w:rPr>
              <w:t>5492</w:t>
            </w:r>
          </w:p>
        </w:tc>
        <w:tc>
          <w:tcPr>
            <w:tcW w:w="1380" w:type="dxa"/>
            <w:tcBorders>
              <w:top w:val="nil"/>
              <w:left w:val="nil"/>
              <w:bottom w:val="nil"/>
              <w:right w:val="nil"/>
            </w:tcBorders>
            <w:shd w:val="clear" w:color="auto" w:fill="auto"/>
            <w:noWrap/>
            <w:vAlign w:val="center"/>
            <w:hideMark/>
          </w:tcPr>
          <w:p w14:paraId="0383451F"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969</w:t>
            </w:r>
          </w:p>
        </w:tc>
        <w:tc>
          <w:tcPr>
            <w:tcW w:w="1047" w:type="dxa"/>
            <w:tcBorders>
              <w:top w:val="nil"/>
              <w:left w:val="nil"/>
              <w:bottom w:val="nil"/>
              <w:right w:val="nil"/>
            </w:tcBorders>
            <w:shd w:val="clear" w:color="auto" w:fill="auto"/>
            <w:noWrap/>
            <w:vAlign w:val="center"/>
            <w:hideMark/>
          </w:tcPr>
          <w:p w14:paraId="5DFF5A00"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17.64%</w:t>
            </w:r>
          </w:p>
        </w:tc>
        <w:tc>
          <w:tcPr>
            <w:tcW w:w="222" w:type="dxa"/>
            <w:tcBorders>
              <w:top w:val="nil"/>
              <w:left w:val="nil"/>
              <w:bottom w:val="nil"/>
              <w:right w:val="nil"/>
            </w:tcBorders>
            <w:shd w:val="clear" w:color="auto" w:fill="auto"/>
            <w:noWrap/>
            <w:vAlign w:val="center"/>
            <w:hideMark/>
          </w:tcPr>
          <w:p w14:paraId="282CA47E" w14:textId="77777777" w:rsidR="00D460CD" w:rsidRPr="006813DC" w:rsidRDefault="00D460CD" w:rsidP="00007619">
            <w:pPr>
              <w:widowControl/>
              <w:jc w:val="center"/>
              <w:rPr>
                <w:rFonts w:ascii="Times New Roman" w:eastAsia="等线" w:hAnsi="Times New Roman" w:cs="Times New Roman"/>
                <w:color w:val="000000"/>
                <w:kern w:val="0"/>
                <w:sz w:val="22"/>
              </w:rPr>
            </w:pPr>
          </w:p>
        </w:tc>
        <w:tc>
          <w:tcPr>
            <w:tcW w:w="1276" w:type="dxa"/>
            <w:gridSpan w:val="2"/>
            <w:tcBorders>
              <w:top w:val="nil"/>
              <w:left w:val="nil"/>
              <w:bottom w:val="nil"/>
              <w:right w:val="nil"/>
            </w:tcBorders>
            <w:shd w:val="clear" w:color="auto" w:fill="auto"/>
            <w:noWrap/>
            <w:vAlign w:val="center"/>
            <w:hideMark/>
          </w:tcPr>
          <w:p w14:paraId="53AF3E3A"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801</w:t>
            </w:r>
          </w:p>
        </w:tc>
        <w:tc>
          <w:tcPr>
            <w:tcW w:w="1061" w:type="dxa"/>
            <w:tcBorders>
              <w:top w:val="nil"/>
              <w:left w:val="nil"/>
              <w:bottom w:val="nil"/>
              <w:right w:val="nil"/>
            </w:tcBorders>
            <w:shd w:val="clear" w:color="auto" w:fill="auto"/>
            <w:noWrap/>
            <w:vAlign w:val="center"/>
            <w:hideMark/>
          </w:tcPr>
          <w:p w14:paraId="04F329B7"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14.58%</w:t>
            </w:r>
          </w:p>
        </w:tc>
      </w:tr>
      <w:tr w:rsidR="00D460CD" w:rsidRPr="006813DC" w14:paraId="641FBA48" w14:textId="77777777" w:rsidTr="00007619">
        <w:trPr>
          <w:trHeight w:val="280"/>
        </w:trPr>
        <w:tc>
          <w:tcPr>
            <w:tcW w:w="1040" w:type="dxa"/>
            <w:tcBorders>
              <w:top w:val="nil"/>
              <w:left w:val="nil"/>
              <w:bottom w:val="nil"/>
              <w:right w:val="nil"/>
            </w:tcBorders>
            <w:shd w:val="clear" w:color="auto" w:fill="auto"/>
            <w:noWrap/>
            <w:vAlign w:val="center"/>
            <w:hideMark/>
          </w:tcPr>
          <w:p w14:paraId="6C0AC29F"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b-2-f</w:t>
            </w:r>
          </w:p>
        </w:tc>
        <w:tc>
          <w:tcPr>
            <w:tcW w:w="686" w:type="dxa"/>
            <w:tcBorders>
              <w:top w:val="nil"/>
              <w:left w:val="nil"/>
              <w:bottom w:val="nil"/>
              <w:right w:val="nil"/>
            </w:tcBorders>
            <w:shd w:val="clear" w:color="auto" w:fill="auto"/>
            <w:noWrap/>
            <w:vAlign w:val="bottom"/>
            <w:hideMark/>
          </w:tcPr>
          <w:p w14:paraId="73D94B44" w14:textId="77777777" w:rsidR="00D460CD" w:rsidRPr="006813DC" w:rsidRDefault="00D460CD" w:rsidP="00007619">
            <w:pPr>
              <w:widowControl/>
              <w:jc w:val="center"/>
              <w:rPr>
                <w:rFonts w:ascii="Times New Roman" w:eastAsia="等线" w:hAnsi="Times New Roman" w:cs="Times New Roman"/>
                <w:kern w:val="0"/>
                <w:sz w:val="22"/>
              </w:rPr>
            </w:pPr>
            <w:r w:rsidRPr="006813DC">
              <w:rPr>
                <w:rFonts w:ascii="Times New Roman" w:eastAsia="等线" w:hAnsi="Times New Roman" w:cs="Times New Roman"/>
                <w:kern w:val="0"/>
                <w:sz w:val="22"/>
              </w:rPr>
              <w:t>5485</w:t>
            </w:r>
          </w:p>
        </w:tc>
        <w:tc>
          <w:tcPr>
            <w:tcW w:w="1380" w:type="dxa"/>
            <w:tcBorders>
              <w:top w:val="nil"/>
              <w:left w:val="nil"/>
              <w:bottom w:val="nil"/>
              <w:right w:val="nil"/>
            </w:tcBorders>
            <w:shd w:val="clear" w:color="auto" w:fill="auto"/>
            <w:noWrap/>
            <w:vAlign w:val="center"/>
            <w:hideMark/>
          </w:tcPr>
          <w:p w14:paraId="72295321"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807</w:t>
            </w:r>
          </w:p>
        </w:tc>
        <w:tc>
          <w:tcPr>
            <w:tcW w:w="1047" w:type="dxa"/>
            <w:tcBorders>
              <w:top w:val="nil"/>
              <w:left w:val="nil"/>
              <w:bottom w:val="nil"/>
              <w:right w:val="nil"/>
            </w:tcBorders>
            <w:shd w:val="clear" w:color="auto" w:fill="auto"/>
            <w:noWrap/>
            <w:vAlign w:val="center"/>
            <w:hideMark/>
          </w:tcPr>
          <w:p w14:paraId="36671AB1"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14.71%</w:t>
            </w:r>
          </w:p>
        </w:tc>
        <w:tc>
          <w:tcPr>
            <w:tcW w:w="222" w:type="dxa"/>
            <w:tcBorders>
              <w:top w:val="nil"/>
              <w:left w:val="nil"/>
              <w:bottom w:val="nil"/>
              <w:right w:val="nil"/>
            </w:tcBorders>
            <w:shd w:val="clear" w:color="auto" w:fill="auto"/>
            <w:noWrap/>
            <w:vAlign w:val="center"/>
            <w:hideMark/>
          </w:tcPr>
          <w:p w14:paraId="2C77BBF6" w14:textId="77777777" w:rsidR="00D460CD" w:rsidRPr="006813DC" w:rsidRDefault="00D460CD" w:rsidP="00007619">
            <w:pPr>
              <w:widowControl/>
              <w:jc w:val="center"/>
              <w:rPr>
                <w:rFonts w:ascii="Times New Roman" w:eastAsia="等线" w:hAnsi="Times New Roman" w:cs="Times New Roman"/>
                <w:color w:val="000000"/>
                <w:kern w:val="0"/>
                <w:sz w:val="22"/>
              </w:rPr>
            </w:pPr>
          </w:p>
        </w:tc>
        <w:tc>
          <w:tcPr>
            <w:tcW w:w="1276" w:type="dxa"/>
            <w:gridSpan w:val="2"/>
            <w:tcBorders>
              <w:top w:val="nil"/>
              <w:left w:val="nil"/>
              <w:bottom w:val="nil"/>
              <w:right w:val="nil"/>
            </w:tcBorders>
            <w:shd w:val="clear" w:color="auto" w:fill="auto"/>
            <w:noWrap/>
            <w:vAlign w:val="center"/>
            <w:hideMark/>
          </w:tcPr>
          <w:p w14:paraId="0872A709"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856</w:t>
            </w:r>
          </w:p>
        </w:tc>
        <w:tc>
          <w:tcPr>
            <w:tcW w:w="1061" w:type="dxa"/>
            <w:tcBorders>
              <w:top w:val="nil"/>
              <w:left w:val="nil"/>
              <w:bottom w:val="nil"/>
              <w:right w:val="nil"/>
            </w:tcBorders>
            <w:shd w:val="clear" w:color="auto" w:fill="auto"/>
            <w:noWrap/>
            <w:vAlign w:val="center"/>
            <w:hideMark/>
          </w:tcPr>
          <w:p w14:paraId="317EAF81"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15.61%</w:t>
            </w:r>
          </w:p>
        </w:tc>
      </w:tr>
      <w:tr w:rsidR="00D460CD" w:rsidRPr="006813DC" w14:paraId="691A98A4" w14:textId="77777777" w:rsidTr="00007619">
        <w:trPr>
          <w:trHeight w:val="280"/>
        </w:trPr>
        <w:tc>
          <w:tcPr>
            <w:tcW w:w="1040" w:type="dxa"/>
            <w:tcBorders>
              <w:top w:val="nil"/>
              <w:left w:val="nil"/>
              <w:bottom w:val="nil"/>
              <w:right w:val="nil"/>
            </w:tcBorders>
            <w:shd w:val="clear" w:color="auto" w:fill="auto"/>
            <w:noWrap/>
            <w:vAlign w:val="center"/>
            <w:hideMark/>
          </w:tcPr>
          <w:p w14:paraId="303A54DE"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b-3-m</w:t>
            </w:r>
          </w:p>
        </w:tc>
        <w:tc>
          <w:tcPr>
            <w:tcW w:w="686" w:type="dxa"/>
            <w:tcBorders>
              <w:top w:val="nil"/>
              <w:left w:val="nil"/>
              <w:bottom w:val="nil"/>
              <w:right w:val="nil"/>
            </w:tcBorders>
            <w:shd w:val="clear" w:color="auto" w:fill="auto"/>
            <w:noWrap/>
            <w:vAlign w:val="bottom"/>
            <w:hideMark/>
          </w:tcPr>
          <w:p w14:paraId="48D69407" w14:textId="77777777" w:rsidR="00D460CD" w:rsidRPr="006813DC" w:rsidRDefault="00D460CD" w:rsidP="00007619">
            <w:pPr>
              <w:widowControl/>
              <w:jc w:val="center"/>
              <w:rPr>
                <w:rFonts w:ascii="Times New Roman" w:eastAsia="等线" w:hAnsi="Times New Roman" w:cs="Times New Roman"/>
                <w:kern w:val="0"/>
                <w:sz w:val="22"/>
              </w:rPr>
            </w:pPr>
            <w:r w:rsidRPr="006813DC">
              <w:rPr>
                <w:rFonts w:ascii="Times New Roman" w:eastAsia="等线" w:hAnsi="Times New Roman" w:cs="Times New Roman"/>
                <w:kern w:val="0"/>
                <w:sz w:val="22"/>
              </w:rPr>
              <w:t>5666</w:t>
            </w:r>
          </w:p>
        </w:tc>
        <w:tc>
          <w:tcPr>
            <w:tcW w:w="1380" w:type="dxa"/>
            <w:tcBorders>
              <w:top w:val="nil"/>
              <w:left w:val="nil"/>
              <w:bottom w:val="nil"/>
              <w:right w:val="nil"/>
            </w:tcBorders>
            <w:shd w:val="clear" w:color="auto" w:fill="auto"/>
            <w:noWrap/>
            <w:vAlign w:val="center"/>
            <w:hideMark/>
          </w:tcPr>
          <w:p w14:paraId="6AF9A00A"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952</w:t>
            </w:r>
          </w:p>
        </w:tc>
        <w:tc>
          <w:tcPr>
            <w:tcW w:w="1047" w:type="dxa"/>
            <w:tcBorders>
              <w:top w:val="nil"/>
              <w:left w:val="nil"/>
              <w:bottom w:val="nil"/>
              <w:right w:val="nil"/>
            </w:tcBorders>
            <w:shd w:val="clear" w:color="auto" w:fill="auto"/>
            <w:noWrap/>
            <w:vAlign w:val="center"/>
            <w:hideMark/>
          </w:tcPr>
          <w:p w14:paraId="057D9520"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16.80%</w:t>
            </w:r>
          </w:p>
        </w:tc>
        <w:tc>
          <w:tcPr>
            <w:tcW w:w="222" w:type="dxa"/>
            <w:tcBorders>
              <w:top w:val="nil"/>
              <w:left w:val="nil"/>
              <w:bottom w:val="nil"/>
              <w:right w:val="nil"/>
            </w:tcBorders>
            <w:shd w:val="clear" w:color="auto" w:fill="auto"/>
            <w:noWrap/>
            <w:vAlign w:val="center"/>
            <w:hideMark/>
          </w:tcPr>
          <w:p w14:paraId="3DCE98E8" w14:textId="77777777" w:rsidR="00D460CD" w:rsidRPr="006813DC" w:rsidRDefault="00D460CD" w:rsidP="00007619">
            <w:pPr>
              <w:widowControl/>
              <w:jc w:val="center"/>
              <w:rPr>
                <w:rFonts w:ascii="Times New Roman" w:eastAsia="等线" w:hAnsi="Times New Roman" w:cs="Times New Roman"/>
                <w:color w:val="000000"/>
                <w:kern w:val="0"/>
                <w:sz w:val="22"/>
              </w:rPr>
            </w:pPr>
          </w:p>
        </w:tc>
        <w:tc>
          <w:tcPr>
            <w:tcW w:w="1276" w:type="dxa"/>
            <w:gridSpan w:val="2"/>
            <w:tcBorders>
              <w:top w:val="nil"/>
              <w:left w:val="nil"/>
              <w:bottom w:val="nil"/>
              <w:right w:val="nil"/>
            </w:tcBorders>
            <w:shd w:val="clear" w:color="auto" w:fill="auto"/>
            <w:noWrap/>
            <w:vAlign w:val="center"/>
            <w:hideMark/>
          </w:tcPr>
          <w:p w14:paraId="39CCE388"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754</w:t>
            </w:r>
          </w:p>
        </w:tc>
        <w:tc>
          <w:tcPr>
            <w:tcW w:w="1061" w:type="dxa"/>
            <w:tcBorders>
              <w:top w:val="nil"/>
              <w:left w:val="nil"/>
              <w:bottom w:val="nil"/>
              <w:right w:val="nil"/>
            </w:tcBorders>
            <w:shd w:val="clear" w:color="auto" w:fill="auto"/>
            <w:noWrap/>
            <w:vAlign w:val="center"/>
            <w:hideMark/>
          </w:tcPr>
          <w:p w14:paraId="0441BDCA"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13.31%</w:t>
            </w:r>
          </w:p>
        </w:tc>
      </w:tr>
      <w:tr w:rsidR="00D460CD" w:rsidRPr="006813DC" w14:paraId="3535C6A7" w14:textId="77777777" w:rsidTr="00007619">
        <w:trPr>
          <w:trHeight w:val="280"/>
        </w:trPr>
        <w:tc>
          <w:tcPr>
            <w:tcW w:w="1040" w:type="dxa"/>
            <w:tcBorders>
              <w:top w:val="nil"/>
              <w:left w:val="nil"/>
              <w:bottom w:val="nil"/>
              <w:right w:val="nil"/>
            </w:tcBorders>
            <w:shd w:val="clear" w:color="auto" w:fill="auto"/>
            <w:noWrap/>
            <w:vAlign w:val="center"/>
            <w:hideMark/>
          </w:tcPr>
          <w:p w14:paraId="3C5EB680"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b-3-f</w:t>
            </w:r>
          </w:p>
        </w:tc>
        <w:tc>
          <w:tcPr>
            <w:tcW w:w="686" w:type="dxa"/>
            <w:tcBorders>
              <w:top w:val="nil"/>
              <w:left w:val="nil"/>
              <w:bottom w:val="nil"/>
              <w:right w:val="nil"/>
            </w:tcBorders>
            <w:shd w:val="clear" w:color="auto" w:fill="auto"/>
            <w:noWrap/>
            <w:vAlign w:val="bottom"/>
            <w:hideMark/>
          </w:tcPr>
          <w:p w14:paraId="188C2E0F" w14:textId="77777777" w:rsidR="00D460CD" w:rsidRPr="006813DC" w:rsidRDefault="00D460CD" w:rsidP="00007619">
            <w:pPr>
              <w:widowControl/>
              <w:jc w:val="center"/>
              <w:rPr>
                <w:rFonts w:ascii="Times New Roman" w:eastAsia="等线" w:hAnsi="Times New Roman" w:cs="Times New Roman"/>
                <w:kern w:val="0"/>
                <w:sz w:val="22"/>
              </w:rPr>
            </w:pPr>
            <w:r w:rsidRPr="006813DC">
              <w:rPr>
                <w:rFonts w:ascii="Times New Roman" w:eastAsia="等线" w:hAnsi="Times New Roman" w:cs="Times New Roman"/>
                <w:kern w:val="0"/>
                <w:sz w:val="22"/>
              </w:rPr>
              <w:t>5528</w:t>
            </w:r>
          </w:p>
        </w:tc>
        <w:tc>
          <w:tcPr>
            <w:tcW w:w="1380" w:type="dxa"/>
            <w:tcBorders>
              <w:top w:val="nil"/>
              <w:left w:val="nil"/>
              <w:bottom w:val="nil"/>
              <w:right w:val="nil"/>
            </w:tcBorders>
            <w:shd w:val="clear" w:color="auto" w:fill="auto"/>
            <w:noWrap/>
            <w:vAlign w:val="center"/>
            <w:hideMark/>
          </w:tcPr>
          <w:p w14:paraId="54CFBBF5"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854</w:t>
            </w:r>
          </w:p>
        </w:tc>
        <w:tc>
          <w:tcPr>
            <w:tcW w:w="1047" w:type="dxa"/>
            <w:tcBorders>
              <w:top w:val="nil"/>
              <w:left w:val="nil"/>
              <w:bottom w:val="nil"/>
              <w:right w:val="nil"/>
            </w:tcBorders>
            <w:shd w:val="clear" w:color="auto" w:fill="auto"/>
            <w:noWrap/>
            <w:vAlign w:val="center"/>
            <w:hideMark/>
          </w:tcPr>
          <w:p w14:paraId="406A7CEC"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15.45%</w:t>
            </w:r>
          </w:p>
        </w:tc>
        <w:tc>
          <w:tcPr>
            <w:tcW w:w="222" w:type="dxa"/>
            <w:tcBorders>
              <w:top w:val="nil"/>
              <w:left w:val="nil"/>
              <w:bottom w:val="nil"/>
              <w:right w:val="nil"/>
            </w:tcBorders>
            <w:shd w:val="clear" w:color="auto" w:fill="auto"/>
            <w:noWrap/>
            <w:vAlign w:val="center"/>
            <w:hideMark/>
          </w:tcPr>
          <w:p w14:paraId="5047382F" w14:textId="77777777" w:rsidR="00D460CD" w:rsidRPr="006813DC" w:rsidRDefault="00D460CD" w:rsidP="00007619">
            <w:pPr>
              <w:widowControl/>
              <w:jc w:val="center"/>
              <w:rPr>
                <w:rFonts w:ascii="Times New Roman" w:eastAsia="等线" w:hAnsi="Times New Roman" w:cs="Times New Roman"/>
                <w:color w:val="000000"/>
                <w:kern w:val="0"/>
                <w:sz w:val="22"/>
              </w:rPr>
            </w:pPr>
          </w:p>
        </w:tc>
        <w:tc>
          <w:tcPr>
            <w:tcW w:w="1276" w:type="dxa"/>
            <w:gridSpan w:val="2"/>
            <w:tcBorders>
              <w:top w:val="nil"/>
              <w:left w:val="nil"/>
              <w:bottom w:val="nil"/>
              <w:right w:val="nil"/>
            </w:tcBorders>
            <w:shd w:val="clear" w:color="auto" w:fill="auto"/>
            <w:noWrap/>
            <w:vAlign w:val="center"/>
            <w:hideMark/>
          </w:tcPr>
          <w:p w14:paraId="574343BB"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319</w:t>
            </w:r>
          </w:p>
        </w:tc>
        <w:tc>
          <w:tcPr>
            <w:tcW w:w="1061" w:type="dxa"/>
            <w:tcBorders>
              <w:top w:val="nil"/>
              <w:left w:val="nil"/>
              <w:bottom w:val="nil"/>
              <w:right w:val="nil"/>
            </w:tcBorders>
            <w:shd w:val="clear" w:color="auto" w:fill="auto"/>
            <w:noWrap/>
            <w:vAlign w:val="center"/>
            <w:hideMark/>
          </w:tcPr>
          <w:p w14:paraId="4A8A42E9"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5.77%</w:t>
            </w:r>
          </w:p>
        </w:tc>
      </w:tr>
      <w:tr w:rsidR="00D460CD" w:rsidRPr="006813DC" w14:paraId="6B068E2F" w14:textId="77777777" w:rsidTr="00007619">
        <w:trPr>
          <w:trHeight w:val="280"/>
        </w:trPr>
        <w:tc>
          <w:tcPr>
            <w:tcW w:w="1040" w:type="dxa"/>
            <w:tcBorders>
              <w:top w:val="nil"/>
              <w:left w:val="nil"/>
              <w:bottom w:val="nil"/>
              <w:right w:val="nil"/>
            </w:tcBorders>
            <w:shd w:val="clear" w:color="auto" w:fill="auto"/>
            <w:noWrap/>
            <w:vAlign w:val="center"/>
            <w:hideMark/>
          </w:tcPr>
          <w:p w14:paraId="6B12BE9F"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l-2-m</w:t>
            </w:r>
          </w:p>
        </w:tc>
        <w:tc>
          <w:tcPr>
            <w:tcW w:w="686" w:type="dxa"/>
            <w:tcBorders>
              <w:top w:val="nil"/>
              <w:left w:val="nil"/>
              <w:bottom w:val="nil"/>
              <w:right w:val="nil"/>
            </w:tcBorders>
            <w:shd w:val="clear" w:color="auto" w:fill="auto"/>
            <w:noWrap/>
            <w:vAlign w:val="bottom"/>
            <w:hideMark/>
          </w:tcPr>
          <w:p w14:paraId="4927BE51" w14:textId="77777777" w:rsidR="00D460CD" w:rsidRPr="006813DC" w:rsidRDefault="00D460CD" w:rsidP="00007619">
            <w:pPr>
              <w:widowControl/>
              <w:jc w:val="center"/>
              <w:rPr>
                <w:rFonts w:ascii="Times New Roman" w:eastAsia="等线" w:hAnsi="Times New Roman" w:cs="Times New Roman"/>
                <w:kern w:val="0"/>
                <w:sz w:val="22"/>
              </w:rPr>
            </w:pPr>
            <w:r w:rsidRPr="006813DC">
              <w:rPr>
                <w:rFonts w:ascii="Times New Roman" w:eastAsia="等线" w:hAnsi="Times New Roman" w:cs="Times New Roman"/>
                <w:kern w:val="0"/>
                <w:sz w:val="22"/>
              </w:rPr>
              <w:t>4524</w:t>
            </w:r>
          </w:p>
        </w:tc>
        <w:tc>
          <w:tcPr>
            <w:tcW w:w="1380" w:type="dxa"/>
            <w:tcBorders>
              <w:top w:val="nil"/>
              <w:left w:val="nil"/>
              <w:bottom w:val="nil"/>
              <w:right w:val="nil"/>
            </w:tcBorders>
            <w:shd w:val="clear" w:color="auto" w:fill="auto"/>
            <w:noWrap/>
            <w:vAlign w:val="center"/>
            <w:hideMark/>
          </w:tcPr>
          <w:p w14:paraId="14BCFA47"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1894</w:t>
            </w:r>
          </w:p>
        </w:tc>
        <w:tc>
          <w:tcPr>
            <w:tcW w:w="1047" w:type="dxa"/>
            <w:tcBorders>
              <w:top w:val="nil"/>
              <w:left w:val="nil"/>
              <w:bottom w:val="nil"/>
              <w:right w:val="nil"/>
            </w:tcBorders>
            <w:shd w:val="clear" w:color="auto" w:fill="auto"/>
            <w:noWrap/>
            <w:vAlign w:val="center"/>
            <w:hideMark/>
          </w:tcPr>
          <w:p w14:paraId="30DA28E5"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41.87%</w:t>
            </w:r>
          </w:p>
        </w:tc>
        <w:tc>
          <w:tcPr>
            <w:tcW w:w="222" w:type="dxa"/>
            <w:tcBorders>
              <w:top w:val="nil"/>
              <w:left w:val="nil"/>
              <w:bottom w:val="nil"/>
              <w:right w:val="nil"/>
            </w:tcBorders>
            <w:shd w:val="clear" w:color="auto" w:fill="auto"/>
            <w:noWrap/>
            <w:vAlign w:val="center"/>
            <w:hideMark/>
          </w:tcPr>
          <w:p w14:paraId="3C5FAE63" w14:textId="77777777" w:rsidR="00D460CD" w:rsidRPr="006813DC" w:rsidRDefault="00D460CD" w:rsidP="00007619">
            <w:pPr>
              <w:widowControl/>
              <w:jc w:val="center"/>
              <w:rPr>
                <w:rFonts w:ascii="Times New Roman" w:eastAsia="等线" w:hAnsi="Times New Roman" w:cs="Times New Roman"/>
                <w:color w:val="000000"/>
                <w:kern w:val="0"/>
                <w:sz w:val="22"/>
              </w:rPr>
            </w:pPr>
          </w:p>
        </w:tc>
        <w:tc>
          <w:tcPr>
            <w:tcW w:w="1276" w:type="dxa"/>
            <w:gridSpan w:val="2"/>
            <w:tcBorders>
              <w:top w:val="nil"/>
              <w:left w:val="nil"/>
              <w:bottom w:val="nil"/>
              <w:right w:val="nil"/>
            </w:tcBorders>
            <w:shd w:val="clear" w:color="auto" w:fill="auto"/>
            <w:noWrap/>
            <w:vAlign w:val="center"/>
            <w:hideMark/>
          </w:tcPr>
          <w:p w14:paraId="3DB1D399"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1477</w:t>
            </w:r>
          </w:p>
        </w:tc>
        <w:tc>
          <w:tcPr>
            <w:tcW w:w="1061" w:type="dxa"/>
            <w:tcBorders>
              <w:top w:val="nil"/>
              <w:left w:val="nil"/>
              <w:bottom w:val="nil"/>
              <w:right w:val="nil"/>
            </w:tcBorders>
            <w:shd w:val="clear" w:color="auto" w:fill="auto"/>
            <w:noWrap/>
            <w:vAlign w:val="center"/>
            <w:hideMark/>
          </w:tcPr>
          <w:p w14:paraId="6A0F60EF"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32.65%</w:t>
            </w:r>
          </w:p>
        </w:tc>
      </w:tr>
      <w:tr w:rsidR="00D460CD" w:rsidRPr="006813DC" w14:paraId="49CA9CE6" w14:textId="77777777" w:rsidTr="00007619">
        <w:trPr>
          <w:trHeight w:val="280"/>
        </w:trPr>
        <w:tc>
          <w:tcPr>
            <w:tcW w:w="1040" w:type="dxa"/>
            <w:tcBorders>
              <w:top w:val="nil"/>
              <w:left w:val="nil"/>
              <w:bottom w:val="nil"/>
              <w:right w:val="nil"/>
            </w:tcBorders>
            <w:shd w:val="clear" w:color="auto" w:fill="auto"/>
            <w:noWrap/>
            <w:vAlign w:val="center"/>
            <w:hideMark/>
          </w:tcPr>
          <w:p w14:paraId="75898759"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l-2-f</w:t>
            </w:r>
          </w:p>
        </w:tc>
        <w:tc>
          <w:tcPr>
            <w:tcW w:w="686" w:type="dxa"/>
            <w:tcBorders>
              <w:top w:val="nil"/>
              <w:left w:val="nil"/>
              <w:bottom w:val="nil"/>
              <w:right w:val="nil"/>
            </w:tcBorders>
            <w:shd w:val="clear" w:color="auto" w:fill="auto"/>
            <w:noWrap/>
            <w:vAlign w:val="bottom"/>
            <w:hideMark/>
          </w:tcPr>
          <w:p w14:paraId="381A5F4A" w14:textId="77777777" w:rsidR="00D460CD" w:rsidRPr="006813DC" w:rsidRDefault="00D460CD" w:rsidP="00007619">
            <w:pPr>
              <w:widowControl/>
              <w:jc w:val="center"/>
              <w:rPr>
                <w:rFonts w:ascii="Times New Roman" w:eastAsia="等线" w:hAnsi="Times New Roman" w:cs="Times New Roman"/>
                <w:kern w:val="0"/>
                <w:sz w:val="22"/>
              </w:rPr>
            </w:pPr>
            <w:r w:rsidRPr="006813DC">
              <w:rPr>
                <w:rFonts w:ascii="Times New Roman" w:eastAsia="等线" w:hAnsi="Times New Roman" w:cs="Times New Roman"/>
                <w:kern w:val="0"/>
                <w:sz w:val="22"/>
              </w:rPr>
              <w:t>4521</w:t>
            </w:r>
          </w:p>
        </w:tc>
        <w:tc>
          <w:tcPr>
            <w:tcW w:w="1380" w:type="dxa"/>
            <w:tcBorders>
              <w:top w:val="nil"/>
              <w:left w:val="nil"/>
              <w:bottom w:val="nil"/>
              <w:right w:val="nil"/>
            </w:tcBorders>
            <w:shd w:val="clear" w:color="auto" w:fill="auto"/>
            <w:noWrap/>
            <w:vAlign w:val="center"/>
            <w:hideMark/>
          </w:tcPr>
          <w:p w14:paraId="66C65A65"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1648</w:t>
            </w:r>
          </w:p>
        </w:tc>
        <w:tc>
          <w:tcPr>
            <w:tcW w:w="1047" w:type="dxa"/>
            <w:tcBorders>
              <w:top w:val="nil"/>
              <w:left w:val="nil"/>
              <w:bottom w:val="nil"/>
              <w:right w:val="nil"/>
            </w:tcBorders>
            <w:shd w:val="clear" w:color="auto" w:fill="auto"/>
            <w:noWrap/>
            <w:vAlign w:val="center"/>
            <w:hideMark/>
          </w:tcPr>
          <w:p w14:paraId="6286BD97"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36.45%</w:t>
            </w:r>
          </w:p>
        </w:tc>
        <w:tc>
          <w:tcPr>
            <w:tcW w:w="222" w:type="dxa"/>
            <w:tcBorders>
              <w:top w:val="nil"/>
              <w:left w:val="nil"/>
              <w:bottom w:val="nil"/>
              <w:right w:val="nil"/>
            </w:tcBorders>
            <w:shd w:val="clear" w:color="auto" w:fill="auto"/>
            <w:noWrap/>
            <w:vAlign w:val="center"/>
            <w:hideMark/>
          </w:tcPr>
          <w:p w14:paraId="66242F15" w14:textId="77777777" w:rsidR="00D460CD" w:rsidRPr="006813DC" w:rsidRDefault="00D460CD" w:rsidP="00007619">
            <w:pPr>
              <w:widowControl/>
              <w:jc w:val="center"/>
              <w:rPr>
                <w:rFonts w:ascii="Times New Roman" w:eastAsia="等线" w:hAnsi="Times New Roman" w:cs="Times New Roman"/>
                <w:color w:val="000000"/>
                <w:kern w:val="0"/>
                <w:sz w:val="22"/>
              </w:rPr>
            </w:pPr>
          </w:p>
        </w:tc>
        <w:tc>
          <w:tcPr>
            <w:tcW w:w="1276" w:type="dxa"/>
            <w:gridSpan w:val="2"/>
            <w:tcBorders>
              <w:top w:val="nil"/>
              <w:left w:val="nil"/>
              <w:bottom w:val="nil"/>
              <w:right w:val="nil"/>
            </w:tcBorders>
            <w:shd w:val="clear" w:color="auto" w:fill="auto"/>
            <w:noWrap/>
            <w:vAlign w:val="center"/>
            <w:hideMark/>
          </w:tcPr>
          <w:p w14:paraId="152F21AE"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1426</w:t>
            </w:r>
          </w:p>
        </w:tc>
        <w:tc>
          <w:tcPr>
            <w:tcW w:w="1061" w:type="dxa"/>
            <w:tcBorders>
              <w:top w:val="nil"/>
              <w:left w:val="nil"/>
              <w:bottom w:val="nil"/>
              <w:right w:val="nil"/>
            </w:tcBorders>
            <w:shd w:val="clear" w:color="auto" w:fill="auto"/>
            <w:noWrap/>
            <w:vAlign w:val="center"/>
            <w:hideMark/>
          </w:tcPr>
          <w:p w14:paraId="4C2BDD03"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31.54%</w:t>
            </w:r>
          </w:p>
        </w:tc>
      </w:tr>
      <w:tr w:rsidR="00D460CD" w:rsidRPr="006813DC" w14:paraId="27DC4043" w14:textId="77777777" w:rsidTr="00007619">
        <w:trPr>
          <w:trHeight w:val="280"/>
        </w:trPr>
        <w:tc>
          <w:tcPr>
            <w:tcW w:w="1040" w:type="dxa"/>
            <w:tcBorders>
              <w:top w:val="nil"/>
              <w:left w:val="nil"/>
              <w:bottom w:val="nil"/>
              <w:right w:val="nil"/>
            </w:tcBorders>
            <w:shd w:val="clear" w:color="auto" w:fill="auto"/>
            <w:noWrap/>
            <w:vAlign w:val="center"/>
            <w:hideMark/>
          </w:tcPr>
          <w:p w14:paraId="7CF1F11A"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l-3-m</w:t>
            </w:r>
          </w:p>
        </w:tc>
        <w:tc>
          <w:tcPr>
            <w:tcW w:w="686" w:type="dxa"/>
            <w:tcBorders>
              <w:top w:val="nil"/>
              <w:left w:val="nil"/>
              <w:bottom w:val="nil"/>
              <w:right w:val="nil"/>
            </w:tcBorders>
            <w:shd w:val="clear" w:color="auto" w:fill="auto"/>
            <w:noWrap/>
            <w:vAlign w:val="bottom"/>
            <w:hideMark/>
          </w:tcPr>
          <w:p w14:paraId="68BB7292" w14:textId="77777777" w:rsidR="00D460CD" w:rsidRPr="006813DC" w:rsidRDefault="00D460CD" w:rsidP="00007619">
            <w:pPr>
              <w:widowControl/>
              <w:jc w:val="center"/>
              <w:rPr>
                <w:rFonts w:ascii="Times New Roman" w:eastAsia="等线" w:hAnsi="Times New Roman" w:cs="Times New Roman"/>
                <w:kern w:val="0"/>
                <w:sz w:val="22"/>
              </w:rPr>
            </w:pPr>
            <w:r w:rsidRPr="006813DC">
              <w:rPr>
                <w:rFonts w:ascii="Times New Roman" w:eastAsia="等线" w:hAnsi="Times New Roman" w:cs="Times New Roman"/>
                <w:kern w:val="0"/>
                <w:sz w:val="22"/>
              </w:rPr>
              <w:t>4706</w:t>
            </w:r>
          </w:p>
        </w:tc>
        <w:tc>
          <w:tcPr>
            <w:tcW w:w="1380" w:type="dxa"/>
            <w:tcBorders>
              <w:top w:val="nil"/>
              <w:left w:val="nil"/>
              <w:bottom w:val="nil"/>
              <w:right w:val="nil"/>
            </w:tcBorders>
            <w:shd w:val="clear" w:color="auto" w:fill="auto"/>
            <w:noWrap/>
            <w:vAlign w:val="center"/>
            <w:hideMark/>
          </w:tcPr>
          <w:p w14:paraId="7A273C41"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1821</w:t>
            </w:r>
          </w:p>
        </w:tc>
        <w:tc>
          <w:tcPr>
            <w:tcW w:w="1047" w:type="dxa"/>
            <w:tcBorders>
              <w:top w:val="nil"/>
              <w:left w:val="nil"/>
              <w:bottom w:val="nil"/>
              <w:right w:val="nil"/>
            </w:tcBorders>
            <w:shd w:val="clear" w:color="auto" w:fill="auto"/>
            <w:noWrap/>
            <w:vAlign w:val="center"/>
            <w:hideMark/>
          </w:tcPr>
          <w:p w14:paraId="4E3F750F"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38.70%</w:t>
            </w:r>
          </w:p>
        </w:tc>
        <w:tc>
          <w:tcPr>
            <w:tcW w:w="222" w:type="dxa"/>
            <w:tcBorders>
              <w:top w:val="nil"/>
              <w:left w:val="nil"/>
              <w:bottom w:val="nil"/>
              <w:right w:val="nil"/>
            </w:tcBorders>
            <w:shd w:val="clear" w:color="auto" w:fill="auto"/>
            <w:noWrap/>
            <w:vAlign w:val="center"/>
            <w:hideMark/>
          </w:tcPr>
          <w:p w14:paraId="737AAC91" w14:textId="77777777" w:rsidR="00D460CD" w:rsidRPr="006813DC" w:rsidRDefault="00D460CD" w:rsidP="00007619">
            <w:pPr>
              <w:widowControl/>
              <w:jc w:val="center"/>
              <w:rPr>
                <w:rFonts w:ascii="Times New Roman" w:eastAsia="等线" w:hAnsi="Times New Roman" w:cs="Times New Roman"/>
                <w:color w:val="000000"/>
                <w:kern w:val="0"/>
                <w:sz w:val="22"/>
              </w:rPr>
            </w:pPr>
          </w:p>
        </w:tc>
        <w:tc>
          <w:tcPr>
            <w:tcW w:w="1276" w:type="dxa"/>
            <w:gridSpan w:val="2"/>
            <w:tcBorders>
              <w:top w:val="nil"/>
              <w:left w:val="nil"/>
              <w:bottom w:val="nil"/>
              <w:right w:val="nil"/>
            </w:tcBorders>
            <w:shd w:val="clear" w:color="auto" w:fill="auto"/>
            <w:noWrap/>
            <w:vAlign w:val="center"/>
            <w:hideMark/>
          </w:tcPr>
          <w:p w14:paraId="443B3B00"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1399</w:t>
            </w:r>
          </w:p>
        </w:tc>
        <w:tc>
          <w:tcPr>
            <w:tcW w:w="1061" w:type="dxa"/>
            <w:tcBorders>
              <w:top w:val="nil"/>
              <w:left w:val="nil"/>
              <w:bottom w:val="nil"/>
              <w:right w:val="nil"/>
            </w:tcBorders>
            <w:shd w:val="clear" w:color="auto" w:fill="auto"/>
            <w:noWrap/>
            <w:vAlign w:val="center"/>
            <w:hideMark/>
          </w:tcPr>
          <w:p w14:paraId="2F534073"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29.73%</w:t>
            </w:r>
          </w:p>
        </w:tc>
      </w:tr>
      <w:tr w:rsidR="00D460CD" w:rsidRPr="006813DC" w14:paraId="34FCEFC8" w14:textId="77777777" w:rsidTr="00007619">
        <w:trPr>
          <w:trHeight w:val="280"/>
        </w:trPr>
        <w:tc>
          <w:tcPr>
            <w:tcW w:w="1040" w:type="dxa"/>
            <w:tcBorders>
              <w:top w:val="nil"/>
              <w:left w:val="nil"/>
              <w:bottom w:val="nil"/>
              <w:right w:val="nil"/>
            </w:tcBorders>
            <w:shd w:val="clear" w:color="auto" w:fill="auto"/>
            <w:noWrap/>
            <w:vAlign w:val="center"/>
            <w:hideMark/>
          </w:tcPr>
          <w:p w14:paraId="479A24EE"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l-3-f</w:t>
            </w:r>
          </w:p>
        </w:tc>
        <w:tc>
          <w:tcPr>
            <w:tcW w:w="686" w:type="dxa"/>
            <w:tcBorders>
              <w:top w:val="nil"/>
              <w:left w:val="nil"/>
              <w:bottom w:val="nil"/>
              <w:right w:val="nil"/>
            </w:tcBorders>
            <w:shd w:val="clear" w:color="auto" w:fill="auto"/>
            <w:noWrap/>
            <w:vAlign w:val="bottom"/>
            <w:hideMark/>
          </w:tcPr>
          <w:p w14:paraId="7F878916" w14:textId="77777777" w:rsidR="00D460CD" w:rsidRPr="006813DC" w:rsidRDefault="00D460CD" w:rsidP="00007619">
            <w:pPr>
              <w:widowControl/>
              <w:jc w:val="center"/>
              <w:rPr>
                <w:rFonts w:ascii="Times New Roman" w:eastAsia="等线" w:hAnsi="Times New Roman" w:cs="Times New Roman"/>
                <w:kern w:val="0"/>
                <w:sz w:val="22"/>
              </w:rPr>
            </w:pPr>
            <w:r w:rsidRPr="006813DC">
              <w:rPr>
                <w:rFonts w:ascii="Times New Roman" w:eastAsia="等线" w:hAnsi="Times New Roman" w:cs="Times New Roman"/>
                <w:kern w:val="0"/>
                <w:sz w:val="22"/>
              </w:rPr>
              <w:t>4433</w:t>
            </w:r>
          </w:p>
        </w:tc>
        <w:tc>
          <w:tcPr>
            <w:tcW w:w="1380" w:type="dxa"/>
            <w:tcBorders>
              <w:top w:val="nil"/>
              <w:left w:val="nil"/>
              <w:bottom w:val="nil"/>
              <w:right w:val="nil"/>
            </w:tcBorders>
            <w:shd w:val="clear" w:color="auto" w:fill="auto"/>
            <w:noWrap/>
            <w:vAlign w:val="center"/>
            <w:hideMark/>
          </w:tcPr>
          <w:p w14:paraId="0DA30DE7"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1538</w:t>
            </w:r>
          </w:p>
        </w:tc>
        <w:tc>
          <w:tcPr>
            <w:tcW w:w="1047" w:type="dxa"/>
            <w:tcBorders>
              <w:top w:val="nil"/>
              <w:left w:val="nil"/>
              <w:bottom w:val="nil"/>
              <w:right w:val="nil"/>
            </w:tcBorders>
            <w:shd w:val="clear" w:color="auto" w:fill="auto"/>
            <w:noWrap/>
            <w:vAlign w:val="center"/>
            <w:hideMark/>
          </w:tcPr>
          <w:p w14:paraId="4359029A"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34.69%</w:t>
            </w:r>
          </w:p>
        </w:tc>
        <w:tc>
          <w:tcPr>
            <w:tcW w:w="222" w:type="dxa"/>
            <w:tcBorders>
              <w:top w:val="nil"/>
              <w:left w:val="nil"/>
              <w:bottom w:val="nil"/>
              <w:right w:val="nil"/>
            </w:tcBorders>
            <w:shd w:val="clear" w:color="auto" w:fill="auto"/>
            <w:noWrap/>
            <w:vAlign w:val="center"/>
            <w:hideMark/>
          </w:tcPr>
          <w:p w14:paraId="48C5A3D0" w14:textId="77777777" w:rsidR="00D460CD" w:rsidRPr="006813DC" w:rsidRDefault="00D460CD" w:rsidP="00007619">
            <w:pPr>
              <w:widowControl/>
              <w:jc w:val="center"/>
              <w:rPr>
                <w:rFonts w:ascii="Times New Roman" w:eastAsia="等线" w:hAnsi="Times New Roman" w:cs="Times New Roman"/>
                <w:color w:val="000000"/>
                <w:kern w:val="0"/>
                <w:sz w:val="22"/>
              </w:rPr>
            </w:pPr>
          </w:p>
        </w:tc>
        <w:tc>
          <w:tcPr>
            <w:tcW w:w="1276" w:type="dxa"/>
            <w:gridSpan w:val="2"/>
            <w:tcBorders>
              <w:top w:val="nil"/>
              <w:left w:val="nil"/>
              <w:bottom w:val="nil"/>
              <w:right w:val="nil"/>
            </w:tcBorders>
            <w:shd w:val="clear" w:color="auto" w:fill="auto"/>
            <w:noWrap/>
            <w:vAlign w:val="center"/>
            <w:hideMark/>
          </w:tcPr>
          <w:p w14:paraId="612A428B"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960</w:t>
            </w:r>
          </w:p>
        </w:tc>
        <w:tc>
          <w:tcPr>
            <w:tcW w:w="1061" w:type="dxa"/>
            <w:tcBorders>
              <w:top w:val="nil"/>
              <w:left w:val="nil"/>
              <w:bottom w:val="nil"/>
              <w:right w:val="nil"/>
            </w:tcBorders>
            <w:shd w:val="clear" w:color="auto" w:fill="auto"/>
            <w:noWrap/>
            <w:vAlign w:val="center"/>
            <w:hideMark/>
          </w:tcPr>
          <w:p w14:paraId="2D47C27D"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21.66%</w:t>
            </w:r>
          </w:p>
        </w:tc>
      </w:tr>
      <w:tr w:rsidR="00D460CD" w:rsidRPr="006813DC" w14:paraId="5AE65896" w14:textId="77777777" w:rsidTr="00007619">
        <w:trPr>
          <w:trHeight w:val="280"/>
        </w:trPr>
        <w:tc>
          <w:tcPr>
            <w:tcW w:w="1040" w:type="dxa"/>
            <w:tcBorders>
              <w:top w:val="nil"/>
              <w:left w:val="nil"/>
              <w:bottom w:val="nil"/>
              <w:right w:val="nil"/>
            </w:tcBorders>
            <w:shd w:val="clear" w:color="auto" w:fill="auto"/>
            <w:noWrap/>
            <w:vAlign w:val="center"/>
            <w:hideMark/>
          </w:tcPr>
          <w:p w14:paraId="6687923D"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m-2-m</w:t>
            </w:r>
          </w:p>
        </w:tc>
        <w:tc>
          <w:tcPr>
            <w:tcW w:w="686" w:type="dxa"/>
            <w:tcBorders>
              <w:top w:val="nil"/>
              <w:left w:val="nil"/>
              <w:bottom w:val="nil"/>
              <w:right w:val="nil"/>
            </w:tcBorders>
            <w:shd w:val="clear" w:color="auto" w:fill="auto"/>
            <w:noWrap/>
            <w:vAlign w:val="bottom"/>
            <w:hideMark/>
          </w:tcPr>
          <w:p w14:paraId="7A020C0B" w14:textId="77777777" w:rsidR="00D460CD" w:rsidRPr="006813DC" w:rsidRDefault="00D460CD" w:rsidP="00007619">
            <w:pPr>
              <w:widowControl/>
              <w:jc w:val="center"/>
              <w:rPr>
                <w:rFonts w:ascii="Times New Roman" w:eastAsia="等线" w:hAnsi="Times New Roman" w:cs="Times New Roman"/>
                <w:kern w:val="0"/>
                <w:sz w:val="22"/>
              </w:rPr>
            </w:pPr>
            <w:r w:rsidRPr="006813DC">
              <w:rPr>
                <w:rFonts w:ascii="Times New Roman" w:eastAsia="等线" w:hAnsi="Times New Roman" w:cs="Times New Roman"/>
                <w:kern w:val="0"/>
                <w:sz w:val="22"/>
              </w:rPr>
              <w:t>4984</w:t>
            </w:r>
          </w:p>
        </w:tc>
        <w:tc>
          <w:tcPr>
            <w:tcW w:w="1380" w:type="dxa"/>
            <w:tcBorders>
              <w:top w:val="nil"/>
              <w:left w:val="nil"/>
              <w:bottom w:val="nil"/>
              <w:right w:val="nil"/>
            </w:tcBorders>
            <w:shd w:val="clear" w:color="auto" w:fill="auto"/>
            <w:noWrap/>
            <w:vAlign w:val="center"/>
            <w:hideMark/>
          </w:tcPr>
          <w:p w14:paraId="3B94F2B0"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1886</w:t>
            </w:r>
          </w:p>
        </w:tc>
        <w:tc>
          <w:tcPr>
            <w:tcW w:w="1047" w:type="dxa"/>
            <w:tcBorders>
              <w:top w:val="nil"/>
              <w:left w:val="nil"/>
              <w:bottom w:val="nil"/>
              <w:right w:val="nil"/>
            </w:tcBorders>
            <w:shd w:val="clear" w:color="auto" w:fill="auto"/>
            <w:noWrap/>
            <w:vAlign w:val="center"/>
            <w:hideMark/>
          </w:tcPr>
          <w:p w14:paraId="5C2F2AF8"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37.84%</w:t>
            </w:r>
          </w:p>
        </w:tc>
        <w:tc>
          <w:tcPr>
            <w:tcW w:w="222" w:type="dxa"/>
            <w:tcBorders>
              <w:top w:val="nil"/>
              <w:left w:val="nil"/>
              <w:bottom w:val="nil"/>
              <w:right w:val="nil"/>
            </w:tcBorders>
            <w:shd w:val="clear" w:color="auto" w:fill="auto"/>
            <w:noWrap/>
            <w:vAlign w:val="center"/>
            <w:hideMark/>
          </w:tcPr>
          <w:p w14:paraId="18904E8D" w14:textId="77777777" w:rsidR="00D460CD" w:rsidRPr="006813DC" w:rsidRDefault="00D460CD" w:rsidP="00007619">
            <w:pPr>
              <w:widowControl/>
              <w:jc w:val="center"/>
              <w:rPr>
                <w:rFonts w:ascii="Times New Roman" w:eastAsia="等线" w:hAnsi="Times New Roman" w:cs="Times New Roman"/>
                <w:color w:val="000000"/>
                <w:kern w:val="0"/>
                <w:sz w:val="22"/>
              </w:rPr>
            </w:pPr>
          </w:p>
        </w:tc>
        <w:tc>
          <w:tcPr>
            <w:tcW w:w="1276" w:type="dxa"/>
            <w:gridSpan w:val="2"/>
            <w:tcBorders>
              <w:top w:val="nil"/>
              <w:left w:val="nil"/>
              <w:bottom w:val="nil"/>
              <w:right w:val="nil"/>
            </w:tcBorders>
            <w:shd w:val="clear" w:color="auto" w:fill="auto"/>
            <w:noWrap/>
            <w:vAlign w:val="center"/>
            <w:hideMark/>
          </w:tcPr>
          <w:p w14:paraId="7322449F"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1071</w:t>
            </w:r>
          </w:p>
        </w:tc>
        <w:tc>
          <w:tcPr>
            <w:tcW w:w="1061" w:type="dxa"/>
            <w:tcBorders>
              <w:top w:val="nil"/>
              <w:left w:val="nil"/>
              <w:bottom w:val="nil"/>
              <w:right w:val="nil"/>
            </w:tcBorders>
            <w:shd w:val="clear" w:color="auto" w:fill="auto"/>
            <w:noWrap/>
            <w:vAlign w:val="center"/>
            <w:hideMark/>
          </w:tcPr>
          <w:p w14:paraId="04AF79F5"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21.49%</w:t>
            </w:r>
          </w:p>
        </w:tc>
      </w:tr>
      <w:tr w:rsidR="00D460CD" w:rsidRPr="006813DC" w14:paraId="4EDD0361" w14:textId="77777777" w:rsidTr="00007619">
        <w:trPr>
          <w:trHeight w:val="280"/>
        </w:trPr>
        <w:tc>
          <w:tcPr>
            <w:tcW w:w="1040" w:type="dxa"/>
            <w:tcBorders>
              <w:top w:val="nil"/>
              <w:left w:val="nil"/>
              <w:bottom w:val="nil"/>
              <w:right w:val="nil"/>
            </w:tcBorders>
            <w:shd w:val="clear" w:color="auto" w:fill="auto"/>
            <w:noWrap/>
            <w:vAlign w:val="center"/>
            <w:hideMark/>
          </w:tcPr>
          <w:p w14:paraId="51E14F41"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m-2-f</w:t>
            </w:r>
          </w:p>
        </w:tc>
        <w:tc>
          <w:tcPr>
            <w:tcW w:w="686" w:type="dxa"/>
            <w:tcBorders>
              <w:top w:val="nil"/>
              <w:left w:val="nil"/>
              <w:bottom w:val="nil"/>
              <w:right w:val="nil"/>
            </w:tcBorders>
            <w:shd w:val="clear" w:color="auto" w:fill="auto"/>
            <w:noWrap/>
            <w:vAlign w:val="bottom"/>
            <w:hideMark/>
          </w:tcPr>
          <w:p w14:paraId="4BAA4582" w14:textId="77777777" w:rsidR="00D460CD" w:rsidRPr="006813DC" w:rsidRDefault="00D460CD" w:rsidP="00007619">
            <w:pPr>
              <w:widowControl/>
              <w:jc w:val="center"/>
              <w:rPr>
                <w:rFonts w:ascii="Times New Roman" w:eastAsia="等线" w:hAnsi="Times New Roman" w:cs="Times New Roman"/>
                <w:kern w:val="0"/>
                <w:sz w:val="22"/>
              </w:rPr>
            </w:pPr>
            <w:r w:rsidRPr="006813DC">
              <w:rPr>
                <w:rFonts w:ascii="Times New Roman" w:eastAsia="等线" w:hAnsi="Times New Roman" w:cs="Times New Roman"/>
                <w:kern w:val="0"/>
                <w:sz w:val="22"/>
              </w:rPr>
              <w:t>4950</w:t>
            </w:r>
          </w:p>
        </w:tc>
        <w:tc>
          <w:tcPr>
            <w:tcW w:w="1380" w:type="dxa"/>
            <w:tcBorders>
              <w:top w:val="nil"/>
              <w:left w:val="nil"/>
              <w:bottom w:val="nil"/>
              <w:right w:val="nil"/>
            </w:tcBorders>
            <w:shd w:val="clear" w:color="auto" w:fill="auto"/>
            <w:noWrap/>
            <w:vAlign w:val="center"/>
            <w:hideMark/>
          </w:tcPr>
          <w:p w14:paraId="5E395E59"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1900</w:t>
            </w:r>
          </w:p>
        </w:tc>
        <w:tc>
          <w:tcPr>
            <w:tcW w:w="1047" w:type="dxa"/>
            <w:tcBorders>
              <w:top w:val="nil"/>
              <w:left w:val="nil"/>
              <w:bottom w:val="nil"/>
              <w:right w:val="nil"/>
            </w:tcBorders>
            <w:shd w:val="clear" w:color="auto" w:fill="auto"/>
            <w:noWrap/>
            <w:vAlign w:val="center"/>
            <w:hideMark/>
          </w:tcPr>
          <w:p w14:paraId="59E5592B"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38.38%</w:t>
            </w:r>
          </w:p>
        </w:tc>
        <w:tc>
          <w:tcPr>
            <w:tcW w:w="222" w:type="dxa"/>
            <w:tcBorders>
              <w:top w:val="nil"/>
              <w:left w:val="nil"/>
              <w:bottom w:val="nil"/>
              <w:right w:val="nil"/>
            </w:tcBorders>
            <w:shd w:val="clear" w:color="auto" w:fill="auto"/>
            <w:noWrap/>
            <w:vAlign w:val="center"/>
            <w:hideMark/>
          </w:tcPr>
          <w:p w14:paraId="4E9AA27C" w14:textId="77777777" w:rsidR="00D460CD" w:rsidRPr="006813DC" w:rsidRDefault="00D460CD" w:rsidP="00007619">
            <w:pPr>
              <w:widowControl/>
              <w:jc w:val="center"/>
              <w:rPr>
                <w:rFonts w:ascii="Times New Roman" w:eastAsia="等线" w:hAnsi="Times New Roman" w:cs="Times New Roman"/>
                <w:color w:val="000000"/>
                <w:kern w:val="0"/>
                <w:sz w:val="22"/>
              </w:rPr>
            </w:pPr>
          </w:p>
        </w:tc>
        <w:tc>
          <w:tcPr>
            <w:tcW w:w="1276" w:type="dxa"/>
            <w:gridSpan w:val="2"/>
            <w:tcBorders>
              <w:top w:val="nil"/>
              <w:left w:val="nil"/>
              <w:bottom w:val="nil"/>
              <w:right w:val="nil"/>
            </w:tcBorders>
            <w:shd w:val="clear" w:color="auto" w:fill="auto"/>
            <w:noWrap/>
            <w:vAlign w:val="center"/>
            <w:hideMark/>
          </w:tcPr>
          <w:p w14:paraId="1D583D0D"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1097</w:t>
            </w:r>
          </w:p>
        </w:tc>
        <w:tc>
          <w:tcPr>
            <w:tcW w:w="1061" w:type="dxa"/>
            <w:tcBorders>
              <w:top w:val="nil"/>
              <w:left w:val="nil"/>
              <w:bottom w:val="nil"/>
              <w:right w:val="nil"/>
            </w:tcBorders>
            <w:shd w:val="clear" w:color="auto" w:fill="auto"/>
            <w:noWrap/>
            <w:vAlign w:val="center"/>
            <w:hideMark/>
          </w:tcPr>
          <w:p w14:paraId="5D2AD292"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22.16%</w:t>
            </w:r>
          </w:p>
        </w:tc>
      </w:tr>
      <w:tr w:rsidR="00D460CD" w:rsidRPr="006813DC" w14:paraId="0D2299D9" w14:textId="77777777" w:rsidTr="00007619">
        <w:trPr>
          <w:trHeight w:val="280"/>
        </w:trPr>
        <w:tc>
          <w:tcPr>
            <w:tcW w:w="1040" w:type="dxa"/>
            <w:tcBorders>
              <w:top w:val="nil"/>
              <w:left w:val="nil"/>
              <w:bottom w:val="nil"/>
              <w:right w:val="nil"/>
            </w:tcBorders>
            <w:shd w:val="clear" w:color="auto" w:fill="auto"/>
            <w:noWrap/>
            <w:vAlign w:val="center"/>
            <w:hideMark/>
          </w:tcPr>
          <w:p w14:paraId="0FD78000"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m-3-m</w:t>
            </w:r>
          </w:p>
        </w:tc>
        <w:tc>
          <w:tcPr>
            <w:tcW w:w="686" w:type="dxa"/>
            <w:tcBorders>
              <w:top w:val="nil"/>
              <w:left w:val="nil"/>
              <w:bottom w:val="nil"/>
              <w:right w:val="nil"/>
            </w:tcBorders>
            <w:shd w:val="clear" w:color="auto" w:fill="auto"/>
            <w:noWrap/>
            <w:vAlign w:val="bottom"/>
            <w:hideMark/>
          </w:tcPr>
          <w:p w14:paraId="595638B8" w14:textId="77777777" w:rsidR="00D460CD" w:rsidRPr="006813DC" w:rsidRDefault="00D460CD" w:rsidP="00007619">
            <w:pPr>
              <w:widowControl/>
              <w:jc w:val="center"/>
              <w:rPr>
                <w:rFonts w:ascii="Times New Roman" w:eastAsia="等线" w:hAnsi="Times New Roman" w:cs="Times New Roman"/>
                <w:kern w:val="0"/>
                <w:sz w:val="22"/>
              </w:rPr>
            </w:pPr>
            <w:r w:rsidRPr="006813DC">
              <w:rPr>
                <w:rFonts w:ascii="Times New Roman" w:eastAsia="等线" w:hAnsi="Times New Roman" w:cs="Times New Roman"/>
                <w:kern w:val="0"/>
                <w:sz w:val="22"/>
              </w:rPr>
              <w:t>5210</w:t>
            </w:r>
          </w:p>
        </w:tc>
        <w:tc>
          <w:tcPr>
            <w:tcW w:w="1380" w:type="dxa"/>
            <w:tcBorders>
              <w:top w:val="nil"/>
              <w:left w:val="nil"/>
              <w:bottom w:val="nil"/>
              <w:right w:val="nil"/>
            </w:tcBorders>
            <w:shd w:val="clear" w:color="auto" w:fill="auto"/>
            <w:noWrap/>
            <w:vAlign w:val="center"/>
            <w:hideMark/>
          </w:tcPr>
          <w:p w14:paraId="5BCAD7F0"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1787</w:t>
            </w:r>
          </w:p>
        </w:tc>
        <w:tc>
          <w:tcPr>
            <w:tcW w:w="1047" w:type="dxa"/>
            <w:tcBorders>
              <w:top w:val="nil"/>
              <w:left w:val="nil"/>
              <w:bottom w:val="nil"/>
              <w:right w:val="nil"/>
            </w:tcBorders>
            <w:shd w:val="clear" w:color="auto" w:fill="auto"/>
            <w:noWrap/>
            <w:vAlign w:val="center"/>
            <w:hideMark/>
          </w:tcPr>
          <w:p w14:paraId="0FCAFE03"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34.30%</w:t>
            </w:r>
          </w:p>
        </w:tc>
        <w:tc>
          <w:tcPr>
            <w:tcW w:w="222" w:type="dxa"/>
            <w:tcBorders>
              <w:top w:val="nil"/>
              <w:left w:val="nil"/>
              <w:bottom w:val="nil"/>
              <w:right w:val="nil"/>
            </w:tcBorders>
            <w:shd w:val="clear" w:color="auto" w:fill="auto"/>
            <w:noWrap/>
            <w:vAlign w:val="center"/>
            <w:hideMark/>
          </w:tcPr>
          <w:p w14:paraId="797F7B2C" w14:textId="77777777" w:rsidR="00D460CD" w:rsidRPr="006813DC" w:rsidRDefault="00D460CD" w:rsidP="00007619">
            <w:pPr>
              <w:widowControl/>
              <w:jc w:val="center"/>
              <w:rPr>
                <w:rFonts w:ascii="Times New Roman" w:eastAsia="等线" w:hAnsi="Times New Roman" w:cs="Times New Roman"/>
                <w:color w:val="000000"/>
                <w:kern w:val="0"/>
                <w:sz w:val="22"/>
              </w:rPr>
            </w:pPr>
          </w:p>
        </w:tc>
        <w:tc>
          <w:tcPr>
            <w:tcW w:w="1276" w:type="dxa"/>
            <w:gridSpan w:val="2"/>
            <w:tcBorders>
              <w:top w:val="nil"/>
              <w:left w:val="nil"/>
              <w:bottom w:val="nil"/>
              <w:right w:val="nil"/>
            </w:tcBorders>
            <w:shd w:val="clear" w:color="auto" w:fill="auto"/>
            <w:noWrap/>
            <w:vAlign w:val="center"/>
            <w:hideMark/>
          </w:tcPr>
          <w:p w14:paraId="2AA54F21"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743</w:t>
            </w:r>
          </w:p>
        </w:tc>
        <w:tc>
          <w:tcPr>
            <w:tcW w:w="1061" w:type="dxa"/>
            <w:tcBorders>
              <w:top w:val="nil"/>
              <w:left w:val="nil"/>
              <w:bottom w:val="nil"/>
              <w:right w:val="nil"/>
            </w:tcBorders>
            <w:shd w:val="clear" w:color="auto" w:fill="auto"/>
            <w:noWrap/>
            <w:vAlign w:val="center"/>
            <w:hideMark/>
          </w:tcPr>
          <w:p w14:paraId="22D9807A"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14.26%</w:t>
            </w:r>
          </w:p>
        </w:tc>
      </w:tr>
      <w:tr w:rsidR="00D460CD" w:rsidRPr="006813DC" w14:paraId="309EB4A7" w14:textId="77777777" w:rsidTr="00007619">
        <w:trPr>
          <w:trHeight w:val="280"/>
        </w:trPr>
        <w:tc>
          <w:tcPr>
            <w:tcW w:w="1040" w:type="dxa"/>
            <w:tcBorders>
              <w:top w:val="nil"/>
              <w:left w:val="nil"/>
              <w:bottom w:val="single" w:sz="4" w:space="0" w:color="auto"/>
              <w:right w:val="nil"/>
            </w:tcBorders>
            <w:shd w:val="clear" w:color="auto" w:fill="auto"/>
            <w:noWrap/>
            <w:vAlign w:val="center"/>
            <w:hideMark/>
          </w:tcPr>
          <w:p w14:paraId="0374BEED"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m-3-f</w:t>
            </w:r>
          </w:p>
        </w:tc>
        <w:tc>
          <w:tcPr>
            <w:tcW w:w="686" w:type="dxa"/>
            <w:tcBorders>
              <w:top w:val="nil"/>
              <w:left w:val="nil"/>
              <w:bottom w:val="single" w:sz="4" w:space="0" w:color="auto"/>
              <w:right w:val="nil"/>
            </w:tcBorders>
            <w:shd w:val="clear" w:color="auto" w:fill="auto"/>
            <w:noWrap/>
            <w:vAlign w:val="bottom"/>
            <w:hideMark/>
          </w:tcPr>
          <w:p w14:paraId="30CD3A34" w14:textId="77777777" w:rsidR="00D460CD" w:rsidRPr="006813DC" w:rsidRDefault="00D460CD" w:rsidP="00007619">
            <w:pPr>
              <w:widowControl/>
              <w:jc w:val="center"/>
              <w:rPr>
                <w:rFonts w:ascii="Times New Roman" w:eastAsia="等线" w:hAnsi="Times New Roman" w:cs="Times New Roman"/>
                <w:kern w:val="0"/>
                <w:sz w:val="22"/>
              </w:rPr>
            </w:pPr>
            <w:r w:rsidRPr="006813DC">
              <w:rPr>
                <w:rFonts w:ascii="Times New Roman" w:eastAsia="等线" w:hAnsi="Times New Roman" w:cs="Times New Roman"/>
                <w:kern w:val="0"/>
                <w:sz w:val="22"/>
              </w:rPr>
              <w:t>5190</w:t>
            </w:r>
          </w:p>
        </w:tc>
        <w:tc>
          <w:tcPr>
            <w:tcW w:w="1380" w:type="dxa"/>
            <w:tcBorders>
              <w:top w:val="nil"/>
              <w:left w:val="nil"/>
              <w:bottom w:val="single" w:sz="4" w:space="0" w:color="auto"/>
              <w:right w:val="nil"/>
            </w:tcBorders>
            <w:shd w:val="clear" w:color="auto" w:fill="auto"/>
            <w:noWrap/>
            <w:vAlign w:val="center"/>
            <w:hideMark/>
          </w:tcPr>
          <w:p w14:paraId="4C3EA7E5"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1923</w:t>
            </w:r>
          </w:p>
        </w:tc>
        <w:tc>
          <w:tcPr>
            <w:tcW w:w="1047" w:type="dxa"/>
            <w:tcBorders>
              <w:top w:val="nil"/>
              <w:left w:val="nil"/>
              <w:bottom w:val="single" w:sz="4" w:space="0" w:color="auto"/>
              <w:right w:val="nil"/>
            </w:tcBorders>
            <w:shd w:val="clear" w:color="auto" w:fill="auto"/>
            <w:noWrap/>
            <w:vAlign w:val="center"/>
            <w:hideMark/>
          </w:tcPr>
          <w:p w14:paraId="1ABBCF37"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37.05%</w:t>
            </w:r>
          </w:p>
        </w:tc>
        <w:tc>
          <w:tcPr>
            <w:tcW w:w="222" w:type="dxa"/>
            <w:tcBorders>
              <w:top w:val="nil"/>
              <w:left w:val="nil"/>
              <w:bottom w:val="single" w:sz="4" w:space="0" w:color="auto"/>
              <w:right w:val="nil"/>
            </w:tcBorders>
            <w:shd w:val="clear" w:color="auto" w:fill="auto"/>
            <w:noWrap/>
            <w:vAlign w:val="center"/>
            <w:hideMark/>
          </w:tcPr>
          <w:p w14:paraId="32092E59"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 xml:space="preserve">　</w:t>
            </w:r>
          </w:p>
        </w:tc>
        <w:tc>
          <w:tcPr>
            <w:tcW w:w="1276" w:type="dxa"/>
            <w:gridSpan w:val="2"/>
            <w:tcBorders>
              <w:top w:val="nil"/>
              <w:left w:val="nil"/>
              <w:bottom w:val="single" w:sz="4" w:space="0" w:color="auto"/>
              <w:right w:val="nil"/>
            </w:tcBorders>
            <w:shd w:val="clear" w:color="auto" w:fill="auto"/>
            <w:noWrap/>
            <w:vAlign w:val="center"/>
            <w:hideMark/>
          </w:tcPr>
          <w:p w14:paraId="2543DD1B"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532</w:t>
            </w:r>
          </w:p>
        </w:tc>
        <w:tc>
          <w:tcPr>
            <w:tcW w:w="1061" w:type="dxa"/>
            <w:tcBorders>
              <w:top w:val="nil"/>
              <w:left w:val="nil"/>
              <w:bottom w:val="single" w:sz="4" w:space="0" w:color="auto"/>
              <w:right w:val="nil"/>
            </w:tcBorders>
            <w:shd w:val="clear" w:color="auto" w:fill="auto"/>
            <w:noWrap/>
            <w:vAlign w:val="center"/>
            <w:hideMark/>
          </w:tcPr>
          <w:p w14:paraId="3786274E" w14:textId="77777777" w:rsidR="00D460CD" w:rsidRPr="006813DC" w:rsidRDefault="00D460CD" w:rsidP="00007619">
            <w:pPr>
              <w:widowControl/>
              <w:jc w:val="center"/>
              <w:rPr>
                <w:rFonts w:ascii="Times New Roman" w:eastAsia="等线" w:hAnsi="Times New Roman" w:cs="Times New Roman"/>
                <w:color w:val="000000"/>
                <w:kern w:val="0"/>
                <w:sz w:val="22"/>
              </w:rPr>
            </w:pPr>
            <w:r w:rsidRPr="006813DC">
              <w:rPr>
                <w:rFonts w:ascii="Times New Roman" w:eastAsia="等线" w:hAnsi="Times New Roman" w:cs="Times New Roman"/>
                <w:color w:val="000000"/>
                <w:kern w:val="0"/>
                <w:sz w:val="22"/>
              </w:rPr>
              <w:t>10.25%</w:t>
            </w:r>
          </w:p>
        </w:tc>
      </w:tr>
    </w:tbl>
    <w:p w14:paraId="538531ED" w14:textId="79D49E11" w:rsidR="00D460CD" w:rsidRDefault="00D460CD" w:rsidP="00D460CD">
      <w:pPr>
        <w:rPr>
          <w:rFonts w:ascii="Times New Roman" w:hAnsi="Times New Roman" w:cs="Times New Roman"/>
        </w:rPr>
      </w:pPr>
      <w:r>
        <w:rPr>
          <w:rFonts w:ascii="Times New Roman" w:hAnsi="Times New Roman" w:cs="Times New Roman"/>
        </w:rPr>
        <w:t>*</w:t>
      </w:r>
      <w:r w:rsidRPr="00560E91">
        <w:rPr>
          <w:rFonts w:ascii="Times New Roman" w:hAnsi="Times New Roman" w:cs="Times New Roman"/>
        </w:rPr>
        <w:t>Differential</w:t>
      </w:r>
      <w:r>
        <w:rPr>
          <w:rFonts w:ascii="Times New Roman" w:hAnsi="Times New Roman" w:cs="Times New Roman"/>
        </w:rPr>
        <w:t xml:space="preserve"> </w:t>
      </w:r>
      <w:r w:rsidRPr="00560E91">
        <w:rPr>
          <w:rFonts w:ascii="Times New Roman" w:hAnsi="Times New Roman" w:cs="Times New Roman"/>
        </w:rPr>
        <w:t>expression</w:t>
      </w:r>
      <w:r>
        <w:rPr>
          <w:rFonts w:ascii="Times New Roman" w:hAnsi="Times New Roman" w:cs="Times New Roman"/>
        </w:rPr>
        <w:t xml:space="preserve"> was defined by b</w:t>
      </w:r>
      <w:r w:rsidRPr="00560E91">
        <w:rPr>
          <w:rFonts w:ascii="Times New Roman" w:hAnsi="Times New Roman" w:cs="Times New Roman"/>
        </w:rPr>
        <w:t xml:space="preserve">inomial </w:t>
      </w:r>
      <w:r>
        <w:rPr>
          <w:rFonts w:ascii="Times New Roman" w:hAnsi="Times New Roman" w:cs="Times New Roman"/>
        </w:rPr>
        <w:t>t</w:t>
      </w:r>
      <w:r w:rsidRPr="00560E91">
        <w:rPr>
          <w:rFonts w:ascii="Times New Roman" w:hAnsi="Times New Roman" w:cs="Times New Roman"/>
        </w:rPr>
        <w:t>est</w:t>
      </w:r>
      <w:r>
        <w:rPr>
          <w:rFonts w:ascii="Times New Roman" w:hAnsi="Times New Roman" w:cs="Times New Roman"/>
        </w:rPr>
        <w:t xml:space="preserve">, p-value &lt;0.05. The purebred differential expression referred to the difference between two </w:t>
      </w:r>
      <w:r w:rsidR="001B7251">
        <w:rPr>
          <w:rFonts w:ascii="Times New Roman" w:hAnsi="Times New Roman" w:cs="Times New Roman"/>
        </w:rPr>
        <w:t xml:space="preserve">strains </w:t>
      </w:r>
      <w:r w:rsidR="00944C66">
        <w:rPr>
          <w:rFonts w:ascii="Times New Roman" w:hAnsi="Times New Roman" w:cs="Times New Roman"/>
        </w:rPr>
        <w:t>using</w:t>
      </w:r>
      <w:r w:rsidR="00007619">
        <w:rPr>
          <w:rFonts w:ascii="Times New Roman" w:hAnsi="Times New Roman" w:cs="Times New Roman"/>
        </w:rPr>
        <w:t xml:space="preserve"> the </w:t>
      </w:r>
      <w:r w:rsidR="00944C66">
        <w:rPr>
          <w:rFonts w:ascii="Times New Roman" w:hAnsi="Times New Roman" w:cs="Times New Roman"/>
        </w:rPr>
        <w:t xml:space="preserve">local reads </w:t>
      </w:r>
      <w:r w:rsidR="005D49F1">
        <w:rPr>
          <w:rFonts w:ascii="Times New Roman" w:hAnsi="Times New Roman" w:cs="Times New Roman"/>
        </w:rPr>
        <w:t xml:space="preserve">covered </w:t>
      </w:r>
      <w:r w:rsidR="00944C66">
        <w:rPr>
          <w:rFonts w:ascii="Times New Roman" w:hAnsi="Times New Roman" w:cs="Times New Roman"/>
        </w:rPr>
        <w:t xml:space="preserve">the </w:t>
      </w:r>
      <w:r w:rsidR="00944C66" w:rsidRPr="00944C66">
        <w:rPr>
          <w:rFonts w:ascii="Times New Roman" w:hAnsi="Times New Roman" w:cs="Times New Roman"/>
        </w:rPr>
        <w:t>SNP list of cross 2</w:t>
      </w:r>
      <w:r w:rsidR="00944C66">
        <w:rPr>
          <w:rFonts w:ascii="Times New Roman" w:hAnsi="Times New Roman" w:cs="Times New Roman"/>
        </w:rPr>
        <w:t xml:space="preserve"> and cross 3, respectively</w:t>
      </w:r>
      <w:r>
        <w:rPr>
          <w:rFonts w:ascii="Times New Roman" w:hAnsi="Times New Roman" w:cs="Times New Roman"/>
        </w:rPr>
        <w:t>. The hybrid differential expression referred to the difference between two alleles.</w:t>
      </w:r>
    </w:p>
    <w:p w14:paraId="0762735C" w14:textId="72856FDA" w:rsidR="00C008CC" w:rsidRDefault="00C008CC" w:rsidP="00BD2512">
      <w:pPr>
        <w:rPr>
          <w:rFonts w:ascii="Times New Roman" w:hAnsi="Times New Roman" w:cs="Times New Roman"/>
          <w:sz w:val="22"/>
        </w:rPr>
      </w:pPr>
    </w:p>
    <w:p w14:paraId="0420E753" w14:textId="7D5708A1" w:rsidR="00D460CD" w:rsidRDefault="00D460CD" w:rsidP="00BD2512">
      <w:pPr>
        <w:rPr>
          <w:rFonts w:ascii="Times New Roman" w:hAnsi="Times New Roman" w:cs="Times New Roman"/>
          <w:sz w:val="22"/>
        </w:rPr>
      </w:pPr>
    </w:p>
    <w:p w14:paraId="24DB818A" w14:textId="1405473A" w:rsidR="00D460CD" w:rsidRDefault="00D460CD">
      <w:pPr>
        <w:widowControl/>
        <w:jc w:val="left"/>
        <w:rPr>
          <w:rFonts w:ascii="Times New Roman" w:hAnsi="Times New Roman" w:cs="Times New Roman"/>
          <w:sz w:val="22"/>
        </w:rPr>
      </w:pPr>
      <w:r>
        <w:rPr>
          <w:rFonts w:ascii="Times New Roman" w:hAnsi="Times New Roman" w:cs="Times New Roman"/>
          <w:sz w:val="22"/>
        </w:rPr>
        <w:br w:type="page"/>
      </w:r>
    </w:p>
    <w:p w14:paraId="22262B66" w14:textId="302208C8" w:rsidR="00A202A3" w:rsidRPr="003D3272" w:rsidRDefault="00A202A3" w:rsidP="00A202A3">
      <w:pPr>
        <w:rPr>
          <w:rFonts w:ascii="Times New Roman" w:hAnsi="Times New Roman" w:cs="Times New Roman"/>
          <w:b/>
          <w:sz w:val="22"/>
        </w:rPr>
      </w:pPr>
      <w:r w:rsidRPr="003D3272">
        <w:rPr>
          <w:rFonts w:ascii="Times New Roman" w:hAnsi="Times New Roman" w:cs="Times New Roman"/>
          <w:b/>
          <w:sz w:val="22"/>
        </w:rPr>
        <w:lastRenderedPageBreak/>
        <w:t>T</w:t>
      </w:r>
      <w:r w:rsidRPr="003D3272">
        <w:rPr>
          <w:rFonts w:ascii="Times New Roman" w:hAnsi="Times New Roman" w:cs="Times New Roman" w:hint="eastAsia"/>
          <w:b/>
          <w:sz w:val="22"/>
        </w:rPr>
        <w:t>able</w:t>
      </w:r>
      <w:r w:rsidRPr="003D3272">
        <w:rPr>
          <w:rFonts w:ascii="Times New Roman" w:hAnsi="Times New Roman" w:cs="Times New Roman"/>
          <w:b/>
          <w:sz w:val="22"/>
        </w:rPr>
        <w:t xml:space="preserve"> S</w:t>
      </w:r>
      <w:r>
        <w:rPr>
          <w:rFonts w:ascii="Times New Roman" w:hAnsi="Times New Roman" w:cs="Times New Roman"/>
          <w:b/>
          <w:sz w:val="22"/>
        </w:rPr>
        <w:t>2</w:t>
      </w:r>
      <w:r w:rsidRPr="003D3272">
        <w:rPr>
          <w:rFonts w:ascii="Times New Roman" w:hAnsi="Times New Roman" w:cs="Times New Roman"/>
          <w:b/>
          <w:sz w:val="22"/>
        </w:rPr>
        <w:t xml:space="preserve"> </w:t>
      </w:r>
      <w:proofErr w:type="gramStart"/>
      <w:r w:rsidRPr="003D3272">
        <w:rPr>
          <w:rFonts w:ascii="Times New Roman" w:hAnsi="Times New Roman" w:cs="Times New Roman"/>
          <w:b/>
          <w:sz w:val="22"/>
        </w:rPr>
        <w:t>T</w:t>
      </w:r>
      <w:r w:rsidRPr="003D3272">
        <w:rPr>
          <w:rFonts w:ascii="Times New Roman" w:hAnsi="Times New Roman" w:cs="Times New Roman" w:hint="eastAsia"/>
          <w:b/>
          <w:sz w:val="22"/>
        </w:rPr>
        <w:t>he</w:t>
      </w:r>
      <w:proofErr w:type="gramEnd"/>
      <w:r w:rsidRPr="003D3272">
        <w:rPr>
          <w:rFonts w:ascii="Times New Roman" w:hAnsi="Times New Roman" w:cs="Times New Roman"/>
          <w:b/>
          <w:sz w:val="22"/>
        </w:rPr>
        <w:t xml:space="preserve"> difference of gene proportion of each categories between different groups</w:t>
      </w:r>
    </w:p>
    <w:tbl>
      <w:tblPr>
        <w:tblW w:w="10944" w:type="dxa"/>
        <w:tblInd w:w="-1134" w:type="dxa"/>
        <w:tblLook w:val="04A0" w:firstRow="1" w:lastRow="0" w:firstColumn="1" w:lastColumn="0" w:noHBand="0" w:noVBand="1"/>
      </w:tblPr>
      <w:tblGrid>
        <w:gridCol w:w="1040"/>
        <w:gridCol w:w="940"/>
        <w:gridCol w:w="1040"/>
        <w:gridCol w:w="960"/>
        <w:gridCol w:w="1040"/>
        <w:gridCol w:w="934"/>
        <w:gridCol w:w="926"/>
        <w:gridCol w:w="816"/>
        <w:gridCol w:w="809"/>
        <w:gridCol w:w="879"/>
        <w:gridCol w:w="766"/>
        <w:gridCol w:w="879"/>
      </w:tblGrid>
      <w:tr w:rsidR="00A202A3" w:rsidRPr="00E568F4" w14:paraId="2D200FFE" w14:textId="77777777" w:rsidTr="00007619">
        <w:trPr>
          <w:trHeight w:val="280"/>
        </w:trPr>
        <w:tc>
          <w:tcPr>
            <w:tcW w:w="1040" w:type="dxa"/>
            <w:tcBorders>
              <w:top w:val="single" w:sz="4" w:space="0" w:color="auto"/>
              <w:left w:val="nil"/>
              <w:bottom w:val="nil"/>
              <w:right w:val="nil"/>
            </w:tcBorders>
            <w:shd w:val="clear" w:color="auto" w:fill="auto"/>
            <w:noWrap/>
            <w:vAlign w:val="bottom"/>
            <w:hideMark/>
          </w:tcPr>
          <w:p w14:paraId="2D5BA69F" w14:textId="77777777" w:rsidR="00A202A3" w:rsidRPr="00E568F4" w:rsidRDefault="00A202A3" w:rsidP="00007619">
            <w:pPr>
              <w:widowControl/>
              <w:jc w:val="center"/>
              <w:rPr>
                <w:rFonts w:ascii="等线" w:eastAsia="等线" w:hAnsi="等线" w:cs="宋体"/>
                <w:b/>
                <w:bCs/>
                <w:color w:val="000000"/>
                <w:kern w:val="0"/>
              </w:rPr>
            </w:pPr>
            <w:proofErr w:type="spellStart"/>
            <w:r w:rsidRPr="00E568F4">
              <w:rPr>
                <w:rFonts w:ascii="等线" w:eastAsia="等线" w:hAnsi="等线" w:cs="宋体" w:hint="eastAsia"/>
                <w:b/>
                <w:bCs/>
                <w:color w:val="000000"/>
                <w:kern w:val="0"/>
              </w:rPr>
              <w:t>p_value</w:t>
            </w:r>
            <w:proofErr w:type="spellEnd"/>
          </w:p>
        </w:tc>
        <w:tc>
          <w:tcPr>
            <w:tcW w:w="940" w:type="dxa"/>
            <w:tcBorders>
              <w:top w:val="single" w:sz="4" w:space="0" w:color="auto"/>
              <w:left w:val="nil"/>
              <w:bottom w:val="nil"/>
              <w:right w:val="nil"/>
            </w:tcBorders>
            <w:shd w:val="clear" w:color="auto" w:fill="auto"/>
            <w:noWrap/>
            <w:vAlign w:val="bottom"/>
            <w:hideMark/>
          </w:tcPr>
          <w:p w14:paraId="3013EEF0" w14:textId="77777777" w:rsidR="00A202A3" w:rsidRPr="00E568F4" w:rsidRDefault="00A202A3" w:rsidP="00007619">
            <w:pPr>
              <w:widowControl/>
              <w:jc w:val="center"/>
              <w:rPr>
                <w:rFonts w:ascii="等线" w:eastAsia="等线" w:hAnsi="等线" w:cs="宋体"/>
                <w:b/>
                <w:bCs/>
                <w:color w:val="000000"/>
                <w:kern w:val="0"/>
              </w:rPr>
            </w:pPr>
            <w:r w:rsidRPr="00E568F4">
              <w:rPr>
                <w:rFonts w:ascii="等线" w:eastAsia="等线" w:hAnsi="等线" w:cs="宋体" w:hint="eastAsia"/>
                <w:b/>
                <w:bCs/>
                <w:color w:val="000000"/>
                <w:kern w:val="0"/>
              </w:rPr>
              <w:t>b_2_m</w:t>
            </w:r>
          </w:p>
        </w:tc>
        <w:tc>
          <w:tcPr>
            <w:tcW w:w="1040" w:type="dxa"/>
            <w:tcBorders>
              <w:top w:val="single" w:sz="4" w:space="0" w:color="auto"/>
              <w:left w:val="nil"/>
              <w:bottom w:val="nil"/>
              <w:right w:val="nil"/>
            </w:tcBorders>
            <w:shd w:val="clear" w:color="auto" w:fill="auto"/>
            <w:noWrap/>
            <w:vAlign w:val="bottom"/>
            <w:hideMark/>
          </w:tcPr>
          <w:p w14:paraId="07C24A7A" w14:textId="77777777" w:rsidR="00A202A3" w:rsidRPr="00E568F4" w:rsidRDefault="00A202A3" w:rsidP="00007619">
            <w:pPr>
              <w:widowControl/>
              <w:jc w:val="center"/>
              <w:rPr>
                <w:rFonts w:ascii="等线" w:eastAsia="等线" w:hAnsi="等线" w:cs="宋体"/>
                <w:b/>
                <w:bCs/>
                <w:color w:val="000000"/>
                <w:kern w:val="0"/>
              </w:rPr>
            </w:pPr>
            <w:r w:rsidRPr="00E568F4">
              <w:rPr>
                <w:rFonts w:ascii="等线" w:eastAsia="等线" w:hAnsi="等线" w:cs="宋体" w:hint="eastAsia"/>
                <w:b/>
                <w:bCs/>
                <w:color w:val="000000"/>
                <w:kern w:val="0"/>
              </w:rPr>
              <w:t>b_2_f</w:t>
            </w:r>
          </w:p>
        </w:tc>
        <w:tc>
          <w:tcPr>
            <w:tcW w:w="960" w:type="dxa"/>
            <w:tcBorders>
              <w:top w:val="single" w:sz="4" w:space="0" w:color="auto"/>
              <w:left w:val="nil"/>
              <w:bottom w:val="nil"/>
              <w:right w:val="nil"/>
            </w:tcBorders>
            <w:shd w:val="clear" w:color="auto" w:fill="auto"/>
            <w:noWrap/>
            <w:vAlign w:val="bottom"/>
            <w:hideMark/>
          </w:tcPr>
          <w:p w14:paraId="43AFE344" w14:textId="77777777" w:rsidR="00A202A3" w:rsidRPr="00E568F4" w:rsidRDefault="00A202A3" w:rsidP="00007619">
            <w:pPr>
              <w:widowControl/>
              <w:jc w:val="center"/>
              <w:rPr>
                <w:rFonts w:ascii="等线" w:eastAsia="等线" w:hAnsi="等线" w:cs="宋体"/>
                <w:b/>
                <w:bCs/>
                <w:color w:val="000000"/>
                <w:kern w:val="0"/>
              </w:rPr>
            </w:pPr>
            <w:r w:rsidRPr="00E568F4">
              <w:rPr>
                <w:rFonts w:ascii="等线" w:eastAsia="等线" w:hAnsi="等线" w:cs="宋体" w:hint="eastAsia"/>
                <w:b/>
                <w:bCs/>
                <w:color w:val="000000"/>
                <w:kern w:val="0"/>
              </w:rPr>
              <w:t>b_3_m</w:t>
            </w:r>
          </w:p>
        </w:tc>
        <w:tc>
          <w:tcPr>
            <w:tcW w:w="1040" w:type="dxa"/>
            <w:tcBorders>
              <w:top w:val="single" w:sz="4" w:space="0" w:color="auto"/>
              <w:left w:val="nil"/>
              <w:bottom w:val="nil"/>
              <w:right w:val="nil"/>
            </w:tcBorders>
            <w:shd w:val="clear" w:color="auto" w:fill="auto"/>
            <w:noWrap/>
            <w:vAlign w:val="bottom"/>
            <w:hideMark/>
          </w:tcPr>
          <w:p w14:paraId="4DAE8357" w14:textId="77777777" w:rsidR="00A202A3" w:rsidRPr="00E568F4" w:rsidRDefault="00A202A3" w:rsidP="00007619">
            <w:pPr>
              <w:widowControl/>
              <w:jc w:val="center"/>
              <w:rPr>
                <w:rFonts w:ascii="等线" w:eastAsia="等线" w:hAnsi="等线" w:cs="宋体"/>
                <w:b/>
                <w:bCs/>
                <w:color w:val="000000"/>
                <w:kern w:val="0"/>
              </w:rPr>
            </w:pPr>
            <w:r w:rsidRPr="00E568F4">
              <w:rPr>
                <w:rFonts w:ascii="等线" w:eastAsia="等线" w:hAnsi="等线" w:cs="宋体" w:hint="eastAsia"/>
                <w:b/>
                <w:bCs/>
                <w:color w:val="000000"/>
                <w:kern w:val="0"/>
              </w:rPr>
              <w:t>b_3_f</w:t>
            </w:r>
          </w:p>
        </w:tc>
        <w:tc>
          <w:tcPr>
            <w:tcW w:w="934" w:type="dxa"/>
            <w:tcBorders>
              <w:top w:val="single" w:sz="4" w:space="0" w:color="auto"/>
              <w:left w:val="nil"/>
              <w:bottom w:val="nil"/>
              <w:right w:val="nil"/>
            </w:tcBorders>
            <w:shd w:val="clear" w:color="auto" w:fill="auto"/>
            <w:noWrap/>
            <w:vAlign w:val="bottom"/>
            <w:hideMark/>
          </w:tcPr>
          <w:p w14:paraId="3AF18011" w14:textId="77777777" w:rsidR="00A202A3" w:rsidRPr="00E568F4" w:rsidRDefault="00A202A3" w:rsidP="00007619">
            <w:pPr>
              <w:widowControl/>
              <w:jc w:val="center"/>
              <w:rPr>
                <w:rFonts w:ascii="等线" w:eastAsia="等线" w:hAnsi="等线" w:cs="宋体"/>
                <w:b/>
                <w:bCs/>
                <w:color w:val="000000"/>
                <w:kern w:val="0"/>
              </w:rPr>
            </w:pPr>
            <w:r w:rsidRPr="00E568F4">
              <w:rPr>
                <w:rFonts w:ascii="等线" w:eastAsia="等线" w:hAnsi="等线" w:cs="宋体" w:hint="eastAsia"/>
                <w:b/>
                <w:bCs/>
                <w:color w:val="000000"/>
                <w:kern w:val="0"/>
              </w:rPr>
              <w:t>l_2_m</w:t>
            </w:r>
          </w:p>
        </w:tc>
        <w:tc>
          <w:tcPr>
            <w:tcW w:w="926" w:type="dxa"/>
            <w:tcBorders>
              <w:top w:val="single" w:sz="4" w:space="0" w:color="auto"/>
              <w:left w:val="nil"/>
              <w:bottom w:val="nil"/>
              <w:right w:val="nil"/>
            </w:tcBorders>
            <w:shd w:val="clear" w:color="auto" w:fill="auto"/>
            <w:noWrap/>
            <w:vAlign w:val="bottom"/>
            <w:hideMark/>
          </w:tcPr>
          <w:p w14:paraId="5DCACF63" w14:textId="77777777" w:rsidR="00A202A3" w:rsidRPr="00E568F4" w:rsidRDefault="00A202A3" w:rsidP="00007619">
            <w:pPr>
              <w:widowControl/>
              <w:jc w:val="center"/>
              <w:rPr>
                <w:rFonts w:ascii="等线" w:eastAsia="等线" w:hAnsi="等线" w:cs="宋体"/>
                <w:b/>
                <w:bCs/>
                <w:color w:val="000000"/>
                <w:kern w:val="0"/>
              </w:rPr>
            </w:pPr>
            <w:r w:rsidRPr="00E568F4">
              <w:rPr>
                <w:rFonts w:ascii="等线" w:eastAsia="等线" w:hAnsi="等线" w:cs="宋体" w:hint="eastAsia"/>
                <w:b/>
                <w:bCs/>
                <w:color w:val="000000"/>
                <w:kern w:val="0"/>
              </w:rPr>
              <w:t>l_2_f</w:t>
            </w:r>
          </w:p>
        </w:tc>
        <w:tc>
          <w:tcPr>
            <w:tcW w:w="816" w:type="dxa"/>
            <w:tcBorders>
              <w:top w:val="single" w:sz="4" w:space="0" w:color="auto"/>
              <w:left w:val="nil"/>
              <w:bottom w:val="nil"/>
              <w:right w:val="nil"/>
            </w:tcBorders>
            <w:shd w:val="clear" w:color="auto" w:fill="auto"/>
            <w:noWrap/>
            <w:vAlign w:val="bottom"/>
            <w:hideMark/>
          </w:tcPr>
          <w:p w14:paraId="4882E02E" w14:textId="77777777" w:rsidR="00A202A3" w:rsidRPr="00E568F4" w:rsidRDefault="00A202A3" w:rsidP="00007619">
            <w:pPr>
              <w:widowControl/>
              <w:jc w:val="center"/>
              <w:rPr>
                <w:rFonts w:ascii="等线" w:eastAsia="等线" w:hAnsi="等线" w:cs="宋体"/>
                <w:b/>
                <w:bCs/>
                <w:color w:val="000000"/>
                <w:kern w:val="0"/>
              </w:rPr>
            </w:pPr>
            <w:r w:rsidRPr="00E568F4">
              <w:rPr>
                <w:rFonts w:ascii="等线" w:eastAsia="等线" w:hAnsi="等线" w:cs="宋体" w:hint="eastAsia"/>
                <w:b/>
                <w:bCs/>
                <w:color w:val="000000"/>
                <w:kern w:val="0"/>
              </w:rPr>
              <w:t>l_3_m</w:t>
            </w:r>
          </w:p>
        </w:tc>
        <w:tc>
          <w:tcPr>
            <w:tcW w:w="809" w:type="dxa"/>
            <w:tcBorders>
              <w:top w:val="single" w:sz="4" w:space="0" w:color="auto"/>
              <w:left w:val="nil"/>
              <w:bottom w:val="nil"/>
              <w:right w:val="nil"/>
            </w:tcBorders>
            <w:shd w:val="clear" w:color="auto" w:fill="auto"/>
            <w:noWrap/>
            <w:vAlign w:val="bottom"/>
            <w:hideMark/>
          </w:tcPr>
          <w:p w14:paraId="5FDF2F08" w14:textId="77777777" w:rsidR="00A202A3" w:rsidRPr="00E568F4" w:rsidRDefault="00A202A3" w:rsidP="00007619">
            <w:pPr>
              <w:widowControl/>
              <w:jc w:val="center"/>
              <w:rPr>
                <w:rFonts w:ascii="等线" w:eastAsia="等线" w:hAnsi="等线" w:cs="宋体"/>
                <w:b/>
                <w:bCs/>
                <w:color w:val="000000"/>
                <w:kern w:val="0"/>
              </w:rPr>
            </w:pPr>
            <w:r w:rsidRPr="00E568F4">
              <w:rPr>
                <w:rFonts w:ascii="等线" w:eastAsia="等线" w:hAnsi="等线" w:cs="宋体" w:hint="eastAsia"/>
                <w:b/>
                <w:bCs/>
                <w:color w:val="000000"/>
                <w:kern w:val="0"/>
              </w:rPr>
              <w:t>l_3_f</w:t>
            </w:r>
          </w:p>
        </w:tc>
        <w:tc>
          <w:tcPr>
            <w:tcW w:w="879" w:type="dxa"/>
            <w:tcBorders>
              <w:top w:val="single" w:sz="4" w:space="0" w:color="auto"/>
              <w:left w:val="nil"/>
              <w:bottom w:val="nil"/>
              <w:right w:val="nil"/>
            </w:tcBorders>
            <w:shd w:val="clear" w:color="auto" w:fill="auto"/>
            <w:noWrap/>
            <w:vAlign w:val="bottom"/>
            <w:hideMark/>
          </w:tcPr>
          <w:p w14:paraId="101C3C72" w14:textId="77777777" w:rsidR="00A202A3" w:rsidRPr="00E568F4" w:rsidRDefault="00A202A3" w:rsidP="00007619">
            <w:pPr>
              <w:widowControl/>
              <w:jc w:val="center"/>
              <w:rPr>
                <w:rFonts w:ascii="等线" w:eastAsia="等线" w:hAnsi="等线" w:cs="宋体"/>
                <w:b/>
                <w:bCs/>
                <w:color w:val="000000"/>
                <w:kern w:val="0"/>
              </w:rPr>
            </w:pPr>
            <w:r w:rsidRPr="00E568F4">
              <w:rPr>
                <w:rFonts w:ascii="等线" w:eastAsia="等线" w:hAnsi="等线" w:cs="宋体" w:hint="eastAsia"/>
                <w:b/>
                <w:bCs/>
                <w:color w:val="000000"/>
                <w:kern w:val="0"/>
              </w:rPr>
              <w:t>m_2_m</w:t>
            </w:r>
          </w:p>
        </w:tc>
        <w:tc>
          <w:tcPr>
            <w:tcW w:w="681" w:type="dxa"/>
            <w:tcBorders>
              <w:top w:val="single" w:sz="4" w:space="0" w:color="auto"/>
              <w:left w:val="nil"/>
              <w:bottom w:val="nil"/>
              <w:right w:val="nil"/>
            </w:tcBorders>
            <w:shd w:val="clear" w:color="auto" w:fill="auto"/>
            <w:noWrap/>
            <w:vAlign w:val="bottom"/>
            <w:hideMark/>
          </w:tcPr>
          <w:p w14:paraId="2647A287" w14:textId="77777777" w:rsidR="00A202A3" w:rsidRPr="00E568F4" w:rsidRDefault="00A202A3" w:rsidP="00007619">
            <w:pPr>
              <w:widowControl/>
              <w:jc w:val="center"/>
              <w:rPr>
                <w:rFonts w:ascii="等线" w:eastAsia="等线" w:hAnsi="等线" w:cs="宋体"/>
                <w:b/>
                <w:bCs/>
                <w:color w:val="000000"/>
                <w:kern w:val="0"/>
              </w:rPr>
            </w:pPr>
            <w:r w:rsidRPr="00E568F4">
              <w:rPr>
                <w:rFonts w:ascii="等线" w:eastAsia="等线" w:hAnsi="等线" w:cs="宋体" w:hint="eastAsia"/>
                <w:b/>
                <w:bCs/>
                <w:color w:val="000000"/>
                <w:kern w:val="0"/>
              </w:rPr>
              <w:t>m_2_f</w:t>
            </w:r>
          </w:p>
        </w:tc>
        <w:tc>
          <w:tcPr>
            <w:tcW w:w="879" w:type="dxa"/>
            <w:tcBorders>
              <w:top w:val="single" w:sz="4" w:space="0" w:color="auto"/>
              <w:left w:val="nil"/>
              <w:bottom w:val="nil"/>
              <w:right w:val="nil"/>
            </w:tcBorders>
            <w:shd w:val="clear" w:color="auto" w:fill="auto"/>
            <w:noWrap/>
            <w:vAlign w:val="bottom"/>
            <w:hideMark/>
          </w:tcPr>
          <w:p w14:paraId="2532E8F7" w14:textId="77777777" w:rsidR="00A202A3" w:rsidRPr="00E568F4" w:rsidRDefault="00A202A3" w:rsidP="00007619">
            <w:pPr>
              <w:widowControl/>
              <w:jc w:val="center"/>
              <w:rPr>
                <w:rFonts w:ascii="等线" w:eastAsia="等线" w:hAnsi="等线" w:cs="宋体"/>
                <w:b/>
                <w:bCs/>
                <w:color w:val="000000"/>
                <w:kern w:val="0"/>
              </w:rPr>
            </w:pPr>
            <w:r w:rsidRPr="00E568F4">
              <w:rPr>
                <w:rFonts w:ascii="等线" w:eastAsia="等线" w:hAnsi="等线" w:cs="宋体" w:hint="eastAsia"/>
                <w:b/>
                <w:bCs/>
                <w:color w:val="000000"/>
                <w:kern w:val="0"/>
              </w:rPr>
              <w:t>m_3_m</w:t>
            </w:r>
          </w:p>
        </w:tc>
      </w:tr>
      <w:tr w:rsidR="00A202A3" w:rsidRPr="00E568F4" w14:paraId="63A2664F" w14:textId="77777777" w:rsidTr="00007619">
        <w:trPr>
          <w:trHeight w:val="280"/>
        </w:trPr>
        <w:tc>
          <w:tcPr>
            <w:tcW w:w="1040" w:type="dxa"/>
            <w:tcBorders>
              <w:top w:val="nil"/>
              <w:left w:val="nil"/>
              <w:bottom w:val="nil"/>
              <w:right w:val="nil"/>
            </w:tcBorders>
            <w:shd w:val="clear" w:color="auto" w:fill="auto"/>
            <w:noWrap/>
            <w:vAlign w:val="bottom"/>
            <w:hideMark/>
          </w:tcPr>
          <w:p w14:paraId="421248F5" w14:textId="77777777" w:rsidR="00A202A3" w:rsidRPr="00E568F4" w:rsidRDefault="00A202A3" w:rsidP="00007619">
            <w:pPr>
              <w:widowControl/>
              <w:jc w:val="center"/>
              <w:rPr>
                <w:rFonts w:ascii="等线" w:eastAsia="等线" w:hAnsi="等线" w:cs="宋体"/>
                <w:b/>
                <w:bCs/>
                <w:color w:val="000000"/>
                <w:kern w:val="0"/>
              </w:rPr>
            </w:pPr>
            <w:r w:rsidRPr="00E568F4">
              <w:rPr>
                <w:rFonts w:ascii="等线" w:eastAsia="等线" w:hAnsi="等线" w:cs="宋体" w:hint="eastAsia"/>
                <w:b/>
                <w:bCs/>
                <w:color w:val="000000"/>
                <w:kern w:val="0"/>
              </w:rPr>
              <w:t>b_2_f</w:t>
            </w:r>
          </w:p>
        </w:tc>
        <w:tc>
          <w:tcPr>
            <w:tcW w:w="940" w:type="dxa"/>
            <w:tcBorders>
              <w:top w:val="nil"/>
              <w:left w:val="nil"/>
              <w:bottom w:val="nil"/>
              <w:right w:val="nil"/>
            </w:tcBorders>
            <w:shd w:val="clear" w:color="auto" w:fill="auto"/>
            <w:noWrap/>
            <w:vAlign w:val="bottom"/>
            <w:hideMark/>
          </w:tcPr>
          <w:p w14:paraId="5285B5FF"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0.91</w:t>
            </w:r>
          </w:p>
        </w:tc>
        <w:tc>
          <w:tcPr>
            <w:tcW w:w="1040" w:type="dxa"/>
            <w:tcBorders>
              <w:top w:val="nil"/>
              <w:left w:val="nil"/>
              <w:bottom w:val="nil"/>
              <w:right w:val="nil"/>
            </w:tcBorders>
            <w:shd w:val="clear" w:color="auto" w:fill="auto"/>
            <w:noWrap/>
            <w:vAlign w:val="bottom"/>
            <w:hideMark/>
          </w:tcPr>
          <w:p w14:paraId="6EA3CD0D" w14:textId="77777777" w:rsidR="00A202A3" w:rsidRPr="00E568F4" w:rsidRDefault="00A202A3" w:rsidP="00007619">
            <w:pPr>
              <w:widowControl/>
              <w:jc w:val="center"/>
              <w:rPr>
                <w:rFonts w:ascii="等线" w:eastAsia="等线" w:hAnsi="等线" w:cs="宋体"/>
                <w:color w:val="000000"/>
                <w:kern w:val="0"/>
              </w:rPr>
            </w:pPr>
          </w:p>
        </w:tc>
        <w:tc>
          <w:tcPr>
            <w:tcW w:w="960" w:type="dxa"/>
            <w:tcBorders>
              <w:top w:val="nil"/>
              <w:left w:val="nil"/>
              <w:bottom w:val="nil"/>
              <w:right w:val="nil"/>
            </w:tcBorders>
            <w:shd w:val="clear" w:color="auto" w:fill="auto"/>
            <w:noWrap/>
            <w:vAlign w:val="bottom"/>
            <w:hideMark/>
          </w:tcPr>
          <w:p w14:paraId="1CFE6EA0" w14:textId="77777777" w:rsidR="00A202A3" w:rsidRPr="00E568F4" w:rsidRDefault="00A202A3" w:rsidP="00007619">
            <w:pPr>
              <w:widowControl/>
              <w:jc w:val="left"/>
              <w:rPr>
                <w:rFonts w:ascii="Times New Roman" w:eastAsia="Times New Roman" w:hAnsi="Times New Roman" w:cs="Times New Roman"/>
                <w:kern w:val="0"/>
                <w:szCs w:val="20"/>
              </w:rPr>
            </w:pPr>
          </w:p>
        </w:tc>
        <w:tc>
          <w:tcPr>
            <w:tcW w:w="1040" w:type="dxa"/>
            <w:tcBorders>
              <w:top w:val="nil"/>
              <w:left w:val="nil"/>
              <w:bottom w:val="nil"/>
              <w:right w:val="nil"/>
            </w:tcBorders>
            <w:shd w:val="clear" w:color="auto" w:fill="auto"/>
            <w:noWrap/>
            <w:vAlign w:val="bottom"/>
            <w:hideMark/>
          </w:tcPr>
          <w:p w14:paraId="67E6B030" w14:textId="77777777" w:rsidR="00A202A3" w:rsidRPr="00E568F4" w:rsidRDefault="00A202A3" w:rsidP="00007619">
            <w:pPr>
              <w:widowControl/>
              <w:jc w:val="center"/>
              <w:rPr>
                <w:rFonts w:ascii="Times New Roman" w:eastAsia="Times New Roman" w:hAnsi="Times New Roman" w:cs="Times New Roman"/>
                <w:kern w:val="0"/>
                <w:szCs w:val="20"/>
              </w:rPr>
            </w:pPr>
          </w:p>
        </w:tc>
        <w:tc>
          <w:tcPr>
            <w:tcW w:w="934" w:type="dxa"/>
            <w:tcBorders>
              <w:top w:val="nil"/>
              <w:left w:val="nil"/>
              <w:bottom w:val="nil"/>
              <w:right w:val="nil"/>
            </w:tcBorders>
            <w:shd w:val="clear" w:color="auto" w:fill="auto"/>
            <w:noWrap/>
            <w:vAlign w:val="bottom"/>
            <w:hideMark/>
          </w:tcPr>
          <w:p w14:paraId="180206E5" w14:textId="77777777" w:rsidR="00A202A3" w:rsidRPr="00E568F4" w:rsidRDefault="00A202A3" w:rsidP="00007619">
            <w:pPr>
              <w:widowControl/>
              <w:jc w:val="center"/>
              <w:rPr>
                <w:rFonts w:ascii="Times New Roman" w:eastAsia="Times New Roman" w:hAnsi="Times New Roman" w:cs="Times New Roman"/>
                <w:kern w:val="0"/>
                <w:szCs w:val="20"/>
              </w:rPr>
            </w:pPr>
          </w:p>
        </w:tc>
        <w:tc>
          <w:tcPr>
            <w:tcW w:w="926" w:type="dxa"/>
            <w:tcBorders>
              <w:top w:val="nil"/>
              <w:left w:val="nil"/>
              <w:bottom w:val="nil"/>
              <w:right w:val="nil"/>
            </w:tcBorders>
            <w:shd w:val="clear" w:color="auto" w:fill="auto"/>
            <w:noWrap/>
            <w:vAlign w:val="bottom"/>
            <w:hideMark/>
          </w:tcPr>
          <w:p w14:paraId="20CF306C" w14:textId="77777777" w:rsidR="00A202A3" w:rsidRPr="00E568F4" w:rsidRDefault="00A202A3" w:rsidP="00007619">
            <w:pPr>
              <w:widowControl/>
              <w:jc w:val="center"/>
              <w:rPr>
                <w:rFonts w:ascii="Times New Roman" w:eastAsia="Times New Roman" w:hAnsi="Times New Roman" w:cs="Times New Roman"/>
                <w:kern w:val="0"/>
                <w:szCs w:val="20"/>
              </w:rPr>
            </w:pPr>
          </w:p>
        </w:tc>
        <w:tc>
          <w:tcPr>
            <w:tcW w:w="816" w:type="dxa"/>
            <w:tcBorders>
              <w:top w:val="nil"/>
              <w:left w:val="nil"/>
              <w:bottom w:val="nil"/>
              <w:right w:val="nil"/>
            </w:tcBorders>
            <w:shd w:val="clear" w:color="auto" w:fill="auto"/>
            <w:noWrap/>
            <w:vAlign w:val="bottom"/>
            <w:hideMark/>
          </w:tcPr>
          <w:p w14:paraId="47815FAC" w14:textId="77777777" w:rsidR="00A202A3" w:rsidRPr="00E568F4" w:rsidRDefault="00A202A3" w:rsidP="00007619">
            <w:pPr>
              <w:widowControl/>
              <w:jc w:val="center"/>
              <w:rPr>
                <w:rFonts w:ascii="Times New Roman" w:eastAsia="Times New Roman" w:hAnsi="Times New Roman" w:cs="Times New Roman"/>
                <w:kern w:val="0"/>
                <w:szCs w:val="20"/>
              </w:rPr>
            </w:pPr>
          </w:p>
        </w:tc>
        <w:tc>
          <w:tcPr>
            <w:tcW w:w="809" w:type="dxa"/>
            <w:tcBorders>
              <w:top w:val="nil"/>
              <w:left w:val="nil"/>
              <w:bottom w:val="nil"/>
              <w:right w:val="nil"/>
            </w:tcBorders>
            <w:shd w:val="clear" w:color="auto" w:fill="auto"/>
            <w:noWrap/>
            <w:vAlign w:val="bottom"/>
            <w:hideMark/>
          </w:tcPr>
          <w:p w14:paraId="49402B6A" w14:textId="77777777" w:rsidR="00A202A3" w:rsidRPr="00E568F4" w:rsidRDefault="00A202A3" w:rsidP="00007619">
            <w:pPr>
              <w:widowControl/>
              <w:jc w:val="center"/>
              <w:rPr>
                <w:rFonts w:ascii="Times New Roman" w:eastAsia="Times New Roman" w:hAnsi="Times New Roman" w:cs="Times New Roman"/>
                <w:kern w:val="0"/>
                <w:szCs w:val="20"/>
              </w:rPr>
            </w:pPr>
          </w:p>
        </w:tc>
        <w:tc>
          <w:tcPr>
            <w:tcW w:w="879" w:type="dxa"/>
            <w:tcBorders>
              <w:top w:val="nil"/>
              <w:left w:val="nil"/>
              <w:bottom w:val="nil"/>
              <w:right w:val="nil"/>
            </w:tcBorders>
            <w:shd w:val="clear" w:color="auto" w:fill="auto"/>
            <w:noWrap/>
            <w:vAlign w:val="bottom"/>
            <w:hideMark/>
          </w:tcPr>
          <w:p w14:paraId="3DCE6ADC" w14:textId="77777777" w:rsidR="00A202A3" w:rsidRPr="00E568F4" w:rsidRDefault="00A202A3" w:rsidP="00007619">
            <w:pPr>
              <w:widowControl/>
              <w:jc w:val="center"/>
              <w:rPr>
                <w:rFonts w:ascii="Times New Roman" w:eastAsia="Times New Roman" w:hAnsi="Times New Roman" w:cs="Times New Roman"/>
                <w:kern w:val="0"/>
                <w:szCs w:val="20"/>
              </w:rPr>
            </w:pPr>
          </w:p>
        </w:tc>
        <w:tc>
          <w:tcPr>
            <w:tcW w:w="681" w:type="dxa"/>
            <w:tcBorders>
              <w:top w:val="nil"/>
              <w:left w:val="nil"/>
              <w:bottom w:val="nil"/>
              <w:right w:val="nil"/>
            </w:tcBorders>
            <w:shd w:val="clear" w:color="auto" w:fill="auto"/>
            <w:noWrap/>
            <w:vAlign w:val="bottom"/>
            <w:hideMark/>
          </w:tcPr>
          <w:p w14:paraId="32E63C3C" w14:textId="77777777" w:rsidR="00A202A3" w:rsidRPr="00E568F4" w:rsidRDefault="00A202A3" w:rsidP="00007619">
            <w:pPr>
              <w:widowControl/>
              <w:jc w:val="center"/>
              <w:rPr>
                <w:rFonts w:ascii="Times New Roman" w:eastAsia="Times New Roman" w:hAnsi="Times New Roman" w:cs="Times New Roman"/>
                <w:kern w:val="0"/>
                <w:szCs w:val="20"/>
              </w:rPr>
            </w:pPr>
          </w:p>
        </w:tc>
        <w:tc>
          <w:tcPr>
            <w:tcW w:w="879" w:type="dxa"/>
            <w:tcBorders>
              <w:top w:val="nil"/>
              <w:left w:val="nil"/>
              <w:bottom w:val="nil"/>
              <w:right w:val="nil"/>
            </w:tcBorders>
            <w:shd w:val="clear" w:color="auto" w:fill="auto"/>
            <w:noWrap/>
            <w:vAlign w:val="bottom"/>
            <w:hideMark/>
          </w:tcPr>
          <w:p w14:paraId="45A19A1F" w14:textId="77777777" w:rsidR="00A202A3" w:rsidRPr="00E568F4" w:rsidRDefault="00A202A3" w:rsidP="00007619">
            <w:pPr>
              <w:widowControl/>
              <w:jc w:val="center"/>
              <w:rPr>
                <w:rFonts w:ascii="Times New Roman" w:eastAsia="Times New Roman" w:hAnsi="Times New Roman" w:cs="Times New Roman"/>
                <w:kern w:val="0"/>
                <w:szCs w:val="20"/>
              </w:rPr>
            </w:pPr>
          </w:p>
        </w:tc>
      </w:tr>
      <w:tr w:rsidR="00A202A3" w:rsidRPr="00E568F4" w14:paraId="07500C18" w14:textId="77777777" w:rsidTr="00007619">
        <w:trPr>
          <w:trHeight w:val="280"/>
        </w:trPr>
        <w:tc>
          <w:tcPr>
            <w:tcW w:w="1040" w:type="dxa"/>
            <w:tcBorders>
              <w:top w:val="nil"/>
              <w:left w:val="nil"/>
              <w:bottom w:val="nil"/>
              <w:right w:val="nil"/>
            </w:tcBorders>
            <w:shd w:val="clear" w:color="auto" w:fill="auto"/>
            <w:noWrap/>
            <w:vAlign w:val="bottom"/>
            <w:hideMark/>
          </w:tcPr>
          <w:p w14:paraId="683BD6BD" w14:textId="77777777" w:rsidR="00A202A3" w:rsidRPr="00E568F4" w:rsidRDefault="00A202A3" w:rsidP="00007619">
            <w:pPr>
              <w:widowControl/>
              <w:jc w:val="center"/>
              <w:rPr>
                <w:rFonts w:ascii="等线" w:eastAsia="等线" w:hAnsi="等线" w:cs="宋体"/>
                <w:b/>
                <w:bCs/>
                <w:color w:val="000000"/>
                <w:kern w:val="0"/>
              </w:rPr>
            </w:pPr>
            <w:r w:rsidRPr="00E568F4">
              <w:rPr>
                <w:rFonts w:ascii="等线" w:eastAsia="等线" w:hAnsi="等线" w:cs="宋体" w:hint="eastAsia"/>
                <w:b/>
                <w:bCs/>
                <w:color w:val="000000"/>
                <w:kern w:val="0"/>
              </w:rPr>
              <w:t>b_3_m</w:t>
            </w:r>
          </w:p>
        </w:tc>
        <w:tc>
          <w:tcPr>
            <w:tcW w:w="940" w:type="dxa"/>
            <w:tcBorders>
              <w:top w:val="nil"/>
              <w:left w:val="nil"/>
              <w:bottom w:val="nil"/>
              <w:right w:val="nil"/>
            </w:tcBorders>
            <w:shd w:val="clear" w:color="auto" w:fill="auto"/>
            <w:noWrap/>
            <w:vAlign w:val="bottom"/>
            <w:hideMark/>
          </w:tcPr>
          <w:p w14:paraId="5AA9FC08"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0.99</w:t>
            </w:r>
          </w:p>
        </w:tc>
        <w:tc>
          <w:tcPr>
            <w:tcW w:w="1040" w:type="dxa"/>
            <w:tcBorders>
              <w:top w:val="nil"/>
              <w:left w:val="nil"/>
              <w:bottom w:val="nil"/>
              <w:right w:val="nil"/>
            </w:tcBorders>
            <w:shd w:val="clear" w:color="auto" w:fill="auto"/>
            <w:noWrap/>
            <w:vAlign w:val="bottom"/>
            <w:hideMark/>
          </w:tcPr>
          <w:p w14:paraId="4636A3E9"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0.93</w:t>
            </w:r>
          </w:p>
        </w:tc>
        <w:tc>
          <w:tcPr>
            <w:tcW w:w="960" w:type="dxa"/>
            <w:tcBorders>
              <w:top w:val="nil"/>
              <w:left w:val="nil"/>
              <w:bottom w:val="nil"/>
              <w:right w:val="nil"/>
            </w:tcBorders>
            <w:shd w:val="clear" w:color="auto" w:fill="auto"/>
            <w:noWrap/>
            <w:vAlign w:val="bottom"/>
            <w:hideMark/>
          </w:tcPr>
          <w:p w14:paraId="393AF5CA" w14:textId="77777777" w:rsidR="00A202A3" w:rsidRPr="00E568F4" w:rsidRDefault="00A202A3" w:rsidP="00007619">
            <w:pPr>
              <w:widowControl/>
              <w:jc w:val="center"/>
              <w:rPr>
                <w:rFonts w:ascii="等线" w:eastAsia="等线" w:hAnsi="等线" w:cs="宋体"/>
                <w:color w:val="000000"/>
                <w:kern w:val="0"/>
              </w:rPr>
            </w:pPr>
          </w:p>
        </w:tc>
        <w:tc>
          <w:tcPr>
            <w:tcW w:w="1040" w:type="dxa"/>
            <w:tcBorders>
              <w:top w:val="nil"/>
              <w:left w:val="nil"/>
              <w:bottom w:val="nil"/>
              <w:right w:val="nil"/>
            </w:tcBorders>
            <w:shd w:val="clear" w:color="auto" w:fill="auto"/>
            <w:noWrap/>
            <w:vAlign w:val="bottom"/>
            <w:hideMark/>
          </w:tcPr>
          <w:p w14:paraId="25F41F8D" w14:textId="77777777" w:rsidR="00A202A3" w:rsidRPr="00E568F4" w:rsidRDefault="00A202A3" w:rsidP="00007619">
            <w:pPr>
              <w:widowControl/>
              <w:jc w:val="left"/>
              <w:rPr>
                <w:rFonts w:ascii="Times New Roman" w:eastAsia="Times New Roman" w:hAnsi="Times New Roman" w:cs="Times New Roman"/>
                <w:kern w:val="0"/>
                <w:szCs w:val="20"/>
              </w:rPr>
            </w:pPr>
          </w:p>
        </w:tc>
        <w:tc>
          <w:tcPr>
            <w:tcW w:w="934" w:type="dxa"/>
            <w:tcBorders>
              <w:top w:val="nil"/>
              <w:left w:val="nil"/>
              <w:bottom w:val="nil"/>
              <w:right w:val="nil"/>
            </w:tcBorders>
            <w:shd w:val="clear" w:color="auto" w:fill="auto"/>
            <w:noWrap/>
            <w:vAlign w:val="bottom"/>
            <w:hideMark/>
          </w:tcPr>
          <w:p w14:paraId="216B1D8C" w14:textId="77777777" w:rsidR="00A202A3" w:rsidRPr="00E568F4" w:rsidRDefault="00A202A3" w:rsidP="00007619">
            <w:pPr>
              <w:widowControl/>
              <w:jc w:val="center"/>
              <w:rPr>
                <w:rFonts w:ascii="Times New Roman" w:eastAsia="Times New Roman" w:hAnsi="Times New Roman" w:cs="Times New Roman"/>
                <w:kern w:val="0"/>
                <w:szCs w:val="20"/>
              </w:rPr>
            </w:pPr>
          </w:p>
        </w:tc>
        <w:tc>
          <w:tcPr>
            <w:tcW w:w="926" w:type="dxa"/>
            <w:tcBorders>
              <w:top w:val="nil"/>
              <w:left w:val="nil"/>
              <w:bottom w:val="nil"/>
              <w:right w:val="nil"/>
            </w:tcBorders>
            <w:shd w:val="clear" w:color="auto" w:fill="auto"/>
            <w:noWrap/>
            <w:vAlign w:val="bottom"/>
            <w:hideMark/>
          </w:tcPr>
          <w:p w14:paraId="2559359D" w14:textId="77777777" w:rsidR="00A202A3" w:rsidRPr="00E568F4" w:rsidRDefault="00A202A3" w:rsidP="00007619">
            <w:pPr>
              <w:widowControl/>
              <w:jc w:val="center"/>
              <w:rPr>
                <w:rFonts w:ascii="Times New Roman" w:eastAsia="Times New Roman" w:hAnsi="Times New Roman" w:cs="Times New Roman"/>
                <w:kern w:val="0"/>
                <w:szCs w:val="20"/>
              </w:rPr>
            </w:pPr>
          </w:p>
        </w:tc>
        <w:tc>
          <w:tcPr>
            <w:tcW w:w="816" w:type="dxa"/>
            <w:tcBorders>
              <w:top w:val="nil"/>
              <w:left w:val="nil"/>
              <w:bottom w:val="nil"/>
              <w:right w:val="nil"/>
            </w:tcBorders>
            <w:shd w:val="clear" w:color="auto" w:fill="auto"/>
            <w:noWrap/>
            <w:vAlign w:val="bottom"/>
            <w:hideMark/>
          </w:tcPr>
          <w:p w14:paraId="6A6A92E3" w14:textId="77777777" w:rsidR="00A202A3" w:rsidRPr="00E568F4" w:rsidRDefault="00A202A3" w:rsidP="00007619">
            <w:pPr>
              <w:widowControl/>
              <w:jc w:val="center"/>
              <w:rPr>
                <w:rFonts w:ascii="Times New Roman" w:eastAsia="Times New Roman" w:hAnsi="Times New Roman" w:cs="Times New Roman"/>
                <w:kern w:val="0"/>
                <w:szCs w:val="20"/>
              </w:rPr>
            </w:pPr>
          </w:p>
        </w:tc>
        <w:tc>
          <w:tcPr>
            <w:tcW w:w="809" w:type="dxa"/>
            <w:tcBorders>
              <w:top w:val="nil"/>
              <w:left w:val="nil"/>
              <w:bottom w:val="nil"/>
              <w:right w:val="nil"/>
            </w:tcBorders>
            <w:shd w:val="clear" w:color="auto" w:fill="auto"/>
            <w:noWrap/>
            <w:vAlign w:val="bottom"/>
            <w:hideMark/>
          </w:tcPr>
          <w:p w14:paraId="1591F9EA" w14:textId="77777777" w:rsidR="00A202A3" w:rsidRPr="00E568F4" w:rsidRDefault="00A202A3" w:rsidP="00007619">
            <w:pPr>
              <w:widowControl/>
              <w:jc w:val="center"/>
              <w:rPr>
                <w:rFonts w:ascii="Times New Roman" w:eastAsia="Times New Roman" w:hAnsi="Times New Roman" w:cs="Times New Roman"/>
                <w:kern w:val="0"/>
                <w:szCs w:val="20"/>
              </w:rPr>
            </w:pPr>
          </w:p>
        </w:tc>
        <w:tc>
          <w:tcPr>
            <w:tcW w:w="879" w:type="dxa"/>
            <w:tcBorders>
              <w:top w:val="nil"/>
              <w:left w:val="nil"/>
              <w:bottom w:val="nil"/>
              <w:right w:val="nil"/>
            </w:tcBorders>
            <w:shd w:val="clear" w:color="auto" w:fill="auto"/>
            <w:noWrap/>
            <w:vAlign w:val="bottom"/>
            <w:hideMark/>
          </w:tcPr>
          <w:p w14:paraId="1C2D4B9E" w14:textId="77777777" w:rsidR="00A202A3" w:rsidRPr="00E568F4" w:rsidRDefault="00A202A3" w:rsidP="00007619">
            <w:pPr>
              <w:widowControl/>
              <w:jc w:val="center"/>
              <w:rPr>
                <w:rFonts w:ascii="Times New Roman" w:eastAsia="Times New Roman" w:hAnsi="Times New Roman" w:cs="Times New Roman"/>
                <w:kern w:val="0"/>
                <w:szCs w:val="20"/>
              </w:rPr>
            </w:pPr>
          </w:p>
        </w:tc>
        <w:tc>
          <w:tcPr>
            <w:tcW w:w="681" w:type="dxa"/>
            <w:tcBorders>
              <w:top w:val="nil"/>
              <w:left w:val="nil"/>
              <w:bottom w:val="nil"/>
              <w:right w:val="nil"/>
            </w:tcBorders>
            <w:shd w:val="clear" w:color="auto" w:fill="auto"/>
            <w:noWrap/>
            <w:vAlign w:val="bottom"/>
            <w:hideMark/>
          </w:tcPr>
          <w:p w14:paraId="10BABC6D" w14:textId="77777777" w:rsidR="00A202A3" w:rsidRPr="00E568F4" w:rsidRDefault="00A202A3" w:rsidP="00007619">
            <w:pPr>
              <w:widowControl/>
              <w:jc w:val="center"/>
              <w:rPr>
                <w:rFonts w:ascii="Times New Roman" w:eastAsia="Times New Roman" w:hAnsi="Times New Roman" w:cs="Times New Roman"/>
                <w:kern w:val="0"/>
                <w:szCs w:val="20"/>
              </w:rPr>
            </w:pPr>
          </w:p>
        </w:tc>
        <w:tc>
          <w:tcPr>
            <w:tcW w:w="879" w:type="dxa"/>
            <w:tcBorders>
              <w:top w:val="nil"/>
              <w:left w:val="nil"/>
              <w:bottom w:val="nil"/>
              <w:right w:val="nil"/>
            </w:tcBorders>
            <w:shd w:val="clear" w:color="auto" w:fill="auto"/>
            <w:noWrap/>
            <w:vAlign w:val="bottom"/>
            <w:hideMark/>
          </w:tcPr>
          <w:p w14:paraId="66DB54C6" w14:textId="77777777" w:rsidR="00A202A3" w:rsidRPr="00E568F4" w:rsidRDefault="00A202A3" w:rsidP="00007619">
            <w:pPr>
              <w:widowControl/>
              <w:jc w:val="center"/>
              <w:rPr>
                <w:rFonts w:ascii="Times New Roman" w:eastAsia="Times New Roman" w:hAnsi="Times New Roman" w:cs="Times New Roman"/>
                <w:kern w:val="0"/>
                <w:szCs w:val="20"/>
              </w:rPr>
            </w:pPr>
          </w:p>
        </w:tc>
      </w:tr>
      <w:tr w:rsidR="00A202A3" w:rsidRPr="00E568F4" w14:paraId="5ED425F2" w14:textId="77777777" w:rsidTr="00007619">
        <w:trPr>
          <w:trHeight w:val="280"/>
        </w:trPr>
        <w:tc>
          <w:tcPr>
            <w:tcW w:w="1040" w:type="dxa"/>
            <w:tcBorders>
              <w:top w:val="nil"/>
              <w:left w:val="nil"/>
              <w:bottom w:val="nil"/>
              <w:right w:val="nil"/>
            </w:tcBorders>
            <w:shd w:val="clear" w:color="auto" w:fill="auto"/>
            <w:noWrap/>
            <w:vAlign w:val="bottom"/>
            <w:hideMark/>
          </w:tcPr>
          <w:p w14:paraId="24ECB83B" w14:textId="77777777" w:rsidR="00A202A3" w:rsidRPr="00E568F4" w:rsidRDefault="00A202A3" w:rsidP="00007619">
            <w:pPr>
              <w:widowControl/>
              <w:jc w:val="center"/>
              <w:rPr>
                <w:rFonts w:ascii="等线" w:eastAsia="等线" w:hAnsi="等线" w:cs="宋体"/>
                <w:b/>
                <w:bCs/>
                <w:color w:val="000000"/>
                <w:kern w:val="0"/>
              </w:rPr>
            </w:pPr>
            <w:r w:rsidRPr="00E568F4">
              <w:rPr>
                <w:rFonts w:ascii="等线" w:eastAsia="等线" w:hAnsi="等线" w:cs="宋体" w:hint="eastAsia"/>
                <w:b/>
                <w:bCs/>
                <w:color w:val="000000"/>
                <w:kern w:val="0"/>
              </w:rPr>
              <w:t>b_3_f</w:t>
            </w:r>
          </w:p>
        </w:tc>
        <w:tc>
          <w:tcPr>
            <w:tcW w:w="940" w:type="dxa"/>
            <w:tcBorders>
              <w:top w:val="nil"/>
              <w:left w:val="nil"/>
              <w:bottom w:val="nil"/>
              <w:right w:val="nil"/>
            </w:tcBorders>
            <w:shd w:val="clear" w:color="auto" w:fill="auto"/>
            <w:noWrap/>
            <w:vAlign w:val="bottom"/>
            <w:hideMark/>
          </w:tcPr>
          <w:p w14:paraId="28647C29"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0.33</w:t>
            </w:r>
          </w:p>
        </w:tc>
        <w:tc>
          <w:tcPr>
            <w:tcW w:w="1040" w:type="dxa"/>
            <w:tcBorders>
              <w:top w:val="nil"/>
              <w:left w:val="nil"/>
              <w:bottom w:val="nil"/>
              <w:right w:val="nil"/>
            </w:tcBorders>
            <w:shd w:val="clear" w:color="auto" w:fill="auto"/>
            <w:noWrap/>
            <w:vAlign w:val="bottom"/>
            <w:hideMark/>
          </w:tcPr>
          <w:p w14:paraId="31FC0ABC"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0.19</w:t>
            </w:r>
          </w:p>
        </w:tc>
        <w:tc>
          <w:tcPr>
            <w:tcW w:w="960" w:type="dxa"/>
            <w:tcBorders>
              <w:top w:val="nil"/>
              <w:left w:val="nil"/>
              <w:bottom w:val="nil"/>
              <w:right w:val="nil"/>
            </w:tcBorders>
            <w:shd w:val="clear" w:color="auto" w:fill="auto"/>
            <w:noWrap/>
            <w:vAlign w:val="bottom"/>
            <w:hideMark/>
          </w:tcPr>
          <w:p w14:paraId="2D349FF8"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0.71</w:t>
            </w:r>
          </w:p>
        </w:tc>
        <w:tc>
          <w:tcPr>
            <w:tcW w:w="1040" w:type="dxa"/>
            <w:tcBorders>
              <w:top w:val="nil"/>
              <w:left w:val="nil"/>
              <w:bottom w:val="nil"/>
              <w:right w:val="nil"/>
            </w:tcBorders>
            <w:shd w:val="clear" w:color="auto" w:fill="auto"/>
            <w:noWrap/>
            <w:vAlign w:val="bottom"/>
            <w:hideMark/>
          </w:tcPr>
          <w:p w14:paraId="56E9C67B" w14:textId="77777777" w:rsidR="00A202A3" w:rsidRPr="00E568F4" w:rsidRDefault="00A202A3" w:rsidP="00007619">
            <w:pPr>
              <w:widowControl/>
              <w:jc w:val="center"/>
              <w:rPr>
                <w:rFonts w:ascii="等线" w:eastAsia="等线" w:hAnsi="等线" w:cs="宋体"/>
                <w:color w:val="000000"/>
                <w:kern w:val="0"/>
              </w:rPr>
            </w:pPr>
          </w:p>
        </w:tc>
        <w:tc>
          <w:tcPr>
            <w:tcW w:w="934" w:type="dxa"/>
            <w:tcBorders>
              <w:top w:val="nil"/>
              <w:left w:val="nil"/>
              <w:bottom w:val="nil"/>
              <w:right w:val="nil"/>
            </w:tcBorders>
            <w:shd w:val="clear" w:color="auto" w:fill="auto"/>
            <w:noWrap/>
            <w:vAlign w:val="bottom"/>
            <w:hideMark/>
          </w:tcPr>
          <w:p w14:paraId="61705145" w14:textId="77777777" w:rsidR="00A202A3" w:rsidRPr="00E568F4" w:rsidRDefault="00A202A3" w:rsidP="00007619">
            <w:pPr>
              <w:widowControl/>
              <w:jc w:val="left"/>
              <w:rPr>
                <w:rFonts w:ascii="Times New Roman" w:eastAsia="Times New Roman" w:hAnsi="Times New Roman" w:cs="Times New Roman"/>
                <w:kern w:val="0"/>
                <w:szCs w:val="20"/>
              </w:rPr>
            </w:pPr>
          </w:p>
        </w:tc>
        <w:tc>
          <w:tcPr>
            <w:tcW w:w="926" w:type="dxa"/>
            <w:tcBorders>
              <w:top w:val="nil"/>
              <w:left w:val="nil"/>
              <w:bottom w:val="nil"/>
              <w:right w:val="nil"/>
            </w:tcBorders>
            <w:shd w:val="clear" w:color="auto" w:fill="auto"/>
            <w:noWrap/>
            <w:vAlign w:val="bottom"/>
            <w:hideMark/>
          </w:tcPr>
          <w:p w14:paraId="2CEAB62F" w14:textId="77777777" w:rsidR="00A202A3" w:rsidRPr="00E568F4" w:rsidRDefault="00A202A3" w:rsidP="00007619">
            <w:pPr>
              <w:widowControl/>
              <w:jc w:val="center"/>
              <w:rPr>
                <w:rFonts w:ascii="Times New Roman" w:eastAsia="Times New Roman" w:hAnsi="Times New Roman" w:cs="Times New Roman"/>
                <w:kern w:val="0"/>
                <w:szCs w:val="20"/>
              </w:rPr>
            </w:pPr>
          </w:p>
        </w:tc>
        <w:tc>
          <w:tcPr>
            <w:tcW w:w="816" w:type="dxa"/>
            <w:tcBorders>
              <w:top w:val="nil"/>
              <w:left w:val="nil"/>
              <w:bottom w:val="nil"/>
              <w:right w:val="nil"/>
            </w:tcBorders>
            <w:shd w:val="clear" w:color="auto" w:fill="auto"/>
            <w:noWrap/>
            <w:vAlign w:val="bottom"/>
            <w:hideMark/>
          </w:tcPr>
          <w:p w14:paraId="435BF50D" w14:textId="77777777" w:rsidR="00A202A3" w:rsidRPr="00E568F4" w:rsidRDefault="00A202A3" w:rsidP="00007619">
            <w:pPr>
              <w:widowControl/>
              <w:jc w:val="center"/>
              <w:rPr>
                <w:rFonts w:ascii="Times New Roman" w:eastAsia="Times New Roman" w:hAnsi="Times New Roman" w:cs="Times New Roman"/>
                <w:kern w:val="0"/>
                <w:szCs w:val="20"/>
              </w:rPr>
            </w:pPr>
          </w:p>
        </w:tc>
        <w:tc>
          <w:tcPr>
            <w:tcW w:w="809" w:type="dxa"/>
            <w:tcBorders>
              <w:top w:val="nil"/>
              <w:left w:val="nil"/>
              <w:bottom w:val="nil"/>
              <w:right w:val="nil"/>
            </w:tcBorders>
            <w:shd w:val="clear" w:color="auto" w:fill="auto"/>
            <w:noWrap/>
            <w:vAlign w:val="bottom"/>
            <w:hideMark/>
          </w:tcPr>
          <w:p w14:paraId="39D4D49B" w14:textId="77777777" w:rsidR="00A202A3" w:rsidRPr="00E568F4" w:rsidRDefault="00A202A3" w:rsidP="00007619">
            <w:pPr>
              <w:widowControl/>
              <w:jc w:val="center"/>
              <w:rPr>
                <w:rFonts w:ascii="Times New Roman" w:eastAsia="Times New Roman" w:hAnsi="Times New Roman" w:cs="Times New Roman"/>
                <w:kern w:val="0"/>
                <w:szCs w:val="20"/>
              </w:rPr>
            </w:pPr>
          </w:p>
        </w:tc>
        <w:tc>
          <w:tcPr>
            <w:tcW w:w="879" w:type="dxa"/>
            <w:tcBorders>
              <w:top w:val="nil"/>
              <w:left w:val="nil"/>
              <w:bottom w:val="nil"/>
              <w:right w:val="nil"/>
            </w:tcBorders>
            <w:shd w:val="clear" w:color="auto" w:fill="auto"/>
            <w:noWrap/>
            <w:vAlign w:val="bottom"/>
            <w:hideMark/>
          </w:tcPr>
          <w:p w14:paraId="34ED12D4" w14:textId="77777777" w:rsidR="00A202A3" w:rsidRPr="00E568F4" w:rsidRDefault="00A202A3" w:rsidP="00007619">
            <w:pPr>
              <w:widowControl/>
              <w:jc w:val="center"/>
              <w:rPr>
                <w:rFonts w:ascii="Times New Roman" w:eastAsia="Times New Roman" w:hAnsi="Times New Roman" w:cs="Times New Roman"/>
                <w:kern w:val="0"/>
                <w:szCs w:val="20"/>
              </w:rPr>
            </w:pPr>
          </w:p>
        </w:tc>
        <w:tc>
          <w:tcPr>
            <w:tcW w:w="681" w:type="dxa"/>
            <w:tcBorders>
              <w:top w:val="nil"/>
              <w:left w:val="nil"/>
              <w:bottom w:val="nil"/>
              <w:right w:val="nil"/>
            </w:tcBorders>
            <w:shd w:val="clear" w:color="auto" w:fill="auto"/>
            <w:noWrap/>
            <w:vAlign w:val="bottom"/>
            <w:hideMark/>
          </w:tcPr>
          <w:p w14:paraId="05F824AA" w14:textId="77777777" w:rsidR="00A202A3" w:rsidRPr="00E568F4" w:rsidRDefault="00A202A3" w:rsidP="00007619">
            <w:pPr>
              <w:widowControl/>
              <w:jc w:val="center"/>
              <w:rPr>
                <w:rFonts w:ascii="Times New Roman" w:eastAsia="Times New Roman" w:hAnsi="Times New Roman" w:cs="Times New Roman"/>
                <w:kern w:val="0"/>
                <w:szCs w:val="20"/>
              </w:rPr>
            </w:pPr>
          </w:p>
        </w:tc>
        <w:tc>
          <w:tcPr>
            <w:tcW w:w="879" w:type="dxa"/>
            <w:tcBorders>
              <w:top w:val="nil"/>
              <w:left w:val="nil"/>
              <w:bottom w:val="nil"/>
              <w:right w:val="nil"/>
            </w:tcBorders>
            <w:shd w:val="clear" w:color="auto" w:fill="auto"/>
            <w:noWrap/>
            <w:vAlign w:val="bottom"/>
            <w:hideMark/>
          </w:tcPr>
          <w:p w14:paraId="1BA3327A" w14:textId="77777777" w:rsidR="00A202A3" w:rsidRPr="00E568F4" w:rsidRDefault="00A202A3" w:rsidP="00007619">
            <w:pPr>
              <w:widowControl/>
              <w:jc w:val="center"/>
              <w:rPr>
                <w:rFonts w:ascii="Times New Roman" w:eastAsia="Times New Roman" w:hAnsi="Times New Roman" w:cs="Times New Roman"/>
                <w:kern w:val="0"/>
                <w:szCs w:val="20"/>
              </w:rPr>
            </w:pPr>
          </w:p>
        </w:tc>
      </w:tr>
      <w:tr w:rsidR="00A202A3" w:rsidRPr="00E568F4" w14:paraId="529BEC68" w14:textId="77777777" w:rsidTr="00007619">
        <w:trPr>
          <w:trHeight w:val="280"/>
        </w:trPr>
        <w:tc>
          <w:tcPr>
            <w:tcW w:w="1040" w:type="dxa"/>
            <w:tcBorders>
              <w:top w:val="nil"/>
              <w:left w:val="nil"/>
              <w:bottom w:val="nil"/>
              <w:right w:val="nil"/>
            </w:tcBorders>
            <w:shd w:val="clear" w:color="auto" w:fill="auto"/>
            <w:noWrap/>
            <w:vAlign w:val="bottom"/>
            <w:hideMark/>
          </w:tcPr>
          <w:p w14:paraId="0BC09487" w14:textId="77777777" w:rsidR="00A202A3" w:rsidRPr="00E568F4" w:rsidRDefault="00A202A3" w:rsidP="00007619">
            <w:pPr>
              <w:widowControl/>
              <w:jc w:val="center"/>
              <w:rPr>
                <w:rFonts w:ascii="等线" w:eastAsia="等线" w:hAnsi="等线" w:cs="宋体"/>
                <w:b/>
                <w:bCs/>
                <w:color w:val="000000"/>
                <w:kern w:val="0"/>
              </w:rPr>
            </w:pPr>
            <w:r w:rsidRPr="00E568F4">
              <w:rPr>
                <w:rFonts w:ascii="等线" w:eastAsia="等线" w:hAnsi="等线" w:cs="宋体" w:hint="eastAsia"/>
                <w:b/>
                <w:bCs/>
                <w:color w:val="000000"/>
                <w:kern w:val="0"/>
              </w:rPr>
              <w:t>l_2_m</w:t>
            </w:r>
          </w:p>
        </w:tc>
        <w:tc>
          <w:tcPr>
            <w:tcW w:w="940" w:type="dxa"/>
            <w:tcBorders>
              <w:top w:val="nil"/>
              <w:left w:val="nil"/>
              <w:bottom w:val="nil"/>
              <w:right w:val="nil"/>
            </w:tcBorders>
            <w:shd w:val="clear" w:color="auto" w:fill="auto"/>
            <w:noWrap/>
            <w:vAlign w:val="bottom"/>
            <w:hideMark/>
          </w:tcPr>
          <w:p w14:paraId="760EA9D3"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0.14</w:t>
            </w:r>
          </w:p>
        </w:tc>
        <w:tc>
          <w:tcPr>
            <w:tcW w:w="1040" w:type="dxa"/>
            <w:tcBorders>
              <w:top w:val="nil"/>
              <w:left w:val="nil"/>
              <w:bottom w:val="nil"/>
              <w:right w:val="nil"/>
            </w:tcBorders>
            <w:shd w:val="clear" w:color="auto" w:fill="auto"/>
            <w:noWrap/>
            <w:vAlign w:val="bottom"/>
            <w:hideMark/>
          </w:tcPr>
          <w:p w14:paraId="2B95F8FE"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0.15</w:t>
            </w:r>
          </w:p>
        </w:tc>
        <w:tc>
          <w:tcPr>
            <w:tcW w:w="960" w:type="dxa"/>
            <w:tcBorders>
              <w:top w:val="nil"/>
              <w:left w:val="nil"/>
              <w:bottom w:val="nil"/>
              <w:right w:val="nil"/>
            </w:tcBorders>
            <w:shd w:val="clear" w:color="auto" w:fill="auto"/>
            <w:noWrap/>
            <w:vAlign w:val="bottom"/>
            <w:hideMark/>
          </w:tcPr>
          <w:p w14:paraId="337DED22"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0.29</w:t>
            </w:r>
          </w:p>
        </w:tc>
        <w:tc>
          <w:tcPr>
            <w:tcW w:w="1040" w:type="dxa"/>
            <w:tcBorders>
              <w:top w:val="nil"/>
              <w:left w:val="nil"/>
              <w:bottom w:val="nil"/>
              <w:right w:val="nil"/>
            </w:tcBorders>
            <w:shd w:val="clear" w:color="auto" w:fill="auto"/>
            <w:noWrap/>
            <w:vAlign w:val="bottom"/>
            <w:hideMark/>
          </w:tcPr>
          <w:p w14:paraId="00FF086C"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0.04</w:t>
            </w:r>
          </w:p>
        </w:tc>
        <w:tc>
          <w:tcPr>
            <w:tcW w:w="934" w:type="dxa"/>
            <w:tcBorders>
              <w:top w:val="nil"/>
              <w:left w:val="nil"/>
              <w:bottom w:val="nil"/>
              <w:right w:val="nil"/>
            </w:tcBorders>
            <w:shd w:val="clear" w:color="auto" w:fill="auto"/>
            <w:noWrap/>
            <w:vAlign w:val="bottom"/>
            <w:hideMark/>
          </w:tcPr>
          <w:p w14:paraId="52F2CD42" w14:textId="77777777" w:rsidR="00A202A3" w:rsidRPr="00E568F4" w:rsidRDefault="00A202A3" w:rsidP="00007619">
            <w:pPr>
              <w:widowControl/>
              <w:jc w:val="center"/>
              <w:rPr>
                <w:rFonts w:ascii="等线" w:eastAsia="等线" w:hAnsi="等线" w:cs="宋体"/>
                <w:color w:val="000000"/>
                <w:kern w:val="0"/>
              </w:rPr>
            </w:pPr>
          </w:p>
        </w:tc>
        <w:tc>
          <w:tcPr>
            <w:tcW w:w="926" w:type="dxa"/>
            <w:tcBorders>
              <w:top w:val="nil"/>
              <w:left w:val="nil"/>
              <w:bottom w:val="nil"/>
              <w:right w:val="nil"/>
            </w:tcBorders>
            <w:shd w:val="clear" w:color="auto" w:fill="auto"/>
            <w:noWrap/>
            <w:vAlign w:val="bottom"/>
            <w:hideMark/>
          </w:tcPr>
          <w:p w14:paraId="47B93565" w14:textId="77777777" w:rsidR="00A202A3" w:rsidRPr="00E568F4" w:rsidRDefault="00A202A3" w:rsidP="00007619">
            <w:pPr>
              <w:widowControl/>
              <w:jc w:val="left"/>
              <w:rPr>
                <w:rFonts w:ascii="Times New Roman" w:eastAsia="Times New Roman" w:hAnsi="Times New Roman" w:cs="Times New Roman"/>
                <w:kern w:val="0"/>
                <w:szCs w:val="20"/>
              </w:rPr>
            </w:pPr>
          </w:p>
        </w:tc>
        <w:tc>
          <w:tcPr>
            <w:tcW w:w="816" w:type="dxa"/>
            <w:tcBorders>
              <w:top w:val="nil"/>
              <w:left w:val="nil"/>
              <w:bottom w:val="nil"/>
              <w:right w:val="nil"/>
            </w:tcBorders>
            <w:shd w:val="clear" w:color="auto" w:fill="auto"/>
            <w:noWrap/>
            <w:vAlign w:val="bottom"/>
            <w:hideMark/>
          </w:tcPr>
          <w:p w14:paraId="27422F85" w14:textId="77777777" w:rsidR="00A202A3" w:rsidRPr="00E568F4" w:rsidRDefault="00A202A3" w:rsidP="00007619">
            <w:pPr>
              <w:widowControl/>
              <w:jc w:val="center"/>
              <w:rPr>
                <w:rFonts w:ascii="Times New Roman" w:eastAsia="Times New Roman" w:hAnsi="Times New Roman" w:cs="Times New Roman"/>
                <w:kern w:val="0"/>
                <w:szCs w:val="20"/>
              </w:rPr>
            </w:pPr>
          </w:p>
        </w:tc>
        <w:tc>
          <w:tcPr>
            <w:tcW w:w="809" w:type="dxa"/>
            <w:tcBorders>
              <w:top w:val="nil"/>
              <w:left w:val="nil"/>
              <w:bottom w:val="nil"/>
              <w:right w:val="nil"/>
            </w:tcBorders>
            <w:shd w:val="clear" w:color="auto" w:fill="auto"/>
            <w:noWrap/>
            <w:vAlign w:val="bottom"/>
            <w:hideMark/>
          </w:tcPr>
          <w:p w14:paraId="3125D443" w14:textId="77777777" w:rsidR="00A202A3" w:rsidRPr="00E568F4" w:rsidRDefault="00A202A3" w:rsidP="00007619">
            <w:pPr>
              <w:widowControl/>
              <w:jc w:val="center"/>
              <w:rPr>
                <w:rFonts w:ascii="Times New Roman" w:eastAsia="Times New Roman" w:hAnsi="Times New Roman" w:cs="Times New Roman"/>
                <w:kern w:val="0"/>
                <w:szCs w:val="20"/>
              </w:rPr>
            </w:pPr>
          </w:p>
        </w:tc>
        <w:tc>
          <w:tcPr>
            <w:tcW w:w="879" w:type="dxa"/>
            <w:tcBorders>
              <w:top w:val="nil"/>
              <w:left w:val="nil"/>
              <w:bottom w:val="nil"/>
              <w:right w:val="nil"/>
            </w:tcBorders>
            <w:shd w:val="clear" w:color="auto" w:fill="auto"/>
            <w:noWrap/>
            <w:vAlign w:val="bottom"/>
            <w:hideMark/>
          </w:tcPr>
          <w:p w14:paraId="134CEB1B" w14:textId="77777777" w:rsidR="00A202A3" w:rsidRPr="00E568F4" w:rsidRDefault="00A202A3" w:rsidP="00007619">
            <w:pPr>
              <w:widowControl/>
              <w:jc w:val="center"/>
              <w:rPr>
                <w:rFonts w:ascii="Times New Roman" w:eastAsia="Times New Roman" w:hAnsi="Times New Roman" w:cs="Times New Roman"/>
                <w:kern w:val="0"/>
                <w:szCs w:val="20"/>
              </w:rPr>
            </w:pPr>
          </w:p>
        </w:tc>
        <w:tc>
          <w:tcPr>
            <w:tcW w:w="681" w:type="dxa"/>
            <w:tcBorders>
              <w:top w:val="nil"/>
              <w:left w:val="nil"/>
              <w:bottom w:val="nil"/>
              <w:right w:val="nil"/>
            </w:tcBorders>
            <w:shd w:val="clear" w:color="auto" w:fill="auto"/>
            <w:noWrap/>
            <w:vAlign w:val="bottom"/>
            <w:hideMark/>
          </w:tcPr>
          <w:p w14:paraId="08E41958" w14:textId="77777777" w:rsidR="00A202A3" w:rsidRPr="00E568F4" w:rsidRDefault="00A202A3" w:rsidP="00007619">
            <w:pPr>
              <w:widowControl/>
              <w:jc w:val="center"/>
              <w:rPr>
                <w:rFonts w:ascii="Times New Roman" w:eastAsia="Times New Roman" w:hAnsi="Times New Roman" w:cs="Times New Roman"/>
                <w:kern w:val="0"/>
                <w:szCs w:val="20"/>
              </w:rPr>
            </w:pPr>
          </w:p>
        </w:tc>
        <w:tc>
          <w:tcPr>
            <w:tcW w:w="879" w:type="dxa"/>
            <w:tcBorders>
              <w:top w:val="nil"/>
              <w:left w:val="nil"/>
              <w:bottom w:val="nil"/>
              <w:right w:val="nil"/>
            </w:tcBorders>
            <w:shd w:val="clear" w:color="auto" w:fill="auto"/>
            <w:noWrap/>
            <w:vAlign w:val="bottom"/>
            <w:hideMark/>
          </w:tcPr>
          <w:p w14:paraId="31ACF0BA" w14:textId="77777777" w:rsidR="00A202A3" w:rsidRPr="00E568F4" w:rsidRDefault="00A202A3" w:rsidP="00007619">
            <w:pPr>
              <w:widowControl/>
              <w:jc w:val="center"/>
              <w:rPr>
                <w:rFonts w:ascii="Times New Roman" w:eastAsia="Times New Roman" w:hAnsi="Times New Roman" w:cs="Times New Roman"/>
                <w:kern w:val="0"/>
                <w:szCs w:val="20"/>
              </w:rPr>
            </w:pPr>
          </w:p>
        </w:tc>
      </w:tr>
      <w:tr w:rsidR="00A202A3" w:rsidRPr="00E568F4" w14:paraId="3B507449" w14:textId="77777777" w:rsidTr="00007619">
        <w:trPr>
          <w:trHeight w:val="280"/>
        </w:trPr>
        <w:tc>
          <w:tcPr>
            <w:tcW w:w="1040" w:type="dxa"/>
            <w:tcBorders>
              <w:top w:val="nil"/>
              <w:left w:val="nil"/>
              <w:bottom w:val="nil"/>
              <w:right w:val="nil"/>
            </w:tcBorders>
            <w:shd w:val="clear" w:color="auto" w:fill="auto"/>
            <w:noWrap/>
            <w:vAlign w:val="bottom"/>
            <w:hideMark/>
          </w:tcPr>
          <w:p w14:paraId="42C92DA5" w14:textId="77777777" w:rsidR="00A202A3" w:rsidRPr="00E568F4" w:rsidRDefault="00A202A3" w:rsidP="00007619">
            <w:pPr>
              <w:widowControl/>
              <w:jc w:val="center"/>
              <w:rPr>
                <w:rFonts w:ascii="等线" w:eastAsia="等线" w:hAnsi="等线" w:cs="宋体"/>
                <w:b/>
                <w:bCs/>
                <w:color w:val="000000"/>
                <w:kern w:val="0"/>
              </w:rPr>
            </w:pPr>
            <w:r w:rsidRPr="00E568F4">
              <w:rPr>
                <w:rFonts w:ascii="等线" w:eastAsia="等线" w:hAnsi="等线" w:cs="宋体" w:hint="eastAsia"/>
                <w:b/>
                <w:bCs/>
                <w:color w:val="000000"/>
                <w:kern w:val="0"/>
              </w:rPr>
              <w:t>l_2_f</w:t>
            </w:r>
          </w:p>
        </w:tc>
        <w:tc>
          <w:tcPr>
            <w:tcW w:w="940" w:type="dxa"/>
            <w:tcBorders>
              <w:top w:val="nil"/>
              <w:left w:val="nil"/>
              <w:bottom w:val="nil"/>
              <w:right w:val="nil"/>
            </w:tcBorders>
            <w:shd w:val="clear" w:color="auto" w:fill="auto"/>
            <w:noWrap/>
            <w:vAlign w:val="bottom"/>
            <w:hideMark/>
          </w:tcPr>
          <w:p w14:paraId="3AE8E0F1"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0.22</w:t>
            </w:r>
          </w:p>
        </w:tc>
        <w:tc>
          <w:tcPr>
            <w:tcW w:w="1040" w:type="dxa"/>
            <w:tcBorders>
              <w:top w:val="nil"/>
              <w:left w:val="nil"/>
              <w:bottom w:val="nil"/>
              <w:right w:val="nil"/>
            </w:tcBorders>
            <w:shd w:val="clear" w:color="auto" w:fill="auto"/>
            <w:noWrap/>
            <w:vAlign w:val="bottom"/>
            <w:hideMark/>
          </w:tcPr>
          <w:p w14:paraId="130A5AC4"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0.29</w:t>
            </w:r>
          </w:p>
        </w:tc>
        <w:tc>
          <w:tcPr>
            <w:tcW w:w="960" w:type="dxa"/>
            <w:tcBorders>
              <w:top w:val="nil"/>
              <w:left w:val="nil"/>
              <w:bottom w:val="nil"/>
              <w:right w:val="nil"/>
            </w:tcBorders>
            <w:shd w:val="clear" w:color="auto" w:fill="auto"/>
            <w:noWrap/>
            <w:vAlign w:val="bottom"/>
            <w:hideMark/>
          </w:tcPr>
          <w:p w14:paraId="0F48C32F"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0.46</w:t>
            </w:r>
          </w:p>
        </w:tc>
        <w:tc>
          <w:tcPr>
            <w:tcW w:w="1040" w:type="dxa"/>
            <w:tcBorders>
              <w:top w:val="nil"/>
              <w:left w:val="nil"/>
              <w:bottom w:val="nil"/>
              <w:right w:val="nil"/>
            </w:tcBorders>
            <w:shd w:val="clear" w:color="auto" w:fill="auto"/>
            <w:noWrap/>
            <w:vAlign w:val="bottom"/>
            <w:hideMark/>
          </w:tcPr>
          <w:p w14:paraId="75749B77"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0.088</w:t>
            </w:r>
          </w:p>
        </w:tc>
        <w:tc>
          <w:tcPr>
            <w:tcW w:w="934" w:type="dxa"/>
            <w:tcBorders>
              <w:top w:val="nil"/>
              <w:left w:val="nil"/>
              <w:bottom w:val="nil"/>
              <w:right w:val="nil"/>
            </w:tcBorders>
            <w:shd w:val="clear" w:color="auto" w:fill="auto"/>
            <w:noWrap/>
            <w:vAlign w:val="bottom"/>
            <w:hideMark/>
          </w:tcPr>
          <w:p w14:paraId="157D29AE"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0.99</w:t>
            </w:r>
          </w:p>
        </w:tc>
        <w:tc>
          <w:tcPr>
            <w:tcW w:w="926" w:type="dxa"/>
            <w:tcBorders>
              <w:top w:val="nil"/>
              <w:left w:val="nil"/>
              <w:bottom w:val="nil"/>
              <w:right w:val="nil"/>
            </w:tcBorders>
            <w:shd w:val="clear" w:color="auto" w:fill="auto"/>
            <w:noWrap/>
            <w:vAlign w:val="bottom"/>
            <w:hideMark/>
          </w:tcPr>
          <w:p w14:paraId="7DB4BF04" w14:textId="77777777" w:rsidR="00A202A3" w:rsidRPr="00E568F4" w:rsidRDefault="00A202A3" w:rsidP="00007619">
            <w:pPr>
              <w:widowControl/>
              <w:jc w:val="center"/>
              <w:rPr>
                <w:rFonts w:ascii="等线" w:eastAsia="等线" w:hAnsi="等线" w:cs="宋体"/>
                <w:color w:val="000000"/>
                <w:kern w:val="0"/>
              </w:rPr>
            </w:pPr>
          </w:p>
        </w:tc>
        <w:tc>
          <w:tcPr>
            <w:tcW w:w="816" w:type="dxa"/>
            <w:tcBorders>
              <w:top w:val="nil"/>
              <w:left w:val="nil"/>
              <w:bottom w:val="nil"/>
              <w:right w:val="nil"/>
            </w:tcBorders>
            <w:shd w:val="clear" w:color="auto" w:fill="auto"/>
            <w:noWrap/>
            <w:vAlign w:val="bottom"/>
            <w:hideMark/>
          </w:tcPr>
          <w:p w14:paraId="1A10EF3F" w14:textId="77777777" w:rsidR="00A202A3" w:rsidRPr="00E568F4" w:rsidRDefault="00A202A3" w:rsidP="00007619">
            <w:pPr>
              <w:widowControl/>
              <w:jc w:val="left"/>
              <w:rPr>
                <w:rFonts w:ascii="Times New Roman" w:eastAsia="Times New Roman" w:hAnsi="Times New Roman" w:cs="Times New Roman"/>
                <w:kern w:val="0"/>
                <w:szCs w:val="20"/>
              </w:rPr>
            </w:pPr>
          </w:p>
        </w:tc>
        <w:tc>
          <w:tcPr>
            <w:tcW w:w="809" w:type="dxa"/>
            <w:tcBorders>
              <w:top w:val="nil"/>
              <w:left w:val="nil"/>
              <w:bottom w:val="nil"/>
              <w:right w:val="nil"/>
            </w:tcBorders>
            <w:shd w:val="clear" w:color="auto" w:fill="auto"/>
            <w:noWrap/>
            <w:vAlign w:val="bottom"/>
            <w:hideMark/>
          </w:tcPr>
          <w:p w14:paraId="16B701DB" w14:textId="77777777" w:rsidR="00A202A3" w:rsidRPr="00E568F4" w:rsidRDefault="00A202A3" w:rsidP="00007619">
            <w:pPr>
              <w:widowControl/>
              <w:jc w:val="center"/>
              <w:rPr>
                <w:rFonts w:ascii="Times New Roman" w:eastAsia="Times New Roman" w:hAnsi="Times New Roman" w:cs="Times New Roman"/>
                <w:kern w:val="0"/>
                <w:szCs w:val="20"/>
              </w:rPr>
            </w:pPr>
          </w:p>
        </w:tc>
        <w:tc>
          <w:tcPr>
            <w:tcW w:w="879" w:type="dxa"/>
            <w:tcBorders>
              <w:top w:val="nil"/>
              <w:left w:val="nil"/>
              <w:bottom w:val="nil"/>
              <w:right w:val="nil"/>
            </w:tcBorders>
            <w:shd w:val="clear" w:color="auto" w:fill="auto"/>
            <w:noWrap/>
            <w:vAlign w:val="bottom"/>
            <w:hideMark/>
          </w:tcPr>
          <w:p w14:paraId="05CEEA5B" w14:textId="77777777" w:rsidR="00A202A3" w:rsidRPr="00E568F4" w:rsidRDefault="00A202A3" w:rsidP="00007619">
            <w:pPr>
              <w:widowControl/>
              <w:jc w:val="center"/>
              <w:rPr>
                <w:rFonts w:ascii="Times New Roman" w:eastAsia="Times New Roman" w:hAnsi="Times New Roman" w:cs="Times New Roman"/>
                <w:kern w:val="0"/>
                <w:szCs w:val="20"/>
              </w:rPr>
            </w:pPr>
          </w:p>
        </w:tc>
        <w:tc>
          <w:tcPr>
            <w:tcW w:w="681" w:type="dxa"/>
            <w:tcBorders>
              <w:top w:val="nil"/>
              <w:left w:val="nil"/>
              <w:bottom w:val="nil"/>
              <w:right w:val="nil"/>
            </w:tcBorders>
            <w:shd w:val="clear" w:color="auto" w:fill="auto"/>
            <w:noWrap/>
            <w:vAlign w:val="bottom"/>
            <w:hideMark/>
          </w:tcPr>
          <w:p w14:paraId="6E015695" w14:textId="77777777" w:rsidR="00A202A3" w:rsidRPr="00E568F4" w:rsidRDefault="00A202A3" w:rsidP="00007619">
            <w:pPr>
              <w:widowControl/>
              <w:jc w:val="center"/>
              <w:rPr>
                <w:rFonts w:ascii="Times New Roman" w:eastAsia="Times New Roman" w:hAnsi="Times New Roman" w:cs="Times New Roman"/>
                <w:kern w:val="0"/>
                <w:szCs w:val="20"/>
              </w:rPr>
            </w:pPr>
          </w:p>
        </w:tc>
        <w:tc>
          <w:tcPr>
            <w:tcW w:w="879" w:type="dxa"/>
            <w:tcBorders>
              <w:top w:val="nil"/>
              <w:left w:val="nil"/>
              <w:bottom w:val="nil"/>
              <w:right w:val="nil"/>
            </w:tcBorders>
            <w:shd w:val="clear" w:color="auto" w:fill="auto"/>
            <w:noWrap/>
            <w:vAlign w:val="bottom"/>
            <w:hideMark/>
          </w:tcPr>
          <w:p w14:paraId="446394CE" w14:textId="77777777" w:rsidR="00A202A3" w:rsidRPr="00E568F4" w:rsidRDefault="00A202A3" w:rsidP="00007619">
            <w:pPr>
              <w:widowControl/>
              <w:jc w:val="center"/>
              <w:rPr>
                <w:rFonts w:ascii="Times New Roman" w:eastAsia="Times New Roman" w:hAnsi="Times New Roman" w:cs="Times New Roman"/>
                <w:kern w:val="0"/>
                <w:szCs w:val="20"/>
              </w:rPr>
            </w:pPr>
          </w:p>
        </w:tc>
      </w:tr>
      <w:tr w:rsidR="00A202A3" w:rsidRPr="00E568F4" w14:paraId="6E56ED0A" w14:textId="77777777" w:rsidTr="00007619">
        <w:trPr>
          <w:trHeight w:val="280"/>
        </w:trPr>
        <w:tc>
          <w:tcPr>
            <w:tcW w:w="1040" w:type="dxa"/>
            <w:tcBorders>
              <w:top w:val="nil"/>
              <w:left w:val="nil"/>
              <w:bottom w:val="nil"/>
              <w:right w:val="nil"/>
            </w:tcBorders>
            <w:shd w:val="clear" w:color="auto" w:fill="auto"/>
            <w:noWrap/>
            <w:vAlign w:val="bottom"/>
            <w:hideMark/>
          </w:tcPr>
          <w:p w14:paraId="1889D902" w14:textId="77777777" w:rsidR="00A202A3" w:rsidRPr="00E568F4" w:rsidRDefault="00A202A3" w:rsidP="00007619">
            <w:pPr>
              <w:widowControl/>
              <w:jc w:val="center"/>
              <w:rPr>
                <w:rFonts w:ascii="等线" w:eastAsia="等线" w:hAnsi="等线" w:cs="宋体"/>
                <w:b/>
                <w:bCs/>
                <w:color w:val="000000"/>
                <w:kern w:val="0"/>
              </w:rPr>
            </w:pPr>
            <w:r w:rsidRPr="00E568F4">
              <w:rPr>
                <w:rFonts w:ascii="等线" w:eastAsia="等线" w:hAnsi="等线" w:cs="宋体" w:hint="eastAsia"/>
                <w:b/>
                <w:bCs/>
                <w:color w:val="000000"/>
                <w:kern w:val="0"/>
              </w:rPr>
              <w:t>l_3_m</w:t>
            </w:r>
          </w:p>
        </w:tc>
        <w:tc>
          <w:tcPr>
            <w:tcW w:w="940" w:type="dxa"/>
            <w:tcBorders>
              <w:top w:val="nil"/>
              <w:left w:val="nil"/>
              <w:bottom w:val="nil"/>
              <w:right w:val="nil"/>
            </w:tcBorders>
            <w:shd w:val="clear" w:color="auto" w:fill="auto"/>
            <w:noWrap/>
            <w:vAlign w:val="bottom"/>
            <w:hideMark/>
          </w:tcPr>
          <w:p w14:paraId="7B56D5F3"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0.21</w:t>
            </w:r>
          </w:p>
        </w:tc>
        <w:tc>
          <w:tcPr>
            <w:tcW w:w="1040" w:type="dxa"/>
            <w:tcBorders>
              <w:top w:val="nil"/>
              <w:left w:val="nil"/>
              <w:bottom w:val="nil"/>
              <w:right w:val="nil"/>
            </w:tcBorders>
            <w:shd w:val="clear" w:color="auto" w:fill="auto"/>
            <w:noWrap/>
            <w:vAlign w:val="bottom"/>
            <w:hideMark/>
          </w:tcPr>
          <w:p w14:paraId="4D5ABC45"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0.18</w:t>
            </w:r>
          </w:p>
        </w:tc>
        <w:tc>
          <w:tcPr>
            <w:tcW w:w="960" w:type="dxa"/>
            <w:tcBorders>
              <w:top w:val="nil"/>
              <w:left w:val="nil"/>
              <w:bottom w:val="nil"/>
              <w:right w:val="nil"/>
            </w:tcBorders>
            <w:shd w:val="clear" w:color="auto" w:fill="auto"/>
            <w:noWrap/>
            <w:vAlign w:val="bottom"/>
            <w:hideMark/>
          </w:tcPr>
          <w:p w14:paraId="2CF5799C"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0.45</w:t>
            </w:r>
          </w:p>
        </w:tc>
        <w:tc>
          <w:tcPr>
            <w:tcW w:w="1040" w:type="dxa"/>
            <w:tcBorders>
              <w:top w:val="nil"/>
              <w:left w:val="nil"/>
              <w:bottom w:val="nil"/>
              <w:right w:val="nil"/>
            </w:tcBorders>
            <w:shd w:val="clear" w:color="auto" w:fill="auto"/>
            <w:noWrap/>
            <w:vAlign w:val="bottom"/>
            <w:hideMark/>
          </w:tcPr>
          <w:p w14:paraId="604727A4"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0.12</w:t>
            </w:r>
          </w:p>
        </w:tc>
        <w:tc>
          <w:tcPr>
            <w:tcW w:w="934" w:type="dxa"/>
            <w:tcBorders>
              <w:top w:val="nil"/>
              <w:left w:val="nil"/>
              <w:bottom w:val="nil"/>
              <w:right w:val="nil"/>
            </w:tcBorders>
            <w:shd w:val="clear" w:color="auto" w:fill="auto"/>
            <w:noWrap/>
            <w:vAlign w:val="bottom"/>
            <w:hideMark/>
          </w:tcPr>
          <w:p w14:paraId="24C8B3D8"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0.99</w:t>
            </w:r>
          </w:p>
        </w:tc>
        <w:tc>
          <w:tcPr>
            <w:tcW w:w="926" w:type="dxa"/>
            <w:tcBorders>
              <w:top w:val="nil"/>
              <w:left w:val="nil"/>
              <w:bottom w:val="nil"/>
              <w:right w:val="nil"/>
            </w:tcBorders>
            <w:shd w:val="clear" w:color="auto" w:fill="auto"/>
            <w:noWrap/>
            <w:vAlign w:val="bottom"/>
            <w:hideMark/>
          </w:tcPr>
          <w:p w14:paraId="42A82336"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0.99</w:t>
            </w:r>
          </w:p>
        </w:tc>
        <w:tc>
          <w:tcPr>
            <w:tcW w:w="816" w:type="dxa"/>
            <w:tcBorders>
              <w:top w:val="nil"/>
              <w:left w:val="nil"/>
              <w:bottom w:val="nil"/>
              <w:right w:val="nil"/>
            </w:tcBorders>
            <w:shd w:val="clear" w:color="auto" w:fill="auto"/>
            <w:noWrap/>
            <w:vAlign w:val="bottom"/>
            <w:hideMark/>
          </w:tcPr>
          <w:p w14:paraId="475B9BDE" w14:textId="77777777" w:rsidR="00A202A3" w:rsidRPr="00E568F4" w:rsidRDefault="00A202A3" w:rsidP="00007619">
            <w:pPr>
              <w:widowControl/>
              <w:jc w:val="center"/>
              <w:rPr>
                <w:rFonts w:ascii="等线" w:eastAsia="等线" w:hAnsi="等线" w:cs="宋体"/>
                <w:color w:val="000000"/>
                <w:kern w:val="0"/>
              </w:rPr>
            </w:pPr>
          </w:p>
        </w:tc>
        <w:tc>
          <w:tcPr>
            <w:tcW w:w="809" w:type="dxa"/>
            <w:tcBorders>
              <w:top w:val="nil"/>
              <w:left w:val="nil"/>
              <w:bottom w:val="nil"/>
              <w:right w:val="nil"/>
            </w:tcBorders>
            <w:shd w:val="clear" w:color="auto" w:fill="auto"/>
            <w:noWrap/>
            <w:vAlign w:val="bottom"/>
            <w:hideMark/>
          </w:tcPr>
          <w:p w14:paraId="207777E8" w14:textId="77777777" w:rsidR="00A202A3" w:rsidRPr="00E568F4" w:rsidRDefault="00A202A3" w:rsidP="00007619">
            <w:pPr>
              <w:widowControl/>
              <w:jc w:val="left"/>
              <w:rPr>
                <w:rFonts w:ascii="Times New Roman" w:eastAsia="Times New Roman" w:hAnsi="Times New Roman" w:cs="Times New Roman"/>
                <w:kern w:val="0"/>
                <w:szCs w:val="20"/>
              </w:rPr>
            </w:pPr>
          </w:p>
        </w:tc>
        <w:tc>
          <w:tcPr>
            <w:tcW w:w="879" w:type="dxa"/>
            <w:tcBorders>
              <w:top w:val="nil"/>
              <w:left w:val="nil"/>
              <w:bottom w:val="nil"/>
              <w:right w:val="nil"/>
            </w:tcBorders>
            <w:shd w:val="clear" w:color="auto" w:fill="auto"/>
            <w:noWrap/>
            <w:vAlign w:val="bottom"/>
            <w:hideMark/>
          </w:tcPr>
          <w:p w14:paraId="223FB41C" w14:textId="77777777" w:rsidR="00A202A3" w:rsidRPr="00E568F4" w:rsidRDefault="00A202A3" w:rsidP="00007619">
            <w:pPr>
              <w:widowControl/>
              <w:jc w:val="center"/>
              <w:rPr>
                <w:rFonts w:ascii="Times New Roman" w:eastAsia="Times New Roman" w:hAnsi="Times New Roman" w:cs="Times New Roman"/>
                <w:kern w:val="0"/>
                <w:szCs w:val="20"/>
              </w:rPr>
            </w:pPr>
          </w:p>
        </w:tc>
        <w:tc>
          <w:tcPr>
            <w:tcW w:w="681" w:type="dxa"/>
            <w:tcBorders>
              <w:top w:val="nil"/>
              <w:left w:val="nil"/>
              <w:bottom w:val="nil"/>
              <w:right w:val="nil"/>
            </w:tcBorders>
            <w:shd w:val="clear" w:color="auto" w:fill="auto"/>
            <w:noWrap/>
            <w:vAlign w:val="bottom"/>
            <w:hideMark/>
          </w:tcPr>
          <w:p w14:paraId="00ED4BD3" w14:textId="77777777" w:rsidR="00A202A3" w:rsidRPr="00E568F4" w:rsidRDefault="00A202A3" w:rsidP="00007619">
            <w:pPr>
              <w:widowControl/>
              <w:jc w:val="center"/>
              <w:rPr>
                <w:rFonts w:ascii="Times New Roman" w:eastAsia="Times New Roman" w:hAnsi="Times New Roman" w:cs="Times New Roman"/>
                <w:kern w:val="0"/>
                <w:szCs w:val="20"/>
              </w:rPr>
            </w:pPr>
          </w:p>
        </w:tc>
        <w:tc>
          <w:tcPr>
            <w:tcW w:w="879" w:type="dxa"/>
            <w:tcBorders>
              <w:top w:val="nil"/>
              <w:left w:val="nil"/>
              <w:bottom w:val="nil"/>
              <w:right w:val="nil"/>
            </w:tcBorders>
            <w:shd w:val="clear" w:color="auto" w:fill="auto"/>
            <w:noWrap/>
            <w:vAlign w:val="bottom"/>
            <w:hideMark/>
          </w:tcPr>
          <w:p w14:paraId="2A82933A" w14:textId="77777777" w:rsidR="00A202A3" w:rsidRPr="00E568F4" w:rsidRDefault="00A202A3" w:rsidP="00007619">
            <w:pPr>
              <w:widowControl/>
              <w:jc w:val="center"/>
              <w:rPr>
                <w:rFonts w:ascii="Times New Roman" w:eastAsia="Times New Roman" w:hAnsi="Times New Roman" w:cs="Times New Roman"/>
                <w:kern w:val="0"/>
                <w:szCs w:val="20"/>
              </w:rPr>
            </w:pPr>
          </w:p>
        </w:tc>
      </w:tr>
      <w:tr w:rsidR="00A202A3" w:rsidRPr="00E568F4" w14:paraId="42332920" w14:textId="77777777" w:rsidTr="00007619">
        <w:trPr>
          <w:trHeight w:val="280"/>
        </w:trPr>
        <w:tc>
          <w:tcPr>
            <w:tcW w:w="1040" w:type="dxa"/>
            <w:tcBorders>
              <w:top w:val="nil"/>
              <w:left w:val="nil"/>
              <w:bottom w:val="nil"/>
              <w:right w:val="nil"/>
            </w:tcBorders>
            <w:shd w:val="clear" w:color="auto" w:fill="auto"/>
            <w:noWrap/>
            <w:vAlign w:val="bottom"/>
            <w:hideMark/>
          </w:tcPr>
          <w:p w14:paraId="17D07D3A" w14:textId="77777777" w:rsidR="00A202A3" w:rsidRPr="00E568F4" w:rsidRDefault="00A202A3" w:rsidP="00007619">
            <w:pPr>
              <w:widowControl/>
              <w:jc w:val="center"/>
              <w:rPr>
                <w:rFonts w:ascii="等线" w:eastAsia="等线" w:hAnsi="等线" w:cs="宋体"/>
                <w:b/>
                <w:bCs/>
                <w:color w:val="000000"/>
                <w:kern w:val="0"/>
              </w:rPr>
            </w:pPr>
            <w:r w:rsidRPr="00E568F4">
              <w:rPr>
                <w:rFonts w:ascii="等线" w:eastAsia="等线" w:hAnsi="等线" w:cs="宋体" w:hint="eastAsia"/>
                <w:b/>
                <w:bCs/>
                <w:color w:val="000000"/>
                <w:kern w:val="0"/>
              </w:rPr>
              <w:t>l_3_f</w:t>
            </w:r>
          </w:p>
        </w:tc>
        <w:tc>
          <w:tcPr>
            <w:tcW w:w="940" w:type="dxa"/>
            <w:tcBorders>
              <w:top w:val="nil"/>
              <w:left w:val="nil"/>
              <w:bottom w:val="nil"/>
              <w:right w:val="nil"/>
            </w:tcBorders>
            <w:shd w:val="clear" w:color="auto" w:fill="auto"/>
            <w:noWrap/>
            <w:vAlign w:val="bottom"/>
            <w:hideMark/>
          </w:tcPr>
          <w:p w14:paraId="3460DB2F"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0.15</w:t>
            </w:r>
          </w:p>
        </w:tc>
        <w:tc>
          <w:tcPr>
            <w:tcW w:w="1040" w:type="dxa"/>
            <w:tcBorders>
              <w:top w:val="nil"/>
              <w:left w:val="nil"/>
              <w:bottom w:val="nil"/>
              <w:right w:val="nil"/>
            </w:tcBorders>
            <w:shd w:val="clear" w:color="auto" w:fill="auto"/>
            <w:noWrap/>
            <w:vAlign w:val="bottom"/>
            <w:hideMark/>
          </w:tcPr>
          <w:p w14:paraId="02C56DFF"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0.16</w:t>
            </w:r>
          </w:p>
        </w:tc>
        <w:tc>
          <w:tcPr>
            <w:tcW w:w="960" w:type="dxa"/>
            <w:tcBorders>
              <w:top w:val="nil"/>
              <w:left w:val="nil"/>
              <w:bottom w:val="nil"/>
              <w:right w:val="nil"/>
            </w:tcBorders>
            <w:shd w:val="clear" w:color="auto" w:fill="auto"/>
            <w:noWrap/>
            <w:vAlign w:val="bottom"/>
            <w:hideMark/>
          </w:tcPr>
          <w:p w14:paraId="6B1993E5"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0.47</w:t>
            </w:r>
          </w:p>
        </w:tc>
        <w:tc>
          <w:tcPr>
            <w:tcW w:w="1040" w:type="dxa"/>
            <w:tcBorders>
              <w:top w:val="nil"/>
              <w:left w:val="nil"/>
              <w:bottom w:val="nil"/>
              <w:right w:val="nil"/>
            </w:tcBorders>
            <w:shd w:val="clear" w:color="auto" w:fill="auto"/>
            <w:noWrap/>
            <w:vAlign w:val="bottom"/>
            <w:hideMark/>
          </w:tcPr>
          <w:p w14:paraId="4F4BA43D"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0.31</w:t>
            </w:r>
          </w:p>
        </w:tc>
        <w:tc>
          <w:tcPr>
            <w:tcW w:w="934" w:type="dxa"/>
            <w:tcBorders>
              <w:top w:val="nil"/>
              <w:left w:val="nil"/>
              <w:bottom w:val="nil"/>
              <w:right w:val="nil"/>
            </w:tcBorders>
            <w:shd w:val="clear" w:color="auto" w:fill="auto"/>
            <w:noWrap/>
            <w:vAlign w:val="bottom"/>
            <w:hideMark/>
          </w:tcPr>
          <w:p w14:paraId="23E8A63B"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0.85</w:t>
            </w:r>
          </w:p>
        </w:tc>
        <w:tc>
          <w:tcPr>
            <w:tcW w:w="926" w:type="dxa"/>
            <w:tcBorders>
              <w:top w:val="nil"/>
              <w:left w:val="nil"/>
              <w:bottom w:val="nil"/>
              <w:right w:val="nil"/>
            </w:tcBorders>
            <w:shd w:val="clear" w:color="auto" w:fill="auto"/>
            <w:noWrap/>
            <w:vAlign w:val="bottom"/>
            <w:hideMark/>
          </w:tcPr>
          <w:p w14:paraId="2F3DF8C1"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0.95</w:t>
            </w:r>
          </w:p>
        </w:tc>
        <w:tc>
          <w:tcPr>
            <w:tcW w:w="816" w:type="dxa"/>
            <w:tcBorders>
              <w:top w:val="nil"/>
              <w:left w:val="nil"/>
              <w:bottom w:val="nil"/>
              <w:right w:val="nil"/>
            </w:tcBorders>
            <w:shd w:val="clear" w:color="auto" w:fill="auto"/>
            <w:noWrap/>
            <w:vAlign w:val="bottom"/>
            <w:hideMark/>
          </w:tcPr>
          <w:p w14:paraId="777CDD5A"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0.96</w:t>
            </w:r>
          </w:p>
        </w:tc>
        <w:tc>
          <w:tcPr>
            <w:tcW w:w="809" w:type="dxa"/>
            <w:tcBorders>
              <w:top w:val="nil"/>
              <w:left w:val="nil"/>
              <w:bottom w:val="nil"/>
              <w:right w:val="nil"/>
            </w:tcBorders>
            <w:shd w:val="clear" w:color="auto" w:fill="auto"/>
            <w:noWrap/>
            <w:vAlign w:val="bottom"/>
            <w:hideMark/>
          </w:tcPr>
          <w:p w14:paraId="0C44AC5A" w14:textId="77777777" w:rsidR="00A202A3" w:rsidRPr="00E568F4" w:rsidRDefault="00A202A3" w:rsidP="00007619">
            <w:pPr>
              <w:widowControl/>
              <w:jc w:val="center"/>
              <w:rPr>
                <w:rFonts w:ascii="等线" w:eastAsia="等线" w:hAnsi="等线" w:cs="宋体"/>
                <w:color w:val="000000"/>
                <w:kern w:val="0"/>
              </w:rPr>
            </w:pPr>
          </w:p>
        </w:tc>
        <w:tc>
          <w:tcPr>
            <w:tcW w:w="879" w:type="dxa"/>
            <w:tcBorders>
              <w:top w:val="nil"/>
              <w:left w:val="nil"/>
              <w:bottom w:val="nil"/>
              <w:right w:val="nil"/>
            </w:tcBorders>
            <w:shd w:val="clear" w:color="auto" w:fill="auto"/>
            <w:noWrap/>
            <w:vAlign w:val="bottom"/>
            <w:hideMark/>
          </w:tcPr>
          <w:p w14:paraId="4194A67A" w14:textId="77777777" w:rsidR="00A202A3" w:rsidRPr="00E568F4" w:rsidRDefault="00A202A3" w:rsidP="00007619">
            <w:pPr>
              <w:widowControl/>
              <w:jc w:val="left"/>
              <w:rPr>
                <w:rFonts w:ascii="Times New Roman" w:eastAsia="Times New Roman" w:hAnsi="Times New Roman" w:cs="Times New Roman"/>
                <w:kern w:val="0"/>
                <w:szCs w:val="20"/>
              </w:rPr>
            </w:pPr>
          </w:p>
        </w:tc>
        <w:tc>
          <w:tcPr>
            <w:tcW w:w="681" w:type="dxa"/>
            <w:tcBorders>
              <w:top w:val="nil"/>
              <w:left w:val="nil"/>
              <w:bottom w:val="nil"/>
              <w:right w:val="nil"/>
            </w:tcBorders>
            <w:shd w:val="clear" w:color="auto" w:fill="auto"/>
            <w:noWrap/>
            <w:vAlign w:val="bottom"/>
            <w:hideMark/>
          </w:tcPr>
          <w:p w14:paraId="7EC36F7B" w14:textId="77777777" w:rsidR="00A202A3" w:rsidRPr="00E568F4" w:rsidRDefault="00A202A3" w:rsidP="00007619">
            <w:pPr>
              <w:widowControl/>
              <w:jc w:val="center"/>
              <w:rPr>
                <w:rFonts w:ascii="Times New Roman" w:eastAsia="Times New Roman" w:hAnsi="Times New Roman" w:cs="Times New Roman"/>
                <w:kern w:val="0"/>
                <w:szCs w:val="20"/>
              </w:rPr>
            </w:pPr>
          </w:p>
        </w:tc>
        <w:tc>
          <w:tcPr>
            <w:tcW w:w="879" w:type="dxa"/>
            <w:tcBorders>
              <w:top w:val="nil"/>
              <w:left w:val="nil"/>
              <w:bottom w:val="nil"/>
              <w:right w:val="nil"/>
            </w:tcBorders>
            <w:shd w:val="clear" w:color="auto" w:fill="auto"/>
            <w:noWrap/>
            <w:vAlign w:val="bottom"/>
            <w:hideMark/>
          </w:tcPr>
          <w:p w14:paraId="2A98C7BB" w14:textId="77777777" w:rsidR="00A202A3" w:rsidRPr="00E568F4" w:rsidRDefault="00A202A3" w:rsidP="00007619">
            <w:pPr>
              <w:widowControl/>
              <w:jc w:val="center"/>
              <w:rPr>
                <w:rFonts w:ascii="Times New Roman" w:eastAsia="Times New Roman" w:hAnsi="Times New Roman" w:cs="Times New Roman"/>
                <w:kern w:val="0"/>
                <w:szCs w:val="20"/>
              </w:rPr>
            </w:pPr>
          </w:p>
        </w:tc>
      </w:tr>
      <w:tr w:rsidR="00A202A3" w:rsidRPr="00E568F4" w14:paraId="2482B9DB" w14:textId="77777777" w:rsidTr="00007619">
        <w:trPr>
          <w:trHeight w:val="280"/>
        </w:trPr>
        <w:tc>
          <w:tcPr>
            <w:tcW w:w="1040" w:type="dxa"/>
            <w:tcBorders>
              <w:top w:val="nil"/>
              <w:left w:val="nil"/>
              <w:bottom w:val="nil"/>
              <w:right w:val="nil"/>
            </w:tcBorders>
            <w:shd w:val="clear" w:color="auto" w:fill="auto"/>
            <w:noWrap/>
            <w:vAlign w:val="bottom"/>
            <w:hideMark/>
          </w:tcPr>
          <w:p w14:paraId="3FBD8272" w14:textId="77777777" w:rsidR="00A202A3" w:rsidRPr="00E568F4" w:rsidRDefault="00A202A3" w:rsidP="00007619">
            <w:pPr>
              <w:widowControl/>
              <w:jc w:val="center"/>
              <w:rPr>
                <w:rFonts w:ascii="等线" w:eastAsia="等线" w:hAnsi="等线" w:cs="宋体"/>
                <w:b/>
                <w:bCs/>
                <w:color w:val="000000"/>
                <w:kern w:val="0"/>
              </w:rPr>
            </w:pPr>
            <w:r w:rsidRPr="00E568F4">
              <w:rPr>
                <w:rFonts w:ascii="等线" w:eastAsia="等线" w:hAnsi="等线" w:cs="宋体" w:hint="eastAsia"/>
                <w:b/>
                <w:bCs/>
                <w:color w:val="000000"/>
                <w:kern w:val="0"/>
              </w:rPr>
              <w:t>m_2_m</w:t>
            </w:r>
          </w:p>
        </w:tc>
        <w:tc>
          <w:tcPr>
            <w:tcW w:w="940" w:type="dxa"/>
            <w:tcBorders>
              <w:top w:val="nil"/>
              <w:left w:val="nil"/>
              <w:bottom w:val="nil"/>
              <w:right w:val="nil"/>
            </w:tcBorders>
            <w:shd w:val="clear" w:color="auto" w:fill="auto"/>
            <w:noWrap/>
            <w:vAlign w:val="bottom"/>
            <w:hideMark/>
          </w:tcPr>
          <w:p w14:paraId="644236BD"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0.018</w:t>
            </w:r>
          </w:p>
        </w:tc>
        <w:tc>
          <w:tcPr>
            <w:tcW w:w="1040" w:type="dxa"/>
            <w:tcBorders>
              <w:top w:val="nil"/>
              <w:left w:val="nil"/>
              <w:bottom w:val="nil"/>
              <w:right w:val="nil"/>
            </w:tcBorders>
            <w:shd w:val="clear" w:color="auto" w:fill="auto"/>
            <w:noWrap/>
            <w:vAlign w:val="bottom"/>
            <w:hideMark/>
          </w:tcPr>
          <w:p w14:paraId="5B3ADD01"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0.0033</w:t>
            </w:r>
          </w:p>
        </w:tc>
        <w:tc>
          <w:tcPr>
            <w:tcW w:w="960" w:type="dxa"/>
            <w:tcBorders>
              <w:top w:val="nil"/>
              <w:left w:val="nil"/>
              <w:bottom w:val="nil"/>
              <w:right w:val="nil"/>
            </w:tcBorders>
            <w:shd w:val="clear" w:color="auto" w:fill="auto"/>
            <w:noWrap/>
            <w:vAlign w:val="bottom"/>
            <w:hideMark/>
          </w:tcPr>
          <w:p w14:paraId="7C3D623A"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0.064</w:t>
            </w:r>
          </w:p>
        </w:tc>
        <w:tc>
          <w:tcPr>
            <w:tcW w:w="1040" w:type="dxa"/>
            <w:tcBorders>
              <w:top w:val="nil"/>
              <w:left w:val="nil"/>
              <w:bottom w:val="nil"/>
              <w:right w:val="nil"/>
            </w:tcBorders>
            <w:shd w:val="clear" w:color="auto" w:fill="auto"/>
            <w:noWrap/>
            <w:vAlign w:val="bottom"/>
            <w:hideMark/>
          </w:tcPr>
          <w:p w14:paraId="59EE365E"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0.078</w:t>
            </w:r>
          </w:p>
        </w:tc>
        <w:tc>
          <w:tcPr>
            <w:tcW w:w="934" w:type="dxa"/>
            <w:tcBorders>
              <w:top w:val="nil"/>
              <w:left w:val="nil"/>
              <w:bottom w:val="nil"/>
              <w:right w:val="nil"/>
            </w:tcBorders>
            <w:shd w:val="clear" w:color="auto" w:fill="auto"/>
            <w:noWrap/>
            <w:vAlign w:val="bottom"/>
            <w:hideMark/>
          </w:tcPr>
          <w:p w14:paraId="22A89230"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0.36</w:t>
            </w:r>
          </w:p>
        </w:tc>
        <w:tc>
          <w:tcPr>
            <w:tcW w:w="926" w:type="dxa"/>
            <w:tcBorders>
              <w:top w:val="nil"/>
              <w:left w:val="nil"/>
              <w:bottom w:val="nil"/>
              <w:right w:val="nil"/>
            </w:tcBorders>
            <w:shd w:val="clear" w:color="auto" w:fill="auto"/>
            <w:noWrap/>
            <w:vAlign w:val="bottom"/>
            <w:hideMark/>
          </w:tcPr>
          <w:p w14:paraId="37FCED57"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0.34</w:t>
            </w:r>
          </w:p>
        </w:tc>
        <w:tc>
          <w:tcPr>
            <w:tcW w:w="816" w:type="dxa"/>
            <w:tcBorders>
              <w:top w:val="nil"/>
              <w:left w:val="nil"/>
              <w:bottom w:val="nil"/>
              <w:right w:val="nil"/>
            </w:tcBorders>
            <w:shd w:val="clear" w:color="auto" w:fill="auto"/>
            <w:noWrap/>
            <w:vAlign w:val="bottom"/>
            <w:hideMark/>
          </w:tcPr>
          <w:p w14:paraId="7D29FB64"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0.59</w:t>
            </w:r>
          </w:p>
        </w:tc>
        <w:tc>
          <w:tcPr>
            <w:tcW w:w="809" w:type="dxa"/>
            <w:tcBorders>
              <w:top w:val="nil"/>
              <w:left w:val="nil"/>
              <w:bottom w:val="nil"/>
              <w:right w:val="nil"/>
            </w:tcBorders>
            <w:shd w:val="clear" w:color="auto" w:fill="auto"/>
            <w:noWrap/>
            <w:vAlign w:val="bottom"/>
            <w:hideMark/>
          </w:tcPr>
          <w:p w14:paraId="4E9E34E5"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0.61</w:t>
            </w:r>
          </w:p>
        </w:tc>
        <w:tc>
          <w:tcPr>
            <w:tcW w:w="879" w:type="dxa"/>
            <w:tcBorders>
              <w:top w:val="nil"/>
              <w:left w:val="nil"/>
              <w:bottom w:val="nil"/>
              <w:right w:val="nil"/>
            </w:tcBorders>
            <w:shd w:val="clear" w:color="auto" w:fill="auto"/>
            <w:noWrap/>
            <w:vAlign w:val="bottom"/>
            <w:hideMark/>
          </w:tcPr>
          <w:p w14:paraId="266021EA" w14:textId="77777777" w:rsidR="00A202A3" w:rsidRPr="00E568F4" w:rsidRDefault="00A202A3" w:rsidP="00007619">
            <w:pPr>
              <w:widowControl/>
              <w:jc w:val="center"/>
              <w:rPr>
                <w:rFonts w:ascii="等线" w:eastAsia="等线" w:hAnsi="等线" w:cs="宋体"/>
                <w:color w:val="000000"/>
                <w:kern w:val="0"/>
              </w:rPr>
            </w:pPr>
          </w:p>
        </w:tc>
        <w:tc>
          <w:tcPr>
            <w:tcW w:w="681" w:type="dxa"/>
            <w:tcBorders>
              <w:top w:val="nil"/>
              <w:left w:val="nil"/>
              <w:bottom w:val="nil"/>
              <w:right w:val="nil"/>
            </w:tcBorders>
            <w:shd w:val="clear" w:color="auto" w:fill="auto"/>
            <w:noWrap/>
            <w:vAlign w:val="bottom"/>
            <w:hideMark/>
          </w:tcPr>
          <w:p w14:paraId="5101D6FD" w14:textId="77777777" w:rsidR="00A202A3" w:rsidRPr="00E568F4" w:rsidRDefault="00A202A3" w:rsidP="00007619">
            <w:pPr>
              <w:widowControl/>
              <w:jc w:val="left"/>
              <w:rPr>
                <w:rFonts w:ascii="Times New Roman" w:eastAsia="Times New Roman" w:hAnsi="Times New Roman" w:cs="Times New Roman"/>
                <w:kern w:val="0"/>
                <w:szCs w:val="20"/>
              </w:rPr>
            </w:pPr>
          </w:p>
        </w:tc>
        <w:tc>
          <w:tcPr>
            <w:tcW w:w="879" w:type="dxa"/>
            <w:tcBorders>
              <w:top w:val="nil"/>
              <w:left w:val="nil"/>
              <w:bottom w:val="nil"/>
              <w:right w:val="nil"/>
            </w:tcBorders>
            <w:shd w:val="clear" w:color="auto" w:fill="auto"/>
            <w:noWrap/>
            <w:vAlign w:val="bottom"/>
            <w:hideMark/>
          </w:tcPr>
          <w:p w14:paraId="4EA17E9A" w14:textId="77777777" w:rsidR="00A202A3" w:rsidRPr="00E568F4" w:rsidRDefault="00A202A3" w:rsidP="00007619">
            <w:pPr>
              <w:widowControl/>
              <w:jc w:val="center"/>
              <w:rPr>
                <w:rFonts w:ascii="Times New Roman" w:eastAsia="Times New Roman" w:hAnsi="Times New Roman" w:cs="Times New Roman"/>
                <w:kern w:val="0"/>
                <w:szCs w:val="20"/>
              </w:rPr>
            </w:pPr>
          </w:p>
        </w:tc>
      </w:tr>
      <w:tr w:rsidR="00A202A3" w:rsidRPr="00E568F4" w14:paraId="4C1D75D1" w14:textId="77777777" w:rsidTr="00007619">
        <w:trPr>
          <w:trHeight w:val="280"/>
        </w:trPr>
        <w:tc>
          <w:tcPr>
            <w:tcW w:w="1040" w:type="dxa"/>
            <w:tcBorders>
              <w:top w:val="nil"/>
              <w:left w:val="nil"/>
              <w:bottom w:val="nil"/>
              <w:right w:val="nil"/>
            </w:tcBorders>
            <w:shd w:val="clear" w:color="auto" w:fill="auto"/>
            <w:noWrap/>
            <w:vAlign w:val="bottom"/>
            <w:hideMark/>
          </w:tcPr>
          <w:p w14:paraId="4620CD37" w14:textId="77777777" w:rsidR="00A202A3" w:rsidRPr="00E568F4" w:rsidRDefault="00A202A3" w:rsidP="00007619">
            <w:pPr>
              <w:widowControl/>
              <w:jc w:val="center"/>
              <w:rPr>
                <w:rFonts w:ascii="等线" w:eastAsia="等线" w:hAnsi="等线" w:cs="宋体"/>
                <w:b/>
                <w:bCs/>
                <w:color w:val="000000"/>
                <w:kern w:val="0"/>
              </w:rPr>
            </w:pPr>
            <w:r w:rsidRPr="00E568F4">
              <w:rPr>
                <w:rFonts w:ascii="等线" w:eastAsia="等线" w:hAnsi="等线" w:cs="宋体" w:hint="eastAsia"/>
                <w:b/>
                <w:bCs/>
                <w:color w:val="000000"/>
                <w:kern w:val="0"/>
              </w:rPr>
              <w:t>m_2_f</w:t>
            </w:r>
          </w:p>
        </w:tc>
        <w:tc>
          <w:tcPr>
            <w:tcW w:w="940" w:type="dxa"/>
            <w:tcBorders>
              <w:top w:val="nil"/>
              <w:left w:val="nil"/>
              <w:bottom w:val="nil"/>
              <w:right w:val="nil"/>
            </w:tcBorders>
            <w:shd w:val="clear" w:color="auto" w:fill="auto"/>
            <w:noWrap/>
            <w:vAlign w:val="bottom"/>
            <w:hideMark/>
          </w:tcPr>
          <w:p w14:paraId="736D9BD5"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0.0556</w:t>
            </w:r>
          </w:p>
        </w:tc>
        <w:tc>
          <w:tcPr>
            <w:tcW w:w="1040" w:type="dxa"/>
            <w:tcBorders>
              <w:top w:val="nil"/>
              <w:left w:val="nil"/>
              <w:bottom w:val="nil"/>
              <w:right w:val="nil"/>
            </w:tcBorders>
            <w:shd w:val="clear" w:color="auto" w:fill="auto"/>
            <w:noWrap/>
            <w:vAlign w:val="bottom"/>
            <w:hideMark/>
          </w:tcPr>
          <w:p w14:paraId="4F0026F3"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0.0099</w:t>
            </w:r>
          </w:p>
        </w:tc>
        <w:tc>
          <w:tcPr>
            <w:tcW w:w="960" w:type="dxa"/>
            <w:tcBorders>
              <w:top w:val="nil"/>
              <w:left w:val="nil"/>
              <w:bottom w:val="nil"/>
              <w:right w:val="nil"/>
            </w:tcBorders>
            <w:shd w:val="clear" w:color="auto" w:fill="auto"/>
            <w:noWrap/>
            <w:vAlign w:val="bottom"/>
            <w:hideMark/>
          </w:tcPr>
          <w:p w14:paraId="53E319C2"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0.15</w:t>
            </w:r>
          </w:p>
        </w:tc>
        <w:tc>
          <w:tcPr>
            <w:tcW w:w="1040" w:type="dxa"/>
            <w:tcBorders>
              <w:top w:val="nil"/>
              <w:left w:val="nil"/>
              <w:bottom w:val="nil"/>
              <w:right w:val="nil"/>
            </w:tcBorders>
            <w:shd w:val="clear" w:color="auto" w:fill="auto"/>
            <w:noWrap/>
            <w:vAlign w:val="bottom"/>
            <w:hideMark/>
          </w:tcPr>
          <w:p w14:paraId="4A600D61"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0.14</w:t>
            </w:r>
          </w:p>
        </w:tc>
        <w:tc>
          <w:tcPr>
            <w:tcW w:w="934" w:type="dxa"/>
            <w:tcBorders>
              <w:top w:val="nil"/>
              <w:left w:val="nil"/>
              <w:bottom w:val="nil"/>
              <w:right w:val="nil"/>
            </w:tcBorders>
            <w:shd w:val="clear" w:color="auto" w:fill="auto"/>
            <w:noWrap/>
            <w:vAlign w:val="bottom"/>
            <w:hideMark/>
          </w:tcPr>
          <w:p w14:paraId="61EE1D46"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0.46</w:t>
            </w:r>
          </w:p>
        </w:tc>
        <w:tc>
          <w:tcPr>
            <w:tcW w:w="926" w:type="dxa"/>
            <w:tcBorders>
              <w:top w:val="nil"/>
              <w:left w:val="nil"/>
              <w:bottom w:val="nil"/>
              <w:right w:val="nil"/>
            </w:tcBorders>
            <w:shd w:val="clear" w:color="auto" w:fill="auto"/>
            <w:noWrap/>
            <w:vAlign w:val="bottom"/>
            <w:hideMark/>
          </w:tcPr>
          <w:p w14:paraId="06E5FADF"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0.41</w:t>
            </w:r>
          </w:p>
        </w:tc>
        <w:tc>
          <w:tcPr>
            <w:tcW w:w="816" w:type="dxa"/>
            <w:tcBorders>
              <w:top w:val="nil"/>
              <w:left w:val="nil"/>
              <w:bottom w:val="nil"/>
              <w:right w:val="nil"/>
            </w:tcBorders>
            <w:shd w:val="clear" w:color="auto" w:fill="auto"/>
            <w:noWrap/>
            <w:vAlign w:val="bottom"/>
            <w:hideMark/>
          </w:tcPr>
          <w:p w14:paraId="3FD5FAD4"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0.7</w:t>
            </w:r>
          </w:p>
        </w:tc>
        <w:tc>
          <w:tcPr>
            <w:tcW w:w="809" w:type="dxa"/>
            <w:tcBorders>
              <w:top w:val="nil"/>
              <w:left w:val="nil"/>
              <w:bottom w:val="nil"/>
              <w:right w:val="nil"/>
            </w:tcBorders>
            <w:shd w:val="clear" w:color="auto" w:fill="auto"/>
            <w:noWrap/>
            <w:vAlign w:val="bottom"/>
            <w:hideMark/>
          </w:tcPr>
          <w:p w14:paraId="0F046B3D"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0.62</w:t>
            </w:r>
          </w:p>
        </w:tc>
        <w:tc>
          <w:tcPr>
            <w:tcW w:w="879" w:type="dxa"/>
            <w:tcBorders>
              <w:top w:val="nil"/>
              <w:left w:val="nil"/>
              <w:bottom w:val="nil"/>
              <w:right w:val="nil"/>
            </w:tcBorders>
            <w:shd w:val="clear" w:color="auto" w:fill="auto"/>
            <w:noWrap/>
            <w:vAlign w:val="bottom"/>
            <w:hideMark/>
          </w:tcPr>
          <w:p w14:paraId="3792BCEE"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0.98</w:t>
            </w:r>
          </w:p>
        </w:tc>
        <w:tc>
          <w:tcPr>
            <w:tcW w:w="681" w:type="dxa"/>
            <w:tcBorders>
              <w:top w:val="nil"/>
              <w:left w:val="nil"/>
              <w:bottom w:val="nil"/>
              <w:right w:val="nil"/>
            </w:tcBorders>
            <w:shd w:val="clear" w:color="auto" w:fill="auto"/>
            <w:noWrap/>
            <w:vAlign w:val="bottom"/>
            <w:hideMark/>
          </w:tcPr>
          <w:p w14:paraId="1366D207" w14:textId="77777777" w:rsidR="00A202A3" w:rsidRPr="00E568F4" w:rsidRDefault="00A202A3" w:rsidP="00007619">
            <w:pPr>
              <w:widowControl/>
              <w:jc w:val="center"/>
              <w:rPr>
                <w:rFonts w:ascii="等线" w:eastAsia="等线" w:hAnsi="等线" w:cs="宋体"/>
                <w:color w:val="000000"/>
                <w:kern w:val="0"/>
              </w:rPr>
            </w:pPr>
          </w:p>
        </w:tc>
        <w:tc>
          <w:tcPr>
            <w:tcW w:w="879" w:type="dxa"/>
            <w:tcBorders>
              <w:top w:val="nil"/>
              <w:left w:val="nil"/>
              <w:bottom w:val="nil"/>
              <w:right w:val="nil"/>
            </w:tcBorders>
            <w:shd w:val="clear" w:color="auto" w:fill="auto"/>
            <w:noWrap/>
            <w:vAlign w:val="bottom"/>
            <w:hideMark/>
          </w:tcPr>
          <w:p w14:paraId="6A9408AB" w14:textId="77777777" w:rsidR="00A202A3" w:rsidRPr="00E568F4" w:rsidRDefault="00A202A3" w:rsidP="00007619">
            <w:pPr>
              <w:widowControl/>
              <w:jc w:val="left"/>
              <w:rPr>
                <w:rFonts w:ascii="Times New Roman" w:eastAsia="Times New Roman" w:hAnsi="Times New Roman" w:cs="Times New Roman"/>
                <w:kern w:val="0"/>
                <w:szCs w:val="20"/>
              </w:rPr>
            </w:pPr>
          </w:p>
        </w:tc>
      </w:tr>
      <w:tr w:rsidR="00A202A3" w:rsidRPr="00E568F4" w14:paraId="75265BA6" w14:textId="77777777" w:rsidTr="00007619">
        <w:trPr>
          <w:trHeight w:val="280"/>
        </w:trPr>
        <w:tc>
          <w:tcPr>
            <w:tcW w:w="1040" w:type="dxa"/>
            <w:tcBorders>
              <w:top w:val="nil"/>
              <w:left w:val="nil"/>
              <w:bottom w:val="nil"/>
              <w:right w:val="nil"/>
            </w:tcBorders>
            <w:shd w:val="clear" w:color="auto" w:fill="auto"/>
            <w:noWrap/>
            <w:vAlign w:val="bottom"/>
            <w:hideMark/>
          </w:tcPr>
          <w:p w14:paraId="213DA9C5" w14:textId="77777777" w:rsidR="00A202A3" w:rsidRPr="00E568F4" w:rsidRDefault="00A202A3" w:rsidP="00007619">
            <w:pPr>
              <w:widowControl/>
              <w:jc w:val="center"/>
              <w:rPr>
                <w:rFonts w:ascii="等线" w:eastAsia="等线" w:hAnsi="等线" w:cs="宋体"/>
                <w:b/>
                <w:bCs/>
                <w:color w:val="000000"/>
                <w:kern w:val="0"/>
              </w:rPr>
            </w:pPr>
            <w:r w:rsidRPr="00E568F4">
              <w:rPr>
                <w:rFonts w:ascii="等线" w:eastAsia="等线" w:hAnsi="等线" w:cs="宋体" w:hint="eastAsia"/>
                <w:b/>
                <w:bCs/>
                <w:color w:val="000000"/>
                <w:kern w:val="0"/>
              </w:rPr>
              <w:t>m_3_m</w:t>
            </w:r>
          </w:p>
        </w:tc>
        <w:tc>
          <w:tcPr>
            <w:tcW w:w="940" w:type="dxa"/>
            <w:tcBorders>
              <w:top w:val="nil"/>
              <w:left w:val="nil"/>
              <w:bottom w:val="nil"/>
              <w:right w:val="nil"/>
            </w:tcBorders>
            <w:shd w:val="clear" w:color="auto" w:fill="auto"/>
            <w:noWrap/>
            <w:vAlign w:val="bottom"/>
            <w:hideMark/>
          </w:tcPr>
          <w:p w14:paraId="55A6B20C"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0.0024</w:t>
            </w:r>
          </w:p>
        </w:tc>
        <w:tc>
          <w:tcPr>
            <w:tcW w:w="1040" w:type="dxa"/>
            <w:tcBorders>
              <w:top w:val="nil"/>
              <w:left w:val="nil"/>
              <w:bottom w:val="nil"/>
              <w:right w:val="nil"/>
            </w:tcBorders>
            <w:shd w:val="clear" w:color="auto" w:fill="auto"/>
            <w:noWrap/>
            <w:vAlign w:val="bottom"/>
            <w:hideMark/>
          </w:tcPr>
          <w:p w14:paraId="77095B23"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0.00025</w:t>
            </w:r>
          </w:p>
        </w:tc>
        <w:tc>
          <w:tcPr>
            <w:tcW w:w="960" w:type="dxa"/>
            <w:tcBorders>
              <w:top w:val="nil"/>
              <w:left w:val="nil"/>
              <w:bottom w:val="nil"/>
              <w:right w:val="nil"/>
            </w:tcBorders>
            <w:shd w:val="clear" w:color="auto" w:fill="auto"/>
            <w:noWrap/>
            <w:vAlign w:val="bottom"/>
            <w:hideMark/>
          </w:tcPr>
          <w:p w14:paraId="3CFA3351"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0.015</w:t>
            </w:r>
          </w:p>
        </w:tc>
        <w:tc>
          <w:tcPr>
            <w:tcW w:w="1040" w:type="dxa"/>
            <w:tcBorders>
              <w:top w:val="nil"/>
              <w:left w:val="nil"/>
              <w:bottom w:val="nil"/>
              <w:right w:val="nil"/>
            </w:tcBorders>
            <w:shd w:val="clear" w:color="auto" w:fill="auto"/>
            <w:noWrap/>
            <w:vAlign w:val="bottom"/>
            <w:hideMark/>
          </w:tcPr>
          <w:p w14:paraId="658F8FF4"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0.13</w:t>
            </w:r>
          </w:p>
        </w:tc>
        <w:tc>
          <w:tcPr>
            <w:tcW w:w="934" w:type="dxa"/>
            <w:tcBorders>
              <w:top w:val="nil"/>
              <w:left w:val="nil"/>
              <w:bottom w:val="nil"/>
              <w:right w:val="nil"/>
            </w:tcBorders>
            <w:shd w:val="clear" w:color="auto" w:fill="auto"/>
            <w:noWrap/>
            <w:vAlign w:val="bottom"/>
            <w:hideMark/>
          </w:tcPr>
          <w:p w14:paraId="4F926233"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0.019</w:t>
            </w:r>
          </w:p>
        </w:tc>
        <w:tc>
          <w:tcPr>
            <w:tcW w:w="926" w:type="dxa"/>
            <w:tcBorders>
              <w:top w:val="nil"/>
              <w:left w:val="nil"/>
              <w:bottom w:val="nil"/>
              <w:right w:val="nil"/>
            </w:tcBorders>
            <w:shd w:val="clear" w:color="auto" w:fill="auto"/>
            <w:noWrap/>
            <w:vAlign w:val="bottom"/>
            <w:hideMark/>
          </w:tcPr>
          <w:p w14:paraId="3DCE2135"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0.023</w:t>
            </w:r>
          </w:p>
        </w:tc>
        <w:tc>
          <w:tcPr>
            <w:tcW w:w="816" w:type="dxa"/>
            <w:tcBorders>
              <w:top w:val="nil"/>
              <w:left w:val="nil"/>
              <w:bottom w:val="nil"/>
              <w:right w:val="nil"/>
            </w:tcBorders>
            <w:shd w:val="clear" w:color="auto" w:fill="auto"/>
            <w:noWrap/>
            <w:vAlign w:val="bottom"/>
            <w:hideMark/>
          </w:tcPr>
          <w:p w14:paraId="27DCD090"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0.072</w:t>
            </w:r>
          </w:p>
        </w:tc>
        <w:tc>
          <w:tcPr>
            <w:tcW w:w="809" w:type="dxa"/>
            <w:tcBorders>
              <w:top w:val="nil"/>
              <w:left w:val="nil"/>
              <w:bottom w:val="nil"/>
              <w:right w:val="nil"/>
            </w:tcBorders>
            <w:shd w:val="clear" w:color="auto" w:fill="auto"/>
            <w:noWrap/>
            <w:vAlign w:val="bottom"/>
            <w:hideMark/>
          </w:tcPr>
          <w:p w14:paraId="5D39E3C6"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0.2</w:t>
            </w:r>
          </w:p>
        </w:tc>
        <w:tc>
          <w:tcPr>
            <w:tcW w:w="879" w:type="dxa"/>
            <w:tcBorders>
              <w:top w:val="nil"/>
              <w:left w:val="nil"/>
              <w:bottom w:val="nil"/>
              <w:right w:val="nil"/>
            </w:tcBorders>
            <w:shd w:val="clear" w:color="auto" w:fill="auto"/>
            <w:noWrap/>
            <w:vAlign w:val="bottom"/>
            <w:hideMark/>
          </w:tcPr>
          <w:p w14:paraId="10E41D5E"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0.75</w:t>
            </w:r>
          </w:p>
        </w:tc>
        <w:tc>
          <w:tcPr>
            <w:tcW w:w="681" w:type="dxa"/>
            <w:tcBorders>
              <w:top w:val="nil"/>
              <w:left w:val="nil"/>
              <w:bottom w:val="nil"/>
              <w:right w:val="nil"/>
            </w:tcBorders>
            <w:shd w:val="clear" w:color="auto" w:fill="auto"/>
            <w:noWrap/>
            <w:vAlign w:val="bottom"/>
            <w:hideMark/>
          </w:tcPr>
          <w:p w14:paraId="1A474AFC"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0.66</w:t>
            </w:r>
          </w:p>
        </w:tc>
        <w:tc>
          <w:tcPr>
            <w:tcW w:w="879" w:type="dxa"/>
            <w:tcBorders>
              <w:top w:val="nil"/>
              <w:left w:val="nil"/>
              <w:bottom w:val="nil"/>
              <w:right w:val="nil"/>
            </w:tcBorders>
            <w:shd w:val="clear" w:color="auto" w:fill="auto"/>
            <w:noWrap/>
            <w:vAlign w:val="bottom"/>
            <w:hideMark/>
          </w:tcPr>
          <w:p w14:paraId="3C1462FD" w14:textId="77777777" w:rsidR="00A202A3" w:rsidRPr="00E568F4" w:rsidRDefault="00A202A3" w:rsidP="00007619">
            <w:pPr>
              <w:widowControl/>
              <w:jc w:val="center"/>
              <w:rPr>
                <w:rFonts w:ascii="等线" w:eastAsia="等线" w:hAnsi="等线" w:cs="宋体"/>
                <w:color w:val="000000"/>
                <w:kern w:val="0"/>
              </w:rPr>
            </w:pPr>
          </w:p>
        </w:tc>
      </w:tr>
      <w:tr w:rsidR="00A202A3" w:rsidRPr="00E568F4" w14:paraId="3B9D7F99" w14:textId="77777777" w:rsidTr="00007619">
        <w:trPr>
          <w:trHeight w:val="280"/>
        </w:trPr>
        <w:tc>
          <w:tcPr>
            <w:tcW w:w="1040" w:type="dxa"/>
            <w:tcBorders>
              <w:top w:val="nil"/>
              <w:left w:val="nil"/>
              <w:bottom w:val="single" w:sz="4" w:space="0" w:color="auto"/>
              <w:right w:val="nil"/>
            </w:tcBorders>
            <w:shd w:val="clear" w:color="auto" w:fill="auto"/>
            <w:noWrap/>
            <w:vAlign w:val="bottom"/>
            <w:hideMark/>
          </w:tcPr>
          <w:p w14:paraId="5B96E40B" w14:textId="77777777" w:rsidR="00A202A3" w:rsidRPr="00E568F4" w:rsidRDefault="00A202A3" w:rsidP="00007619">
            <w:pPr>
              <w:widowControl/>
              <w:jc w:val="center"/>
              <w:rPr>
                <w:rFonts w:ascii="等线" w:eastAsia="等线" w:hAnsi="等线" w:cs="宋体"/>
                <w:b/>
                <w:bCs/>
                <w:color w:val="000000"/>
                <w:kern w:val="0"/>
              </w:rPr>
            </w:pPr>
            <w:r w:rsidRPr="00E568F4">
              <w:rPr>
                <w:rFonts w:ascii="等线" w:eastAsia="等线" w:hAnsi="等线" w:cs="宋体" w:hint="eastAsia"/>
                <w:b/>
                <w:bCs/>
                <w:color w:val="000000"/>
                <w:kern w:val="0"/>
              </w:rPr>
              <w:t>m_3_f</w:t>
            </w:r>
          </w:p>
        </w:tc>
        <w:tc>
          <w:tcPr>
            <w:tcW w:w="940" w:type="dxa"/>
            <w:tcBorders>
              <w:top w:val="nil"/>
              <w:left w:val="nil"/>
              <w:bottom w:val="single" w:sz="4" w:space="0" w:color="auto"/>
              <w:right w:val="nil"/>
            </w:tcBorders>
            <w:shd w:val="clear" w:color="auto" w:fill="auto"/>
            <w:noWrap/>
            <w:vAlign w:val="bottom"/>
            <w:hideMark/>
          </w:tcPr>
          <w:p w14:paraId="46B753D6"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9.9E-05</w:t>
            </w:r>
          </w:p>
        </w:tc>
        <w:tc>
          <w:tcPr>
            <w:tcW w:w="1040" w:type="dxa"/>
            <w:tcBorders>
              <w:top w:val="nil"/>
              <w:left w:val="nil"/>
              <w:bottom w:val="single" w:sz="4" w:space="0" w:color="auto"/>
              <w:right w:val="nil"/>
            </w:tcBorders>
            <w:shd w:val="clear" w:color="auto" w:fill="auto"/>
            <w:noWrap/>
            <w:vAlign w:val="bottom"/>
            <w:hideMark/>
          </w:tcPr>
          <w:p w14:paraId="02180A6B"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2.76E-06</w:t>
            </w:r>
          </w:p>
        </w:tc>
        <w:tc>
          <w:tcPr>
            <w:tcW w:w="960" w:type="dxa"/>
            <w:tcBorders>
              <w:top w:val="nil"/>
              <w:left w:val="nil"/>
              <w:bottom w:val="single" w:sz="4" w:space="0" w:color="auto"/>
              <w:right w:val="nil"/>
            </w:tcBorders>
            <w:shd w:val="clear" w:color="auto" w:fill="auto"/>
            <w:noWrap/>
            <w:vAlign w:val="bottom"/>
            <w:hideMark/>
          </w:tcPr>
          <w:p w14:paraId="6F545DE5"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0.00055</w:t>
            </w:r>
          </w:p>
        </w:tc>
        <w:tc>
          <w:tcPr>
            <w:tcW w:w="1040" w:type="dxa"/>
            <w:tcBorders>
              <w:top w:val="nil"/>
              <w:left w:val="nil"/>
              <w:bottom w:val="single" w:sz="4" w:space="0" w:color="auto"/>
              <w:right w:val="nil"/>
            </w:tcBorders>
            <w:shd w:val="clear" w:color="auto" w:fill="auto"/>
            <w:noWrap/>
            <w:vAlign w:val="bottom"/>
            <w:hideMark/>
          </w:tcPr>
          <w:p w14:paraId="12A30EC9"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0.0095</w:t>
            </w:r>
          </w:p>
        </w:tc>
        <w:tc>
          <w:tcPr>
            <w:tcW w:w="934" w:type="dxa"/>
            <w:tcBorders>
              <w:top w:val="nil"/>
              <w:left w:val="nil"/>
              <w:bottom w:val="single" w:sz="4" w:space="0" w:color="auto"/>
              <w:right w:val="nil"/>
            </w:tcBorders>
            <w:shd w:val="clear" w:color="auto" w:fill="auto"/>
            <w:noWrap/>
            <w:vAlign w:val="bottom"/>
            <w:hideMark/>
          </w:tcPr>
          <w:p w14:paraId="147AF17D"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0.00087</w:t>
            </w:r>
          </w:p>
        </w:tc>
        <w:tc>
          <w:tcPr>
            <w:tcW w:w="926" w:type="dxa"/>
            <w:tcBorders>
              <w:top w:val="nil"/>
              <w:left w:val="nil"/>
              <w:bottom w:val="single" w:sz="4" w:space="0" w:color="auto"/>
              <w:right w:val="nil"/>
            </w:tcBorders>
            <w:shd w:val="clear" w:color="auto" w:fill="auto"/>
            <w:noWrap/>
            <w:vAlign w:val="bottom"/>
            <w:hideMark/>
          </w:tcPr>
          <w:p w14:paraId="4B8F124A"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0.00075</w:t>
            </w:r>
          </w:p>
        </w:tc>
        <w:tc>
          <w:tcPr>
            <w:tcW w:w="816" w:type="dxa"/>
            <w:tcBorders>
              <w:top w:val="nil"/>
              <w:left w:val="nil"/>
              <w:bottom w:val="single" w:sz="4" w:space="0" w:color="auto"/>
              <w:right w:val="nil"/>
            </w:tcBorders>
            <w:shd w:val="clear" w:color="auto" w:fill="auto"/>
            <w:noWrap/>
            <w:vAlign w:val="bottom"/>
            <w:hideMark/>
          </w:tcPr>
          <w:p w14:paraId="4ABD7E78"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0.0044</w:t>
            </w:r>
          </w:p>
        </w:tc>
        <w:tc>
          <w:tcPr>
            <w:tcW w:w="809" w:type="dxa"/>
            <w:tcBorders>
              <w:top w:val="nil"/>
              <w:left w:val="nil"/>
              <w:bottom w:val="single" w:sz="4" w:space="0" w:color="auto"/>
              <w:right w:val="nil"/>
            </w:tcBorders>
            <w:shd w:val="clear" w:color="auto" w:fill="auto"/>
            <w:noWrap/>
            <w:vAlign w:val="bottom"/>
            <w:hideMark/>
          </w:tcPr>
          <w:p w14:paraId="62A99669"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0.011</w:t>
            </w:r>
          </w:p>
        </w:tc>
        <w:tc>
          <w:tcPr>
            <w:tcW w:w="879" w:type="dxa"/>
            <w:tcBorders>
              <w:top w:val="nil"/>
              <w:left w:val="nil"/>
              <w:bottom w:val="single" w:sz="4" w:space="0" w:color="auto"/>
              <w:right w:val="nil"/>
            </w:tcBorders>
            <w:shd w:val="clear" w:color="auto" w:fill="auto"/>
            <w:noWrap/>
            <w:vAlign w:val="bottom"/>
            <w:hideMark/>
          </w:tcPr>
          <w:p w14:paraId="1EFC2BAA"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0.34</w:t>
            </w:r>
          </w:p>
        </w:tc>
        <w:tc>
          <w:tcPr>
            <w:tcW w:w="681" w:type="dxa"/>
            <w:tcBorders>
              <w:top w:val="nil"/>
              <w:left w:val="nil"/>
              <w:bottom w:val="single" w:sz="4" w:space="0" w:color="auto"/>
              <w:right w:val="nil"/>
            </w:tcBorders>
            <w:shd w:val="clear" w:color="auto" w:fill="auto"/>
            <w:noWrap/>
            <w:vAlign w:val="bottom"/>
            <w:hideMark/>
          </w:tcPr>
          <w:p w14:paraId="4B23D35A"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0.3</w:t>
            </w:r>
          </w:p>
        </w:tc>
        <w:tc>
          <w:tcPr>
            <w:tcW w:w="879" w:type="dxa"/>
            <w:tcBorders>
              <w:top w:val="nil"/>
              <w:left w:val="nil"/>
              <w:bottom w:val="single" w:sz="4" w:space="0" w:color="auto"/>
              <w:right w:val="nil"/>
            </w:tcBorders>
            <w:shd w:val="clear" w:color="auto" w:fill="auto"/>
            <w:noWrap/>
            <w:vAlign w:val="bottom"/>
            <w:hideMark/>
          </w:tcPr>
          <w:p w14:paraId="386FFF2F" w14:textId="77777777" w:rsidR="00A202A3" w:rsidRPr="00E568F4" w:rsidRDefault="00A202A3" w:rsidP="00007619">
            <w:pPr>
              <w:widowControl/>
              <w:jc w:val="center"/>
              <w:rPr>
                <w:rFonts w:ascii="等线" w:eastAsia="等线" w:hAnsi="等线" w:cs="宋体"/>
                <w:color w:val="000000"/>
                <w:kern w:val="0"/>
              </w:rPr>
            </w:pPr>
            <w:r w:rsidRPr="00E568F4">
              <w:rPr>
                <w:rFonts w:ascii="等线" w:eastAsia="等线" w:hAnsi="等线" w:cs="宋体" w:hint="eastAsia"/>
                <w:color w:val="000000"/>
                <w:kern w:val="0"/>
              </w:rPr>
              <w:t>0.91</w:t>
            </w:r>
          </w:p>
        </w:tc>
      </w:tr>
    </w:tbl>
    <w:p w14:paraId="2434DC09" w14:textId="77777777" w:rsidR="00A202A3" w:rsidRDefault="00A202A3" w:rsidP="00A202A3">
      <w:pPr>
        <w:rPr>
          <w:rFonts w:ascii="Times New Roman" w:hAnsi="Times New Roman" w:cs="Times New Roman"/>
          <w:sz w:val="22"/>
        </w:rPr>
      </w:pPr>
      <w:r>
        <w:rPr>
          <w:rFonts w:ascii="Times New Roman" w:hAnsi="Times New Roman" w:cs="Times New Roman"/>
          <w:sz w:val="22"/>
        </w:rPr>
        <w:t>T</w:t>
      </w:r>
      <w:r>
        <w:rPr>
          <w:rFonts w:ascii="Times New Roman" w:hAnsi="Times New Roman" w:cs="Times New Roman" w:hint="eastAsia"/>
          <w:sz w:val="22"/>
        </w:rPr>
        <w:t>he</w:t>
      </w:r>
      <w:r>
        <w:rPr>
          <w:rFonts w:ascii="Times New Roman" w:hAnsi="Times New Roman" w:cs="Times New Roman"/>
          <w:sz w:val="22"/>
        </w:rPr>
        <w:t xml:space="preserve"> number in the table represents the p-value of Fisher’s exact test for the difference of gene proportion of each categories between different groups.</w:t>
      </w:r>
    </w:p>
    <w:p w14:paraId="1AEA1BBD" w14:textId="77777777" w:rsidR="00A202A3" w:rsidRDefault="00A202A3" w:rsidP="00A202A3">
      <w:pPr>
        <w:widowControl/>
        <w:jc w:val="left"/>
        <w:rPr>
          <w:rFonts w:ascii="Times New Roman" w:hAnsi="Times New Roman" w:cs="Times New Roman"/>
          <w:sz w:val="22"/>
        </w:rPr>
      </w:pPr>
      <w:r>
        <w:rPr>
          <w:rFonts w:ascii="Times New Roman" w:hAnsi="Times New Roman" w:cs="Times New Roman"/>
          <w:sz w:val="22"/>
        </w:rPr>
        <w:br w:type="page"/>
      </w:r>
    </w:p>
    <w:p w14:paraId="2B0CF7CF" w14:textId="77777777" w:rsidR="00A46116" w:rsidRPr="00A202A3" w:rsidRDefault="00A46116">
      <w:pPr>
        <w:widowControl/>
        <w:jc w:val="left"/>
        <w:rPr>
          <w:rFonts w:ascii="Times New Roman" w:hAnsi="Times New Roman" w:cs="Times New Roman"/>
          <w:sz w:val="22"/>
        </w:rPr>
      </w:pPr>
    </w:p>
    <w:p w14:paraId="56DA2A6C" w14:textId="77777777" w:rsidR="00A46116" w:rsidRPr="00A46116" w:rsidRDefault="00A46116" w:rsidP="00BD2512">
      <w:pPr>
        <w:rPr>
          <w:rFonts w:ascii="Times New Roman" w:hAnsi="Times New Roman" w:cs="Times New Roman"/>
          <w:sz w:val="22"/>
        </w:rPr>
      </w:pPr>
    </w:p>
    <w:p w14:paraId="42C78618" w14:textId="4F13A64F" w:rsidR="004D6BB4" w:rsidRPr="00A46116" w:rsidRDefault="002210FC" w:rsidP="00BD2512">
      <w:pPr>
        <w:rPr>
          <w:rFonts w:ascii="Times New Roman" w:hAnsi="Times New Roman" w:cs="Times New Roman"/>
          <w:b/>
          <w:sz w:val="22"/>
        </w:rPr>
      </w:pPr>
      <w:r w:rsidRPr="00A46116">
        <w:rPr>
          <w:rFonts w:ascii="Times New Roman" w:hAnsi="Times New Roman" w:cs="Times New Roman"/>
          <w:b/>
          <w:sz w:val="22"/>
        </w:rPr>
        <w:t>T</w:t>
      </w:r>
      <w:r w:rsidRPr="00A46116">
        <w:rPr>
          <w:rFonts w:ascii="Times New Roman" w:hAnsi="Times New Roman" w:cs="Times New Roman" w:hint="eastAsia"/>
          <w:b/>
          <w:sz w:val="22"/>
        </w:rPr>
        <w:t>able</w:t>
      </w:r>
      <w:r w:rsidRPr="00A46116">
        <w:rPr>
          <w:rFonts w:ascii="Times New Roman" w:hAnsi="Times New Roman" w:cs="Times New Roman"/>
          <w:b/>
          <w:sz w:val="22"/>
        </w:rPr>
        <w:t xml:space="preserve"> S</w:t>
      </w:r>
      <w:r w:rsidR="00A46116" w:rsidRPr="00A46116">
        <w:rPr>
          <w:rFonts w:ascii="Times New Roman" w:hAnsi="Times New Roman" w:cs="Times New Roman"/>
          <w:b/>
          <w:sz w:val="22"/>
        </w:rPr>
        <w:t>3</w:t>
      </w:r>
      <w:r w:rsidR="001462B5" w:rsidRPr="00A46116">
        <w:rPr>
          <w:rFonts w:ascii="Times New Roman" w:hAnsi="Times New Roman" w:cs="Times New Roman"/>
          <w:b/>
          <w:sz w:val="22"/>
        </w:rPr>
        <w:t xml:space="preserve"> </w:t>
      </w:r>
      <w:proofErr w:type="gramStart"/>
      <w:r w:rsidR="001462B5" w:rsidRPr="00A46116">
        <w:rPr>
          <w:rFonts w:ascii="Times New Roman" w:hAnsi="Times New Roman" w:cs="Times New Roman"/>
          <w:b/>
          <w:sz w:val="22"/>
        </w:rPr>
        <w:t>The</w:t>
      </w:r>
      <w:proofErr w:type="gramEnd"/>
      <w:r w:rsidR="001462B5" w:rsidRPr="00A46116">
        <w:rPr>
          <w:rFonts w:ascii="Times New Roman" w:hAnsi="Times New Roman" w:cs="Times New Roman"/>
          <w:b/>
          <w:sz w:val="22"/>
        </w:rPr>
        <w:t xml:space="preserve"> gene list of intersection of each group</w:t>
      </w:r>
    </w:p>
    <w:tbl>
      <w:tblPr>
        <w:tblW w:w="9918" w:type="dxa"/>
        <w:tblLook w:val="04A0" w:firstRow="1" w:lastRow="0" w:firstColumn="1" w:lastColumn="0" w:noHBand="0" w:noVBand="1"/>
      </w:tblPr>
      <w:tblGrid>
        <w:gridCol w:w="1430"/>
        <w:gridCol w:w="2460"/>
        <w:gridCol w:w="6028"/>
      </w:tblGrid>
      <w:tr w:rsidR="002210FC" w:rsidRPr="002210FC" w14:paraId="7B997EE4" w14:textId="77777777" w:rsidTr="00C17F59">
        <w:trPr>
          <w:trHeight w:val="280"/>
        </w:trPr>
        <w:tc>
          <w:tcPr>
            <w:tcW w:w="14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604097F" w14:textId="0283B38E" w:rsidR="002210FC" w:rsidRPr="002210FC" w:rsidRDefault="00953A3A" w:rsidP="002210FC">
            <w:pPr>
              <w:widowControl/>
              <w:jc w:val="center"/>
              <w:rPr>
                <w:rFonts w:ascii="等线" w:eastAsia="等线" w:hAnsi="等线" w:cs="宋体"/>
                <w:color w:val="000000"/>
                <w:kern w:val="0"/>
                <w:sz w:val="22"/>
              </w:rPr>
            </w:pPr>
            <w:r w:rsidRPr="002210FC">
              <w:rPr>
                <w:rFonts w:ascii="等线" w:eastAsia="等线" w:hAnsi="等线" w:cs="宋体"/>
                <w:color w:val="000000"/>
                <w:kern w:val="0"/>
                <w:sz w:val="22"/>
              </w:rPr>
              <w:t>G</w:t>
            </w:r>
            <w:r w:rsidR="002210FC" w:rsidRPr="002210FC">
              <w:rPr>
                <w:rFonts w:ascii="等线" w:eastAsia="等线" w:hAnsi="等线" w:cs="宋体" w:hint="eastAsia"/>
                <w:color w:val="000000"/>
                <w:kern w:val="0"/>
                <w:sz w:val="22"/>
              </w:rPr>
              <w:t>roup</w:t>
            </w:r>
            <w:r>
              <w:rPr>
                <w:rFonts w:ascii="等线" w:eastAsia="等线" w:hAnsi="等线" w:cs="宋体"/>
                <w:color w:val="000000"/>
                <w:kern w:val="0"/>
                <w:sz w:val="22"/>
              </w:rPr>
              <w:t>*</w:t>
            </w:r>
          </w:p>
        </w:tc>
        <w:tc>
          <w:tcPr>
            <w:tcW w:w="2460" w:type="dxa"/>
            <w:tcBorders>
              <w:top w:val="single" w:sz="4" w:space="0" w:color="auto"/>
              <w:left w:val="nil"/>
              <w:bottom w:val="single" w:sz="4" w:space="0" w:color="auto"/>
              <w:right w:val="single" w:sz="4" w:space="0" w:color="auto"/>
            </w:tcBorders>
            <w:shd w:val="clear" w:color="auto" w:fill="auto"/>
            <w:noWrap/>
            <w:vAlign w:val="center"/>
            <w:hideMark/>
          </w:tcPr>
          <w:p w14:paraId="43ED4133" w14:textId="77777777" w:rsidR="002210FC" w:rsidRPr="002210FC" w:rsidRDefault="002210FC" w:rsidP="00C17F59">
            <w:pPr>
              <w:widowControl/>
              <w:jc w:val="center"/>
              <w:rPr>
                <w:rFonts w:ascii="等线" w:eastAsia="等线" w:hAnsi="等线" w:cs="宋体"/>
                <w:color w:val="000000"/>
                <w:kern w:val="0"/>
                <w:sz w:val="22"/>
              </w:rPr>
            </w:pPr>
            <w:proofErr w:type="spellStart"/>
            <w:r w:rsidRPr="002210FC">
              <w:rPr>
                <w:rFonts w:ascii="等线" w:eastAsia="等线" w:hAnsi="等线" w:cs="宋体" w:hint="eastAsia"/>
                <w:color w:val="000000"/>
                <w:kern w:val="0"/>
                <w:sz w:val="22"/>
              </w:rPr>
              <w:t>geneID</w:t>
            </w:r>
            <w:proofErr w:type="spellEnd"/>
          </w:p>
        </w:tc>
        <w:tc>
          <w:tcPr>
            <w:tcW w:w="6028" w:type="dxa"/>
            <w:tcBorders>
              <w:top w:val="single" w:sz="4" w:space="0" w:color="auto"/>
              <w:left w:val="nil"/>
              <w:bottom w:val="single" w:sz="4" w:space="0" w:color="auto"/>
              <w:right w:val="single" w:sz="4" w:space="0" w:color="auto"/>
            </w:tcBorders>
            <w:shd w:val="clear" w:color="auto" w:fill="auto"/>
            <w:noWrap/>
            <w:vAlign w:val="bottom"/>
            <w:hideMark/>
          </w:tcPr>
          <w:p w14:paraId="7FEB2939" w14:textId="77777777"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gene name</w:t>
            </w:r>
          </w:p>
        </w:tc>
      </w:tr>
      <w:tr w:rsidR="002210FC" w:rsidRPr="002210FC" w14:paraId="2D7A66D1" w14:textId="77777777" w:rsidTr="00C17F59">
        <w:trPr>
          <w:trHeight w:val="280"/>
        </w:trPr>
        <w:tc>
          <w:tcPr>
            <w:tcW w:w="1430" w:type="dxa"/>
            <w:vMerge w:val="restart"/>
            <w:tcBorders>
              <w:top w:val="nil"/>
              <w:left w:val="single" w:sz="4" w:space="0" w:color="auto"/>
              <w:bottom w:val="single" w:sz="4" w:space="0" w:color="auto"/>
              <w:right w:val="single" w:sz="4" w:space="0" w:color="auto"/>
            </w:tcBorders>
            <w:shd w:val="clear" w:color="auto" w:fill="auto"/>
            <w:vAlign w:val="center"/>
            <w:hideMark/>
          </w:tcPr>
          <w:p w14:paraId="4AA5F587" w14:textId="77777777" w:rsidR="002210FC" w:rsidRPr="002210FC" w:rsidRDefault="002210FC" w:rsidP="002210FC">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c2_m_cis</w:t>
            </w:r>
          </w:p>
        </w:tc>
        <w:tc>
          <w:tcPr>
            <w:tcW w:w="2460" w:type="dxa"/>
            <w:tcBorders>
              <w:top w:val="nil"/>
              <w:left w:val="nil"/>
              <w:bottom w:val="single" w:sz="4" w:space="0" w:color="auto"/>
              <w:right w:val="single" w:sz="4" w:space="0" w:color="auto"/>
            </w:tcBorders>
            <w:shd w:val="clear" w:color="auto" w:fill="auto"/>
            <w:noWrap/>
            <w:vAlign w:val="center"/>
            <w:hideMark/>
          </w:tcPr>
          <w:p w14:paraId="5BC909E4" w14:textId="7498A560"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ENSGALG00000004637</w:t>
            </w:r>
          </w:p>
        </w:tc>
        <w:tc>
          <w:tcPr>
            <w:tcW w:w="6028" w:type="dxa"/>
            <w:tcBorders>
              <w:top w:val="nil"/>
              <w:left w:val="nil"/>
              <w:bottom w:val="single" w:sz="4" w:space="0" w:color="auto"/>
              <w:right w:val="single" w:sz="4" w:space="0" w:color="auto"/>
            </w:tcBorders>
            <w:shd w:val="clear" w:color="auto" w:fill="auto"/>
            <w:noWrap/>
            <w:vAlign w:val="bottom"/>
            <w:hideMark/>
          </w:tcPr>
          <w:p w14:paraId="4A8D6577" w14:textId="7274A9BE"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SHPK</w:t>
            </w:r>
            <w:r w:rsidR="005C0374">
              <w:rPr>
                <w:rFonts w:ascii="等线" w:eastAsia="等线" w:hAnsi="等线" w:cs="宋体"/>
                <w:color w:val="000000"/>
                <w:kern w:val="0"/>
                <w:sz w:val="22"/>
              </w:rPr>
              <w:t>,</w:t>
            </w:r>
            <w:r w:rsidRPr="002210FC">
              <w:rPr>
                <w:rFonts w:ascii="等线" w:eastAsia="等线" w:hAnsi="等线" w:cs="宋体" w:hint="eastAsia"/>
                <w:color w:val="000000"/>
                <w:kern w:val="0"/>
                <w:sz w:val="22"/>
              </w:rPr>
              <w:t> </w:t>
            </w:r>
            <w:proofErr w:type="spellStart"/>
            <w:r w:rsidRPr="002210FC">
              <w:rPr>
                <w:rFonts w:ascii="等线" w:eastAsia="等线" w:hAnsi="等线" w:cs="宋体" w:hint="eastAsia"/>
                <w:color w:val="000000"/>
                <w:kern w:val="0"/>
                <w:sz w:val="22"/>
              </w:rPr>
              <w:t>sedoheptulokinase</w:t>
            </w:r>
            <w:proofErr w:type="spellEnd"/>
          </w:p>
        </w:tc>
      </w:tr>
      <w:tr w:rsidR="002210FC" w:rsidRPr="002210FC" w14:paraId="0DAFB29B"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4BC71892"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30067F2B"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ENSGALG00000005004</w:t>
            </w:r>
          </w:p>
        </w:tc>
        <w:tc>
          <w:tcPr>
            <w:tcW w:w="6028" w:type="dxa"/>
            <w:tcBorders>
              <w:top w:val="nil"/>
              <w:left w:val="nil"/>
              <w:bottom w:val="single" w:sz="4" w:space="0" w:color="auto"/>
              <w:right w:val="single" w:sz="4" w:space="0" w:color="auto"/>
            </w:tcBorders>
            <w:shd w:val="clear" w:color="auto" w:fill="auto"/>
            <w:noWrap/>
            <w:vAlign w:val="bottom"/>
            <w:hideMark/>
          </w:tcPr>
          <w:p w14:paraId="04495E34" w14:textId="00A0D384"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SAMD8</w:t>
            </w:r>
            <w:r w:rsidR="005C0374">
              <w:rPr>
                <w:rFonts w:ascii="等线" w:eastAsia="等线" w:hAnsi="等线" w:cs="宋体"/>
                <w:color w:val="000000"/>
                <w:kern w:val="0"/>
                <w:sz w:val="22"/>
              </w:rPr>
              <w:t>,</w:t>
            </w:r>
            <w:r w:rsidRPr="002210FC">
              <w:rPr>
                <w:rFonts w:ascii="等线" w:eastAsia="等线" w:hAnsi="等线" w:cs="宋体" w:hint="eastAsia"/>
                <w:color w:val="000000"/>
                <w:kern w:val="0"/>
                <w:sz w:val="22"/>
              </w:rPr>
              <w:t> sterile alpha motif domain containing 8</w:t>
            </w:r>
          </w:p>
        </w:tc>
      </w:tr>
      <w:tr w:rsidR="002210FC" w:rsidRPr="002210FC" w14:paraId="6DFB298C"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2863A340"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117A97E8"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ENSGALG00000026253</w:t>
            </w:r>
          </w:p>
        </w:tc>
        <w:tc>
          <w:tcPr>
            <w:tcW w:w="6028" w:type="dxa"/>
            <w:tcBorders>
              <w:top w:val="nil"/>
              <w:left w:val="nil"/>
              <w:bottom w:val="single" w:sz="4" w:space="0" w:color="auto"/>
              <w:right w:val="single" w:sz="4" w:space="0" w:color="auto"/>
            </w:tcBorders>
            <w:shd w:val="clear" w:color="auto" w:fill="auto"/>
            <w:noWrap/>
            <w:vAlign w:val="bottom"/>
            <w:hideMark/>
          </w:tcPr>
          <w:p w14:paraId="272267F7" w14:textId="34DF1B3D"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TMEM144</w:t>
            </w:r>
            <w:r w:rsidR="005C0374">
              <w:rPr>
                <w:rFonts w:ascii="等线" w:eastAsia="等线" w:hAnsi="等线" w:cs="宋体"/>
                <w:color w:val="000000"/>
                <w:kern w:val="0"/>
                <w:sz w:val="22"/>
              </w:rPr>
              <w:t>,</w:t>
            </w:r>
            <w:r w:rsidRPr="002210FC">
              <w:rPr>
                <w:rFonts w:ascii="等线" w:eastAsia="等线" w:hAnsi="等线" w:cs="宋体" w:hint="eastAsia"/>
                <w:color w:val="000000"/>
                <w:kern w:val="0"/>
                <w:sz w:val="22"/>
              </w:rPr>
              <w:t> transmembrane protein 144</w:t>
            </w:r>
          </w:p>
        </w:tc>
      </w:tr>
      <w:tr w:rsidR="002210FC" w:rsidRPr="002210FC" w14:paraId="57D10121"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5775D040"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5DC312C5"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ENSGALG00000032215</w:t>
            </w:r>
          </w:p>
        </w:tc>
        <w:tc>
          <w:tcPr>
            <w:tcW w:w="6028" w:type="dxa"/>
            <w:tcBorders>
              <w:top w:val="nil"/>
              <w:left w:val="nil"/>
              <w:bottom w:val="single" w:sz="4" w:space="0" w:color="auto"/>
              <w:right w:val="single" w:sz="4" w:space="0" w:color="auto"/>
            </w:tcBorders>
            <w:shd w:val="clear" w:color="auto" w:fill="auto"/>
            <w:noWrap/>
            <w:vAlign w:val="bottom"/>
            <w:hideMark/>
          </w:tcPr>
          <w:p w14:paraId="1FB40282" w14:textId="6E24B40C"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ULK3</w:t>
            </w:r>
            <w:r w:rsidR="005C0374">
              <w:rPr>
                <w:rFonts w:ascii="等线" w:eastAsia="等线" w:hAnsi="等线" w:cs="宋体"/>
                <w:color w:val="000000"/>
                <w:kern w:val="0"/>
                <w:sz w:val="22"/>
              </w:rPr>
              <w:t>,</w:t>
            </w:r>
            <w:r w:rsidRPr="002210FC">
              <w:rPr>
                <w:rFonts w:ascii="等线" w:eastAsia="等线" w:hAnsi="等线" w:cs="宋体" w:hint="eastAsia"/>
                <w:color w:val="000000"/>
                <w:kern w:val="0"/>
                <w:sz w:val="22"/>
              </w:rPr>
              <w:t> unc-51 like kinase 3 </w:t>
            </w:r>
          </w:p>
        </w:tc>
      </w:tr>
      <w:tr w:rsidR="002210FC" w:rsidRPr="002210FC" w14:paraId="20D4F7F2"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082528E8"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149EFE90"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ENSGALG00000042232</w:t>
            </w:r>
          </w:p>
        </w:tc>
        <w:tc>
          <w:tcPr>
            <w:tcW w:w="6028" w:type="dxa"/>
            <w:tcBorders>
              <w:top w:val="nil"/>
              <w:left w:val="nil"/>
              <w:bottom w:val="single" w:sz="4" w:space="0" w:color="auto"/>
              <w:right w:val="single" w:sz="4" w:space="0" w:color="auto"/>
            </w:tcBorders>
            <w:shd w:val="clear" w:color="auto" w:fill="auto"/>
            <w:noWrap/>
            <w:vAlign w:val="bottom"/>
            <w:hideMark/>
          </w:tcPr>
          <w:p w14:paraId="32988938" w14:textId="111C213E"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PSMG4</w:t>
            </w:r>
            <w:r w:rsidR="005C0374">
              <w:rPr>
                <w:rFonts w:ascii="等线" w:eastAsia="等线" w:hAnsi="等线" w:cs="宋体"/>
                <w:color w:val="000000"/>
                <w:kern w:val="0"/>
                <w:sz w:val="22"/>
              </w:rPr>
              <w:t>,</w:t>
            </w:r>
            <w:r w:rsidRPr="002210FC">
              <w:rPr>
                <w:rFonts w:ascii="等线" w:eastAsia="等线" w:hAnsi="等线" w:cs="宋体" w:hint="eastAsia"/>
                <w:color w:val="000000"/>
                <w:kern w:val="0"/>
                <w:sz w:val="22"/>
              </w:rPr>
              <w:t> proteasome assembly chaperone 4</w:t>
            </w:r>
          </w:p>
        </w:tc>
      </w:tr>
      <w:tr w:rsidR="002210FC" w:rsidRPr="002210FC" w14:paraId="25A59FB9" w14:textId="77777777" w:rsidTr="00C17F59">
        <w:trPr>
          <w:trHeight w:val="280"/>
        </w:trPr>
        <w:tc>
          <w:tcPr>
            <w:tcW w:w="143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538C726" w14:textId="77777777" w:rsidR="002210FC" w:rsidRPr="002210FC" w:rsidRDefault="002210FC" w:rsidP="002210FC">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c2_m_trans</w:t>
            </w:r>
          </w:p>
        </w:tc>
        <w:tc>
          <w:tcPr>
            <w:tcW w:w="2460" w:type="dxa"/>
            <w:tcBorders>
              <w:top w:val="nil"/>
              <w:left w:val="nil"/>
              <w:bottom w:val="single" w:sz="4" w:space="0" w:color="auto"/>
              <w:right w:val="single" w:sz="4" w:space="0" w:color="auto"/>
            </w:tcBorders>
            <w:shd w:val="clear" w:color="auto" w:fill="auto"/>
            <w:noWrap/>
            <w:vAlign w:val="center"/>
            <w:hideMark/>
          </w:tcPr>
          <w:p w14:paraId="0E3CB42E" w14:textId="1F0D5AC0"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ENSGALG00000003523</w:t>
            </w:r>
          </w:p>
        </w:tc>
        <w:tc>
          <w:tcPr>
            <w:tcW w:w="6028" w:type="dxa"/>
            <w:tcBorders>
              <w:top w:val="nil"/>
              <w:left w:val="nil"/>
              <w:bottom w:val="single" w:sz="4" w:space="0" w:color="auto"/>
              <w:right w:val="single" w:sz="4" w:space="0" w:color="auto"/>
            </w:tcBorders>
            <w:shd w:val="clear" w:color="auto" w:fill="auto"/>
            <w:noWrap/>
            <w:vAlign w:val="bottom"/>
            <w:hideMark/>
          </w:tcPr>
          <w:p w14:paraId="49D9051A" w14:textId="7F34008A"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IFT52</w:t>
            </w:r>
            <w:r w:rsidR="005C0374">
              <w:rPr>
                <w:rFonts w:ascii="等线" w:eastAsia="等线" w:hAnsi="等线" w:cs="宋体"/>
                <w:color w:val="000000"/>
                <w:kern w:val="0"/>
                <w:sz w:val="22"/>
              </w:rPr>
              <w:t>,</w:t>
            </w:r>
            <w:r w:rsidRPr="002210FC">
              <w:rPr>
                <w:rFonts w:ascii="等线" w:eastAsia="等线" w:hAnsi="等线" w:cs="宋体" w:hint="eastAsia"/>
                <w:color w:val="000000"/>
                <w:kern w:val="0"/>
                <w:sz w:val="22"/>
              </w:rPr>
              <w:t> </w:t>
            </w:r>
            <w:proofErr w:type="spellStart"/>
            <w:r w:rsidRPr="002210FC">
              <w:rPr>
                <w:rFonts w:ascii="等线" w:eastAsia="等线" w:hAnsi="等线" w:cs="宋体" w:hint="eastAsia"/>
                <w:color w:val="000000"/>
                <w:kern w:val="0"/>
                <w:sz w:val="22"/>
              </w:rPr>
              <w:t>intraflagellar</w:t>
            </w:r>
            <w:proofErr w:type="spellEnd"/>
            <w:r w:rsidRPr="002210FC">
              <w:rPr>
                <w:rFonts w:ascii="等线" w:eastAsia="等线" w:hAnsi="等线" w:cs="宋体" w:hint="eastAsia"/>
                <w:color w:val="000000"/>
                <w:kern w:val="0"/>
                <w:sz w:val="22"/>
              </w:rPr>
              <w:t xml:space="preserve"> transport 52 </w:t>
            </w:r>
          </w:p>
        </w:tc>
      </w:tr>
      <w:tr w:rsidR="002210FC" w:rsidRPr="002210FC" w14:paraId="5499C775"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5DED378C"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7078F0AA" w14:textId="5E5F296D"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ENSGALG00000011469</w:t>
            </w:r>
          </w:p>
        </w:tc>
        <w:tc>
          <w:tcPr>
            <w:tcW w:w="6028" w:type="dxa"/>
            <w:tcBorders>
              <w:top w:val="nil"/>
              <w:left w:val="nil"/>
              <w:bottom w:val="single" w:sz="4" w:space="0" w:color="auto"/>
              <w:right w:val="single" w:sz="4" w:space="0" w:color="auto"/>
            </w:tcBorders>
            <w:shd w:val="clear" w:color="auto" w:fill="auto"/>
            <w:noWrap/>
            <w:vAlign w:val="bottom"/>
            <w:hideMark/>
          </w:tcPr>
          <w:p w14:paraId="6AB59ECB" w14:textId="0905B71B"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IGFBP2</w:t>
            </w:r>
            <w:r w:rsidR="005C0374">
              <w:rPr>
                <w:rFonts w:ascii="等线" w:eastAsia="等线" w:hAnsi="等线" w:cs="宋体"/>
                <w:color w:val="000000"/>
                <w:kern w:val="0"/>
                <w:sz w:val="22"/>
              </w:rPr>
              <w:t>,</w:t>
            </w:r>
            <w:r w:rsidRPr="002210FC">
              <w:rPr>
                <w:rFonts w:ascii="等线" w:eastAsia="等线" w:hAnsi="等线" w:cs="宋体" w:hint="eastAsia"/>
                <w:color w:val="000000"/>
                <w:kern w:val="0"/>
                <w:sz w:val="22"/>
              </w:rPr>
              <w:t> insulin like growth factor binding protein 2</w:t>
            </w:r>
          </w:p>
        </w:tc>
      </w:tr>
      <w:tr w:rsidR="002210FC" w:rsidRPr="002210FC" w14:paraId="754BB36C"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2A85BB0E"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6765E2F9"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ENSGALG00000012072</w:t>
            </w:r>
          </w:p>
        </w:tc>
        <w:tc>
          <w:tcPr>
            <w:tcW w:w="6028" w:type="dxa"/>
            <w:tcBorders>
              <w:top w:val="nil"/>
              <w:left w:val="nil"/>
              <w:bottom w:val="single" w:sz="4" w:space="0" w:color="auto"/>
              <w:right w:val="single" w:sz="4" w:space="0" w:color="auto"/>
            </w:tcBorders>
            <w:shd w:val="clear" w:color="auto" w:fill="auto"/>
            <w:noWrap/>
            <w:vAlign w:val="bottom"/>
            <w:hideMark/>
          </w:tcPr>
          <w:p w14:paraId="4AC150F5" w14:textId="3B4E3BC9"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PARP14</w:t>
            </w:r>
            <w:r w:rsidR="005C0374">
              <w:rPr>
                <w:rFonts w:ascii="等线" w:eastAsia="等线" w:hAnsi="等线" w:cs="宋体"/>
                <w:color w:val="000000"/>
                <w:kern w:val="0"/>
                <w:sz w:val="22"/>
              </w:rPr>
              <w:t>,</w:t>
            </w:r>
            <w:r w:rsidRPr="002210FC">
              <w:rPr>
                <w:rFonts w:ascii="等线" w:eastAsia="等线" w:hAnsi="等线" w:cs="宋体" w:hint="eastAsia"/>
                <w:color w:val="000000"/>
                <w:kern w:val="0"/>
                <w:sz w:val="22"/>
              </w:rPr>
              <w:t> </w:t>
            </w:r>
            <w:proofErr w:type="gramStart"/>
            <w:r w:rsidRPr="002210FC">
              <w:rPr>
                <w:rFonts w:ascii="等线" w:eastAsia="等线" w:hAnsi="等线" w:cs="宋体" w:hint="eastAsia"/>
                <w:color w:val="000000"/>
                <w:kern w:val="0"/>
                <w:sz w:val="22"/>
              </w:rPr>
              <w:t>poly(</w:t>
            </w:r>
            <w:proofErr w:type="gramEnd"/>
            <w:r w:rsidRPr="002210FC">
              <w:rPr>
                <w:rFonts w:ascii="等线" w:eastAsia="等线" w:hAnsi="等线" w:cs="宋体" w:hint="eastAsia"/>
                <w:color w:val="000000"/>
                <w:kern w:val="0"/>
                <w:sz w:val="22"/>
              </w:rPr>
              <w:t>ADP-ribose) polymerase family member 14</w:t>
            </w:r>
          </w:p>
        </w:tc>
      </w:tr>
      <w:tr w:rsidR="002210FC" w:rsidRPr="002210FC" w14:paraId="6029DE34"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742F3011"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5153E380"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ENSGALG00000003999</w:t>
            </w:r>
          </w:p>
        </w:tc>
        <w:tc>
          <w:tcPr>
            <w:tcW w:w="6028" w:type="dxa"/>
            <w:tcBorders>
              <w:top w:val="nil"/>
              <w:left w:val="nil"/>
              <w:bottom w:val="single" w:sz="4" w:space="0" w:color="auto"/>
              <w:right w:val="single" w:sz="4" w:space="0" w:color="auto"/>
            </w:tcBorders>
            <w:shd w:val="clear" w:color="auto" w:fill="auto"/>
            <w:noWrap/>
            <w:vAlign w:val="bottom"/>
            <w:hideMark/>
          </w:tcPr>
          <w:p w14:paraId="1A4B91ED" w14:textId="77777777"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w:t>
            </w:r>
          </w:p>
        </w:tc>
      </w:tr>
      <w:tr w:rsidR="002210FC" w:rsidRPr="002210FC" w14:paraId="6DF78D58"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413E5811"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0FC56297"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ENSGALG00000004078</w:t>
            </w:r>
          </w:p>
        </w:tc>
        <w:tc>
          <w:tcPr>
            <w:tcW w:w="6028" w:type="dxa"/>
            <w:tcBorders>
              <w:top w:val="nil"/>
              <w:left w:val="nil"/>
              <w:bottom w:val="single" w:sz="4" w:space="0" w:color="auto"/>
              <w:right w:val="single" w:sz="4" w:space="0" w:color="auto"/>
            </w:tcBorders>
            <w:shd w:val="clear" w:color="auto" w:fill="auto"/>
            <w:noWrap/>
            <w:vAlign w:val="bottom"/>
            <w:hideMark/>
          </w:tcPr>
          <w:p w14:paraId="2263E93D" w14:textId="4358519B"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LOC416263</w:t>
            </w:r>
            <w:r w:rsidR="005C0374">
              <w:rPr>
                <w:rFonts w:ascii="等线" w:eastAsia="等线" w:hAnsi="等线" w:cs="宋体"/>
                <w:color w:val="000000"/>
                <w:kern w:val="0"/>
                <w:sz w:val="22"/>
              </w:rPr>
              <w:t>,</w:t>
            </w:r>
            <w:r w:rsidRPr="002210FC">
              <w:rPr>
                <w:rFonts w:ascii="等线" w:eastAsia="等线" w:hAnsi="等线" w:cs="宋体" w:hint="eastAsia"/>
                <w:color w:val="000000"/>
                <w:kern w:val="0"/>
                <w:sz w:val="22"/>
              </w:rPr>
              <w:t> LON peptidase N-terminal domain and RING finger protein 2-like </w:t>
            </w:r>
          </w:p>
        </w:tc>
      </w:tr>
      <w:tr w:rsidR="002210FC" w:rsidRPr="002210FC" w14:paraId="5CC8A9F3"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4CF64E0C"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201CFD8D"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ENSGALG00000004140</w:t>
            </w:r>
          </w:p>
        </w:tc>
        <w:tc>
          <w:tcPr>
            <w:tcW w:w="6028" w:type="dxa"/>
            <w:tcBorders>
              <w:top w:val="nil"/>
              <w:left w:val="nil"/>
              <w:bottom w:val="single" w:sz="4" w:space="0" w:color="auto"/>
              <w:right w:val="single" w:sz="4" w:space="0" w:color="auto"/>
            </w:tcBorders>
            <w:shd w:val="clear" w:color="auto" w:fill="auto"/>
            <w:noWrap/>
            <w:vAlign w:val="bottom"/>
            <w:hideMark/>
          </w:tcPr>
          <w:p w14:paraId="1337BFE0" w14:textId="2E3F7B01"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SH3BP4</w:t>
            </w:r>
            <w:r w:rsidR="005C0374">
              <w:rPr>
                <w:rFonts w:ascii="等线" w:eastAsia="等线" w:hAnsi="等线" w:cs="宋体"/>
                <w:color w:val="000000"/>
                <w:kern w:val="0"/>
                <w:sz w:val="22"/>
              </w:rPr>
              <w:t>,</w:t>
            </w:r>
            <w:r w:rsidRPr="002210FC">
              <w:rPr>
                <w:rFonts w:ascii="等线" w:eastAsia="等线" w:hAnsi="等线" w:cs="宋体" w:hint="eastAsia"/>
                <w:color w:val="000000"/>
                <w:kern w:val="0"/>
                <w:sz w:val="22"/>
              </w:rPr>
              <w:t> SH3 domain binding protein 4 [</w:t>
            </w:r>
          </w:p>
        </w:tc>
      </w:tr>
      <w:tr w:rsidR="002210FC" w:rsidRPr="002210FC" w14:paraId="2D859C02"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192CA440"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60A5DDFA"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ENSGALG00000011209</w:t>
            </w:r>
          </w:p>
        </w:tc>
        <w:tc>
          <w:tcPr>
            <w:tcW w:w="6028" w:type="dxa"/>
            <w:tcBorders>
              <w:top w:val="nil"/>
              <w:left w:val="nil"/>
              <w:bottom w:val="single" w:sz="4" w:space="0" w:color="auto"/>
              <w:right w:val="single" w:sz="4" w:space="0" w:color="auto"/>
            </w:tcBorders>
            <w:shd w:val="clear" w:color="auto" w:fill="auto"/>
            <w:noWrap/>
            <w:vAlign w:val="bottom"/>
            <w:hideMark/>
          </w:tcPr>
          <w:p w14:paraId="56419889" w14:textId="545EAB15"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EVL</w:t>
            </w:r>
            <w:r w:rsidR="005C0374">
              <w:rPr>
                <w:rFonts w:ascii="等线" w:eastAsia="等线" w:hAnsi="等线" w:cs="宋体"/>
                <w:color w:val="000000"/>
                <w:kern w:val="0"/>
                <w:sz w:val="22"/>
              </w:rPr>
              <w:t>,</w:t>
            </w:r>
            <w:r w:rsidRPr="002210FC">
              <w:rPr>
                <w:rFonts w:ascii="等线" w:eastAsia="等线" w:hAnsi="等线" w:cs="宋体" w:hint="eastAsia"/>
                <w:color w:val="000000"/>
                <w:kern w:val="0"/>
                <w:sz w:val="22"/>
              </w:rPr>
              <w:t> </w:t>
            </w:r>
            <w:proofErr w:type="spellStart"/>
            <w:r w:rsidRPr="002210FC">
              <w:rPr>
                <w:rFonts w:ascii="等线" w:eastAsia="等线" w:hAnsi="等线" w:cs="宋体" w:hint="eastAsia"/>
                <w:color w:val="000000"/>
                <w:kern w:val="0"/>
                <w:sz w:val="22"/>
              </w:rPr>
              <w:t>Enah</w:t>
            </w:r>
            <w:proofErr w:type="spellEnd"/>
            <w:r w:rsidRPr="002210FC">
              <w:rPr>
                <w:rFonts w:ascii="等线" w:eastAsia="等线" w:hAnsi="等线" w:cs="宋体" w:hint="eastAsia"/>
                <w:color w:val="000000"/>
                <w:kern w:val="0"/>
                <w:sz w:val="22"/>
              </w:rPr>
              <w:t>/</w:t>
            </w:r>
            <w:proofErr w:type="spellStart"/>
            <w:r w:rsidRPr="002210FC">
              <w:rPr>
                <w:rFonts w:ascii="等线" w:eastAsia="等线" w:hAnsi="等线" w:cs="宋体" w:hint="eastAsia"/>
                <w:color w:val="000000"/>
                <w:kern w:val="0"/>
                <w:sz w:val="22"/>
              </w:rPr>
              <w:t>Vasp</w:t>
            </w:r>
            <w:proofErr w:type="spellEnd"/>
            <w:r w:rsidRPr="002210FC">
              <w:rPr>
                <w:rFonts w:ascii="等线" w:eastAsia="等线" w:hAnsi="等线" w:cs="宋体" w:hint="eastAsia"/>
                <w:color w:val="000000"/>
                <w:kern w:val="0"/>
                <w:sz w:val="22"/>
              </w:rPr>
              <w:t>-like</w:t>
            </w:r>
          </w:p>
        </w:tc>
      </w:tr>
      <w:tr w:rsidR="002210FC" w:rsidRPr="002210FC" w14:paraId="00D246BD"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79BEC334"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265390DC"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ENSGALG00000014570</w:t>
            </w:r>
          </w:p>
        </w:tc>
        <w:tc>
          <w:tcPr>
            <w:tcW w:w="6028" w:type="dxa"/>
            <w:tcBorders>
              <w:top w:val="nil"/>
              <w:left w:val="nil"/>
              <w:bottom w:val="single" w:sz="4" w:space="0" w:color="auto"/>
              <w:right w:val="single" w:sz="4" w:space="0" w:color="auto"/>
            </w:tcBorders>
            <w:shd w:val="clear" w:color="auto" w:fill="auto"/>
            <w:noWrap/>
            <w:vAlign w:val="bottom"/>
            <w:hideMark/>
          </w:tcPr>
          <w:p w14:paraId="6EE92235" w14:textId="4ED616AD"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LPCAT3</w:t>
            </w:r>
            <w:r w:rsidR="005C0374">
              <w:rPr>
                <w:rFonts w:ascii="等线" w:eastAsia="等线" w:hAnsi="等线" w:cs="宋体"/>
                <w:color w:val="000000"/>
                <w:kern w:val="0"/>
                <w:sz w:val="22"/>
              </w:rPr>
              <w:t>,</w:t>
            </w:r>
            <w:r w:rsidRPr="002210FC">
              <w:rPr>
                <w:rFonts w:ascii="等线" w:eastAsia="等线" w:hAnsi="等线" w:cs="宋体" w:hint="eastAsia"/>
                <w:color w:val="000000"/>
                <w:kern w:val="0"/>
                <w:sz w:val="22"/>
              </w:rPr>
              <w:t> </w:t>
            </w:r>
            <w:proofErr w:type="spellStart"/>
            <w:r w:rsidRPr="002210FC">
              <w:rPr>
                <w:rFonts w:ascii="等线" w:eastAsia="等线" w:hAnsi="等线" w:cs="宋体" w:hint="eastAsia"/>
                <w:color w:val="000000"/>
                <w:kern w:val="0"/>
                <w:sz w:val="22"/>
              </w:rPr>
              <w:t>lysophosphatidylcholine</w:t>
            </w:r>
            <w:proofErr w:type="spellEnd"/>
            <w:r w:rsidRPr="002210FC">
              <w:rPr>
                <w:rFonts w:ascii="等线" w:eastAsia="等线" w:hAnsi="等线" w:cs="宋体" w:hint="eastAsia"/>
                <w:color w:val="000000"/>
                <w:kern w:val="0"/>
                <w:sz w:val="22"/>
              </w:rPr>
              <w:t xml:space="preserve"> acyltransferase 3</w:t>
            </w:r>
          </w:p>
        </w:tc>
      </w:tr>
      <w:tr w:rsidR="002210FC" w:rsidRPr="002210FC" w14:paraId="69A4381E"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1DF08153"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2E9E1DA1"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ENSGALG00000031895</w:t>
            </w:r>
          </w:p>
        </w:tc>
        <w:tc>
          <w:tcPr>
            <w:tcW w:w="6028" w:type="dxa"/>
            <w:tcBorders>
              <w:top w:val="nil"/>
              <w:left w:val="nil"/>
              <w:bottom w:val="single" w:sz="4" w:space="0" w:color="auto"/>
              <w:right w:val="single" w:sz="4" w:space="0" w:color="auto"/>
            </w:tcBorders>
            <w:shd w:val="clear" w:color="auto" w:fill="auto"/>
            <w:noWrap/>
            <w:vAlign w:val="bottom"/>
            <w:hideMark/>
          </w:tcPr>
          <w:p w14:paraId="02E36B9E" w14:textId="033300FF"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SDK2</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sidekick cell adhesion molecule 2</w:t>
            </w:r>
          </w:p>
        </w:tc>
      </w:tr>
      <w:tr w:rsidR="002210FC" w:rsidRPr="002210FC" w14:paraId="3A664972" w14:textId="77777777" w:rsidTr="00C17F59">
        <w:trPr>
          <w:trHeight w:val="280"/>
        </w:trPr>
        <w:tc>
          <w:tcPr>
            <w:tcW w:w="143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C09C36F" w14:textId="77777777" w:rsidR="002210FC" w:rsidRPr="002210FC" w:rsidRDefault="002210FC" w:rsidP="002210FC">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c2_f_cis</w:t>
            </w:r>
          </w:p>
        </w:tc>
        <w:tc>
          <w:tcPr>
            <w:tcW w:w="2460" w:type="dxa"/>
            <w:tcBorders>
              <w:top w:val="nil"/>
              <w:left w:val="nil"/>
              <w:bottom w:val="single" w:sz="4" w:space="0" w:color="auto"/>
              <w:right w:val="single" w:sz="4" w:space="0" w:color="auto"/>
            </w:tcBorders>
            <w:shd w:val="clear" w:color="auto" w:fill="auto"/>
            <w:noWrap/>
            <w:vAlign w:val="center"/>
            <w:hideMark/>
          </w:tcPr>
          <w:p w14:paraId="7D9B5B07" w14:textId="03C524DA"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ENSGALG00000003991</w:t>
            </w:r>
          </w:p>
        </w:tc>
        <w:tc>
          <w:tcPr>
            <w:tcW w:w="6028" w:type="dxa"/>
            <w:tcBorders>
              <w:top w:val="nil"/>
              <w:left w:val="nil"/>
              <w:bottom w:val="single" w:sz="4" w:space="0" w:color="auto"/>
              <w:right w:val="single" w:sz="4" w:space="0" w:color="auto"/>
            </w:tcBorders>
            <w:shd w:val="clear" w:color="auto" w:fill="auto"/>
            <w:noWrap/>
            <w:vAlign w:val="bottom"/>
            <w:hideMark/>
          </w:tcPr>
          <w:p w14:paraId="4C00165A" w14:textId="56B9EC22"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MRTO4</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MRT4 homolog, ribosome maturation factor</w:t>
            </w:r>
          </w:p>
        </w:tc>
      </w:tr>
      <w:tr w:rsidR="002210FC" w:rsidRPr="002210FC" w14:paraId="5285FA66"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011C7096"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3B17D99F" w14:textId="3D23620A"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ENSGALG00000013778</w:t>
            </w:r>
          </w:p>
        </w:tc>
        <w:tc>
          <w:tcPr>
            <w:tcW w:w="6028" w:type="dxa"/>
            <w:tcBorders>
              <w:top w:val="nil"/>
              <w:left w:val="nil"/>
              <w:bottom w:val="single" w:sz="4" w:space="0" w:color="auto"/>
              <w:right w:val="single" w:sz="4" w:space="0" w:color="auto"/>
            </w:tcBorders>
            <w:shd w:val="clear" w:color="auto" w:fill="auto"/>
            <w:noWrap/>
            <w:vAlign w:val="bottom"/>
            <w:hideMark/>
          </w:tcPr>
          <w:p w14:paraId="1D048C45" w14:textId="35A4C8B8"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EXOC1</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w:t>
            </w:r>
            <w:proofErr w:type="spellStart"/>
            <w:r w:rsidRPr="002210FC">
              <w:rPr>
                <w:rFonts w:ascii="等线" w:eastAsia="等线" w:hAnsi="等线" w:cs="宋体" w:hint="eastAsia"/>
                <w:color w:val="000000"/>
                <w:kern w:val="0"/>
                <w:sz w:val="22"/>
              </w:rPr>
              <w:t>exocyst</w:t>
            </w:r>
            <w:proofErr w:type="spellEnd"/>
            <w:r w:rsidRPr="002210FC">
              <w:rPr>
                <w:rFonts w:ascii="等线" w:eastAsia="等线" w:hAnsi="等线" w:cs="宋体" w:hint="eastAsia"/>
                <w:color w:val="000000"/>
                <w:kern w:val="0"/>
                <w:sz w:val="22"/>
              </w:rPr>
              <w:t xml:space="preserve"> complex component 1</w:t>
            </w:r>
          </w:p>
        </w:tc>
      </w:tr>
      <w:tr w:rsidR="002210FC" w:rsidRPr="002210FC" w14:paraId="5ACC23B4"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78E3F1E5"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5BC3CC09"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ENSGALG00000005004</w:t>
            </w:r>
          </w:p>
        </w:tc>
        <w:tc>
          <w:tcPr>
            <w:tcW w:w="6028" w:type="dxa"/>
            <w:tcBorders>
              <w:top w:val="nil"/>
              <w:left w:val="nil"/>
              <w:bottom w:val="single" w:sz="4" w:space="0" w:color="auto"/>
              <w:right w:val="single" w:sz="4" w:space="0" w:color="auto"/>
            </w:tcBorders>
            <w:shd w:val="clear" w:color="auto" w:fill="auto"/>
            <w:noWrap/>
            <w:vAlign w:val="bottom"/>
            <w:hideMark/>
          </w:tcPr>
          <w:p w14:paraId="01775A34" w14:textId="0DB508B3"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SAMD8</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sterile alpha motif domain containing 8 </w:t>
            </w:r>
          </w:p>
        </w:tc>
      </w:tr>
      <w:tr w:rsidR="002210FC" w:rsidRPr="002210FC" w14:paraId="7B24B959"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64828DAD"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7F82109E"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ENSGALG00000006141</w:t>
            </w:r>
          </w:p>
        </w:tc>
        <w:tc>
          <w:tcPr>
            <w:tcW w:w="6028" w:type="dxa"/>
            <w:tcBorders>
              <w:top w:val="nil"/>
              <w:left w:val="nil"/>
              <w:bottom w:val="single" w:sz="4" w:space="0" w:color="auto"/>
              <w:right w:val="single" w:sz="4" w:space="0" w:color="auto"/>
            </w:tcBorders>
            <w:shd w:val="clear" w:color="auto" w:fill="auto"/>
            <w:noWrap/>
            <w:vAlign w:val="bottom"/>
            <w:hideMark/>
          </w:tcPr>
          <w:p w14:paraId="3BC47762" w14:textId="751B63EF"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POFUT2</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protein O-</w:t>
            </w:r>
            <w:proofErr w:type="spellStart"/>
            <w:r w:rsidRPr="002210FC">
              <w:rPr>
                <w:rFonts w:ascii="等线" w:eastAsia="等线" w:hAnsi="等线" w:cs="宋体" w:hint="eastAsia"/>
                <w:color w:val="000000"/>
                <w:kern w:val="0"/>
                <w:sz w:val="22"/>
              </w:rPr>
              <w:t>fucosyltransferase</w:t>
            </w:r>
            <w:proofErr w:type="spellEnd"/>
            <w:r w:rsidRPr="002210FC">
              <w:rPr>
                <w:rFonts w:ascii="等线" w:eastAsia="等线" w:hAnsi="等线" w:cs="宋体" w:hint="eastAsia"/>
                <w:color w:val="000000"/>
                <w:kern w:val="0"/>
                <w:sz w:val="22"/>
              </w:rPr>
              <w:t xml:space="preserve"> 2</w:t>
            </w:r>
          </w:p>
        </w:tc>
      </w:tr>
      <w:tr w:rsidR="002210FC" w:rsidRPr="002210FC" w14:paraId="5A92771F"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4AE787DD"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2F53FEEE"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ENSGALG00000007519</w:t>
            </w:r>
          </w:p>
        </w:tc>
        <w:tc>
          <w:tcPr>
            <w:tcW w:w="6028" w:type="dxa"/>
            <w:tcBorders>
              <w:top w:val="nil"/>
              <w:left w:val="nil"/>
              <w:bottom w:val="single" w:sz="4" w:space="0" w:color="auto"/>
              <w:right w:val="single" w:sz="4" w:space="0" w:color="auto"/>
            </w:tcBorders>
            <w:shd w:val="clear" w:color="auto" w:fill="auto"/>
            <w:noWrap/>
            <w:vAlign w:val="bottom"/>
            <w:hideMark/>
          </w:tcPr>
          <w:p w14:paraId="4467BB8A" w14:textId="36D5CEC5"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ACBD5</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acyl-CoA binding domain containing 5</w:t>
            </w:r>
          </w:p>
        </w:tc>
      </w:tr>
      <w:tr w:rsidR="002210FC" w:rsidRPr="002210FC" w14:paraId="40A74DB9"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3FF0BFDF"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11FD9F2A"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ENSGALG00000013156</w:t>
            </w:r>
          </w:p>
        </w:tc>
        <w:tc>
          <w:tcPr>
            <w:tcW w:w="6028" w:type="dxa"/>
            <w:tcBorders>
              <w:top w:val="nil"/>
              <w:left w:val="nil"/>
              <w:bottom w:val="single" w:sz="4" w:space="0" w:color="auto"/>
              <w:right w:val="single" w:sz="4" w:space="0" w:color="auto"/>
            </w:tcBorders>
            <w:shd w:val="clear" w:color="auto" w:fill="auto"/>
            <w:noWrap/>
            <w:vAlign w:val="bottom"/>
            <w:hideMark/>
          </w:tcPr>
          <w:p w14:paraId="49CFB6DE" w14:textId="436A3AA7"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ZNF830</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zinc finger protein 830 </w:t>
            </w:r>
          </w:p>
        </w:tc>
      </w:tr>
      <w:tr w:rsidR="002210FC" w:rsidRPr="002210FC" w14:paraId="2CD75A7D"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6D5D7B56"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365176DF"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ENSGALG00000014435</w:t>
            </w:r>
          </w:p>
        </w:tc>
        <w:tc>
          <w:tcPr>
            <w:tcW w:w="6028" w:type="dxa"/>
            <w:tcBorders>
              <w:top w:val="nil"/>
              <w:left w:val="nil"/>
              <w:bottom w:val="single" w:sz="4" w:space="0" w:color="auto"/>
              <w:right w:val="single" w:sz="4" w:space="0" w:color="auto"/>
            </w:tcBorders>
            <w:shd w:val="clear" w:color="auto" w:fill="auto"/>
            <w:noWrap/>
            <w:vAlign w:val="bottom"/>
            <w:hideMark/>
          </w:tcPr>
          <w:p w14:paraId="6E4A20C0" w14:textId="5D58DF66"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MRPL51</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mitochondrial ribosomal protein L51</w:t>
            </w:r>
          </w:p>
        </w:tc>
      </w:tr>
      <w:tr w:rsidR="002210FC" w:rsidRPr="002210FC" w14:paraId="0F2B9FEE"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5CB7473F"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7E3533EB"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ENSGALG00000030718</w:t>
            </w:r>
          </w:p>
        </w:tc>
        <w:tc>
          <w:tcPr>
            <w:tcW w:w="6028" w:type="dxa"/>
            <w:tcBorders>
              <w:top w:val="nil"/>
              <w:left w:val="nil"/>
              <w:bottom w:val="single" w:sz="4" w:space="0" w:color="auto"/>
              <w:right w:val="single" w:sz="4" w:space="0" w:color="auto"/>
            </w:tcBorders>
            <w:shd w:val="clear" w:color="auto" w:fill="auto"/>
            <w:noWrap/>
            <w:vAlign w:val="bottom"/>
            <w:hideMark/>
          </w:tcPr>
          <w:p w14:paraId="5A15BE1F" w14:textId="77777777"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w:t>
            </w:r>
          </w:p>
        </w:tc>
      </w:tr>
      <w:tr w:rsidR="002210FC" w:rsidRPr="002210FC" w14:paraId="6A969D06"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17A319D2"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67225525"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ENSGALG00000036257</w:t>
            </w:r>
          </w:p>
        </w:tc>
        <w:tc>
          <w:tcPr>
            <w:tcW w:w="6028" w:type="dxa"/>
            <w:tcBorders>
              <w:top w:val="nil"/>
              <w:left w:val="nil"/>
              <w:bottom w:val="single" w:sz="4" w:space="0" w:color="auto"/>
              <w:right w:val="single" w:sz="4" w:space="0" w:color="auto"/>
            </w:tcBorders>
            <w:shd w:val="clear" w:color="auto" w:fill="auto"/>
            <w:noWrap/>
            <w:vAlign w:val="bottom"/>
            <w:hideMark/>
          </w:tcPr>
          <w:p w14:paraId="2B294DB3" w14:textId="357F37E1"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ORMDL1</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ORMDL sphingolipid biosynthesis regulator 1</w:t>
            </w:r>
          </w:p>
        </w:tc>
      </w:tr>
      <w:tr w:rsidR="002210FC" w:rsidRPr="002210FC" w14:paraId="2EAAC567"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2F12D695"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00BEDF16"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ENSGALG00000039903</w:t>
            </w:r>
          </w:p>
        </w:tc>
        <w:tc>
          <w:tcPr>
            <w:tcW w:w="6028" w:type="dxa"/>
            <w:tcBorders>
              <w:top w:val="nil"/>
              <w:left w:val="nil"/>
              <w:bottom w:val="single" w:sz="4" w:space="0" w:color="auto"/>
              <w:right w:val="single" w:sz="4" w:space="0" w:color="auto"/>
            </w:tcBorders>
            <w:shd w:val="clear" w:color="auto" w:fill="auto"/>
            <w:noWrap/>
            <w:vAlign w:val="bottom"/>
            <w:hideMark/>
          </w:tcPr>
          <w:p w14:paraId="3580F103" w14:textId="6C8F74D3"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VSIG10</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V-set and immunoglobulin domain containing 10</w:t>
            </w:r>
          </w:p>
        </w:tc>
      </w:tr>
      <w:tr w:rsidR="002210FC" w:rsidRPr="002210FC" w14:paraId="5CB467EB" w14:textId="77777777" w:rsidTr="00C17F59">
        <w:trPr>
          <w:trHeight w:val="280"/>
        </w:trPr>
        <w:tc>
          <w:tcPr>
            <w:tcW w:w="143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863C008" w14:textId="77777777" w:rsidR="002210FC" w:rsidRPr="002210FC" w:rsidRDefault="002210FC" w:rsidP="002210FC">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c2_f_trans</w:t>
            </w:r>
          </w:p>
        </w:tc>
        <w:tc>
          <w:tcPr>
            <w:tcW w:w="2460" w:type="dxa"/>
            <w:tcBorders>
              <w:top w:val="nil"/>
              <w:left w:val="nil"/>
              <w:bottom w:val="single" w:sz="4" w:space="0" w:color="auto"/>
              <w:right w:val="single" w:sz="4" w:space="0" w:color="auto"/>
            </w:tcBorders>
            <w:shd w:val="clear" w:color="auto" w:fill="auto"/>
            <w:noWrap/>
            <w:vAlign w:val="center"/>
            <w:hideMark/>
          </w:tcPr>
          <w:p w14:paraId="55CAD4E9" w14:textId="1174DEDF"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ENSGALG00000007810</w:t>
            </w:r>
          </w:p>
        </w:tc>
        <w:tc>
          <w:tcPr>
            <w:tcW w:w="6028" w:type="dxa"/>
            <w:tcBorders>
              <w:top w:val="nil"/>
              <w:left w:val="nil"/>
              <w:bottom w:val="single" w:sz="4" w:space="0" w:color="auto"/>
              <w:right w:val="single" w:sz="4" w:space="0" w:color="auto"/>
            </w:tcBorders>
            <w:shd w:val="clear" w:color="auto" w:fill="auto"/>
            <w:noWrap/>
            <w:vAlign w:val="bottom"/>
            <w:hideMark/>
          </w:tcPr>
          <w:p w14:paraId="6156DEF6" w14:textId="5681A46F"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PPP4R2</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protein phosphatase 4 regulatory subunit 2</w:t>
            </w:r>
          </w:p>
        </w:tc>
      </w:tr>
      <w:tr w:rsidR="002210FC" w:rsidRPr="002210FC" w14:paraId="4E0D07CF"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1003996F"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752202D9"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ENSGALG00000040340</w:t>
            </w:r>
          </w:p>
        </w:tc>
        <w:tc>
          <w:tcPr>
            <w:tcW w:w="6028" w:type="dxa"/>
            <w:tcBorders>
              <w:top w:val="nil"/>
              <w:left w:val="nil"/>
              <w:bottom w:val="single" w:sz="4" w:space="0" w:color="auto"/>
              <w:right w:val="single" w:sz="4" w:space="0" w:color="auto"/>
            </w:tcBorders>
            <w:shd w:val="clear" w:color="auto" w:fill="auto"/>
            <w:noWrap/>
            <w:vAlign w:val="bottom"/>
            <w:hideMark/>
          </w:tcPr>
          <w:p w14:paraId="34D442A2" w14:textId="468E11D0"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PCYOX1L</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w:t>
            </w:r>
            <w:proofErr w:type="spellStart"/>
            <w:r w:rsidRPr="002210FC">
              <w:rPr>
                <w:rFonts w:ascii="等线" w:eastAsia="等线" w:hAnsi="等线" w:cs="宋体" w:hint="eastAsia"/>
                <w:color w:val="000000"/>
                <w:kern w:val="0"/>
                <w:sz w:val="22"/>
              </w:rPr>
              <w:t>prenylcysteine</w:t>
            </w:r>
            <w:proofErr w:type="spellEnd"/>
            <w:r w:rsidRPr="002210FC">
              <w:rPr>
                <w:rFonts w:ascii="等线" w:eastAsia="等线" w:hAnsi="等线" w:cs="宋体" w:hint="eastAsia"/>
                <w:color w:val="000000"/>
                <w:kern w:val="0"/>
                <w:sz w:val="22"/>
              </w:rPr>
              <w:t xml:space="preserve"> oxidase 1 like</w:t>
            </w:r>
          </w:p>
        </w:tc>
      </w:tr>
      <w:tr w:rsidR="002210FC" w:rsidRPr="002210FC" w14:paraId="5F104F37"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64F16A90"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1C91F267" w14:textId="4B96BE31"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ENSGALG00000026607</w:t>
            </w:r>
          </w:p>
        </w:tc>
        <w:tc>
          <w:tcPr>
            <w:tcW w:w="6028" w:type="dxa"/>
            <w:tcBorders>
              <w:top w:val="nil"/>
              <w:left w:val="nil"/>
              <w:bottom w:val="single" w:sz="4" w:space="0" w:color="auto"/>
              <w:right w:val="single" w:sz="4" w:space="0" w:color="auto"/>
            </w:tcBorders>
            <w:shd w:val="clear" w:color="auto" w:fill="auto"/>
            <w:noWrap/>
            <w:vAlign w:val="bottom"/>
            <w:hideMark/>
          </w:tcPr>
          <w:p w14:paraId="260D15F6" w14:textId="77777777"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w:t>
            </w:r>
          </w:p>
        </w:tc>
      </w:tr>
      <w:tr w:rsidR="002210FC" w:rsidRPr="002210FC" w14:paraId="4DE4B0B0"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0FBBCA73"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32524C9C"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ENSGALG00000030598</w:t>
            </w:r>
          </w:p>
        </w:tc>
        <w:tc>
          <w:tcPr>
            <w:tcW w:w="6028" w:type="dxa"/>
            <w:tcBorders>
              <w:top w:val="nil"/>
              <w:left w:val="nil"/>
              <w:bottom w:val="single" w:sz="4" w:space="0" w:color="auto"/>
              <w:right w:val="single" w:sz="4" w:space="0" w:color="auto"/>
            </w:tcBorders>
            <w:shd w:val="clear" w:color="auto" w:fill="auto"/>
            <w:noWrap/>
            <w:vAlign w:val="bottom"/>
            <w:hideMark/>
          </w:tcPr>
          <w:p w14:paraId="1A51C44E" w14:textId="534E2A15"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BTAF1</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B-TFIID TATA-box binding protein associated factor 1</w:t>
            </w:r>
          </w:p>
        </w:tc>
      </w:tr>
      <w:tr w:rsidR="002210FC" w:rsidRPr="002210FC" w14:paraId="2BA03E05"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595B2D4C"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19E5A2E4"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ENSGALG00000031214</w:t>
            </w:r>
          </w:p>
        </w:tc>
        <w:tc>
          <w:tcPr>
            <w:tcW w:w="6028" w:type="dxa"/>
            <w:tcBorders>
              <w:top w:val="nil"/>
              <w:left w:val="nil"/>
              <w:bottom w:val="single" w:sz="4" w:space="0" w:color="auto"/>
              <w:right w:val="single" w:sz="4" w:space="0" w:color="auto"/>
            </w:tcBorders>
            <w:shd w:val="clear" w:color="auto" w:fill="auto"/>
            <w:noWrap/>
            <w:vAlign w:val="bottom"/>
            <w:hideMark/>
          </w:tcPr>
          <w:p w14:paraId="19A6B5FC" w14:textId="78B15971"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MED9</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mediator complex subunit 9 </w:t>
            </w:r>
          </w:p>
        </w:tc>
      </w:tr>
      <w:tr w:rsidR="002210FC" w:rsidRPr="002210FC" w14:paraId="5AAFC31D"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3D780582"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40780ED7"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ENSGALG00000033385</w:t>
            </w:r>
          </w:p>
        </w:tc>
        <w:tc>
          <w:tcPr>
            <w:tcW w:w="6028" w:type="dxa"/>
            <w:tcBorders>
              <w:top w:val="nil"/>
              <w:left w:val="nil"/>
              <w:bottom w:val="single" w:sz="4" w:space="0" w:color="auto"/>
              <w:right w:val="single" w:sz="4" w:space="0" w:color="auto"/>
            </w:tcBorders>
            <w:shd w:val="clear" w:color="auto" w:fill="auto"/>
            <w:noWrap/>
            <w:vAlign w:val="bottom"/>
            <w:hideMark/>
          </w:tcPr>
          <w:p w14:paraId="58DE13F0" w14:textId="46C140E2"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COPS8</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COP9 signalosome subunit 8</w:t>
            </w:r>
          </w:p>
        </w:tc>
      </w:tr>
      <w:tr w:rsidR="002210FC" w:rsidRPr="002210FC" w14:paraId="5E30E006" w14:textId="77777777" w:rsidTr="00C17F59">
        <w:trPr>
          <w:trHeight w:val="280"/>
        </w:trPr>
        <w:tc>
          <w:tcPr>
            <w:tcW w:w="143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3DD2314" w14:textId="6D444917" w:rsidR="002210FC" w:rsidRPr="002210FC" w:rsidRDefault="002210FC" w:rsidP="002210FC">
            <w:pPr>
              <w:widowControl/>
              <w:jc w:val="center"/>
              <w:rPr>
                <w:rFonts w:ascii="等线" w:eastAsia="等线" w:hAnsi="等线" w:cs="宋体"/>
                <w:color w:val="000000"/>
                <w:kern w:val="0"/>
                <w:sz w:val="22"/>
              </w:rPr>
            </w:pPr>
            <w:bookmarkStart w:id="2" w:name="_Hlk506203800"/>
            <w:proofErr w:type="spellStart"/>
            <w:r w:rsidRPr="002210FC">
              <w:rPr>
                <w:rFonts w:ascii="等线" w:eastAsia="等线" w:hAnsi="等线" w:cs="宋体" w:hint="eastAsia"/>
                <w:color w:val="000000"/>
                <w:kern w:val="0"/>
                <w:sz w:val="22"/>
              </w:rPr>
              <w:t>brain_cis</w:t>
            </w:r>
            <w:bookmarkEnd w:id="2"/>
            <w:proofErr w:type="spellEnd"/>
          </w:p>
        </w:tc>
        <w:tc>
          <w:tcPr>
            <w:tcW w:w="2460" w:type="dxa"/>
            <w:tcBorders>
              <w:top w:val="nil"/>
              <w:left w:val="nil"/>
              <w:bottom w:val="single" w:sz="4" w:space="0" w:color="auto"/>
              <w:right w:val="single" w:sz="4" w:space="0" w:color="auto"/>
            </w:tcBorders>
            <w:shd w:val="clear" w:color="auto" w:fill="auto"/>
            <w:noWrap/>
            <w:vAlign w:val="center"/>
            <w:hideMark/>
          </w:tcPr>
          <w:p w14:paraId="75976D2F" w14:textId="710B4BF1"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ENSGALG00000000399</w:t>
            </w:r>
          </w:p>
        </w:tc>
        <w:tc>
          <w:tcPr>
            <w:tcW w:w="6028" w:type="dxa"/>
            <w:tcBorders>
              <w:top w:val="nil"/>
              <w:left w:val="nil"/>
              <w:bottom w:val="single" w:sz="4" w:space="0" w:color="auto"/>
              <w:right w:val="single" w:sz="4" w:space="0" w:color="auto"/>
            </w:tcBorders>
            <w:shd w:val="clear" w:color="auto" w:fill="auto"/>
            <w:noWrap/>
            <w:vAlign w:val="bottom"/>
            <w:hideMark/>
          </w:tcPr>
          <w:p w14:paraId="4D44A9BF" w14:textId="52ABE1DC" w:rsidR="002210FC" w:rsidRPr="002210FC" w:rsidRDefault="008258DE" w:rsidP="002210FC">
            <w:pPr>
              <w:widowControl/>
              <w:jc w:val="left"/>
              <w:rPr>
                <w:rFonts w:ascii="等线" w:eastAsia="等线" w:hAnsi="等线" w:cs="宋体"/>
                <w:color w:val="000000"/>
                <w:kern w:val="0"/>
                <w:sz w:val="22"/>
              </w:rPr>
            </w:pPr>
            <w:r>
              <w:rPr>
                <w:rFonts w:ascii="等线" w:eastAsia="等线" w:hAnsi="等线" w:cs="宋体"/>
                <w:color w:val="000000"/>
                <w:kern w:val="0"/>
                <w:sz w:val="22"/>
              </w:rPr>
              <w:t>d</w:t>
            </w:r>
            <w:r w:rsidR="002210FC" w:rsidRPr="002210FC">
              <w:rPr>
                <w:rFonts w:ascii="等线" w:eastAsia="等线" w:hAnsi="等线" w:cs="宋体" w:hint="eastAsia"/>
                <w:color w:val="000000"/>
                <w:kern w:val="0"/>
                <w:sz w:val="22"/>
              </w:rPr>
              <w:t>ual</w:t>
            </w:r>
            <w:r>
              <w:rPr>
                <w:rFonts w:ascii="等线" w:eastAsia="等线" w:hAnsi="等线" w:cs="宋体"/>
                <w:color w:val="000000"/>
                <w:kern w:val="0"/>
                <w:sz w:val="22"/>
              </w:rPr>
              <w:t>,</w:t>
            </w:r>
            <w:r w:rsidR="002210FC" w:rsidRPr="002210FC">
              <w:rPr>
                <w:rFonts w:ascii="等线" w:eastAsia="等线" w:hAnsi="等线" w:cs="宋体" w:hint="eastAsia"/>
                <w:color w:val="000000"/>
                <w:kern w:val="0"/>
                <w:sz w:val="22"/>
              </w:rPr>
              <w:t xml:space="preserve"> specificity phosphatase 28 </w:t>
            </w:r>
          </w:p>
        </w:tc>
      </w:tr>
      <w:tr w:rsidR="002210FC" w:rsidRPr="002210FC" w14:paraId="22F742E8"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140F25A4"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2423C7CA" w14:textId="596D5D34"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ENSGALG00000006141</w:t>
            </w:r>
          </w:p>
        </w:tc>
        <w:tc>
          <w:tcPr>
            <w:tcW w:w="6028" w:type="dxa"/>
            <w:tcBorders>
              <w:top w:val="nil"/>
              <w:left w:val="nil"/>
              <w:bottom w:val="single" w:sz="4" w:space="0" w:color="auto"/>
              <w:right w:val="single" w:sz="4" w:space="0" w:color="auto"/>
            </w:tcBorders>
            <w:shd w:val="clear" w:color="auto" w:fill="auto"/>
            <w:noWrap/>
            <w:vAlign w:val="bottom"/>
            <w:hideMark/>
          </w:tcPr>
          <w:p w14:paraId="0BB4679A" w14:textId="438BB34E"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POFUT2</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protein O-</w:t>
            </w:r>
            <w:proofErr w:type="spellStart"/>
            <w:r w:rsidRPr="002210FC">
              <w:rPr>
                <w:rFonts w:ascii="等线" w:eastAsia="等线" w:hAnsi="等线" w:cs="宋体" w:hint="eastAsia"/>
                <w:color w:val="000000"/>
                <w:kern w:val="0"/>
                <w:sz w:val="22"/>
              </w:rPr>
              <w:t>fucosyltransferase</w:t>
            </w:r>
            <w:proofErr w:type="spellEnd"/>
            <w:r w:rsidRPr="002210FC">
              <w:rPr>
                <w:rFonts w:ascii="等线" w:eastAsia="等线" w:hAnsi="等线" w:cs="宋体" w:hint="eastAsia"/>
                <w:color w:val="000000"/>
                <w:kern w:val="0"/>
                <w:sz w:val="22"/>
              </w:rPr>
              <w:t xml:space="preserve"> 2 </w:t>
            </w:r>
          </w:p>
        </w:tc>
      </w:tr>
      <w:tr w:rsidR="002210FC" w:rsidRPr="002210FC" w14:paraId="7727190C"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02CE8E75"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493BDF9E"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ENSGALG00000043484</w:t>
            </w:r>
          </w:p>
        </w:tc>
        <w:tc>
          <w:tcPr>
            <w:tcW w:w="6028" w:type="dxa"/>
            <w:tcBorders>
              <w:top w:val="nil"/>
              <w:left w:val="nil"/>
              <w:bottom w:val="single" w:sz="4" w:space="0" w:color="auto"/>
              <w:right w:val="single" w:sz="4" w:space="0" w:color="auto"/>
            </w:tcBorders>
            <w:shd w:val="clear" w:color="auto" w:fill="auto"/>
            <w:noWrap/>
            <w:vAlign w:val="bottom"/>
            <w:hideMark/>
          </w:tcPr>
          <w:p w14:paraId="18FE8453" w14:textId="27049F3F"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LOC101747789</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uncharacterized LOC101747789</w:t>
            </w:r>
          </w:p>
        </w:tc>
      </w:tr>
      <w:tr w:rsidR="002210FC" w:rsidRPr="002210FC" w14:paraId="6A96C60A"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31F8EAB4"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3550D348"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ENSGALG00000012400</w:t>
            </w:r>
          </w:p>
        </w:tc>
        <w:tc>
          <w:tcPr>
            <w:tcW w:w="6028" w:type="dxa"/>
            <w:tcBorders>
              <w:top w:val="nil"/>
              <w:left w:val="nil"/>
              <w:bottom w:val="single" w:sz="4" w:space="0" w:color="auto"/>
              <w:right w:val="single" w:sz="4" w:space="0" w:color="auto"/>
            </w:tcBorders>
            <w:shd w:val="clear" w:color="auto" w:fill="auto"/>
            <w:noWrap/>
            <w:vAlign w:val="bottom"/>
            <w:hideMark/>
          </w:tcPr>
          <w:p w14:paraId="78C64D77" w14:textId="77777777"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w:t>
            </w:r>
          </w:p>
        </w:tc>
      </w:tr>
      <w:tr w:rsidR="002210FC" w:rsidRPr="002210FC" w14:paraId="5CCF9731"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3538588E"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4DAA2124"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ENSGALG00000029509</w:t>
            </w:r>
          </w:p>
        </w:tc>
        <w:tc>
          <w:tcPr>
            <w:tcW w:w="6028" w:type="dxa"/>
            <w:tcBorders>
              <w:top w:val="nil"/>
              <w:left w:val="nil"/>
              <w:bottom w:val="single" w:sz="4" w:space="0" w:color="auto"/>
              <w:right w:val="single" w:sz="4" w:space="0" w:color="auto"/>
            </w:tcBorders>
            <w:shd w:val="clear" w:color="auto" w:fill="auto"/>
            <w:noWrap/>
            <w:vAlign w:val="bottom"/>
            <w:hideMark/>
          </w:tcPr>
          <w:p w14:paraId="12C64EF4" w14:textId="775E040F"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NECAB1</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N-terminal EF-hand calcium binding protein 1</w:t>
            </w:r>
          </w:p>
        </w:tc>
      </w:tr>
      <w:tr w:rsidR="002210FC" w:rsidRPr="002210FC" w14:paraId="0D1263CD"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22E8279E"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3F4492B1"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ENSGALG00000039903</w:t>
            </w:r>
          </w:p>
        </w:tc>
        <w:tc>
          <w:tcPr>
            <w:tcW w:w="6028" w:type="dxa"/>
            <w:tcBorders>
              <w:top w:val="nil"/>
              <w:left w:val="nil"/>
              <w:bottom w:val="single" w:sz="4" w:space="0" w:color="auto"/>
              <w:right w:val="single" w:sz="4" w:space="0" w:color="auto"/>
            </w:tcBorders>
            <w:shd w:val="clear" w:color="auto" w:fill="auto"/>
            <w:noWrap/>
            <w:vAlign w:val="bottom"/>
            <w:hideMark/>
          </w:tcPr>
          <w:p w14:paraId="44BC7647" w14:textId="6CCE9AEC"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VSIG10</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V-set and immunoglobulin domain containing 10</w:t>
            </w:r>
          </w:p>
        </w:tc>
      </w:tr>
      <w:tr w:rsidR="002210FC" w:rsidRPr="002210FC" w14:paraId="76EAFF2C" w14:textId="77777777" w:rsidTr="00C17F59">
        <w:trPr>
          <w:trHeight w:val="353"/>
        </w:trPr>
        <w:tc>
          <w:tcPr>
            <w:tcW w:w="1430" w:type="dxa"/>
            <w:vMerge/>
            <w:tcBorders>
              <w:top w:val="nil"/>
              <w:left w:val="single" w:sz="4" w:space="0" w:color="auto"/>
              <w:bottom w:val="single" w:sz="4" w:space="0" w:color="auto"/>
              <w:right w:val="single" w:sz="4" w:space="0" w:color="auto"/>
            </w:tcBorders>
            <w:vAlign w:val="center"/>
            <w:hideMark/>
          </w:tcPr>
          <w:p w14:paraId="158B796E"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22BE2F27" w14:textId="789E823B"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ENSGALG00000042454</w:t>
            </w:r>
          </w:p>
        </w:tc>
        <w:tc>
          <w:tcPr>
            <w:tcW w:w="6028" w:type="dxa"/>
            <w:tcBorders>
              <w:top w:val="nil"/>
              <w:left w:val="nil"/>
              <w:bottom w:val="single" w:sz="4" w:space="0" w:color="auto"/>
              <w:right w:val="single" w:sz="4" w:space="0" w:color="auto"/>
            </w:tcBorders>
            <w:shd w:val="clear" w:color="auto" w:fill="auto"/>
            <w:noWrap/>
            <w:vAlign w:val="bottom"/>
            <w:hideMark/>
          </w:tcPr>
          <w:p w14:paraId="7523BBDD" w14:textId="4D1A4A18"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DCDC2</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doublecortin domain containing 2</w:t>
            </w:r>
          </w:p>
        </w:tc>
      </w:tr>
      <w:tr w:rsidR="002210FC" w:rsidRPr="002210FC" w14:paraId="6B0D574F"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304C3EC9"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78116BF9"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ENSGALG00000003549</w:t>
            </w:r>
          </w:p>
        </w:tc>
        <w:tc>
          <w:tcPr>
            <w:tcW w:w="6028" w:type="dxa"/>
            <w:tcBorders>
              <w:top w:val="nil"/>
              <w:left w:val="nil"/>
              <w:bottom w:val="single" w:sz="4" w:space="0" w:color="auto"/>
              <w:right w:val="single" w:sz="4" w:space="0" w:color="auto"/>
            </w:tcBorders>
            <w:shd w:val="clear" w:color="auto" w:fill="auto"/>
            <w:noWrap/>
            <w:vAlign w:val="bottom"/>
            <w:hideMark/>
          </w:tcPr>
          <w:p w14:paraId="4F68302F" w14:textId="04994607"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MTG1</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mitochondrial ribosome associated GTPase 1</w:t>
            </w:r>
          </w:p>
        </w:tc>
      </w:tr>
      <w:tr w:rsidR="002210FC" w:rsidRPr="002210FC" w14:paraId="164B6746"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79DB628A"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70603740" w14:textId="73F710BC"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ENSGALG00000004005</w:t>
            </w:r>
          </w:p>
        </w:tc>
        <w:tc>
          <w:tcPr>
            <w:tcW w:w="6028" w:type="dxa"/>
            <w:tcBorders>
              <w:top w:val="nil"/>
              <w:left w:val="nil"/>
              <w:bottom w:val="single" w:sz="4" w:space="0" w:color="auto"/>
              <w:right w:val="single" w:sz="4" w:space="0" w:color="auto"/>
            </w:tcBorders>
            <w:shd w:val="clear" w:color="auto" w:fill="auto"/>
            <w:noWrap/>
            <w:vAlign w:val="bottom"/>
            <w:hideMark/>
          </w:tcPr>
          <w:p w14:paraId="36347A7A" w14:textId="77777777"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w:t>
            </w:r>
          </w:p>
        </w:tc>
      </w:tr>
      <w:tr w:rsidR="002210FC" w:rsidRPr="002210FC" w14:paraId="2D39EFB4"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65C5B0CF"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6C1CE0DE" w14:textId="539D6915"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ENSGALG00000004637</w:t>
            </w:r>
          </w:p>
        </w:tc>
        <w:tc>
          <w:tcPr>
            <w:tcW w:w="6028" w:type="dxa"/>
            <w:tcBorders>
              <w:top w:val="nil"/>
              <w:left w:val="nil"/>
              <w:bottom w:val="single" w:sz="4" w:space="0" w:color="auto"/>
              <w:right w:val="single" w:sz="4" w:space="0" w:color="auto"/>
            </w:tcBorders>
            <w:shd w:val="clear" w:color="auto" w:fill="auto"/>
            <w:noWrap/>
            <w:vAlign w:val="bottom"/>
            <w:hideMark/>
          </w:tcPr>
          <w:p w14:paraId="2AEBA587" w14:textId="1D43D30F"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SHPK</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w:t>
            </w:r>
            <w:proofErr w:type="spellStart"/>
            <w:r w:rsidRPr="002210FC">
              <w:rPr>
                <w:rFonts w:ascii="等线" w:eastAsia="等线" w:hAnsi="等线" w:cs="宋体" w:hint="eastAsia"/>
                <w:color w:val="000000"/>
                <w:kern w:val="0"/>
                <w:sz w:val="22"/>
              </w:rPr>
              <w:t>sedoheptulokinase</w:t>
            </w:r>
            <w:proofErr w:type="spellEnd"/>
          </w:p>
        </w:tc>
      </w:tr>
      <w:tr w:rsidR="002210FC" w:rsidRPr="002210FC" w14:paraId="185804FC"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22ADA70E"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7AEE95AE"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ENSGALG00000005802</w:t>
            </w:r>
          </w:p>
        </w:tc>
        <w:tc>
          <w:tcPr>
            <w:tcW w:w="6028" w:type="dxa"/>
            <w:tcBorders>
              <w:top w:val="nil"/>
              <w:left w:val="nil"/>
              <w:bottom w:val="single" w:sz="4" w:space="0" w:color="auto"/>
              <w:right w:val="single" w:sz="4" w:space="0" w:color="auto"/>
            </w:tcBorders>
            <w:shd w:val="clear" w:color="auto" w:fill="auto"/>
            <w:noWrap/>
            <w:vAlign w:val="bottom"/>
            <w:hideMark/>
          </w:tcPr>
          <w:p w14:paraId="2DF12CFF" w14:textId="4E04AB02"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FLT4</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w:t>
            </w:r>
            <w:proofErr w:type="spellStart"/>
            <w:r w:rsidRPr="002210FC">
              <w:rPr>
                <w:rFonts w:ascii="等线" w:eastAsia="等线" w:hAnsi="等线" w:cs="宋体" w:hint="eastAsia"/>
                <w:color w:val="000000"/>
                <w:kern w:val="0"/>
                <w:sz w:val="22"/>
              </w:rPr>
              <w:t>fms</w:t>
            </w:r>
            <w:proofErr w:type="spellEnd"/>
            <w:r w:rsidRPr="002210FC">
              <w:rPr>
                <w:rFonts w:ascii="等线" w:eastAsia="等线" w:hAnsi="等线" w:cs="宋体" w:hint="eastAsia"/>
                <w:color w:val="000000"/>
                <w:kern w:val="0"/>
                <w:sz w:val="22"/>
              </w:rPr>
              <w:t xml:space="preserve"> related tyrosine kinase 4</w:t>
            </w:r>
          </w:p>
        </w:tc>
      </w:tr>
      <w:tr w:rsidR="002210FC" w:rsidRPr="002210FC" w14:paraId="12A77367" w14:textId="77777777" w:rsidTr="00C17F59">
        <w:trPr>
          <w:trHeight w:val="280"/>
        </w:trPr>
        <w:tc>
          <w:tcPr>
            <w:tcW w:w="143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3C402EE" w14:textId="77777777" w:rsidR="002210FC" w:rsidRPr="002210FC" w:rsidRDefault="002210FC" w:rsidP="002210FC">
            <w:pPr>
              <w:widowControl/>
              <w:jc w:val="center"/>
              <w:rPr>
                <w:rFonts w:ascii="等线" w:eastAsia="等线" w:hAnsi="等线" w:cs="宋体"/>
                <w:color w:val="000000"/>
                <w:kern w:val="0"/>
                <w:sz w:val="22"/>
              </w:rPr>
            </w:pPr>
            <w:proofErr w:type="spellStart"/>
            <w:r w:rsidRPr="002210FC">
              <w:rPr>
                <w:rFonts w:ascii="等线" w:eastAsia="等线" w:hAnsi="等线" w:cs="宋体" w:hint="eastAsia"/>
                <w:color w:val="000000"/>
                <w:kern w:val="0"/>
                <w:sz w:val="22"/>
              </w:rPr>
              <w:t>brain_trans</w:t>
            </w:r>
            <w:proofErr w:type="spellEnd"/>
          </w:p>
        </w:tc>
        <w:tc>
          <w:tcPr>
            <w:tcW w:w="2460" w:type="dxa"/>
            <w:tcBorders>
              <w:top w:val="nil"/>
              <w:left w:val="nil"/>
              <w:bottom w:val="single" w:sz="4" w:space="0" w:color="auto"/>
              <w:right w:val="single" w:sz="4" w:space="0" w:color="auto"/>
            </w:tcBorders>
            <w:shd w:val="clear" w:color="auto" w:fill="auto"/>
            <w:noWrap/>
            <w:vAlign w:val="center"/>
            <w:hideMark/>
          </w:tcPr>
          <w:p w14:paraId="11B10D9A" w14:textId="58D5389F"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ENSGALG00000001768</w:t>
            </w:r>
          </w:p>
        </w:tc>
        <w:tc>
          <w:tcPr>
            <w:tcW w:w="6028" w:type="dxa"/>
            <w:tcBorders>
              <w:top w:val="nil"/>
              <w:left w:val="nil"/>
              <w:bottom w:val="single" w:sz="4" w:space="0" w:color="auto"/>
              <w:right w:val="single" w:sz="4" w:space="0" w:color="auto"/>
            </w:tcBorders>
            <w:shd w:val="clear" w:color="auto" w:fill="auto"/>
            <w:noWrap/>
            <w:vAlign w:val="bottom"/>
            <w:hideMark/>
          </w:tcPr>
          <w:p w14:paraId="506375B5" w14:textId="24214D49"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TENM2</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w:t>
            </w:r>
            <w:proofErr w:type="spellStart"/>
            <w:r w:rsidRPr="002210FC">
              <w:rPr>
                <w:rFonts w:ascii="等线" w:eastAsia="等线" w:hAnsi="等线" w:cs="宋体" w:hint="eastAsia"/>
                <w:color w:val="000000"/>
                <w:kern w:val="0"/>
                <w:sz w:val="22"/>
              </w:rPr>
              <w:t>teneurin</w:t>
            </w:r>
            <w:proofErr w:type="spellEnd"/>
            <w:r w:rsidRPr="002210FC">
              <w:rPr>
                <w:rFonts w:ascii="等线" w:eastAsia="等线" w:hAnsi="等线" w:cs="宋体" w:hint="eastAsia"/>
                <w:color w:val="000000"/>
                <w:kern w:val="0"/>
                <w:sz w:val="22"/>
              </w:rPr>
              <w:t xml:space="preserve"> transmembrane protein 2 </w:t>
            </w:r>
          </w:p>
        </w:tc>
      </w:tr>
      <w:tr w:rsidR="002210FC" w:rsidRPr="002210FC" w14:paraId="2011C95F"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3D02F74E"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35D650B7"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ENSGALG00000014975</w:t>
            </w:r>
          </w:p>
        </w:tc>
        <w:tc>
          <w:tcPr>
            <w:tcW w:w="6028" w:type="dxa"/>
            <w:tcBorders>
              <w:top w:val="nil"/>
              <w:left w:val="nil"/>
              <w:bottom w:val="single" w:sz="4" w:space="0" w:color="auto"/>
              <w:right w:val="single" w:sz="4" w:space="0" w:color="auto"/>
            </w:tcBorders>
            <w:shd w:val="clear" w:color="auto" w:fill="auto"/>
            <w:noWrap/>
            <w:vAlign w:val="bottom"/>
            <w:hideMark/>
          </w:tcPr>
          <w:p w14:paraId="79E34D1A" w14:textId="2C9EB007"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DRD5</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dopamine receptor D5 </w:t>
            </w:r>
          </w:p>
        </w:tc>
      </w:tr>
      <w:tr w:rsidR="002210FC" w:rsidRPr="002210FC" w14:paraId="601D41A1" w14:textId="77777777" w:rsidTr="00C17F59">
        <w:trPr>
          <w:trHeight w:val="280"/>
        </w:trPr>
        <w:tc>
          <w:tcPr>
            <w:tcW w:w="143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566FCC7" w14:textId="77777777" w:rsidR="002210FC" w:rsidRPr="002210FC" w:rsidRDefault="002210FC" w:rsidP="002210FC">
            <w:pPr>
              <w:widowControl/>
              <w:jc w:val="center"/>
              <w:rPr>
                <w:rFonts w:ascii="等线" w:eastAsia="等线" w:hAnsi="等线" w:cs="宋体"/>
                <w:color w:val="000000"/>
                <w:kern w:val="0"/>
                <w:sz w:val="22"/>
              </w:rPr>
            </w:pPr>
            <w:proofErr w:type="spellStart"/>
            <w:r w:rsidRPr="002210FC">
              <w:rPr>
                <w:rFonts w:ascii="等线" w:eastAsia="等线" w:hAnsi="等线" w:cs="宋体" w:hint="eastAsia"/>
                <w:color w:val="000000"/>
                <w:kern w:val="0"/>
                <w:sz w:val="22"/>
              </w:rPr>
              <w:t>liver_cis</w:t>
            </w:r>
            <w:proofErr w:type="spellEnd"/>
          </w:p>
        </w:tc>
        <w:tc>
          <w:tcPr>
            <w:tcW w:w="2460" w:type="dxa"/>
            <w:tcBorders>
              <w:top w:val="nil"/>
              <w:left w:val="nil"/>
              <w:bottom w:val="single" w:sz="4" w:space="0" w:color="auto"/>
              <w:right w:val="single" w:sz="4" w:space="0" w:color="auto"/>
            </w:tcBorders>
            <w:shd w:val="clear" w:color="auto" w:fill="auto"/>
            <w:noWrap/>
            <w:vAlign w:val="center"/>
            <w:hideMark/>
          </w:tcPr>
          <w:p w14:paraId="3AFC5222" w14:textId="06EA1E7B"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ENSGALG00000001620</w:t>
            </w:r>
          </w:p>
        </w:tc>
        <w:tc>
          <w:tcPr>
            <w:tcW w:w="6028" w:type="dxa"/>
            <w:tcBorders>
              <w:top w:val="nil"/>
              <w:left w:val="nil"/>
              <w:bottom w:val="single" w:sz="4" w:space="0" w:color="auto"/>
              <w:right w:val="single" w:sz="4" w:space="0" w:color="auto"/>
            </w:tcBorders>
            <w:shd w:val="clear" w:color="auto" w:fill="auto"/>
            <w:noWrap/>
            <w:vAlign w:val="bottom"/>
            <w:hideMark/>
          </w:tcPr>
          <w:p w14:paraId="7CE7B525" w14:textId="5ED3D375"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CUTA</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w:t>
            </w:r>
            <w:proofErr w:type="spellStart"/>
            <w:r w:rsidRPr="002210FC">
              <w:rPr>
                <w:rFonts w:ascii="等线" w:eastAsia="等线" w:hAnsi="等线" w:cs="宋体" w:hint="eastAsia"/>
                <w:color w:val="000000"/>
                <w:kern w:val="0"/>
                <w:sz w:val="22"/>
              </w:rPr>
              <w:t>cutA</w:t>
            </w:r>
            <w:proofErr w:type="spellEnd"/>
            <w:r w:rsidRPr="002210FC">
              <w:rPr>
                <w:rFonts w:ascii="等线" w:eastAsia="等线" w:hAnsi="等线" w:cs="宋体" w:hint="eastAsia"/>
                <w:color w:val="000000"/>
                <w:kern w:val="0"/>
                <w:sz w:val="22"/>
              </w:rPr>
              <w:t xml:space="preserve"> divalent cation tolerance homolog</w:t>
            </w:r>
          </w:p>
        </w:tc>
      </w:tr>
      <w:tr w:rsidR="002210FC" w:rsidRPr="002210FC" w14:paraId="72DA9929"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5D6B9A9F"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0417BD80"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ENSGALG00000002277</w:t>
            </w:r>
          </w:p>
        </w:tc>
        <w:tc>
          <w:tcPr>
            <w:tcW w:w="6028" w:type="dxa"/>
            <w:tcBorders>
              <w:top w:val="nil"/>
              <w:left w:val="nil"/>
              <w:bottom w:val="single" w:sz="4" w:space="0" w:color="auto"/>
              <w:right w:val="single" w:sz="4" w:space="0" w:color="auto"/>
            </w:tcBorders>
            <w:shd w:val="clear" w:color="auto" w:fill="auto"/>
            <w:noWrap/>
            <w:vAlign w:val="bottom"/>
            <w:hideMark/>
          </w:tcPr>
          <w:p w14:paraId="1DCD9505" w14:textId="7F642450"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KLHL24</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w:t>
            </w:r>
            <w:proofErr w:type="spellStart"/>
            <w:r w:rsidRPr="002210FC">
              <w:rPr>
                <w:rFonts w:ascii="等线" w:eastAsia="等线" w:hAnsi="等线" w:cs="宋体" w:hint="eastAsia"/>
                <w:color w:val="000000"/>
                <w:kern w:val="0"/>
                <w:sz w:val="22"/>
              </w:rPr>
              <w:t>kelch</w:t>
            </w:r>
            <w:proofErr w:type="spellEnd"/>
            <w:r w:rsidRPr="002210FC">
              <w:rPr>
                <w:rFonts w:ascii="等线" w:eastAsia="等线" w:hAnsi="等线" w:cs="宋体" w:hint="eastAsia"/>
                <w:color w:val="000000"/>
                <w:kern w:val="0"/>
                <w:sz w:val="22"/>
              </w:rPr>
              <w:t xml:space="preserve"> like family member 24 </w:t>
            </w:r>
          </w:p>
        </w:tc>
      </w:tr>
      <w:tr w:rsidR="002210FC" w:rsidRPr="002210FC" w14:paraId="2A6EA5F5"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4732AA83"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7DC43DBA"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ENSGALG00000002699</w:t>
            </w:r>
          </w:p>
        </w:tc>
        <w:tc>
          <w:tcPr>
            <w:tcW w:w="6028" w:type="dxa"/>
            <w:tcBorders>
              <w:top w:val="nil"/>
              <w:left w:val="nil"/>
              <w:bottom w:val="single" w:sz="4" w:space="0" w:color="auto"/>
              <w:right w:val="single" w:sz="4" w:space="0" w:color="auto"/>
            </w:tcBorders>
            <w:shd w:val="clear" w:color="auto" w:fill="auto"/>
            <w:noWrap/>
            <w:vAlign w:val="bottom"/>
            <w:hideMark/>
          </w:tcPr>
          <w:p w14:paraId="6C80F61D" w14:textId="3FD21815"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VAV2</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w:t>
            </w:r>
            <w:proofErr w:type="spellStart"/>
            <w:r w:rsidRPr="002210FC">
              <w:rPr>
                <w:rFonts w:ascii="等线" w:eastAsia="等线" w:hAnsi="等线" w:cs="宋体" w:hint="eastAsia"/>
                <w:color w:val="000000"/>
                <w:kern w:val="0"/>
                <w:sz w:val="22"/>
              </w:rPr>
              <w:t>vav</w:t>
            </w:r>
            <w:proofErr w:type="spellEnd"/>
            <w:r w:rsidRPr="002210FC">
              <w:rPr>
                <w:rFonts w:ascii="等线" w:eastAsia="等线" w:hAnsi="等线" w:cs="宋体" w:hint="eastAsia"/>
                <w:color w:val="000000"/>
                <w:kern w:val="0"/>
                <w:sz w:val="22"/>
              </w:rPr>
              <w:t xml:space="preserve"> guanine nucleotide exchange factor 2</w:t>
            </w:r>
          </w:p>
        </w:tc>
      </w:tr>
      <w:tr w:rsidR="002210FC" w:rsidRPr="002210FC" w14:paraId="74F3275C"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71E15F60"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6E14C8A1"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ENSGALG00000011900</w:t>
            </w:r>
          </w:p>
        </w:tc>
        <w:tc>
          <w:tcPr>
            <w:tcW w:w="6028" w:type="dxa"/>
            <w:tcBorders>
              <w:top w:val="nil"/>
              <w:left w:val="nil"/>
              <w:bottom w:val="single" w:sz="4" w:space="0" w:color="auto"/>
              <w:right w:val="single" w:sz="4" w:space="0" w:color="auto"/>
            </w:tcBorders>
            <w:shd w:val="clear" w:color="auto" w:fill="auto"/>
            <w:noWrap/>
            <w:vAlign w:val="bottom"/>
            <w:hideMark/>
          </w:tcPr>
          <w:p w14:paraId="2E61B1EA" w14:textId="79F2C3C1"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NAGA</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alpha-N-</w:t>
            </w:r>
            <w:proofErr w:type="spellStart"/>
            <w:r w:rsidRPr="002210FC">
              <w:rPr>
                <w:rFonts w:ascii="等线" w:eastAsia="等线" w:hAnsi="等线" w:cs="宋体" w:hint="eastAsia"/>
                <w:color w:val="000000"/>
                <w:kern w:val="0"/>
                <w:sz w:val="22"/>
              </w:rPr>
              <w:t>acetylgalactosaminidase</w:t>
            </w:r>
            <w:proofErr w:type="spellEnd"/>
          </w:p>
        </w:tc>
      </w:tr>
      <w:tr w:rsidR="002210FC" w:rsidRPr="002210FC" w14:paraId="6050F475"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2F39EDF5"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5C6A9B75"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ENSGALG00000029429</w:t>
            </w:r>
          </w:p>
        </w:tc>
        <w:tc>
          <w:tcPr>
            <w:tcW w:w="6028" w:type="dxa"/>
            <w:tcBorders>
              <w:top w:val="nil"/>
              <w:left w:val="nil"/>
              <w:bottom w:val="single" w:sz="4" w:space="0" w:color="auto"/>
              <w:right w:val="single" w:sz="4" w:space="0" w:color="auto"/>
            </w:tcBorders>
            <w:shd w:val="clear" w:color="auto" w:fill="auto"/>
            <w:noWrap/>
            <w:vAlign w:val="bottom"/>
            <w:hideMark/>
          </w:tcPr>
          <w:p w14:paraId="00DAADFA" w14:textId="714CB30E"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TGFBI</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transforming growth factor beta induced </w:t>
            </w:r>
          </w:p>
        </w:tc>
      </w:tr>
      <w:tr w:rsidR="002210FC" w:rsidRPr="002210FC" w14:paraId="51FA4A07" w14:textId="77777777" w:rsidTr="00C17F59">
        <w:trPr>
          <w:trHeight w:val="280"/>
        </w:trPr>
        <w:tc>
          <w:tcPr>
            <w:tcW w:w="143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CBF25E4" w14:textId="77777777" w:rsidR="002210FC" w:rsidRPr="002210FC" w:rsidRDefault="002210FC" w:rsidP="002210FC">
            <w:pPr>
              <w:widowControl/>
              <w:jc w:val="center"/>
              <w:rPr>
                <w:rFonts w:ascii="等线" w:eastAsia="等线" w:hAnsi="等线" w:cs="宋体"/>
                <w:color w:val="000000"/>
                <w:kern w:val="0"/>
                <w:sz w:val="22"/>
              </w:rPr>
            </w:pPr>
            <w:proofErr w:type="spellStart"/>
            <w:r w:rsidRPr="002210FC">
              <w:rPr>
                <w:rFonts w:ascii="等线" w:eastAsia="等线" w:hAnsi="等线" w:cs="宋体" w:hint="eastAsia"/>
                <w:color w:val="000000"/>
                <w:kern w:val="0"/>
                <w:sz w:val="22"/>
              </w:rPr>
              <w:t>liver_trans</w:t>
            </w:r>
            <w:proofErr w:type="spellEnd"/>
          </w:p>
        </w:tc>
        <w:tc>
          <w:tcPr>
            <w:tcW w:w="2460" w:type="dxa"/>
            <w:tcBorders>
              <w:top w:val="nil"/>
              <w:left w:val="nil"/>
              <w:bottom w:val="single" w:sz="4" w:space="0" w:color="auto"/>
              <w:right w:val="single" w:sz="4" w:space="0" w:color="auto"/>
            </w:tcBorders>
            <w:shd w:val="clear" w:color="auto" w:fill="auto"/>
            <w:noWrap/>
            <w:vAlign w:val="center"/>
            <w:hideMark/>
          </w:tcPr>
          <w:p w14:paraId="6C1D64A8" w14:textId="5EA00BAE"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ENSGALG00000000734</w:t>
            </w:r>
          </w:p>
        </w:tc>
        <w:tc>
          <w:tcPr>
            <w:tcW w:w="6028" w:type="dxa"/>
            <w:tcBorders>
              <w:top w:val="nil"/>
              <w:left w:val="nil"/>
              <w:bottom w:val="single" w:sz="4" w:space="0" w:color="auto"/>
              <w:right w:val="single" w:sz="4" w:space="0" w:color="auto"/>
            </w:tcBorders>
            <w:shd w:val="clear" w:color="auto" w:fill="auto"/>
            <w:noWrap/>
            <w:vAlign w:val="bottom"/>
            <w:hideMark/>
          </w:tcPr>
          <w:p w14:paraId="3EAB7026" w14:textId="267E0850"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RPA2</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replication protein A2</w:t>
            </w:r>
          </w:p>
        </w:tc>
      </w:tr>
      <w:tr w:rsidR="002210FC" w:rsidRPr="002210FC" w14:paraId="735FEA40"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09F6E1C9"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5F409D6E" w14:textId="3CECF87D"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ENSGALG00000008828</w:t>
            </w:r>
          </w:p>
        </w:tc>
        <w:tc>
          <w:tcPr>
            <w:tcW w:w="6028" w:type="dxa"/>
            <w:tcBorders>
              <w:top w:val="nil"/>
              <w:left w:val="nil"/>
              <w:bottom w:val="single" w:sz="4" w:space="0" w:color="auto"/>
              <w:right w:val="single" w:sz="4" w:space="0" w:color="auto"/>
            </w:tcBorders>
            <w:shd w:val="clear" w:color="auto" w:fill="auto"/>
            <w:noWrap/>
            <w:vAlign w:val="bottom"/>
            <w:hideMark/>
          </w:tcPr>
          <w:p w14:paraId="4CE474C1" w14:textId="4C11B203"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AFTPH</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w:t>
            </w:r>
            <w:proofErr w:type="spellStart"/>
            <w:r w:rsidRPr="002210FC">
              <w:rPr>
                <w:rFonts w:ascii="等线" w:eastAsia="等线" w:hAnsi="等线" w:cs="宋体" w:hint="eastAsia"/>
                <w:color w:val="000000"/>
                <w:kern w:val="0"/>
                <w:sz w:val="22"/>
              </w:rPr>
              <w:t>aftiphilin</w:t>
            </w:r>
            <w:proofErr w:type="spellEnd"/>
          </w:p>
        </w:tc>
      </w:tr>
      <w:tr w:rsidR="002210FC" w:rsidRPr="002210FC" w14:paraId="7853AC28"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41AA86CC"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4602092A" w14:textId="6A05AAED"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ENSGALG00000030269</w:t>
            </w:r>
          </w:p>
        </w:tc>
        <w:tc>
          <w:tcPr>
            <w:tcW w:w="6028" w:type="dxa"/>
            <w:tcBorders>
              <w:top w:val="nil"/>
              <w:left w:val="nil"/>
              <w:bottom w:val="single" w:sz="4" w:space="0" w:color="auto"/>
              <w:right w:val="single" w:sz="4" w:space="0" w:color="auto"/>
            </w:tcBorders>
            <w:shd w:val="clear" w:color="auto" w:fill="auto"/>
            <w:noWrap/>
            <w:vAlign w:val="bottom"/>
            <w:hideMark/>
          </w:tcPr>
          <w:p w14:paraId="57266DEB" w14:textId="5DE70BD5"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CNIH4</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cornichon family AMPA receptor auxiliary protein 4</w:t>
            </w:r>
          </w:p>
        </w:tc>
      </w:tr>
      <w:tr w:rsidR="002210FC" w:rsidRPr="002210FC" w14:paraId="2433DE61"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3D0067ED"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539FD06E"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ENSGALG00000003923</w:t>
            </w:r>
          </w:p>
        </w:tc>
        <w:tc>
          <w:tcPr>
            <w:tcW w:w="6028" w:type="dxa"/>
            <w:tcBorders>
              <w:top w:val="nil"/>
              <w:left w:val="nil"/>
              <w:bottom w:val="single" w:sz="4" w:space="0" w:color="auto"/>
              <w:right w:val="single" w:sz="4" w:space="0" w:color="auto"/>
            </w:tcBorders>
            <w:shd w:val="clear" w:color="auto" w:fill="auto"/>
            <w:noWrap/>
            <w:vAlign w:val="bottom"/>
            <w:hideMark/>
          </w:tcPr>
          <w:p w14:paraId="350BE3EE" w14:textId="03BDD60E"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COL6A3</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collagen type VI alpha 3 chain</w:t>
            </w:r>
          </w:p>
        </w:tc>
      </w:tr>
      <w:tr w:rsidR="002210FC" w:rsidRPr="002210FC" w14:paraId="627E96FF"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74E6FC90"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5C740B89"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ENSGALG00000004813</w:t>
            </w:r>
          </w:p>
        </w:tc>
        <w:tc>
          <w:tcPr>
            <w:tcW w:w="6028" w:type="dxa"/>
            <w:tcBorders>
              <w:top w:val="nil"/>
              <w:left w:val="nil"/>
              <w:bottom w:val="single" w:sz="4" w:space="0" w:color="auto"/>
              <w:right w:val="single" w:sz="4" w:space="0" w:color="auto"/>
            </w:tcBorders>
            <w:shd w:val="clear" w:color="auto" w:fill="auto"/>
            <w:noWrap/>
            <w:vAlign w:val="bottom"/>
            <w:hideMark/>
          </w:tcPr>
          <w:p w14:paraId="6AEB5DE9" w14:textId="24C98B3D"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IARS</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w:t>
            </w:r>
            <w:proofErr w:type="spellStart"/>
            <w:r w:rsidRPr="002210FC">
              <w:rPr>
                <w:rFonts w:ascii="等线" w:eastAsia="等线" w:hAnsi="等线" w:cs="宋体" w:hint="eastAsia"/>
                <w:color w:val="000000"/>
                <w:kern w:val="0"/>
                <w:sz w:val="22"/>
              </w:rPr>
              <w:t>isoleucyl</w:t>
            </w:r>
            <w:proofErr w:type="spellEnd"/>
            <w:r w:rsidRPr="002210FC">
              <w:rPr>
                <w:rFonts w:ascii="等线" w:eastAsia="等线" w:hAnsi="等线" w:cs="宋体" w:hint="eastAsia"/>
                <w:color w:val="000000"/>
                <w:kern w:val="0"/>
                <w:sz w:val="22"/>
              </w:rPr>
              <w:t>-tRNA synthetase</w:t>
            </w:r>
          </w:p>
        </w:tc>
      </w:tr>
      <w:tr w:rsidR="002210FC" w:rsidRPr="002210FC" w14:paraId="52762D33"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2D73AF72"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4A1E7717"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ENSGALG00000006461</w:t>
            </w:r>
          </w:p>
        </w:tc>
        <w:tc>
          <w:tcPr>
            <w:tcW w:w="6028" w:type="dxa"/>
            <w:tcBorders>
              <w:top w:val="nil"/>
              <w:left w:val="nil"/>
              <w:bottom w:val="single" w:sz="4" w:space="0" w:color="auto"/>
              <w:right w:val="single" w:sz="4" w:space="0" w:color="auto"/>
            </w:tcBorders>
            <w:shd w:val="clear" w:color="auto" w:fill="auto"/>
            <w:noWrap/>
            <w:vAlign w:val="bottom"/>
            <w:hideMark/>
          </w:tcPr>
          <w:p w14:paraId="0DCB7C8F" w14:textId="62EF66D2"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UBE3C</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ubiquitin protein ligase E3C</w:t>
            </w:r>
          </w:p>
        </w:tc>
      </w:tr>
      <w:tr w:rsidR="002210FC" w:rsidRPr="002210FC" w14:paraId="0753B995"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1AB0E0A9"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0EA772CA"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ENSGALG00000007434</w:t>
            </w:r>
          </w:p>
        </w:tc>
        <w:tc>
          <w:tcPr>
            <w:tcW w:w="6028" w:type="dxa"/>
            <w:tcBorders>
              <w:top w:val="nil"/>
              <w:left w:val="nil"/>
              <w:bottom w:val="single" w:sz="4" w:space="0" w:color="auto"/>
              <w:right w:val="single" w:sz="4" w:space="0" w:color="auto"/>
            </w:tcBorders>
            <w:shd w:val="clear" w:color="auto" w:fill="auto"/>
            <w:noWrap/>
            <w:vAlign w:val="bottom"/>
            <w:hideMark/>
          </w:tcPr>
          <w:p w14:paraId="48EB561F" w14:textId="154860F5"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RHBDF1</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rhomboid 5 homolog 1 </w:t>
            </w:r>
          </w:p>
        </w:tc>
      </w:tr>
      <w:tr w:rsidR="002210FC" w:rsidRPr="002210FC" w14:paraId="357F9C95"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32034632"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42A8C76D"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ENSGALG00000011114</w:t>
            </w:r>
          </w:p>
        </w:tc>
        <w:tc>
          <w:tcPr>
            <w:tcW w:w="6028" w:type="dxa"/>
            <w:tcBorders>
              <w:top w:val="nil"/>
              <w:left w:val="nil"/>
              <w:bottom w:val="single" w:sz="4" w:space="0" w:color="auto"/>
              <w:right w:val="single" w:sz="4" w:space="0" w:color="auto"/>
            </w:tcBorders>
            <w:shd w:val="clear" w:color="auto" w:fill="auto"/>
            <w:noWrap/>
            <w:vAlign w:val="bottom"/>
            <w:hideMark/>
          </w:tcPr>
          <w:p w14:paraId="5FF78394" w14:textId="14BC423E"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COG2</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xml:space="preserve"> component of oligomeric </w:t>
            </w:r>
            <w:proofErr w:type="spellStart"/>
            <w:r w:rsidRPr="002210FC">
              <w:rPr>
                <w:rFonts w:ascii="等线" w:eastAsia="等线" w:hAnsi="等线" w:cs="宋体" w:hint="eastAsia"/>
                <w:color w:val="000000"/>
                <w:kern w:val="0"/>
                <w:sz w:val="22"/>
              </w:rPr>
              <w:t>golgi</w:t>
            </w:r>
            <w:proofErr w:type="spellEnd"/>
            <w:r w:rsidRPr="002210FC">
              <w:rPr>
                <w:rFonts w:ascii="等线" w:eastAsia="等线" w:hAnsi="等线" w:cs="宋体" w:hint="eastAsia"/>
                <w:color w:val="000000"/>
                <w:kern w:val="0"/>
                <w:sz w:val="22"/>
              </w:rPr>
              <w:t xml:space="preserve"> complex 2</w:t>
            </w:r>
          </w:p>
        </w:tc>
      </w:tr>
      <w:tr w:rsidR="002210FC" w:rsidRPr="002210FC" w14:paraId="1C443106"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7BA6D578"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4A585886" w14:textId="250DE3F8"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ENSGALG00000012207</w:t>
            </w:r>
          </w:p>
        </w:tc>
        <w:tc>
          <w:tcPr>
            <w:tcW w:w="6028" w:type="dxa"/>
            <w:tcBorders>
              <w:top w:val="nil"/>
              <w:left w:val="nil"/>
              <w:bottom w:val="single" w:sz="4" w:space="0" w:color="auto"/>
              <w:right w:val="single" w:sz="4" w:space="0" w:color="auto"/>
            </w:tcBorders>
            <w:shd w:val="clear" w:color="auto" w:fill="auto"/>
            <w:noWrap/>
            <w:vAlign w:val="bottom"/>
            <w:hideMark/>
          </w:tcPr>
          <w:p w14:paraId="3A48F74E" w14:textId="1545F096"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CCNT2</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cyclin T2</w:t>
            </w:r>
          </w:p>
        </w:tc>
      </w:tr>
      <w:tr w:rsidR="002210FC" w:rsidRPr="002210FC" w14:paraId="2903952E"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7F1963CE"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0C16D19F" w14:textId="767B25EE"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ENSGALG00000014570</w:t>
            </w:r>
          </w:p>
        </w:tc>
        <w:tc>
          <w:tcPr>
            <w:tcW w:w="6028" w:type="dxa"/>
            <w:tcBorders>
              <w:top w:val="nil"/>
              <w:left w:val="nil"/>
              <w:bottom w:val="single" w:sz="4" w:space="0" w:color="auto"/>
              <w:right w:val="single" w:sz="4" w:space="0" w:color="auto"/>
            </w:tcBorders>
            <w:shd w:val="clear" w:color="auto" w:fill="auto"/>
            <w:noWrap/>
            <w:vAlign w:val="bottom"/>
            <w:hideMark/>
          </w:tcPr>
          <w:p w14:paraId="627476EF" w14:textId="372B567A"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LPCAT3</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w:t>
            </w:r>
            <w:proofErr w:type="spellStart"/>
            <w:r w:rsidRPr="002210FC">
              <w:rPr>
                <w:rFonts w:ascii="等线" w:eastAsia="等线" w:hAnsi="等线" w:cs="宋体" w:hint="eastAsia"/>
                <w:color w:val="000000"/>
                <w:kern w:val="0"/>
                <w:sz w:val="22"/>
              </w:rPr>
              <w:t>lysophosphatidylcholine</w:t>
            </w:r>
            <w:proofErr w:type="spellEnd"/>
            <w:r w:rsidRPr="002210FC">
              <w:rPr>
                <w:rFonts w:ascii="等线" w:eastAsia="等线" w:hAnsi="等线" w:cs="宋体" w:hint="eastAsia"/>
                <w:color w:val="000000"/>
                <w:kern w:val="0"/>
                <w:sz w:val="22"/>
              </w:rPr>
              <w:t xml:space="preserve"> acyltransferase 3</w:t>
            </w:r>
          </w:p>
        </w:tc>
      </w:tr>
      <w:tr w:rsidR="002210FC" w:rsidRPr="002210FC" w14:paraId="355FC61C"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097EBDD6"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5E457017"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ENSGALG00000016834</w:t>
            </w:r>
          </w:p>
        </w:tc>
        <w:tc>
          <w:tcPr>
            <w:tcW w:w="6028" w:type="dxa"/>
            <w:tcBorders>
              <w:top w:val="nil"/>
              <w:left w:val="nil"/>
              <w:bottom w:val="single" w:sz="4" w:space="0" w:color="auto"/>
              <w:right w:val="single" w:sz="4" w:space="0" w:color="auto"/>
            </w:tcBorders>
            <w:shd w:val="clear" w:color="auto" w:fill="auto"/>
            <w:noWrap/>
            <w:vAlign w:val="bottom"/>
            <w:hideMark/>
          </w:tcPr>
          <w:p w14:paraId="28EA08C9" w14:textId="14A151B3"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MCF2L</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MCF.2 cell line derived transforming sequence like</w:t>
            </w:r>
          </w:p>
        </w:tc>
      </w:tr>
      <w:tr w:rsidR="002210FC" w:rsidRPr="002210FC" w14:paraId="32470F94"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363FF7C4"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4F10DAA4"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ENSGALG00000034029</w:t>
            </w:r>
          </w:p>
        </w:tc>
        <w:tc>
          <w:tcPr>
            <w:tcW w:w="6028" w:type="dxa"/>
            <w:tcBorders>
              <w:top w:val="nil"/>
              <w:left w:val="nil"/>
              <w:bottom w:val="single" w:sz="4" w:space="0" w:color="auto"/>
              <w:right w:val="single" w:sz="4" w:space="0" w:color="auto"/>
            </w:tcBorders>
            <w:shd w:val="clear" w:color="auto" w:fill="auto"/>
            <w:noWrap/>
            <w:vAlign w:val="bottom"/>
            <w:hideMark/>
          </w:tcPr>
          <w:p w14:paraId="54A0A782" w14:textId="77777777"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w:t>
            </w:r>
          </w:p>
        </w:tc>
      </w:tr>
      <w:tr w:rsidR="002210FC" w:rsidRPr="002210FC" w14:paraId="3C0058F6"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6B2D6313"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473EC697"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ENSGALG00000039606</w:t>
            </w:r>
          </w:p>
        </w:tc>
        <w:tc>
          <w:tcPr>
            <w:tcW w:w="6028" w:type="dxa"/>
            <w:tcBorders>
              <w:top w:val="nil"/>
              <w:left w:val="nil"/>
              <w:bottom w:val="single" w:sz="4" w:space="0" w:color="auto"/>
              <w:right w:val="single" w:sz="4" w:space="0" w:color="auto"/>
            </w:tcBorders>
            <w:shd w:val="clear" w:color="auto" w:fill="auto"/>
            <w:noWrap/>
            <w:vAlign w:val="bottom"/>
            <w:hideMark/>
          </w:tcPr>
          <w:p w14:paraId="4E555DE7" w14:textId="0BC80F88"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CLN8</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ceroid-lipofuscinosis, neuronal 8</w:t>
            </w:r>
          </w:p>
        </w:tc>
      </w:tr>
      <w:tr w:rsidR="002210FC" w:rsidRPr="002210FC" w14:paraId="3CC6F744"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74619A60"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5F6C39E0"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ENSGALG00000042330</w:t>
            </w:r>
          </w:p>
        </w:tc>
        <w:tc>
          <w:tcPr>
            <w:tcW w:w="6028" w:type="dxa"/>
            <w:tcBorders>
              <w:top w:val="nil"/>
              <w:left w:val="nil"/>
              <w:bottom w:val="single" w:sz="4" w:space="0" w:color="auto"/>
              <w:right w:val="single" w:sz="4" w:space="0" w:color="auto"/>
            </w:tcBorders>
            <w:shd w:val="clear" w:color="auto" w:fill="auto"/>
            <w:noWrap/>
            <w:vAlign w:val="bottom"/>
            <w:hideMark/>
          </w:tcPr>
          <w:p w14:paraId="55F540E2" w14:textId="15087D2C"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PPP1R9B</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protein phosphatase 1, regulatory (inhibitor) subunit 9B</w:t>
            </w:r>
          </w:p>
        </w:tc>
      </w:tr>
      <w:tr w:rsidR="002210FC" w:rsidRPr="002210FC" w14:paraId="1F7F1F22" w14:textId="77777777" w:rsidTr="00C17F59">
        <w:trPr>
          <w:trHeight w:val="280"/>
        </w:trPr>
        <w:tc>
          <w:tcPr>
            <w:tcW w:w="143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808CB63" w14:textId="77777777" w:rsidR="002210FC" w:rsidRPr="002210FC" w:rsidRDefault="002210FC" w:rsidP="002210FC">
            <w:pPr>
              <w:widowControl/>
              <w:jc w:val="center"/>
              <w:rPr>
                <w:rFonts w:ascii="等线" w:eastAsia="等线" w:hAnsi="等线" w:cs="宋体"/>
                <w:color w:val="000000"/>
                <w:kern w:val="0"/>
                <w:sz w:val="22"/>
              </w:rPr>
            </w:pPr>
            <w:proofErr w:type="spellStart"/>
            <w:r w:rsidRPr="002210FC">
              <w:rPr>
                <w:rFonts w:ascii="等线" w:eastAsia="等线" w:hAnsi="等线" w:cs="宋体" w:hint="eastAsia"/>
                <w:color w:val="000000"/>
                <w:kern w:val="0"/>
                <w:sz w:val="22"/>
              </w:rPr>
              <w:t>muscle_cis</w:t>
            </w:r>
            <w:proofErr w:type="spellEnd"/>
          </w:p>
        </w:tc>
        <w:tc>
          <w:tcPr>
            <w:tcW w:w="2460" w:type="dxa"/>
            <w:tcBorders>
              <w:top w:val="nil"/>
              <w:left w:val="nil"/>
              <w:bottom w:val="single" w:sz="4" w:space="0" w:color="auto"/>
              <w:right w:val="single" w:sz="4" w:space="0" w:color="auto"/>
            </w:tcBorders>
            <w:shd w:val="clear" w:color="auto" w:fill="auto"/>
            <w:noWrap/>
            <w:vAlign w:val="center"/>
            <w:hideMark/>
          </w:tcPr>
          <w:p w14:paraId="446F6D15" w14:textId="6D6B0183"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ENSGALG00000027096</w:t>
            </w:r>
          </w:p>
        </w:tc>
        <w:tc>
          <w:tcPr>
            <w:tcW w:w="6028" w:type="dxa"/>
            <w:tcBorders>
              <w:top w:val="nil"/>
              <w:left w:val="nil"/>
              <w:bottom w:val="single" w:sz="4" w:space="0" w:color="auto"/>
              <w:right w:val="single" w:sz="4" w:space="0" w:color="auto"/>
            </w:tcBorders>
            <w:shd w:val="clear" w:color="auto" w:fill="auto"/>
            <w:noWrap/>
            <w:vAlign w:val="bottom"/>
            <w:hideMark/>
          </w:tcPr>
          <w:p w14:paraId="01B8897D" w14:textId="01B6AD45"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LGALSL</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galectin like</w:t>
            </w:r>
          </w:p>
        </w:tc>
      </w:tr>
      <w:tr w:rsidR="002210FC" w:rsidRPr="002210FC" w14:paraId="4D58D31D"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6ADA20F6"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4D2F6465"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ENSGALG00000033603</w:t>
            </w:r>
          </w:p>
        </w:tc>
        <w:tc>
          <w:tcPr>
            <w:tcW w:w="6028" w:type="dxa"/>
            <w:tcBorders>
              <w:top w:val="nil"/>
              <w:left w:val="nil"/>
              <w:bottom w:val="single" w:sz="4" w:space="0" w:color="auto"/>
              <w:right w:val="single" w:sz="4" w:space="0" w:color="auto"/>
            </w:tcBorders>
            <w:shd w:val="clear" w:color="auto" w:fill="auto"/>
            <w:noWrap/>
            <w:vAlign w:val="bottom"/>
            <w:hideMark/>
          </w:tcPr>
          <w:p w14:paraId="2E2B473E" w14:textId="5821F0F4"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METTL22</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methyltransferase like 22</w:t>
            </w:r>
          </w:p>
        </w:tc>
      </w:tr>
      <w:tr w:rsidR="002210FC" w:rsidRPr="002210FC" w14:paraId="1D80FA84" w14:textId="77777777" w:rsidTr="00C17F59">
        <w:trPr>
          <w:trHeight w:val="280"/>
        </w:trPr>
        <w:tc>
          <w:tcPr>
            <w:tcW w:w="143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3A7E536" w14:textId="77777777" w:rsidR="002210FC" w:rsidRPr="002210FC" w:rsidRDefault="002210FC" w:rsidP="002210FC">
            <w:pPr>
              <w:widowControl/>
              <w:jc w:val="center"/>
              <w:rPr>
                <w:rFonts w:ascii="等线" w:eastAsia="等线" w:hAnsi="等线" w:cs="宋体"/>
                <w:color w:val="000000"/>
                <w:kern w:val="0"/>
                <w:sz w:val="22"/>
              </w:rPr>
            </w:pPr>
            <w:proofErr w:type="spellStart"/>
            <w:r w:rsidRPr="002210FC">
              <w:rPr>
                <w:rFonts w:ascii="等线" w:eastAsia="等线" w:hAnsi="等线" w:cs="宋体" w:hint="eastAsia"/>
                <w:color w:val="000000"/>
                <w:kern w:val="0"/>
                <w:sz w:val="22"/>
              </w:rPr>
              <w:t>muscle_trans</w:t>
            </w:r>
            <w:proofErr w:type="spellEnd"/>
          </w:p>
        </w:tc>
        <w:tc>
          <w:tcPr>
            <w:tcW w:w="2460" w:type="dxa"/>
            <w:tcBorders>
              <w:top w:val="nil"/>
              <w:left w:val="nil"/>
              <w:bottom w:val="single" w:sz="4" w:space="0" w:color="auto"/>
              <w:right w:val="single" w:sz="4" w:space="0" w:color="auto"/>
            </w:tcBorders>
            <w:shd w:val="clear" w:color="auto" w:fill="auto"/>
            <w:noWrap/>
            <w:vAlign w:val="center"/>
            <w:hideMark/>
          </w:tcPr>
          <w:p w14:paraId="3B11351D" w14:textId="3D25E7B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ENSGALG00000002524</w:t>
            </w:r>
          </w:p>
        </w:tc>
        <w:tc>
          <w:tcPr>
            <w:tcW w:w="6028" w:type="dxa"/>
            <w:tcBorders>
              <w:top w:val="nil"/>
              <w:left w:val="nil"/>
              <w:bottom w:val="single" w:sz="4" w:space="0" w:color="auto"/>
              <w:right w:val="single" w:sz="4" w:space="0" w:color="auto"/>
            </w:tcBorders>
            <w:shd w:val="clear" w:color="auto" w:fill="auto"/>
            <w:noWrap/>
            <w:vAlign w:val="bottom"/>
            <w:hideMark/>
          </w:tcPr>
          <w:p w14:paraId="1E2F73FA" w14:textId="2925A606"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UCHL5</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ubiquitin C-terminal hydrolase L5 </w:t>
            </w:r>
          </w:p>
        </w:tc>
      </w:tr>
      <w:tr w:rsidR="002210FC" w:rsidRPr="002210FC" w14:paraId="36765C22"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7817525F"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31BFFE19" w14:textId="72372B53"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ENSGALG00000004618</w:t>
            </w:r>
          </w:p>
        </w:tc>
        <w:tc>
          <w:tcPr>
            <w:tcW w:w="6028" w:type="dxa"/>
            <w:tcBorders>
              <w:top w:val="nil"/>
              <w:left w:val="nil"/>
              <w:bottom w:val="single" w:sz="4" w:space="0" w:color="auto"/>
              <w:right w:val="single" w:sz="4" w:space="0" w:color="auto"/>
            </w:tcBorders>
            <w:shd w:val="clear" w:color="auto" w:fill="auto"/>
            <w:noWrap/>
            <w:vAlign w:val="bottom"/>
            <w:hideMark/>
          </w:tcPr>
          <w:p w14:paraId="2D83DB07" w14:textId="245EF572"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TAX1BP3</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Tax1 binding protein 3 </w:t>
            </w:r>
          </w:p>
        </w:tc>
      </w:tr>
      <w:tr w:rsidR="002210FC" w:rsidRPr="002210FC" w14:paraId="13C90E5B"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75B94DDA"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60ECABAA" w14:textId="4985F2CF"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ENSGALG00000009934</w:t>
            </w:r>
          </w:p>
        </w:tc>
        <w:tc>
          <w:tcPr>
            <w:tcW w:w="6028" w:type="dxa"/>
            <w:tcBorders>
              <w:top w:val="nil"/>
              <w:left w:val="nil"/>
              <w:bottom w:val="single" w:sz="4" w:space="0" w:color="auto"/>
              <w:right w:val="single" w:sz="4" w:space="0" w:color="auto"/>
            </w:tcBorders>
            <w:shd w:val="clear" w:color="auto" w:fill="auto"/>
            <w:noWrap/>
            <w:vAlign w:val="bottom"/>
            <w:hideMark/>
          </w:tcPr>
          <w:p w14:paraId="7282822E" w14:textId="69FAD1E8"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NUP107</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nucleoporin 107</w:t>
            </w:r>
          </w:p>
        </w:tc>
      </w:tr>
      <w:tr w:rsidR="002210FC" w:rsidRPr="002210FC" w14:paraId="42F56598"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2338856A"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4A62EA81" w14:textId="32C0B928"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ENSGALG00000012159</w:t>
            </w:r>
          </w:p>
        </w:tc>
        <w:tc>
          <w:tcPr>
            <w:tcW w:w="6028" w:type="dxa"/>
            <w:tcBorders>
              <w:top w:val="nil"/>
              <w:left w:val="nil"/>
              <w:bottom w:val="single" w:sz="4" w:space="0" w:color="auto"/>
              <w:right w:val="single" w:sz="4" w:space="0" w:color="auto"/>
            </w:tcBorders>
            <w:shd w:val="clear" w:color="auto" w:fill="auto"/>
            <w:noWrap/>
            <w:vAlign w:val="bottom"/>
            <w:hideMark/>
          </w:tcPr>
          <w:p w14:paraId="4FCB3D24" w14:textId="565393A9"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ACTR3</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xml:space="preserve"> ARP3 actin related protein 3 </w:t>
            </w:r>
            <w:proofErr w:type="gramStart"/>
            <w:r w:rsidRPr="002210FC">
              <w:rPr>
                <w:rFonts w:ascii="等线" w:eastAsia="等线" w:hAnsi="等线" w:cs="宋体" w:hint="eastAsia"/>
                <w:color w:val="000000"/>
                <w:kern w:val="0"/>
                <w:sz w:val="22"/>
              </w:rPr>
              <w:t>homolog</w:t>
            </w:r>
            <w:proofErr w:type="gramEnd"/>
          </w:p>
        </w:tc>
      </w:tr>
      <w:tr w:rsidR="002210FC" w:rsidRPr="002210FC" w14:paraId="34E39E1E"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5B47580D"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5B09D0C6" w14:textId="268BF1B9"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ENSGALG00000013208</w:t>
            </w:r>
          </w:p>
        </w:tc>
        <w:tc>
          <w:tcPr>
            <w:tcW w:w="6028" w:type="dxa"/>
            <w:tcBorders>
              <w:top w:val="nil"/>
              <w:left w:val="nil"/>
              <w:bottom w:val="single" w:sz="4" w:space="0" w:color="auto"/>
              <w:right w:val="single" w:sz="4" w:space="0" w:color="auto"/>
            </w:tcBorders>
            <w:shd w:val="clear" w:color="auto" w:fill="auto"/>
            <w:noWrap/>
            <w:vAlign w:val="bottom"/>
            <w:hideMark/>
          </w:tcPr>
          <w:p w14:paraId="229B24E8" w14:textId="5F54A730"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CENPE</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centromere protein E</w:t>
            </w:r>
          </w:p>
        </w:tc>
      </w:tr>
      <w:tr w:rsidR="002210FC" w:rsidRPr="002210FC" w14:paraId="3C82938F"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1B35A377"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73CCD967" w14:textId="61C516E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ENSGALG00000016971</w:t>
            </w:r>
          </w:p>
        </w:tc>
        <w:tc>
          <w:tcPr>
            <w:tcW w:w="6028" w:type="dxa"/>
            <w:tcBorders>
              <w:top w:val="nil"/>
              <w:left w:val="nil"/>
              <w:bottom w:val="single" w:sz="4" w:space="0" w:color="auto"/>
              <w:right w:val="single" w:sz="4" w:space="0" w:color="auto"/>
            </w:tcBorders>
            <w:shd w:val="clear" w:color="auto" w:fill="auto"/>
            <w:noWrap/>
            <w:vAlign w:val="bottom"/>
            <w:hideMark/>
          </w:tcPr>
          <w:p w14:paraId="14BD4812" w14:textId="4D9ED2C0"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TSC22D1</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TSC22 domain family member 1</w:t>
            </w:r>
          </w:p>
        </w:tc>
      </w:tr>
      <w:tr w:rsidR="002210FC" w:rsidRPr="002210FC" w14:paraId="1B0EFD24"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7863B78D"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24859DED" w14:textId="610C8DCF"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ENSGALG00000032372</w:t>
            </w:r>
          </w:p>
        </w:tc>
        <w:tc>
          <w:tcPr>
            <w:tcW w:w="6028" w:type="dxa"/>
            <w:tcBorders>
              <w:top w:val="nil"/>
              <w:left w:val="nil"/>
              <w:bottom w:val="single" w:sz="4" w:space="0" w:color="auto"/>
              <w:right w:val="single" w:sz="4" w:space="0" w:color="auto"/>
            </w:tcBorders>
            <w:shd w:val="clear" w:color="auto" w:fill="auto"/>
            <w:noWrap/>
            <w:vAlign w:val="bottom"/>
            <w:hideMark/>
          </w:tcPr>
          <w:p w14:paraId="350850C2" w14:textId="6107E252"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CYB5R2</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cytochrome b5 reductase 2</w:t>
            </w:r>
          </w:p>
        </w:tc>
      </w:tr>
      <w:tr w:rsidR="002210FC" w:rsidRPr="002210FC" w14:paraId="529E24E3"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29121FAD"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37560245" w14:textId="39A91BA3"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ENSGALG00000035362</w:t>
            </w:r>
          </w:p>
        </w:tc>
        <w:tc>
          <w:tcPr>
            <w:tcW w:w="6028" w:type="dxa"/>
            <w:tcBorders>
              <w:top w:val="nil"/>
              <w:left w:val="nil"/>
              <w:bottom w:val="single" w:sz="4" w:space="0" w:color="auto"/>
              <w:right w:val="single" w:sz="4" w:space="0" w:color="auto"/>
            </w:tcBorders>
            <w:shd w:val="clear" w:color="auto" w:fill="auto"/>
            <w:noWrap/>
            <w:vAlign w:val="bottom"/>
            <w:hideMark/>
          </w:tcPr>
          <w:p w14:paraId="79A1E369" w14:textId="77777777"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w:t>
            </w:r>
          </w:p>
        </w:tc>
      </w:tr>
      <w:tr w:rsidR="002210FC" w:rsidRPr="002210FC" w14:paraId="311B4B8C"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17F9E81E"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694A7D98" w14:textId="27960319"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ENSGALG00000038325</w:t>
            </w:r>
          </w:p>
        </w:tc>
        <w:tc>
          <w:tcPr>
            <w:tcW w:w="6028" w:type="dxa"/>
            <w:tcBorders>
              <w:top w:val="nil"/>
              <w:left w:val="nil"/>
              <w:bottom w:val="single" w:sz="4" w:space="0" w:color="auto"/>
              <w:right w:val="single" w:sz="4" w:space="0" w:color="auto"/>
            </w:tcBorders>
            <w:shd w:val="clear" w:color="auto" w:fill="auto"/>
            <w:noWrap/>
            <w:vAlign w:val="bottom"/>
            <w:hideMark/>
          </w:tcPr>
          <w:p w14:paraId="69C120FC" w14:textId="06824413"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CORO7</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coronin 7/PAM16 </w:t>
            </w:r>
            <w:proofErr w:type="spellStart"/>
            <w:r w:rsidRPr="002210FC">
              <w:rPr>
                <w:rFonts w:ascii="等线" w:eastAsia="等线" w:hAnsi="等线" w:cs="宋体" w:hint="eastAsia"/>
                <w:color w:val="000000"/>
                <w:kern w:val="0"/>
                <w:sz w:val="22"/>
              </w:rPr>
              <w:t>presequence</w:t>
            </w:r>
            <w:proofErr w:type="spellEnd"/>
            <w:r w:rsidRPr="002210FC">
              <w:rPr>
                <w:rFonts w:ascii="等线" w:eastAsia="等线" w:hAnsi="等线" w:cs="宋体" w:hint="eastAsia"/>
                <w:color w:val="000000"/>
                <w:kern w:val="0"/>
                <w:sz w:val="22"/>
              </w:rPr>
              <w:t xml:space="preserve"> translocase associated motor 16 homolog </w:t>
            </w:r>
          </w:p>
        </w:tc>
      </w:tr>
      <w:tr w:rsidR="002210FC" w:rsidRPr="002210FC" w14:paraId="37E90201"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7F2E1831"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266303F1" w14:textId="4101A97A"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ENSGALG00000041337</w:t>
            </w:r>
          </w:p>
        </w:tc>
        <w:tc>
          <w:tcPr>
            <w:tcW w:w="6028" w:type="dxa"/>
            <w:tcBorders>
              <w:top w:val="nil"/>
              <w:left w:val="nil"/>
              <w:bottom w:val="single" w:sz="4" w:space="0" w:color="auto"/>
              <w:right w:val="single" w:sz="4" w:space="0" w:color="auto"/>
            </w:tcBorders>
            <w:shd w:val="clear" w:color="auto" w:fill="auto"/>
            <w:noWrap/>
            <w:vAlign w:val="bottom"/>
            <w:hideMark/>
          </w:tcPr>
          <w:p w14:paraId="3F9AFD02" w14:textId="4E7A500A"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OTUD6B</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OTU domain containing 6B</w:t>
            </w:r>
          </w:p>
        </w:tc>
      </w:tr>
      <w:tr w:rsidR="002210FC" w:rsidRPr="002210FC" w14:paraId="2DC520C1"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00FEB6C3"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46B5F483"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ENSGALG00000045995</w:t>
            </w:r>
          </w:p>
        </w:tc>
        <w:tc>
          <w:tcPr>
            <w:tcW w:w="6028" w:type="dxa"/>
            <w:tcBorders>
              <w:top w:val="nil"/>
              <w:left w:val="nil"/>
              <w:bottom w:val="single" w:sz="4" w:space="0" w:color="auto"/>
              <w:right w:val="single" w:sz="4" w:space="0" w:color="auto"/>
            </w:tcBorders>
            <w:shd w:val="clear" w:color="auto" w:fill="auto"/>
            <w:noWrap/>
            <w:vAlign w:val="bottom"/>
            <w:hideMark/>
          </w:tcPr>
          <w:p w14:paraId="4D721CBB" w14:textId="77777777"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w:t>
            </w:r>
          </w:p>
        </w:tc>
      </w:tr>
      <w:tr w:rsidR="002210FC" w:rsidRPr="002210FC" w14:paraId="719E0489"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7E865863"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02F9CAB9"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ENSGALG00000042773</w:t>
            </w:r>
          </w:p>
        </w:tc>
        <w:tc>
          <w:tcPr>
            <w:tcW w:w="6028" w:type="dxa"/>
            <w:tcBorders>
              <w:top w:val="nil"/>
              <w:left w:val="nil"/>
              <w:bottom w:val="single" w:sz="4" w:space="0" w:color="auto"/>
              <w:right w:val="single" w:sz="4" w:space="0" w:color="auto"/>
            </w:tcBorders>
            <w:shd w:val="clear" w:color="auto" w:fill="auto"/>
            <w:noWrap/>
            <w:vAlign w:val="bottom"/>
            <w:hideMark/>
          </w:tcPr>
          <w:p w14:paraId="43E2DF51" w14:textId="455D5FE2"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VOPP1</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xml:space="preserve"> vesicular, overexpressed in cancer, </w:t>
            </w:r>
            <w:proofErr w:type="spellStart"/>
            <w:r w:rsidRPr="002210FC">
              <w:rPr>
                <w:rFonts w:ascii="等线" w:eastAsia="等线" w:hAnsi="等线" w:cs="宋体" w:hint="eastAsia"/>
                <w:color w:val="000000"/>
                <w:kern w:val="0"/>
                <w:sz w:val="22"/>
              </w:rPr>
              <w:t>prosurvival</w:t>
            </w:r>
            <w:proofErr w:type="spellEnd"/>
            <w:r w:rsidRPr="002210FC">
              <w:rPr>
                <w:rFonts w:ascii="等线" w:eastAsia="等线" w:hAnsi="等线" w:cs="宋体" w:hint="eastAsia"/>
                <w:color w:val="000000"/>
                <w:kern w:val="0"/>
                <w:sz w:val="22"/>
              </w:rPr>
              <w:t xml:space="preserve"> protein 1</w:t>
            </w:r>
          </w:p>
        </w:tc>
      </w:tr>
      <w:tr w:rsidR="002210FC" w:rsidRPr="002210FC" w14:paraId="49CED847"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5620F201"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48F1027B"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ENSGALG00000042895</w:t>
            </w:r>
          </w:p>
        </w:tc>
        <w:tc>
          <w:tcPr>
            <w:tcW w:w="6028" w:type="dxa"/>
            <w:tcBorders>
              <w:top w:val="nil"/>
              <w:left w:val="nil"/>
              <w:bottom w:val="single" w:sz="4" w:space="0" w:color="auto"/>
              <w:right w:val="single" w:sz="4" w:space="0" w:color="auto"/>
            </w:tcBorders>
            <w:shd w:val="clear" w:color="auto" w:fill="auto"/>
            <w:noWrap/>
            <w:vAlign w:val="bottom"/>
            <w:hideMark/>
          </w:tcPr>
          <w:p w14:paraId="60F8F4A9" w14:textId="2A34292F"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BCAR1</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BCAR1, Cas family scaffolding protein</w:t>
            </w:r>
          </w:p>
        </w:tc>
      </w:tr>
      <w:tr w:rsidR="002210FC" w:rsidRPr="002210FC" w14:paraId="6CEB595E"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1F4BF050"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3F4F02B5"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ENSGALG00000043240</w:t>
            </w:r>
          </w:p>
        </w:tc>
        <w:tc>
          <w:tcPr>
            <w:tcW w:w="6028" w:type="dxa"/>
            <w:tcBorders>
              <w:top w:val="nil"/>
              <w:left w:val="nil"/>
              <w:bottom w:val="single" w:sz="4" w:space="0" w:color="auto"/>
              <w:right w:val="single" w:sz="4" w:space="0" w:color="auto"/>
            </w:tcBorders>
            <w:shd w:val="clear" w:color="auto" w:fill="auto"/>
            <w:noWrap/>
            <w:vAlign w:val="bottom"/>
            <w:hideMark/>
          </w:tcPr>
          <w:p w14:paraId="5527A4D5" w14:textId="2E1CBFE0"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ARPP21</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cAMP regulated phosphoprotein 21</w:t>
            </w:r>
          </w:p>
        </w:tc>
      </w:tr>
      <w:tr w:rsidR="002210FC" w:rsidRPr="002210FC" w14:paraId="4D9F5C27"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1BD04AC2"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20D0C5A0" w14:textId="4D1D271D"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ENSGALG00000044661</w:t>
            </w:r>
          </w:p>
        </w:tc>
        <w:tc>
          <w:tcPr>
            <w:tcW w:w="6028" w:type="dxa"/>
            <w:tcBorders>
              <w:top w:val="nil"/>
              <w:left w:val="nil"/>
              <w:bottom w:val="single" w:sz="4" w:space="0" w:color="auto"/>
              <w:right w:val="single" w:sz="4" w:space="0" w:color="auto"/>
            </w:tcBorders>
            <w:shd w:val="clear" w:color="auto" w:fill="auto"/>
            <w:noWrap/>
            <w:vAlign w:val="bottom"/>
            <w:hideMark/>
          </w:tcPr>
          <w:p w14:paraId="043A5A1A" w14:textId="1FF9B903"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CTSG</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cathepsin G</w:t>
            </w:r>
          </w:p>
        </w:tc>
      </w:tr>
      <w:tr w:rsidR="002210FC" w:rsidRPr="002210FC" w14:paraId="7E89CC2E"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759F33A9"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778DBF05" w14:textId="77CF8D86"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ENSGALG00000039193</w:t>
            </w:r>
          </w:p>
        </w:tc>
        <w:tc>
          <w:tcPr>
            <w:tcW w:w="6028" w:type="dxa"/>
            <w:tcBorders>
              <w:top w:val="nil"/>
              <w:left w:val="nil"/>
              <w:bottom w:val="single" w:sz="4" w:space="0" w:color="auto"/>
              <w:right w:val="single" w:sz="4" w:space="0" w:color="auto"/>
            </w:tcBorders>
            <w:shd w:val="clear" w:color="auto" w:fill="auto"/>
            <w:noWrap/>
            <w:vAlign w:val="bottom"/>
            <w:hideMark/>
          </w:tcPr>
          <w:p w14:paraId="13E620EC" w14:textId="4A3B6A40"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AGRN</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w:t>
            </w:r>
            <w:proofErr w:type="spellStart"/>
            <w:r w:rsidRPr="002210FC">
              <w:rPr>
                <w:rFonts w:ascii="等线" w:eastAsia="等线" w:hAnsi="等线" w:cs="宋体" w:hint="eastAsia"/>
                <w:color w:val="000000"/>
                <w:kern w:val="0"/>
                <w:sz w:val="22"/>
              </w:rPr>
              <w:t>agrin</w:t>
            </w:r>
            <w:proofErr w:type="spellEnd"/>
          </w:p>
        </w:tc>
      </w:tr>
      <w:tr w:rsidR="002210FC" w:rsidRPr="002210FC" w14:paraId="55866667"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076B07BC"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30147710"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ENSGALG00000039775</w:t>
            </w:r>
          </w:p>
        </w:tc>
        <w:tc>
          <w:tcPr>
            <w:tcW w:w="6028" w:type="dxa"/>
            <w:tcBorders>
              <w:top w:val="nil"/>
              <w:left w:val="nil"/>
              <w:bottom w:val="single" w:sz="4" w:space="0" w:color="auto"/>
              <w:right w:val="single" w:sz="4" w:space="0" w:color="auto"/>
            </w:tcBorders>
            <w:shd w:val="clear" w:color="auto" w:fill="auto"/>
            <w:noWrap/>
            <w:vAlign w:val="bottom"/>
            <w:hideMark/>
          </w:tcPr>
          <w:p w14:paraId="1C286A65" w14:textId="646801FF"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SHC1</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SHC adaptor protein 1</w:t>
            </w:r>
          </w:p>
        </w:tc>
      </w:tr>
      <w:tr w:rsidR="002210FC" w:rsidRPr="002210FC" w14:paraId="0EBB6EEA"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201362B9"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22BF1CDD" w14:textId="70755692"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ENSGALG00000040833</w:t>
            </w:r>
          </w:p>
        </w:tc>
        <w:tc>
          <w:tcPr>
            <w:tcW w:w="6028" w:type="dxa"/>
            <w:tcBorders>
              <w:top w:val="nil"/>
              <w:left w:val="nil"/>
              <w:bottom w:val="single" w:sz="4" w:space="0" w:color="auto"/>
              <w:right w:val="single" w:sz="4" w:space="0" w:color="auto"/>
            </w:tcBorders>
            <w:shd w:val="clear" w:color="auto" w:fill="auto"/>
            <w:noWrap/>
            <w:vAlign w:val="bottom"/>
            <w:hideMark/>
          </w:tcPr>
          <w:p w14:paraId="18C312F8" w14:textId="0521914C"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CDCA7</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cell division cycle associated 7 </w:t>
            </w:r>
          </w:p>
        </w:tc>
      </w:tr>
      <w:tr w:rsidR="002210FC" w:rsidRPr="002210FC" w14:paraId="02D20D0F"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479AD109"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195231CB" w14:textId="20EF564C"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ENSGALG00000040942</w:t>
            </w:r>
          </w:p>
        </w:tc>
        <w:tc>
          <w:tcPr>
            <w:tcW w:w="6028" w:type="dxa"/>
            <w:tcBorders>
              <w:top w:val="nil"/>
              <w:left w:val="nil"/>
              <w:bottom w:val="single" w:sz="4" w:space="0" w:color="auto"/>
              <w:right w:val="single" w:sz="4" w:space="0" w:color="auto"/>
            </w:tcBorders>
            <w:shd w:val="clear" w:color="auto" w:fill="auto"/>
            <w:noWrap/>
            <w:vAlign w:val="bottom"/>
            <w:hideMark/>
          </w:tcPr>
          <w:p w14:paraId="014D0554" w14:textId="73CFB52C"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EFCAB5</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EF-hand calcium binding domain 5</w:t>
            </w:r>
          </w:p>
        </w:tc>
      </w:tr>
      <w:tr w:rsidR="002210FC" w:rsidRPr="002210FC" w14:paraId="70638549"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4F4BAC00"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25126024" w14:textId="18CE53BD"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ENSGALG00000036017</w:t>
            </w:r>
          </w:p>
        </w:tc>
        <w:tc>
          <w:tcPr>
            <w:tcW w:w="6028" w:type="dxa"/>
            <w:tcBorders>
              <w:top w:val="nil"/>
              <w:left w:val="nil"/>
              <w:bottom w:val="single" w:sz="4" w:space="0" w:color="auto"/>
              <w:right w:val="single" w:sz="4" w:space="0" w:color="auto"/>
            </w:tcBorders>
            <w:shd w:val="clear" w:color="auto" w:fill="auto"/>
            <w:noWrap/>
            <w:vAlign w:val="bottom"/>
            <w:hideMark/>
          </w:tcPr>
          <w:p w14:paraId="4CFF1207" w14:textId="77777777"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w:t>
            </w:r>
          </w:p>
        </w:tc>
      </w:tr>
      <w:tr w:rsidR="002210FC" w:rsidRPr="002210FC" w14:paraId="788B9E8B"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34FD2D31"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6FBB8B63" w14:textId="608719D8"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ENSGALG00000036356</w:t>
            </w:r>
          </w:p>
        </w:tc>
        <w:tc>
          <w:tcPr>
            <w:tcW w:w="6028" w:type="dxa"/>
            <w:tcBorders>
              <w:top w:val="nil"/>
              <w:left w:val="nil"/>
              <w:bottom w:val="single" w:sz="4" w:space="0" w:color="auto"/>
              <w:right w:val="single" w:sz="4" w:space="0" w:color="auto"/>
            </w:tcBorders>
            <w:shd w:val="clear" w:color="auto" w:fill="auto"/>
            <w:noWrap/>
            <w:vAlign w:val="bottom"/>
            <w:hideMark/>
          </w:tcPr>
          <w:p w14:paraId="08DF45F6" w14:textId="02664B67"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YEATS2</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YEATS domain containing 2</w:t>
            </w:r>
          </w:p>
        </w:tc>
      </w:tr>
      <w:tr w:rsidR="002210FC" w:rsidRPr="002210FC" w14:paraId="58592796"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1F4E32D5"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1600E46E"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ENSGALG00000037787</w:t>
            </w:r>
          </w:p>
        </w:tc>
        <w:tc>
          <w:tcPr>
            <w:tcW w:w="6028" w:type="dxa"/>
            <w:tcBorders>
              <w:top w:val="nil"/>
              <w:left w:val="nil"/>
              <w:bottom w:val="single" w:sz="4" w:space="0" w:color="auto"/>
              <w:right w:val="single" w:sz="4" w:space="0" w:color="auto"/>
            </w:tcBorders>
            <w:shd w:val="clear" w:color="auto" w:fill="auto"/>
            <w:noWrap/>
            <w:vAlign w:val="bottom"/>
            <w:hideMark/>
          </w:tcPr>
          <w:p w14:paraId="3B481BA4" w14:textId="29676FFB"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MEF2D</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myocyte enhancer factor 2D</w:t>
            </w:r>
          </w:p>
        </w:tc>
      </w:tr>
      <w:tr w:rsidR="002210FC" w:rsidRPr="002210FC" w14:paraId="40B6AE6B"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6F508A7E"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7FDDFE47"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ENSGALG00000038146</w:t>
            </w:r>
          </w:p>
        </w:tc>
        <w:tc>
          <w:tcPr>
            <w:tcW w:w="6028" w:type="dxa"/>
            <w:tcBorders>
              <w:top w:val="nil"/>
              <w:left w:val="nil"/>
              <w:bottom w:val="single" w:sz="4" w:space="0" w:color="auto"/>
              <w:right w:val="single" w:sz="4" w:space="0" w:color="auto"/>
            </w:tcBorders>
            <w:shd w:val="clear" w:color="auto" w:fill="auto"/>
            <w:noWrap/>
            <w:vAlign w:val="bottom"/>
            <w:hideMark/>
          </w:tcPr>
          <w:p w14:paraId="0270E966" w14:textId="003FC78E"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TRIM58</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tripartite motif containing 58</w:t>
            </w:r>
          </w:p>
        </w:tc>
      </w:tr>
      <w:tr w:rsidR="002210FC" w:rsidRPr="002210FC" w14:paraId="57ED96A1"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3B4E19D6"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3E4204DA" w14:textId="39F76895"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ENSGALG00000033068</w:t>
            </w:r>
          </w:p>
        </w:tc>
        <w:tc>
          <w:tcPr>
            <w:tcW w:w="6028" w:type="dxa"/>
            <w:tcBorders>
              <w:top w:val="nil"/>
              <w:left w:val="nil"/>
              <w:bottom w:val="single" w:sz="4" w:space="0" w:color="auto"/>
              <w:right w:val="single" w:sz="4" w:space="0" w:color="auto"/>
            </w:tcBorders>
            <w:shd w:val="clear" w:color="auto" w:fill="auto"/>
            <w:noWrap/>
            <w:vAlign w:val="bottom"/>
            <w:hideMark/>
          </w:tcPr>
          <w:p w14:paraId="05C0FE6F" w14:textId="29D75520"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TLR21</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Toll-like receptor 21</w:t>
            </w:r>
          </w:p>
        </w:tc>
      </w:tr>
      <w:tr w:rsidR="002210FC" w:rsidRPr="002210FC" w14:paraId="51C5EF9A"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50B88211"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5162AF60"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ENSGALG00000033513</w:t>
            </w:r>
          </w:p>
        </w:tc>
        <w:tc>
          <w:tcPr>
            <w:tcW w:w="6028" w:type="dxa"/>
            <w:tcBorders>
              <w:top w:val="nil"/>
              <w:left w:val="nil"/>
              <w:bottom w:val="single" w:sz="4" w:space="0" w:color="auto"/>
              <w:right w:val="single" w:sz="4" w:space="0" w:color="auto"/>
            </w:tcBorders>
            <w:shd w:val="clear" w:color="auto" w:fill="auto"/>
            <w:noWrap/>
            <w:vAlign w:val="bottom"/>
            <w:hideMark/>
          </w:tcPr>
          <w:p w14:paraId="51EED09D" w14:textId="44E96B7E"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ELL</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elongation factor for RNA polymerase II </w:t>
            </w:r>
          </w:p>
        </w:tc>
      </w:tr>
      <w:tr w:rsidR="002210FC" w:rsidRPr="002210FC" w14:paraId="2229C861"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3185B53F"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7187049B"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ENSGALG00000033953</w:t>
            </w:r>
          </w:p>
        </w:tc>
        <w:tc>
          <w:tcPr>
            <w:tcW w:w="6028" w:type="dxa"/>
            <w:tcBorders>
              <w:top w:val="nil"/>
              <w:left w:val="nil"/>
              <w:bottom w:val="single" w:sz="4" w:space="0" w:color="auto"/>
              <w:right w:val="single" w:sz="4" w:space="0" w:color="auto"/>
            </w:tcBorders>
            <w:shd w:val="clear" w:color="auto" w:fill="auto"/>
            <w:noWrap/>
            <w:vAlign w:val="bottom"/>
            <w:hideMark/>
          </w:tcPr>
          <w:p w14:paraId="63C89C87" w14:textId="49CD91D8"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SHROOM4</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shroom family member 4</w:t>
            </w:r>
          </w:p>
        </w:tc>
      </w:tr>
      <w:tr w:rsidR="002210FC" w:rsidRPr="002210FC" w14:paraId="2519D61B"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37F8E2D7"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62233562" w14:textId="3E6F40FE"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ENSGALG00000034140</w:t>
            </w:r>
          </w:p>
        </w:tc>
        <w:tc>
          <w:tcPr>
            <w:tcW w:w="6028" w:type="dxa"/>
            <w:tcBorders>
              <w:top w:val="nil"/>
              <w:left w:val="nil"/>
              <w:bottom w:val="single" w:sz="4" w:space="0" w:color="auto"/>
              <w:right w:val="single" w:sz="4" w:space="0" w:color="auto"/>
            </w:tcBorders>
            <w:shd w:val="clear" w:color="auto" w:fill="auto"/>
            <w:noWrap/>
            <w:vAlign w:val="bottom"/>
            <w:hideMark/>
          </w:tcPr>
          <w:p w14:paraId="7BC3E44A" w14:textId="6E60F9D6"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ZNF395</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zinc finger protein 395</w:t>
            </w:r>
          </w:p>
        </w:tc>
      </w:tr>
      <w:tr w:rsidR="002210FC" w:rsidRPr="002210FC" w14:paraId="19399649"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6B37A0F3"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50266DA2" w14:textId="6373F24B"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ENSGALG00000022891</w:t>
            </w:r>
          </w:p>
        </w:tc>
        <w:tc>
          <w:tcPr>
            <w:tcW w:w="6028" w:type="dxa"/>
            <w:tcBorders>
              <w:top w:val="nil"/>
              <w:left w:val="nil"/>
              <w:bottom w:val="single" w:sz="4" w:space="0" w:color="auto"/>
              <w:right w:val="single" w:sz="4" w:space="0" w:color="auto"/>
            </w:tcBorders>
            <w:shd w:val="clear" w:color="auto" w:fill="auto"/>
            <w:noWrap/>
            <w:vAlign w:val="bottom"/>
            <w:hideMark/>
          </w:tcPr>
          <w:p w14:paraId="6D48B44B" w14:textId="195D75F0"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B4GALT3</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beta-1,4-galactosyltransferase 3</w:t>
            </w:r>
          </w:p>
        </w:tc>
      </w:tr>
      <w:tr w:rsidR="002210FC" w:rsidRPr="002210FC" w14:paraId="4331A903"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51473DDE"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351D5533"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ENSGALG00000023682</w:t>
            </w:r>
          </w:p>
        </w:tc>
        <w:tc>
          <w:tcPr>
            <w:tcW w:w="6028" w:type="dxa"/>
            <w:tcBorders>
              <w:top w:val="nil"/>
              <w:left w:val="nil"/>
              <w:bottom w:val="single" w:sz="4" w:space="0" w:color="auto"/>
              <w:right w:val="single" w:sz="4" w:space="0" w:color="auto"/>
            </w:tcBorders>
            <w:shd w:val="clear" w:color="auto" w:fill="auto"/>
            <w:noWrap/>
            <w:vAlign w:val="bottom"/>
            <w:hideMark/>
          </w:tcPr>
          <w:p w14:paraId="415A606A" w14:textId="318240F2"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GTF2H3</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general transcription factor IIH subunit 3</w:t>
            </w:r>
          </w:p>
        </w:tc>
      </w:tr>
      <w:tr w:rsidR="002210FC" w:rsidRPr="002210FC" w14:paraId="618AEFB7"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632D9E25"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6818EB46" w14:textId="7223231A"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ENSGALG00000026159</w:t>
            </w:r>
          </w:p>
        </w:tc>
        <w:tc>
          <w:tcPr>
            <w:tcW w:w="6028" w:type="dxa"/>
            <w:tcBorders>
              <w:top w:val="nil"/>
              <w:left w:val="nil"/>
              <w:bottom w:val="single" w:sz="4" w:space="0" w:color="auto"/>
              <w:right w:val="single" w:sz="4" w:space="0" w:color="auto"/>
            </w:tcBorders>
            <w:shd w:val="clear" w:color="auto" w:fill="auto"/>
            <w:noWrap/>
            <w:vAlign w:val="bottom"/>
            <w:hideMark/>
          </w:tcPr>
          <w:p w14:paraId="1F06C39C" w14:textId="6D0245B3"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PDLIM7</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PDZ and LIM domain 7</w:t>
            </w:r>
          </w:p>
        </w:tc>
      </w:tr>
      <w:tr w:rsidR="002210FC" w:rsidRPr="002210FC" w14:paraId="436DE44E"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2A1B3A97"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71A3770A"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ENSGALG00000029678</w:t>
            </w:r>
          </w:p>
        </w:tc>
        <w:tc>
          <w:tcPr>
            <w:tcW w:w="6028" w:type="dxa"/>
            <w:tcBorders>
              <w:top w:val="nil"/>
              <w:left w:val="nil"/>
              <w:bottom w:val="single" w:sz="4" w:space="0" w:color="auto"/>
              <w:right w:val="single" w:sz="4" w:space="0" w:color="auto"/>
            </w:tcBorders>
            <w:shd w:val="clear" w:color="auto" w:fill="auto"/>
            <w:noWrap/>
            <w:vAlign w:val="bottom"/>
            <w:hideMark/>
          </w:tcPr>
          <w:p w14:paraId="271A9FB7" w14:textId="0B38D04D"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SNX16</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sorting nexin 16</w:t>
            </w:r>
          </w:p>
        </w:tc>
      </w:tr>
      <w:tr w:rsidR="002210FC" w:rsidRPr="002210FC" w14:paraId="2BCA505C"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69DC6058"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46691245"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ENSGALG00000013617</w:t>
            </w:r>
          </w:p>
        </w:tc>
        <w:tc>
          <w:tcPr>
            <w:tcW w:w="6028" w:type="dxa"/>
            <w:tcBorders>
              <w:top w:val="nil"/>
              <w:left w:val="nil"/>
              <w:bottom w:val="single" w:sz="4" w:space="0" w:color="auto"/>
              <w:right w:val="single" w:sz="4" w:space="0" w:color="auto"/>
            </w:tcBorders>
            <w:shd w:val="clear" w:color="auto" w:fill="auto"/>
            <w:noWrap/>
            <w:vAlign w:val="bottom"/>
            <w:hideMark/>
          </w:tcPr>
          <w:p w14:paraId="47EEB609" w14:textId="1D9BDF95"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PDGFRL</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platelet derived growth factor receptor like</w:t>
            </w:r>
          </w:p>
        </w:tc>
      </w:tr>
      <w:tr w:rsidR="002210FC" w:rsidRPr="002210FC" w14:paraId="565A60DE"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0B79B224"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56B3C4F3"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ENSGALG00000013872</w:t>
            </w:r>
          </w:p>
        </w:tc>
        <w:tc>
          <w:tcPr>
            <w:tcW w:w="6028" w:type="dxa"/>
            <w:tcBorders>
              <w:top w:val="nil"/>
              <w:left w:val="nil"/>
              <w:bottom w:val="single" w:sz="4" w:space="0" w:color="auto"/>
              <w:right w:val="single" w:sz="4" w:space="0" w:color="auto"/>
            </w:tcBorders>
            <w:shd w:val="clear" w:color="auto" w:fill="auto"/>
            <w:noWrap/>
            <w:vAlign w:val="bottom"/>
            <w:hideMark/>
          </w:tcPr>
          <w:p w14:paraId="49978F1E" w14:textId="7FDD2726"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SEH1L</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SEH1 like nucleoporin</w:t>
            </w:r>
          </w:p>
        </w:tc>
      </w:tr>
      <w:tr w:rsidR="002210FC" w:rsidRPr="002210FC" w14:paraId="4FD26D34"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6442FEDC"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7938326F"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ENSGALG00000014647</w:t>
            </w:r>
          </w:p>
        </w:tc>
        <w:tc>
          <w:tcPr>
            <w:tcW w:w="6028" w:type="dxa"/>
            <w:tcBorders>
              <w:top w:val="nil"/>
              <w:left w:val="nil"/>
              <w:bottom w:val="single" w:sz="4" w:space="0" w:color="auto"/>
              <w:right w:val="single" w:sz="4" w:space="0" w:color="auto"/>
            </w:tcBorders>
            <w:shd w:val="clear" w:color="auto" w:fill="auto"/>
            <w:noWrap/>
            <w:vAlign w:val="bottom"/>
            <w:hideMark/>
          </w:tcPr>
          <w:p w14:paraId="7BF3B778" w14:textId="6233DCB5"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RIT1</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Ras like without CAAX 1 </w:t>
            </w:r>
          </w:p>
        </w:tc>
      </w:tr>
      <w:tr w:rsidR="002210FC" w:rsidRPr="002210FC" w14:paraId="0B540038"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56B45269"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5ECA5CE9"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ENSGALG00000016692</w:t>
            </w:r>
          </w:p>
        </w:tc>
        <w:tc>
          <w:tcPr>
            <w:tcW w:w="6028" w:type="dxa"/>
            <w:tcBorders>
              <w:top w:val="nil"/>
              <w:left w:val="nil"/>
              <w:bottom w:val="single" w:sz="4" w:space="0" w:color="auto"/>
              <w:right w:val="single" w:sz="4" w:space="0" w:color="auto"/>
            </w:tcBorders>
            <w:shd w:val="clear" w:color="auto" w:fill="auto"/>
            <w:noWrap/>
            <w:vAlign w:val="bottom"/>
            <w:hideMark/>
          </w:tcPr>
          <w:p w14:paraId="145B3D86" w14:textId="7AA6E7FD"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CENPQ</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centromere protein Q</w:t>
            </w:r>
          </w:p>
        </w:tc>
      </w:tr>
      <w:tr w:rsidR="002210FC" w:rsidRPr="002210FC" w14:paraId="532C6199"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30992336"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7DE8914D" w14:textId="72727161"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ENSGALG00000012312</w:t>
            </w:r>
          </w:p>
        </w:tc>
        <w:tc>
          <w:tcPr>
            <w:tcW w:w="6028" w:type="dxa"/>
            <w:tcBorders>
              <w:top w:val="nil"/>
              <w:left w:val="nil"/>
              <w:bottom w:val="single" w:sz="4" w:space="0" w:color="auto"/>
              <w:right w:val="single" w:sz="4" w:space="0" w:color="auto"/>
            </w:tcBorders>
            <w:shd w:val="clear" w:color="auto" w:fill="auto"/>
            <w:noWrap/>
            <w:vAlign w:val="bottom"/>
            <w:hideMark/>
          </w:tcPr>
          <w:p w14:paraId="5E1B2A23" w14:textId="701EC5C0"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GCAT</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glycine C-acetyltransferase</w:t>
            </w:r>
          </w:p>
        </w:tc>
      </w:tr>
      <w:tr w:rsidR="002210FC" w:rsidRPr="002210FC" w14:paraId="37C87350"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68A8FF19"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364F5E17" w14:textId="49067FF3"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ENSGALG00000012631</w:t>
            </w:r>
          </w:p>
        </w:tc>
        <w:tc>
          <w:tcPr>
            <w:tcW w:w="6028" w:type="dxa"/>
            <w:tcBorders>
              <w:top w:val="nil"/>
              <w:left w:val="nil"/>
              <w:bottom w:val="single" w:sz="4" w:space="0" w:color="auto"/>
              <w:right w:val="single" w:sz="4" w:space="0" w:color="auto"/>
            </w:tcBorders>
            <w:shd w:val="clear" w:color="auto" w:fill="auto"/>
            <w:noWrap/>
            <w:vAlign w:val="bottom"/>
            <w:hideMark/>
          </w:tcPr>
          <w:p w14:paraId="1DD96370" w14:textId="679545DE"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PWP1</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xml:space="preserve"> PWP1 homolog, </w:t>
            </w:r>
            <w:proofErr w:type="spellStart"/>
            <w:r w:rsidRPr="002210FC">
              <w:rPr>
                <w:rFonts w:ascii="等线" w:eastAsia="等线" w:hAnsi="等线" w:cs="宋体" w:hint="eastAsia"/>
                <w:color w:val="000000"/>
                <w:kern w:val="0"/>
                <w:sz w:val="22"/>
              </w:rPr>
              <w:t>endonuclein</w:t>
            </w:r>
            <w:proofErr w:type="spellEnd"/>
          </w:p>
        </w:tc>
      </w:tr>
      <w:tr w:rsidR="002210FC" w:rsidRPr="002210FC" w14:paraId="48D1E8BA"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1FFCA3AC"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3A1FCEA2"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ENSGALG00000012696</w:t>
            </w:r>
          </w:p>
        </w:tc>
        <w:tc>
          <w:tcPr>
            <w:tcW w:w="6028" w:type="dxa"/>
            <w:tcBorders>
              <w:top w:val="nil"/>
              <w:left w:val="nil"/>
              <w:bottom w:val="single" w:sz="4" w:space="0" w:color="auto"/>
              <w:right w:val="single" w:sz="4" w:space="0" w:color="auto"/>
            </w:tcBorders>
            <w:shd w:val="clear" w:color="auto" w:fill="auto"/>
            <w:noWrap/>
            <w:vAlign w:val="bottom"/>
            <w:hideMark/>
          </w:tcPr>
          <w:p w14:paraId="7146EBD3" w14:textId="77777777"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w:t>
            </w:r>
          </w:p>
        </w:tc>
      </w:tr>
      <w:tr w:rsidR="002210FC" w:rsidRPr="002210FC" w14:paraId="77E6BDA2"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37D9F0C7"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3EF6C787" w14:textId="2B747B05"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ENSGALG00000012849</w:t>
            </w:r>
          </w:p>
        </w:tc>
        <w:tc>
          <w:tcPr>
            <w:tcW w:w="6028" w:type="dxa"/>
            <w:tcBorders>
              <w:top w:val="nil"/>
              <w:left w:val="nil"/>
              <w:bottom w:val="single" w:sz="4" w:space="0" w:color="auto"/>
              <w:right w:val="single" w:sz="4" w:space="0" w:color="auto"/>
            </w:tcBorders>
            <w:shd w:val="clear" w:color="auto" w:fill="auto"/>
            <w:noWrap/>
            <w:vAlign w:val="bottom"/>
            <w:hideMark/>
          </w:tcPr>
          <w:p w14:paraId="1C515997" w14:textId="64A63DDF"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SLC37A3</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solute carrier family 37 member 3 </w:t>
            </w:r>
          </w:p>
        </w:tc>
      </w:tr>
      <w:tr w:rsidR="002210FC" w:rsidRPr="002210FC" w14:paraId="117026FC"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6A05F080"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00E85A10"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ENSGALG00000011038</w:t>
            </w:r>
          </w:p>
        </w:tc>
        <w:tc>
          <w:tcPr>
            <w:tcW w:w="6028" w:type="dxa"/>
            <w:tcBorders>
              <w:top w:val="nil"/>
              <w:left w:val="nil"/>
              <w:bottom w:val="single" w:sz="4" w:space="0" w:color="auto"/>
              <w:right w:val="single" w:sz="4" w:space="0" w:color="auto"/>
            </w:tcBorders>
            <w:shd w:val="clear" w:color="auto" w:fill="auto"/>
            <w:noWrap/>
            <w:vAlign w:val="bottom"/>
            <w:hideMark/>
          </w:tcPr>
          <w:p w14:paraId="6CD3B914" w14:textId="58A08740"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CBX3</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w:t>
            </w:r>
            <w:proofErr w:type="spellStart"/>
            <w:r w:rsidRPr="002210FC">
              <w:rPr>
                <w:rFonts w:ascii="等线" w:eastAsia="等线" w:hAnsi="等线" w:cs="宋体" w:hint="eastAsia"/>
                <w:color w:val="000000"/>
                <w:kern w:val="0"/>
                <w:sz w:val="22"/>
              </w:rPr>
              <w:t>chromobox</w:t>
            </w:r>
            <w:proofErr w:type="spellEnd"/>
            <w:r w:rsidRPr="002210FC">
              <w:rPr>
                <w:rFonts w:ascii="等线" w:eastAsia="等线" w:hAnsi="等线" w:cs="宋体" w:hint="eastAsia"/>
                <w:color w:val="000000"/>
                <w:kern w:val="0"/>
                <w:sz w:val="22"/>
              </w:rPr>
              <w:t xml:space="preserve"> 3</w:t>
            </w:r>
          </w:p>
        </w:tc>
      </w:tr>
      <w:tr w:rsidR="002210FC" w:rsidRPr="002210FC" w14:paraId="63288DAD"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16945429"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536D6EBA"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ENSGALG00000011621</w:t>
            </w:r>
          </w:p>
        </w:tc>
        <w:tc>
          <w:tcPr>
            <w:tcW w:w="6028" w:type="dxa"/>
            <w:tcBorders>
              <w:top w:val="nil"/>
              <w:left w:val="nil"/>
              <w:bottom w:val="single" w:sz="4" w:space="0" w:color="auto"/>
              <w:right w:val="single" w:sz="4" w:space="0" w:color="auto"/>
            </w:tcBorders>
            <w:shd w:val="clear" w:color="auto" w:fill="auto"/>
            <w:noWrap/>
            <w:vAlign w:val="bottom"/>
            <w:hideMark/>
          </w:tcPr>
          <w:p w14:paraId="283DBA80" w14:textId="21718A07"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IGF2R</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insulin like growth factor 2 receptor </w:t>
            </w:r>
          </w:p>
        </w:tc>
      </w:tr>
      <w:tr w:rsidR="002210FC" w:rsidRPr="002210FC" w14:paraId="28C5235E"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25D00323"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38150EA9" w14:textId="19676F83"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ENSGALG00000011898</w:t>
            </w:r>
          </w:p>
        </w:tc>
        <w:tc>
          <w:tcPr>
            <w:tcW w:w="6028" w:type="dxa"/>
            <w:tcBorders>
              <w:top w:val="nil"/>
              <w:left w:val="nil"/>
              <w:bottom w:val="single" w:sz="4" w:space="0" w:color="auto"/>
              <w:right w:val="single" w:sz="4" w:space="0" w:color="auto"/>
            </w:tcBorders>
            <w:shd w:val="clear" w:color="auto" w:fill="auto"/>
            <w:noWrap/>
            <w:vAlign w:val="bottom"/>
            <w:hideMark/>
          </w:tcPr>
          <w:p w14:paraId="1AE04509" w14:textId="1BC8F7FA"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FAM109B</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xml:space="preserve"> family with sequence similarity </w:t>
            </w:r>
            <w:proofErr w:type="gramStart"/>
            <w:r w:rsidRPr="002210FC">
              <w:rPr>
                <w:rFonts w:ascii="等线" w:eastAsia="等线" w:hAnsi="等线" w:cs="宋体" w:hint="eastAsia"/>
                <w:color w:val="000000"/>
                <w:kern w:val="0"/>
                <w:sz w:val="22"/>
              </w:rPr>
              <w:t>109 member</w:t>
            </w:r>
            <w:proofErr w:type="gramEnd"/>
            <w:r w:rsidRPr="002210FC">
              <w:rPr>
                <w:rFonts w:ascii="等线" w:eastAsia="等线" w:hAnsi="等线" w:cs="宋体" w:hint="eastAsia"/>
                <w:color w:val="000000"/>
                <w:kern w:val="0"/>
                <w:sz w:val="22"/>
              </w:rPr>
              <w:t xml:space="preserve"> B </w:t>
            </w:r>
          </w:p>
        </w:tc>
      </w:tr>
      <w:tr w:rsidR="002210FC" w:rsidRPr="002210FC" w14:paraId="28B8894F"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2DEA905C"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1AB0F0A4"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ENSGALG00000012024</w:t>
            </w:r>
          </w:p>
        </w:tc>
        <w:tc>
          <w:tcPr>
            <w:tcW w:w="6028" w:type="dxa"/>
            <w:tcBorders>
              <w:top w:val="nil"/>
              <w:left w:val="nil"/>
              <w:bottom w:val="single" w:sz="4" w:space="0" w:color="auto"/>
              <w:right w:val="single" w:sz="4" w:space="0" w:color="auto"/>
            </w:tcBorders>
            <w:shd w:val="clear" w:color="auto" w:fill="auto"/>
            <w:noWrap/>
            <w:vAlign w:val="bottom"/>
            <w:hideMark/>
          </w:tcPr>
          <w:p w14:paraId="110C878B" w14:textId="07DDE599"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MKL1</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w:t>
            </w:r>
            <w:proofErr w:type="spellStart"/>
            <w:r w:rsidRPr="002210FC">
              <w:rPr>
                <w:rFonts w:ascii="等线" w:eastAsia="等线" w:hAnsi="等线" w:cs="宋体" w:hint="eastAsia"/>
                <w:color w:val="000000"/>
                <w:kern w:val="0"/>
                <w:sz w:val="22"/>
              </w:rPr>
              <w:t>megakaryoblastic</w:t>
            </w:r>
            <w:proofErr w:type="spellEnd"/>
            <w:r w:rsidRPr="002210FC">
              <w:rPr>
                <w:rFonts w:ascii="等线" w:eastAsia="等线" w:hAnsi="等线" w:cs="宋体" w:hint="eastAsia"/>
                <w:color w:val="000000"/>
                <w:kern w:val="0"/>
                <w:sz w:val="22"/>
              </w:rPr>
              <w:t xml:space="preserve"> leukemia (translocation) 1</w:t>
            </w:r>
          </w:p>
        </w:tc>
      </w:tr>
      <w:tr w:rsidR="002210FC" w:rsidRPr="002210FC" w14:paraId="7EB9F461"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4A785CD0"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068D6B7C" w14:textId="302DAD16"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ENSGALG00000006688</w:t>
            </w:r>
          </w:p>
        </w:tc>
        <w:tc>
          <w:tcPr>
            <w:tcW w:w="6028" w:type="dxa"/>
            <w:tcBorders>
              <w:top w:val="nil"/>
              <w:left w:val="nil"/>
              <w:bottom w:val="single" w:sz="4" w:space="0" w:color="auto"/>
              <w:right w:val="single" w:sz="4" w:space="0" w:color="auto"/>
            </w:tcBorders>
            <w:shd w:val="clear" w:color="auto" w:fill="auto"/>
            <w:noWrap/>
            <w:vAlign w:val="bottom"/>
            <w:hideMark/>
          </w:tcPr>
          <w:p w14:paraId="7A61384E" w14:textId="66BDE5C3"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TADA3</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transcriptional adaptor 3</w:t>
            </w:r>
          </w:p>
        </w:tc>
      </w:tr>
      <w:tr w:rsidR="002210FC" w:rsidRPr="002210FC" w14:paraId="33C18966"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3EE12ABE"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5F319E74"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ENSGALG00000007393</w:t>
            </w:r>
          </w:p>
        </w:tc>
        <w:tc>
          <w:tcPr>
            <w:tcW w:w="6028" w:type="dxa"/>
            <w:tcBorders>
              <w:top w:val="nil"/>
              <w:left w:val="nil"/>
              <w:bottom w:val="single" w:sz="4" w:space="0" w:color="auto"/>
              <w:right w:val="single" w:sz="4" w:space="0" w:color="auto"/>
            </w:tcBorders>
            <w:shd w:val="clear" w:color="auto" w:fill="auto"/>
            <w:noWrap/>
            <w:vAlign w:val="bottom"/>
            <w:hideMark/>
          </w:tcPr>
          <w:p w14:paraId="0D98A368" w14:textId="1E24591C"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SUDS3</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SDS3 homolog, SIN3A corepressor complex component</w:t>
            </w:r>
          </w:p>
        </w:tc>
      </w:tr>
      <w:tr w:rsidR="002210FC" w:rsidRPr="002210FC" w14:paraId="3DCF3599"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22C0E5DF"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5D3F715B"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ENSGALG00000007766</w:t>
            </w:r>
          </w:p>
        </w:tc>
        <w:tc>
          <w:tcPr>
            <w:tcW w:w="6028" w:type="dxa"/>
            <w:tcBorders>
              <w:top w:val="nil"/>
              <w:left w:val="nil"/>
              <w:bottom w:val="single" w:sz="4" w:space="0" w:color="auto"/>
              <w:right w:val="single" w:sz="4" w:space="0" w:color="auto"/>
            </w:tcBorders>
            <w:shd w:val="clear" w:color="auto" w:fill="auto"/>
            <w:noWrap/>
            <w:vAlign w:val="bottom"/>
            <w:hideMark/>
          </w:tcPr>
          <w:p w14:paraId="65EC85A0" w14:textId="737B56E5"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KIAA1217</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KIAA1217</w:t>
            </w:r>
          </w:p>
        </w:tc>
      </w:tr>
      <w:tr w:rsidR="002210FC" w:rsidRPr="002210FC" w14:paraId="702BA144"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51480CB1"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541BC189"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ENSGALG00000008551</w:t>
            </w:r>
          </w:p>
        </w:tc>
        <w:tc>
          <w:tcPr>
            <w:tcW w:w="6028" w:type="dxa"/>
            <w:tcBorders>
              <w:top w:val="nil"/>
              <w:left w:val="nil"/>
              <w:bottom w:val="single" w:sz="4" w:space="0" w:color="auto"/>
              <w:right w:val="single" w:sz="4" w:space="0" w:color="auto"/>
            </w:tcBorders>
            <w:shd w:val="clear" w:color="auto" w:fill="auto"/>
            <w:noWrap/>
            <w:vAlign w:val="bottom"/>
            <w:hideMark/>
          </w:tcPr>
          <w:p w14:paraId="47DC7970" w14:textId="5DC17338"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CRELD2</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cysteine rich with EGF like domains 2</w:t>
            </w:r>
          </w:p>
        </w:tc>
      </w:tr>
      <w:tr w:rsidR="002210FC" w:rsidRPr="002210FC" w14:paraId="77EFB2E1"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54D696E7"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4767F6A8" w14:textId="6355FD2E"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ENSGALG00000003807</w:t>
            </w:r>
          </w:p>
        </w:tc>
        <w:tc>
          <w:tcPr>
            <w:tcW w:w="6028" w:type="dxa"/>
            <w:tcBorders>
              <w:top w:val="nil"/>
              <w:left w:val="nil"/>
              <w:bottom w:val="single" w:sz="4" w:space="0" w:color="auto"/>
              <w:right w:val="single" w:sz="4" w:space="0" w:color="auto"/>
            </w:tcBorders>
            <w:shd w:val="clear" w:color="auto" w:fill="auto"/>
            <w:noWrap/>
            <w:vAlign w:val="bottom"/>
            <w:hideMark/>
          </w:tcPr>
          <w:p w14:paraId="7A6E6398" w14:textId="616E1810"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GPN3</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GPN-loop GTPase 3 </w:t>
            </w:r>
          </w:p>
        </w:tc>
      </w:tr>
      <w:tr w:rsidR="002210FC" w:rsidRPr="002210FC" w14:paraId="18FD6424"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41AE5AE6"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58E1F874"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ENSGALG00000003939</w:t>
            </w:r>
          </w:p>
        </w:tc>
        <w:tc>
          <w:tcPr>
            <w:tcW w:w="6028" w:type="dxa"/>
            <w:tcBorders>
              <w:top w:val="nil"/>
              <w:left w:val="nil"/>
              <w:bottom w:val="single" w:sz="4" w:space="0" w:color="auto"/>
              <w:right w:val="single" w:sz="4" w:space="0" w:color="auto"/>
            </w:tcBorders>
            <w:shd w:val="clear" w:color="auto" w:fill="auto"/>
            <w:noWrap/>
            <w:vAlign w:val="bottom"/>
            <w:hideMark/>
          </w:tcPr>
          <w:p w14:paraId="70055E3E" w14:textId="579E0D28"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KLF2</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w:t>
            </w:r>
            <w:proofErr w:type="spellStart"/>
            <w:r w:rsidRPr="002210FC">
              <w:rPr>
                <w:rFonts w:ascii="等线" w:eastAsia="等线" w:hAnsi="等线" w:cs="宋体" w:hint="eastAsia"/>
                <w:color w:val="000000"/>
                <w:kern w:val="0"/>
                <w:sz w:val="22"/>
              </w:rPr>
              <w:t>Kruppel</w:t>
            </w:r>
            <w:proofErr w:type="spellEnd"/>
            <w:r w:rsidRPr="002210FC">
              <w:rPr>
                <w:rFonts w:ascii="等线" w:eastAsia="等线" w:hAnsi="等线" w:cs="宋体" w:hint="eastAsia"/>
                <w:color w:val="000000"/>
                <w:kern w:val="0"/>
                <w:sz w:val="22"/>
              </w:rPr>
              <w:t xml:space="preserve"> like factor 2</w:t>
            </w:r>
          </w:p>
        </w:tc>
      </w:tr>
      <w:tr w:rsidR="002210FC" w:rsidRPr="002210FC" w14:paraId="0D9726D7"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4BF7770B"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6F9EC326" w14:textId="74DEC5E5"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ENSGALG00000004410</w:t>
            </w:r>
          </w:p>
        </w:tc>
        <w:tc>
          <w:tcPr>
            <w:tcW w:w="6028" w:type="dxa"/>
            <w:tcBorders>
              <w:top w:val="nil"/>
              <w:left w:val="nil"/>
              <w:bottom w:val="single" w:sz="4" w:space="0" w:color="auto"/>
              <w:right w:val="single" w:sz="4" w:space="0" w:color="auto"/>
            </w:tcBorders>
            <w:shd w:val="clear" w:color="auto" w:fill="auto"/>
            <w:noWrap/>
            <w:vAlign w:val="bottom"/>
            <w:hideMark/>
          </w:tcPr>
          <w:p w14:paraId="38B1870F" w14:textId="656B8E39"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ANAPC16</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anaphase promoting complex subunit 16</w:t>
            </w:r>
          </w:p>
        </w:tc>
      </w:tr>
      <w:tr w:rsidR="002210FC" w:rsidRPr="002210FC" w14:paraId="07F22F88" w14:textId="77777777" w:rsidTr="00C17F59">
        <w:trPr>
          <w:trHeight w:val="280"/>
        </w:trPr>
        <w:tc>
          <w:tcPr>
            <w:tcW w:w="1430" w:type="dxa"/>
            <w:vMerge/>
            <w:tcBorders>
              <w:top w:val="nil"/>
              <w:left w:val="single" w:sz="4" w:space="0" w:color="auto"/>
              <w:bottom w:val="single" w:sz="4" w:space="0" w:color="auto"/>
              <w:right w:val="single" w:sz="4" w:space="0" w:color="auto"/>
            </w:tcBorders>
            <w:vAlign w:val="center"/>
            <w:hideMark/>
          </w:tcPr>
          <w:p w14:paraId="7AB9B828" w14:textId="77777777" w:rsidR="002210FC" w:rsidRPr="002210FC" w:rsidRDefault="002210FC" w:rsidP="002210FC">
            <w:pPr>
              <w:widowControl/>
              <w:jc w:val="left"/>
              <w:rPr>
                <w:rFonts w:ascii="等线" w:eastAsia="等线" w:hAnsi="等线" w:cs="宋体"/>
                <w:color w:val="000000"/>
                <w:kern w:val="0"/>
                <w:sz w:val="22"/>
              </w:rPr>
            </w:pPr>
          </w:p>
        </w:tc>
        <w:tc>
          <w:tcPr>
            <w:tcW w:w="2460" w:type="dxa"/>
            <w:tcBorders>
              <w:top w:val="nil"/>
              <w:left w:val="nil"/>
              <w:bottom w:val="single" w:sz="4" w:space="0" w:color="auto"/>
              <w:right w:val="single" w:sz="4" w:space="0" w:color="auto"/>
            </w:tcBorders>
            <w:shd w:val="clear" w:color="auto" w:fill="auto"/>
            <w:noWrap/>
            <w:vAlign w:val="center"/>
            <w:hideMark/>
          </w:tcPr>
          <w:p w14:paraId="41DABD42" w14:textId="77777777" w:rsidR="002210FC" w:rsidRPr="002210FC" w:rsidRDefault="002210FC" w:rsidP="00C17F59">
            <w:pPr>
              <w:widowControl/>
              <w:jc w:val="center"/>
              <w:rPr>
                <w:rFonts w:ascii="等线" w:eastAsia="等线" w:hAnsi="等线" w:cs="宋体"/>
                <w:color w:val="000000"/>
                <w:kern w:val="0"/>
                <w:sz w:val="22"/>
              </w:rPr>
            </w:pPr>
            <w:r w:rsidRPr="002210FC">
              <w:rPr>
                <w:rFonts w:ascii="等线" w:eastAsia="等线" w:hAnsi="等线" w:cs="宋体" w:hint="eastAsia"/>
                <w:color w:val="000000"/>
                <w:kern w:val="0"/>
                <w:sz w:val="22"/>
              </w:rPr>
              <w:t>ENSGALG00000004583</w:t>
            </w:r>
          </w:p>
        </w:tc>
        <w:tc>
          <w:tcPr>
            <w:tcW w:w="6028" w:type="dxa"/>
            <w:tcBorders>
              <w:top w:val="nil"/>
              <w:left w:val="nil"/>
              <w:bottom w:val="single" w:sz="4" w:space="0" w:color="auto"/>
              <w:right w:val="single" w:sz="4" w:space="0" w:color="auto"/>
            </w:tcBorders>
            <w:shd w:val="clear" w:color="auto" w:fill="auto"/>
            <w:noWrap/>
            <w:vAlign w:val="bottom"/>
            <w:hideMark/>
          </w:tcPr>
          <w:p w14:paraId="7F9B6803" w14:textId="6A3C009D" w:rsidR="002210FC" w:rsidRPr="002210FC" w:rsidRDefault="002210FC" w:rsidP="002210FC">
            <w:pPr>
              <w:widowControl/>
              <w:jc w:val="left"/>
              <w:rPr>
                <w:rFonts w:ascii="等线" w:eastAsia="等线" w:hAnsi="等线" w:cs="宋体"/>
                <w:color w:val="000000"/>
                <w:kern w:val="0"/>
                <w:sz w:val="22"/>
              </w:rPr>
            </w:pPr>
            <w:r w:rsidRPr="002210FC">
              <w:rPr>
                <w:rFonts w:ascii="等线" w:eastAsia="等线" w:hAnsi="等线" w:cs="宋体" w:hint="eastAsia"/>
                <w:color w:val="000000"/>
                <w:kern w:val="0"/>
                <w:sz w:val="22"/>
              </w:rPr>
              <w:t>NPLOC4</w:t>
            </w:r>
            <w:r w:rsidR="008258DE">
              <w:rPr>
                <w:rFonts w:ascii="等线" w:eastAsia="等线" w:hAnsi="等线" w:cs="宋体"/>
                <w:color w:val="000000"/>
                <w:kern w:val="0"/>
                <w:sz w:val="22"/>
              </w:rPr>
              <w:t>,</w:t>
            </w:r>
            <w:r w:rsidRPr="002210FC">
              <w:rPr>
                <w:rFonts w:ascii="等线" w:eastAsia="等线" w:hAnsi="等线" w:cs="宋体" w:hint="eastAsia"/>
                <w:color w:val="000000"/>
                <w:kern w:val="0"/>
                <w:sz w:val="22"/>
              </w:rPr>
              <w:t> NPL4 homolog, ubiquitin recognition factor </w:t>
            </w:r>
          </w:p>
        </w:tc>
      </w:tr>
    </w:tbl>
    <w:p w14:paraId="41727279" w14:textId="42E25986" w:rsidR="002210FC" w:rsidRDefault="00953A3A" w:rsidP="00BD2512">
      <w:pPr>
        <w:rPr>
          <w:rFonts w:ascii="Times New Roman" w:hAnsi="Times New Roman" w:cs="Times New Roman"/>
          <w:sz w:val="22"/>
        </w:rPr>
      </w:pPr>
      <w:r>
        <w:rPr>
          <w:rFonts w:ascii="Times New Roman" w:hAnsi="Times New Roman" w:cs="Times New Roman"/>
          <w:sz w:val="22"/>
        </w:rPr>
        <w:t>*</w:t>
      </w:r>
      <w:r w:rsidR="00B60A6D">
        <w:rPr>
          <w:rFonts w:ascii="Times New Roman" w:hAnsi="Times New Roman" w:cs="Times New Roman"/>
          <w:sz w:val="22"/>
        </w:rPr>
        <w:t>Each</w:t>
      </w:r>
      <w:r w:rsidR="00DB372D">
        <w:rPr>
          <w:rFonts w:ascii="Times New Roman" w:hAnsi="Times New Roman" w:cs="Times New Roman"/>
          <w:sz w:val="22"/>
        </w:rPr>
        <w:t xml:space="preserve"> “group” in the table refers to the </w:t>
      </w:r>
      <w:r w:rsidR="00B60A6D">
        <w:rPr>
          <w:rFonts w:ascii="Times New Roman" w:hAnsi="Times New Roman" w:cs="Times New Roman"/>
          <w:sz w:val="22"/>
        </w:rPr>
        <w:t>intersection of several groups, e.g., “</w:t>
      </w:r>
      <w:r w:rsidR="00B60A6D" w:rsidRPr="00B60A6D">
        <w:rPr>
          <w:rFonts w:ascii="Times New Roman" w:hAnsi="Times New Roman" w:cs="Times New Roman"/>
          <w:sz w:val="22"/>
        </w:rPr>
        <w:t>c2_m_cis</w:t>
      </w:r>
      <w:r w:rsidR="00B60A6D">
        <w:rPr>
          <w:rFonts w:ascii="Times New Roman" w:hAnsi="Times New Roman" w:cs="Times New Roman"/>
          <w:sz w:val="22"/>
        </w:rPr>
        <w:t xml:space="preserve">” </w:t>
      </w:r>
      <w:bookmarkStart w:id="3" w:name="_Hlk506203819"/>
      <w:r w:rsidR="00B60A6D">
        <w:rPr>
          <w:rFonts w:ascii="Times New Roman" w:hAnsi="Times New Roman" w:cs="Times New Roman"/>
          <w:sz w:val="22"/>
        </w:rPr>
        <w:t xml:space="preserve">represents the intersection of cis-regulated genes of group </w:t>
      </w:r>
      <w:bookmarkEnd w:id="3"/>
      <w:r w:rsidR="00B60A6D">
        <w:rPr>
          <w:rFonts w:ascii="Times New Roman" w:hAnsi="Times New Roman" w:cs="Times New Roman"/>
          <w:sz w:val="22"/>
        </w:rPr>
        <w:t>“brain_c2_m”, “liver_c2_m” and “muscle_c2_m”</w:t>
      </w:r>
      <w:r w:rsidR="00276E7C">
        <w:rPr>
          <w:rFonts w:ascii="Times New Roman" w:hAnsi="Times New Roman" w:cs="Times New Roman"/>
          <w:sz w:val="22"/>
        </w:rPr>
        <w:t>; “</w:t>
      </w:r>
      <w:proofErr w:type="spellStart"/>
      <w:r w:rsidR="00276E7C" w:rsidRPr="00276E7C">
        <w:rPr>
          <w:rFonts w:ascii="Times New Roman" w:hAnsi="Times New Roman" w:cs="Times New Roman"/>
          <w:sz w:val="22"/>
        </w:rPr>
        <w:t>brain_cis</w:t>
      </w:r>
      <w:proofErr w:type="spellEnd"/>
      <w:r w:rsidR="00276E7C">
        <w:rPr>
          <w:rFonts w:ascii="Times New Roman" w:hAnsi="Times New Roman" w:cs="Times New Roman"/>
          <w:sz w:val="22"/>
        </w:rPr>
        <w:t xml:space="preserve">” </w:t>
      </w:r>
      <w:r w:rsidR="00276E7C" w:rsidRPr="00276E7C">
        <w:rPr>
          <w:rFonts w:ascii="Times New Roman" w:hAnsi="Times New Roman" w:cs="Times New Roman"/>
          <w:sz w:val="22"/>
        </w:rPr>
        <w:t>represents the intersection of cis-regulated genes of group</w:t>
      </w:r>
      <w:r w:rsidR="00276E7C">
        <w:rPr>
          <w:rFonts w:ascii="Times New Roman" w:hAnsi="Times New Roman" w:cs="Times New Roman"/>
          <w:sz w:val="22"/>
        </w:rPr>
        <w:t xml:space="preserve"> “</w:t>
      </w:r>
      <w:r w:rsidR="00276E7C" w:rsidRPr="00276E7C">
        <w:rPr>
          <w:rFonts w:ascii="Times New Roman" w:hAnsi="Times New Roman" w:cs="Times New Roman"/>
          <w:sz w:val="22"/>
        </w:rPr>
        <w:t>brain_</w:t>
      </w:r>
      <w:r w:rsidR="00276E7C">
        <w:rPr>
          <w:rFonts w:ascii="Times New Roman" w:hAnsi="Times New Roman" w:cs="Times New Roman"/>
          <w:sz w:val="22"/>
        </w:rPr>
        <w:t>c2_m”, “</w:t>
      </w:r>
      <w:r w:rsidR="00276E7C" w:rsidRPr="00276E7C">
        <w:rPr>
          <w:rFonts w:ascii="Times New Roman" w:hAnsi="Times New Roman" w:cs="Times New Roman"/>
          <w:sz w:val="22"/>
        </w:rPr>
        <w:t>brain_</w:t>
      </w:r>
      <w:r w:rsidR="00276E7C">
        <w:rPr>
          <w:rFonts w:ascii="Times New Roman" w:hAnsi="Times New Roman" w:cs="Times New Roman"/>
          <w:sz w:val="22"/>
        </w:rPr>
        <w:t>c2_f”, “</w:t>
      </w:r>
      <w:r w:rsidR="00276E7C" w:rsidRPr="00276E7C">
        <w:rPr>
          <w:rFonts w:ascii="Times New Roman" w:hAnsi="Times New Roman" w:cs="Times New Roman"/>
          <w:sz w:val="22"/>
        </w:rPr>
        <w:t>brain_</w:t>
      </w:r>
      <w:r w:rsidR="00276E7C">
        <w:rPr>
          <w:rFonts w:ascii="Times New Roman" w:hAnsi="Times New Roman" w:cs="Times New Roman"/>
          <w:sz w:val="22"/>
        </w:rPr>
        <w:t>c3_m” and “</w:t>
      </w:r>
      <w:r w:rsidR="00276E7C" w:rsidRPr="00276E7C">
        <w:rPr>
          <w:rFonts w:ascii="Times New Roman" w:hAnsi="Times New Roman" w:cs="Times New Roman"/>
          <w:sz w:val="22"/>
        </w:rPr>
        <w:t>brain_</w:t>
      </w:r>
      <w:r w:rsidR="00276E7C">
        <w:rPr>
          <w:rFonts w:ascii="Times New Roman" w:hAnsi="Times New Roman" w:cs="Times New Roman"/>
          <w:sz w:val="22"/>
        </w:rPr>
        <w:t>c3_f”.</w:t>
      </w:r>
    </w:p>
    <w:p w14:paraId="24E711A2" w14:textId="0FC23098" w:rsidR="00482F79" w:rsidRDefault="00482F79" w:rsidP="00BD2512">
      <w:pPr>
        <w:rPr>
          <w:rFonts w:ascii="Times New Roman" w:hAnsi="Times New Roman" w:cs="Times New Roman"/>
          <w:sz w:val="22"/>
        </w:rPr>
      </w:pPr>
    </w:p>
    <w:p w14:paraId="27CEDDE2" w14:textId="4622F673" w:rsidR="00482F79" w:rsidRDefault="00482F79" w:rsidP="00BD2512">
      <w:pPr>
        <w:rPr>
          <w:rFonts w:ascii="Times New Roman" w:hAnsi="Times New Roman" w:cs="Times New Roman"/>
          <w:sz w:val="22"/>
        </w:rPr>
      </w:pPr>
    </w:p>
    <w:p w14:paraId="46558154" w14:textId="594F4E67" w:rsidR="00482F79" w:rsidRDefault="00482F79" w:rsidP="00BD2512">
      <w:pPr>
        <w:rPr>
          <w:rFonts w:ascii="Times New Roman" w:hAnsi="Times New Roman" w:cs="Times New Roman"/>
          <w:sz w:val="22"/>
        </w:rPr>
      </w:pPr>
    </w:p>
    <w:p w14:paraId="527FABEB" w14:textId="06F342CC" w:rsidR="00482F79" w:rsidRDefault="00482F79" w:rsidP="00BD2512">
      <w:pPr>
        <w:rPr>
          <w:rFonts w:ascii="Times New Roman" w:hAnsi="Times New Roman" w:cs="Times New Roman"/>
          <w:sz w:val="22"/>
        </w:rPr>
      </w:pPr>
    </w:p>
    <w:sectPr w:rsidR="00482F7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A87E72" w14:textId="77777777" w:rsidR="005C4BB2" w:rsidRDefault="005C4BB2" w:rsidP="00025570">
      <w:r>
        <w:separator/>
      </w:r>
    </w:p>
  </w:endnote>
  <w:endnote w:type="continuationSeparator" w:id="0">
    <w:p w14:paraId="5A7FE14C" w14:textId="77777777" w:rsidR="005C4BB2" w:rsidRDefault="005C4BB2" w:rsidP="000255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1350CB" w14:textId="77777777" w:rsidR="005C4BB2" w:rsidRDefault="005C4BB2" w:rsidP="00025570">
      <w:r>
        <w:separator/>
      </w:r>
    </w:p>
  </w:footnote>
  <w:footnote w:type="continuationSeparator" w:id="0">
    <w:p w14:paraId="4D97FE8D" w14:textId="77777777" w:rsidR="005C4BB2" w:rsidRDefault="005C4BB2" w:rsidP="000255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2EE5"/>
    <w:rsid w:val="00007619"/>
    <w:rsid w:val="00012634"/>
    <w:rsid w:val="0002477F"/>
    <w:rsid w:val="00025570"/>
    <w:rsid w:val="000677C9"/>
    <w:rsid w:val="000764D3"/>
    <w:rsid w:val="000E14D1"/>
    <w:rsid w:val="001462B5"/>
    <w:rsid w:val="001550F8"/>
    <w:rsid w:val="00177D31"/>
    <w:rsid w:val="001B7251"/>
    <w:rsid w:val="001D2B29"/>
    <w:rsid w:val="001E0C7D"/>
    <w:rsid w:val="001F5151"/>
    <w:rsid w:val="00202AF5"/>
    <w:rsid w:val="00214BC3"/>
    <w:rsid w:val="002210FC"/>
    <w:rsid w:val="002307C2"/>
    <w:rsid w:val="002378E6"/>
    <w:rsid w:val="00253943"/>
    <w:rsid w:val="00276E7C"/>
    <w:rsid w:val="002832CE"/>
    <w:rsid w:val="002A1675"/>
    <w:rsid w:val="002C61FC"/>
    <w:rsid w:val="00300132"/>
    <w:rsid w:val="00351EBC"/>
    <w:rsid w:val="003579EC"/>
    <w:rsid w:val="00372383"/>
    <w:rsid w:val="00372EE5"/>
    <w:rsid w:val="003A4BE8"/>
    <w:rsid w:val="003B7220"/>
    <w:rsid w:val="003D3272"/>
    <w:rsid w:val="00414D40"/>
    <w:rsid w:val="00430268"/>
    <w:rsid w:val="0043216D"/>
    <w:rsid w:val="00454442"/>
    <w:rsid w:val="00465EBA"/>
    <w:rsid w:val="00480DAA"/>
    <w:rsid w:val="00482F79"/>
    <w:rsid w:val="004906E1"/>
    <w:rsid w:val="004B432B"/>
    <w:rsid w:val="004D6BB4"/>
    <w:rsid w:val="004F30A0"/>
    <w:rsid w:val="004F43C8"/>
    <w:rsid w:val="00550B79"/>
    <w:rsid w:val="00560E91"/>
    <w:rsid w:val="005A72FC"/>
    <w:rsid w:val="005C0374"/>
    <w:rsid w:val="005C4BB2"/>
    <w:rsid w:val="005C6C50"/>
    <w:rsid w:val="005D49F1"/>
    <w:rsid w:val="0060479A"/>
    <w:rsid w:val="00665856"/>
    <w:rsid w:val="00677A81"/>
    <w:rsid w:val="00691628"/>
    <w:rsid w:val="006A087C"/>
    <w:rsid w:val="006E0C64"/>
    <w:rsid w:val="006F5554"/>
    <w:rsid w:val="0079118B"/>
    <w:rsid w:val="0079336B"/>
    <w:rsid w:val="007A431E"/>
    <w:rsid w:val="007D1FE8"/>
    <w:rsid w:val="007F5B0D"/>
    <w:rsid w:val="008102C6"/>
    <w:rsid w:val="0081303D"/>
    <w:rsid w:val="008232BA"/>
    <w:rsid w:val="008258DE"/>
    <w:rsid w:val="008334B2"/>
    <w:rsid w:val="00840138"/>
    <w:rsid w:val="008431AE"/>
    <w:rsid w:val="00870C16"/>
    <w:rsid w:val="008731D6"/>
    <w:rsid w:val="00882E10"/>
    <w:rsid w:val="00893522"/>
    <w:rsid w:val="008D5F42"/>
    <w:rsid w:val="008F492E"/>
    <w:rsid w:val="00942C12"/>
    <w:rsid w:val="00944C66"/>
    <w:rsid w:val="00953A3A"/>
    <w:rsid w:val="00975AB1"/>
    <w:rsid w:val="009856BA"/>
    <w:rsid w:val="00992EFA"/>
    <w:rsid w:val="009F3BA6"/>
    <w:rsid w:val="00A202A3"/>
    <w:rsid w:val="00A31319"/>
    <w:rsid w:val="00A46116"/>
    <w:rsid w:val="00A623EE"/>
    <w:rsid w:val="00A648C0"/>
    <w:rsid w:val="00A80A33"/>
    <w:rsid w:val="00AC61CE"/>
    <w:rsid w:val="00AD6B2E"/>
    <w:rsid w:val="00AF3A23"/>
    <w:rsid w:val="00AF3C86"/>
    <w:rsid w:val="00B00DCB"/>
    <w:rsid w:val="00B2457C"/>
    <w:rsid w:val="00B345C4"/>
    <w:rsid w:val="00B60A6D"/>
    <w:rsid w:val="00B62401"/>
    <w:rsid w:val="00B83488"/>
    <w:rsid w:val="00B860A4"/>
    <w:rsid w:val="00BD2512"/>
    <w:rsid w:val="00C008CC"/>
    <w:rsid w:val="00C15FFD"/>
    <w:rsid w:val="00C1630F"/>
    <w:rsid w:val="00C17F59"/>
    <w:rsid w:val="00C56B37"/>
    <w:rsid w:val="00C740C6"/>
    <w:rsid w:val="00C93170"/>
    <w:rsid w:val="00C970E2"/>
    <w:rsid w:val="00CB0A7F"/>
    <w:rsid w:val="00CB2AD3"/>
    <w:rsid w:val="00CB7BF9"/>
    <w:rsid w:val="00CC235C"/>
    <w:rsid w:val="00CE0F4A"/>
    <w:rsid w:val="00CE358D"/>
    <w:rsid w:val="00D14886"/>
    <w:rsid w:val="00D173C3"/>
    <w:rsid w:val="00D22A20"/>
    <w:rsid w:val="00D460CD"/>
    <w:rsid w:val="00D8697B"/>
    <w:rsid w:val="00DB372D"/>
    <w:rsid w:val="00DC221C"/>
    <w:rsid w:val="00DF1EF3"/>
    <w:rsid w:val="00E17C6E"/>
    <w:rsid w:val="00E50F19"/>
    <w:rsid w:val="00E568F4"/>
    <w:rsid w:val="00E65CAD"/>
    <w:rsid w:val="00E83042"/>
    <w:rsid w:val="00E9401F"/>
    <w:rsid w:val="00E95D0E"/>
    <w:rsid w:val="00E9718B"/>
    <w:rsid w:val="00EA08D5"/>
    <w:rsid w:val="00EA7D94"/>
    <w:rsid w:val="00EB6553"/>
    <w:rsid w:val="00ED3BD9"/>
    <w:rsid w:val="00EE5A45"/>
    <w:rsid w:val="00F0607B"/>
    <w:rsid w:val="00F34234"/>
    <w:rsid w:val="00F45562"/>
    <w:rsid w:val="00F602D3"/>
    <w:rsid w:val="00FB5DE7"/>
    <w:rsid w:val="00FF2176"/>
    <w:rsid w:val="00FF54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76048E"/>
  <w15:chartTrackingRefBased/>
  <w15:docId w15:val="{872E6B56-284D-4B98-A08D-AAF4C47894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2557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2557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25570"/>
    <w:rPr>
      <w:sz w:val="18"/>
      <w:szCs w:val="18"/>
    </w:rPr>
  </w:style>
  <w:style w:type="paragraph" w:styleId="a5">
    <w:name w:val="footer"/>
    <w:basedOn w:val="a"/>
    <w:link w:val="a6"/>
    <w:uiPriority w:val="99"/>
    <w:unhideWhenUsed/>
    <w:rsid w:val="00025570"/>
    <w:pPr>
      <w:tabs>
        <w:tab w:val="center" w:pos="4153"/>
        <w:tab w:val="right" w:pos="8306"/>
      </w:tabs>
      <w:snapToGrid w:val="0"/>
      <w:jc w:val="left"/>
    </w:pPr>
    <w:rPr>
      <w:sz w:val="18"/>
      <w:szCs w:val="18"/>
    </w:rPr>
  </w:style>
  <w:style w:type="character" w:customStyle="1" w:styleId="a6">
    <w:name w:val="页脚 字符"/>
    <w:basedOn w:val="a0"/>
    <w:link w:val="a5"/>
    <w:uiPriority w:val="99"/>
    <w:rsid w:val="00025570"/>
    <w:rPr>
      <w:sz w:val="18"/>
      <w:szCs w:val="18"/>
    </w:rPr>
  </w:style>
  <w:style w:type="character" w:styleId="a7">
    <w:name w:val="annotation reference"/>
    <w:basedOn w:val="a0"/>
    <w:uiPriority w:val="99"/>
    <w:semiHidden/>
    <w:unhideWhenUsed/>
    <w:rsid w:val="00D460CD"/>
    <w:rPr>
      <w:sz w:val="16"/>
      <w:szCs w:val="16"/>
    </w:rPr>
  </w:style>
  <w:style w:type="paragraph" w:styleId="a8">
    <w:name w:val="annotation text"/>
    <w:basedOn w:val="a"/>
    <w:link w:val="a9"/>
    <w:uiPriority w:val="99"/>
    <w:semiHidden/>
    <w:unhideWhenUsed/>
    <w:rsid w:val="00D460CD"/>
    <w:rPr>
      <w:sz w:val="20"/>
      <w:szCs w:val="20"/>
    </w:rPr>
  </w:style>
  <w:style w:type="character" w:customStyle="1" w:styleId="a9">
    <w:name w:val="批注文字 字符"/>
    <w:basedOn w:val="a0"/>
    <w:link w:val="a8"/>
    <w:uiPriority w:val="99"/>
    <w:semiHidden/>
    <w:rsid w:val="00D460CD"/>
    <w:rPr>
      <w:sz w:val="20"/>
      <w:szCs w:val="20"/>
    </w:rPr>
  </w:style>
  <w:style w:type="paragraph" w:styleId="aa">
    <w:name w:val="Balloon Text"/>
    <w:basedOn w:val="a"/>
    <w:link w:val="ab"/>
    <w:uiPriority w:val="99"/>
    <w:semiHidden/>
    <w:unhideWhenUsed/>
    <w:rsid w:val="00D460CD"/>
    <w:rPr>
      <w:sz w:val="18"/>
      <w:szCs w:val="18"/>
    </w:rPr>
  </w:style>
  <w:style w:type="character" w:customStyle="1" w:styleId="ab">
    <w:name w:val="批注框文本 字符"/>
    <w:basedOn w:val="a0"/>
    <w:link w:val="aa"/>
    <w:uiPriority w:val="99"/>
    <w:semiHidden/>
    <w:rsid w:val="00D460CD"/>
    <w:rPr>
      <w:sz w:val="18"/>
      <w:szCs w:val="18"/>
    </w:rPr>
  </w:style>
  <w:style w:type="character" w:styleId="ac">
    <w:name w:val="Hyperlink"/>
    <w:basedOn w:val="a0"/>
    <w:uiPriority w:val="99"/>
    <w:unhideWhenUsed/>
    <w:rsid w:val="00E50F1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5574555">
      <w:bodyDiv w:val="1"/>
      <w:marLeft w:val="0"/>
      <w:marRight w:val="0"/>
      <w:marTop w:val="0"/>
      <w:marBottom w:val="0"/>
      <w:divBdr>
        <w:top w:val="none" w:sz="0" w:space="0" w:color="auto"/>
        <w:left w:val="none" w:sz="0" w:space="0" w:color="auto"/>
        <w:bottom w:val="none" w:sz="0" w:space="0" w:color="auto"/>
        <w:right w:val="none" w:sz="0" w:space="0" w:color="auto"/>
      </w:divBdr>
    </w:div>
    <w:div w:id="1113864801">
      <w:bodyDiv w:val="1"/>
      <w:marLeft w:val="0"/>
      <w:marRight w:val="0"/>
      <w:marTop w:val="0"/>
      <w:marBottom w:val="0"/>
      <w:divBdr>
        <w:top w:val="none" w:sz="0" w:space="0" w:color="auto"/>
        <w:left w:val="none" w:sz="0" w:space="0" w:color="auto"/>
        <w:bottom w:val="none" w:sz="0" w:space="0" w:color="auto"/>
        <w:right w:val="none" w:sz="0" w:space="0" w:color="auto"/>
      </w:divBdr>
    </w:div>
    <w:div w:id="1301375179">
      <w:bodyDiv w:val="1"/>
      <w:marLeft w:val="0"/>
      <w:marRight w:val="0"/>
      <w:marTop w:val="0"/>
      <w:marBottom w:val="0"/>
      <w:divBdr>
        <w:top w:val="none" w:sz="0" w:space="0" w:color="auto"/>
        <w:left w:val="none" w:sz="0" w:space="0" w:color="auto"/>
        <w:bottom w:val="none" w:sz="0" w:space="0" w:color="auto"/>
        <w:right w:val="none" w:sz="0" w:space="0" w:color="auto"/>
      </w:divBdr>
    </w:div>
    <w:div w:id="1390569567">
      <w:bodyDiv w:val="1"/>
      <w:marLeft w:val="0"/>
      <w:marRight w:val="0"/>
      <w:marTop w:val="0"/>
      <w:marBottom w:val="0"/>
      <w:divBdr>
        <w:top w:val="none" w:sz="0" w:space="0" w:color="auto"/>
        <w:left w:val="none" w:sz="0" w:space="0" w:color="auto"/>
        <w:bottom w:val="none" w:sz="0" w:space="0" w:color="auto"/>
        <w:right w:val="none" w:sz="0" w:space="0" w:color="auto"/>
      </w:divBdr>
    </w:div>
    <w:div w:id="1561477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image" Target="media/image8.tiff"/><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image" Target="media/image7.tiff"/><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image" Target="media/image9.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60</TotalTime>
  <Pages>15</Pages>
  <Words>1765</Words>
  <Characters>10067</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qiong wang</dc:creator>
  <cp:keywords/>
  <dc:description/>
  <cp:lastModifiedBy>wang qiong</cp:lastModifiedBy>
  <cp:revision>29</cp:revision>
  <dcterms:created xsi:type="dcterms:W3CDTF">2018-03-21T08:18:00Z</dcterms:created>
  <dcterms:modified xsi:type="dcterms:W3CDTF">2018-09-12T06:15:00Z</dcterms:modified>
</cp:coreProperties>
</file>