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6CBF0" w14:textId="71536C41" w:rsidR="00404BD4" w:rsidRPr="00EC5745" w:rsidRDefault="009A476E" w:rsidP="00A3147E">
      <w:pPr>
        <w:pBdr>
          <w:top w:val="nil"/>
          <w:left w:val="nil"/>
          <w:bottom w:val="nil"/>
          <w:right w:val="nil"/>
          <w:between w:val="nil"/>
        </w:pBdr>
        <w:spacing w:after="0"/>
        <w:contextualSpacing/>
        <w:rPr>
          <w:rFonts w:ascii="Times" w:hAnsi="Times" w:cs="Times New Roman"/>
          <w:b/>
          <w:color w:val="000000"/>
          <w:sz w:val="24"/>
          <w:szCs w:val="24"/>
        </w:rPr>
      </w:pPr>
      <w:r w:rsidRPr="00EC5745">
        <w:rPr>
          <w:rFonts w:ascii="Times" w:hAnsi="Times" w:cs="Times New Roman"/>
          <w:b/>
          <w:color w:val="000000"/>
          <w:sz w:val="24"/>
          <w:szCs w:val="24"/>
        </w:rPr>
        <w:t xml:space="preserve">Supplementary </w:t>
      </w:r>
      <w:r w:rsidR="001C006D" w:rsidRPr="00EC5745">
        <w:rPr>
          <w:rFonts w:ascii="Times" w:hAnsi="Times" w:cs="Times New Roman"/>
          <w:b/>
          <w:color w:val="000000"/>
          <w:sz w:val="24"/>
          <w:szCs w:val="24"/>
        </w:rPr>
        <w:t>Materials and Methods</w:t>
      </w:r>
    </w:p>
    <w:p w14:paraId="59BDC7FD" w14:textId="77777777" w:rsidR="00404BD4" w:rsidRPr="00EC5745" w:rsidRDefault="00404BD4" w:rsidP="001C006D">
      <w:pPr>
        <w:pStyle w:val="Heading3"/>
        <w:rPr>
          <w:rFonts w:ascii="Times" w:hAnsi="Times"/>
          <w:b/>
          <w:bCs/>
          <w:i w:val="0"/>
          <w:iCs w:val="0"/>
          <w:sz w:val="22"/>
          <w:szCs w:val="22"/>
          <w:lang w:val="en-US"/>
        </w:rPr>
      </w:pPr>
    </w:p>
    <w:p w14:paraId="6C56E3BF" w14:textId="3BBB929A" w:rsidR="00F52220" w:rsidRPr="003047F2" w:rsidRDefault="00DC3599" w:rsidP="00F52220">
      <w:pPr>
        <w:pStyle w:val="Heading3"/>
        <w:spacing w:after="200"/>
        <w:rPr>
          <w:rFonts w:ascii="Times" w:hAnsi="Times"/>
          <w:i w:val="0"/>
          <w:iCs w:val="0"/>
          <w:sz w:val="22"/>
          <w:szCs w:val="22"/>
          <w:lang w:val="en-US"/>
        </w:rPr>
      </w:pPr>
      <w:r w:rsidRPr="003047F2">
        <w:rPr>
          <w:rFonts w:ascii="Times" w:hAnsi="Times"/>
          <w:sz w:val="22"/>
          <w:szCs w:val="22"/>
          <w:lang w:val="en-US"/>
        </w:rPr>
        <w:t>P</w:t>
      </w:r>
      <w:r w:rsidR="000952E0" w:rsidRPr="003047F2">
        <w:rPr>
          <w:rFonts w:ascii="Times" w:hAnsi="Times"/>
          <w:sz w:val="22"/>
          <w:szCs w:val="22"/>
          <w:lang w:val="en-US"/>
        </w:rPr>
        <w:t xml:space="preserve">reparation of purified, high-titer </w:t>
      </w:r>
      <w:r w:rsidRPr="003047F2">
        <w:rPr>
          <w:rFonts w:ascii="Times" w:hAnsi="Times"/>
          <w:sz w:val="22"/>
          <w:szCs w:val="22"/>
          <w:lang w:val="en-US"/>
        </w:rPr>
        <w:t xml:space="preserve">phage </w:t>
      </w:r>
      <w:r w:rsidR="000952E0" w:rsidRPr="003047F2">
        <w:rPr>
          <w:rFonts w:ascii="Times" w:hAnsi="Times"/>
          <w:sz w:val="22"/>
          <w:szCs w:val="22"/>
          <w:lang w:val="en-US"/>
        </w:rPr>
        <w:t>stocks</w:t>
      </w:r>
    </w:p>
    <w:p w14:paraId="45DAE150" w14:textId="2D561EA1" w:rsidR="000952E0" w:rsidRPr="003047F2" w:rsidRDefault="00EC5745" w:rsidP="000952E0">
      <w:pPr>
        <w:pStyle w:val="Heading3"/>
        <w:spacing w:after="200"/>
        <w:rPr>
          <w:rFonts w:ascii="Times" w:hAnsi="Times"/>
          <w:i w:val="0"/>
          <w:iCs w:val="0"/>
          <w:sz w:val="22"/>
          <w:szCs w:val="22"/>
        </w:rPr>
      </w:pPr>
      <w:r w:rsidRPr="003047F2">
        <w:rPr>
          <w:rFonts w:ascii="Times" w:hAnsi="Times"/>
          <w:i w:val="0"/>
          <w:iCs w:val="0"/>
          <w:sz w:val="22"/>
          <w:szCs w:val="22"/>
        </w:rPr>
        <w:t>Preparation of purified, high-titer phage stocks was based on Bonilla and Barr (2016)’</w:t>
      </w:r>
      <w:r w:rsidR="003047F2" w:rsidRPr="003047F2">
        <w:rPr>
          <w:rFonts w:ascii="Times" w:hAnsi="Times"/>
          <w:i w:val="0"/>
          <w:iCs w:val="0"/>
          <w:sz w:val="22"/>
          <w:szCs w:val="22"/>
        </w:rPr>
        <w:t>s</w:t>
      </w:r>
      <w:r w:rsidRPr="003047F2">
        <w:rPr>
          <w:rFonts w:ascii="Times" w:hAnsi="Times"/>
          <w:i w:val="0"/>
          <w:iCs w:val="0"/>
          <w:sz w:val="22"/>
          <w:szCs w:val="22"/>
        </w:rPr>
        <w:t xml:space="preserve"> “Phage on tap” protocol.</w:t>
      </w:r>
      <w:r w:rsidRPr="003047F2">
        <w:rPr>
          <w:rStyle w:val="FootnoteReference"/>
          <w:rFonts w:ascii="Times" w:hAnsi="Times"/>
          <w:i w:val="0"/>
          <w:iCs w:val="0"/>
          <w:sz w:val="22"/>
          <w:szCs w:val="22"/>
        </w:rPr>
        <w:footnoteReference w:id="1"/>
      </w:r>
      <w:r w:rsidRPr="003047F2">
        <w:rPr>
          <w:rFonts w:ascii="Times" w:hAnsi="Times"/>
          <w:i w:val="0"/>
          <w:iCs w:val="0"/>
          <w:sz w:val="22"/>
          <w:szCs w:val="22"/>
        </w:rPr>
        <w:t xml:space="preserve"> </w:t>
      </w:r>
      <w:r w:rsidR="000952E0" w:rsidRPr="003047F2">
        <w:rPr>
          <w:rFonts w:ascii="Times" w:hAnsi="Times"/>
          <w:i w:val="0"/>
          <w:iCs w:val="0"/>
          <w:sz w:val="22"/>
          <w:szCs w:val="22"/>
        </w:rPr>
        <w:t>The bacterial host was incubated overnight in ~25 mL of nutrient broth (ATCC Medium 129) at 37</w:t>
      </w:r>
      <w:r w:rsidR="000952E0" w:rsidRPr="003047F2">
        <w:rPr>
          <w:rFonts w:ascii="Times" w:hAnsi="Times"/>
          <w:i w:val="0"/>
          <w:iCs w:val="0"/>
          <w:sz w:val="22"/>
          <w:szCs w:val="22"/>
        </w:rPr>
        <w:sym w:font="Symbol" w:char="F0B0"/>
      </w:r>
      <w:r w:rsidR="000952E0" w:rsidRPr="003047F2">
        <w:rPr>
          <w:rFonts w:ascii="Times" w:hAnsi="Times"/>
          <w:i w:val="0"/>
          <w:iCs w:val="0"/>
          <w:sz w:val="22"/>
          <w:szCs w:val="22"/>
        </w:rPr>
        <w:t xml:space="preserve">C for </w:t>
      </w:r>
      <w:r w:rsidR="000952E0" w:rsidRPr="003047F2">
        <w:rPr>
          <w:rFonts w:ascii="Times" w:hAnsi="Times"/>
          <w:sz w:val="22"/>
          <w:szCs w:val="22"/>
        </w:rPr>
        <w:t>E. coli</w:t>
      </w:r>
      <w:r w:rsidR="000952E0" w:rsidRPr="003047F2">
        <w:rPr>
          <w:rFonts w:ascii="Times" w:hAnsi="Times"/>
          <w:i w:val="0"/>
          <w:iCs w:val="0"/>
          <w:sz w:val="22"/>
          <w:szCs w:val="22"/>
        </w:rPr>
        <w:t>, 25</w:t>
      </w:r>
      <w:r w:rsidR="000952E0" w:rsidRPr="003047F2">
        <w:rPr>
          <w:rFonts w:ascii="Times" w:hAnsi="Times"/>
          <w:i w:val="0"/>
          <w:iCs w:val="0"/>
          <w:sz w:val="22"/>
          <w:szCs w:val="22"/>
        </w:rPr>
        <w:sym w:font="Symbol" w:char="F0B0"/>
      </w:r>
      <w:r w:rsidR="000952E0" w:rsidRPr="003047F2">
        <w:rPr>
          <w:rFonts w:ascii="Times" w:hAnsi="Times"/>
          <w:i w:val="0"/>
          <w:iCs w:val="0"/>
          <w:sz w:val="22"/>
          <w:szCs w:val="22"/>
        </w:rPr>
        <w:t xml:space="preserve">C for </w:t>
      </w:r>
      <w:r w:rsidR="000952E0" w:rsidRPr="003047F2">
        <w:rPr>
          <w:rFonts w:ascii="Times" w:hAnsi="Times"/>
          <w:sz w:val="22"/>
          <w:szCs w:val="22"/>
        </w:rPr>
        <w:t>P. syringae</w:t>
      </w:r>
      <w:r w:rsidR="000952E0" w:rsidRPr="003047F2">
        <w:rPr>
          <w:rFonts w:ascii="Times" w:hAnsi="Times"/>
          <w:i w:val="0"/>
          <w:iCs w:val="0"/>
          <w:sz w:val="22"/>
          <w:szCs w:val="22"/>
        </w:rPr>
        <w:t xml:space="preserve">, and shaking at 80 RPM for both. A ~20-mL aliquot of the overnight culture was spiked into 250 mL of nutrient broth and incubated at the same conditions for 1 hour, after which 200 </w:t>
      </w:r>
      <w:r w:rsidR="000952E0" w:rsidRPr="003047F2">
        <w:rPr>
          <w:rFonts w:ascii="Times" w:hAnsi="Times"/>
          <w:i w:val="0"/>
          <w:iCs w:val="0"/>
          <w:sz w:val="22"/>
          <w:szCs w:val="22"/>
        </w:rPr>
        <w:sym w:font="Symbol" w:char="F06D"/>
      </w:r>
      <w:r w:rsidR="000952E0" w:rsidRPr="003047F2">
        <w:rPr>
          <w:rFonts w:ascii="Times" w:hAnsi="Times"/>
          <w:i w:val="0"/>
          <w:iCs w:val="0"/>
          <w:sz w:val="22"/>
          <w:szCs w:val="22"/>
        </w:rPr>
        <w:t>L of phage stock (~10</w:t>
      </w:r>
      <w:r w:rsidR="000952E0" w:rsidRPr="003047F2">
        <w:rPr>
          <w:rFonts w:ascii="Times" w:hAnsi="Times"/>
          <w:i w:val="0"/>
          <w:iCs w:val="0"/>
          <w:sz w:val="22"/>
          <w:szCs w:val="22"/>
          <w:vertAlign w:val="superscript"/>
        </w:rPr>
        <w:t>8</w:t>
      </w:r>
      <w:r w:rsidR="000952E0" w:rsidRPr="003047F2">
        <w:rPr>
          <w:rFonts w:ascii="Times" w:hAnsi="Times"/>
          <w:i w:val="0"/>
          <w:iCs w:val="0"/>
          <w:sz w:val="22"/>
          <w:szCs w:val="22"/>
        </w:rPr>
        <w:t xml:space="preserve"> phage/mL) was added. The mixture was left for 5 hours at the same incubation conditions, then stored overnight at 4</w:t>
      </w:r>
      <w:r w:rsidR="000952E0" w:rsidRPr="003047F2">
        <w:rPr>
          <w:rFonts w:ascii="Times" w:hAnsi="Times"/>
          <w:i w:val="0"/>
          <w:iCs w:val="0"/>
          <w:sz w:val="22"/>
          <w:szCs w:val="22"/>
        </w:rPr>
        <w:sym w:font="Symbol" w:char="F0B0"/>
      </w:r>
      <w:r w:rsidR="000952E0" w:rsidRPr="003047F2">
        <w:rPr>
          <w:rFonts w:ascii="Times" w:hAnsi="Times"/>
          <w:i w:val="0"/>
          <w:iCs w:val="0"/>
          <w:sz w:val="22"/>
          <w:szCs w:val="22"/>
        </w:rPr>
        <w:t xml:space="preserve">C. The next day, the mixture was aliquoted into sterile 50-mL Falcon tubes. Tubes were centrifuged at 3,200 rcf for 20 minutes, after which the supernatant was removed and passed through an 0.2 </w:t>
      </w:r>
      <w:r w:rsidR="000952E0" w:rsidRPr="003047F2">
        <w:rPr>
          <w:rFonts w:ascii="Times" w:hAnsi="Times"/>
          <w:i w:val="0"/>
          <w:iCs w:val="0"/>
          <w:sz w:val="22"/>
          <w:szCs w:val="22"/>
        </w:rPr>
        <w:sym w:font="Symbol" w:char="F06D"/>
      </w:r>
      <w:r w:rsidR="000952E0" w:rsidRPr="003047F2">
        <w:rPr>
          <w:rFonts w:ascii="Times" w:hAnsi="Times"/>
          <w:i w:val="0"/>
          <w:iCs w:val="0"/>
          <w:sz w:val="22"/>
          <w:szCs w:val="22"/>
        </w:rPr>
        <w:t>m syringe filter. For φ6, the supernatants were immediately combined. For T4, an additional bacterial lysis step was performed: 0.1 volume of chloroform was added to each tube, tubes were incubated for 10 minutes at room temperature, tubes were centrifuged at 3,200 rcf for 5 minutes, and the resulting supernatants were then combined. The combined supernatants were concentrated by transferring 15 mL of solution at a time to the upper reservoir of a 100 kDa Amicon</w:t>
      </w:r>
      <w:r w:rsidR="000952E0" w:rsidRPr="003047F2">
        <w:rPr>
          <w:rFonts w:ascii="Times" w:hAnsi="Times"/>
          <w:i w:val="0"/>
          <w:iCs w:val="0"/>
          <w:sz w:val="22"/>
          <w:szCs w:val="22"/>
          <w:vertAlign w:val="superscript"/>
        </w:rPr>
        <w:t>®</w:t>
      </w:r>
      <w:r w:rsidR="000952E0" w:rsidRPr="003047F2">
        <w:rPr>
          <w:rFonts w:ascii="Times" w:hAnsi="Times"/>
          <w:i w:val="0"/>
          <w:iCs w:val="0"/>
          <w:sz w:val="22"/>
          <w:szCs w:val="22"/>
        </w:rPr>
        <w:t xml:space="preserve"> Ultra-15 Centrifugal Filter Unit and centrifuging at 3,200 rcf for 5 minutes. A wash step was performed by adding an additional 15 mL of Tris-EDTA (TE) buffer to the upper reservoir. The washed retentate was then reserved.</w:t>
      </w:r>
    </w:p>
    <w:p w14:paraId="5BE1D0BE" w14:textId="77777777" w:rsidR="003047F2" w:rsidRPr="003047F2" w:rsidRDefault="003047F2" w:rsidP="003047F2">
      <w:pPr>
        <w:rPr>
          <w:lang w:val="en-HK" w:eastAsia="en-GB"/>
        </w:rPr>
      </w:pPr>
    </w:p>
    <w:p w14:paraId="3B742075" w14:textId="12494623" w:rsidR="00DC3599" w:rsidRPr="003047F2" w:rsidRDefault="00DC3599" w:rsidP="00DC3599">
      <w:pPr>
        <w:pStyle w:val="Heading3"/>
        <w:spacing w:after="200"/>
        <w:rPr>
          <w:rFonts w:ascii="Times" w:hAnsi="Times"/>
          <w:sz w:val="22"/>
          <w:szCs w:val="22"/>
          <w:lang w:val="en-US"/>
        </w:rPr>
      </w:pPr>
      <w:r w:rsidRPr="003047F2">
        <w:rPr>
          <w:rFonts w:ascii="Times" w:hAnsi="Times"/>
          <w:sz w:val="22"/>
          <w:szCs w:val="22"/>
          <w:lang w:val="en-US"/>
        </w:rPr>
        <w:t>Phage stock quantification via plate-based culturing</w:t>
      </w:r>
    </w:p>
    <w:p w14:paraId="753F9B62" w14:textId="33A58ECD" w:rsidR="00DC3599" w:rsidRPr="003047F2" w:rsidRDefault="00DC3599" w:rsidP="00F52220">
      <w:pPr>
        <w:pStyle w:val="Heading3"/>
        <w:spacing w:after="200"/>
        <w:rPr>
          <w:rFonts w:ascii="Times" w:hAnsi="Times"/>
          <w:i w:val="0"/>
          <w:iCs w:val="0"/>
          <w:sz w:val="22"/>
          <w:szCs w:val="22"/>
          <w:lang w:val="en-US"/>
        </w:rPr>
      </w:pPr>
      <w:r w:rsidRPr="003047F2">
        <w:rPr>
          <w:rFonts w:ascii="Times" w:hAnsi="Times"/>
          <w:i w:val="0"/>
          <w:iCs w:val="0"/>
          <w:sz w:val="22"/>
          <w:szCs w:val="22"/>
        </w:rPr>
        <w:t>100 mm x 15 mm plates were prepared with 15 mL of nutrient agar (ATCC Medium 129) each, and glass tubes were prepared with 7 mL of soft agar “stabs”; plates and stabs were stored at 4</w:t>
      </w:r>
      <w:r w:rsidRPr="003047F2">
        <w:rPr>
          <w:rFonts w:ascii="Times" w:hAnsi="Times"/>
          <w:i w:val="0"/>
          <w:iCs w:val="0"/>
          <w:sz w:val="22"/>
          <w:szCs w:val="22"/>
        </w:rPr>
        <w:sym w:font="Symbol" w:char="F0B0"/>
      </w:r>
      <w:r w:rsidRPr="003047F2">
        <w:rPr>
          <w:rFonts w:ascii="Times" w:hAnsi="Times"/>
          <w:i w:val="0"/>
          <w:iCs w:val="0"/>
          <w:sz w:val="22"/>
          <w:szCs w:val="22"/>
        </w:rPr>
        <w:t>C. 10x dilutions of the phage stocks were prepared in TE buffer, and overnight host cultures were prepared as described above. During plating, plates were allowed to come to room temperature, and stabs were melted in a 100</w:t>
      </w:r>
      <w:r w:rsidRPr="003047F2">
        <w:rPr>
          <w:rFonts w:ascii="Times" w:hAnsi="Times"/>
          <w:i w:val="0"/>
          <w:iCs w:val="0"/>
          <w:sz w:val="22"/>
          <w:szCs w:val="22"/>
        </w:rPr>
        <w:sym w:font="Symbol" w:char="F0B0"/>
      </w:r>
      <w:r w:rsidRPr="003047F2">
        <w:rPr>
          <w:rFonts w:ascii="Times" w:hAnsi="Times"/>
          <w:i w:val="0"/>
          <w:iCs w:val="0"/>
          <w:sz w:val="22"/>
          <w:szCs w:val="22"/>
        </w:rPr>
        <w:t xml:space="preserve">C water bath for at least 2 hours. Stabs were immersed in room-temperature water until cool to touch, after which 200 </w:t>
      </w:r>
      <w:r w:rsidRPr="003047F2">
        <w:rPr>
          <w:rFonts w:ascii="Times" w:hAnsi="Times"/>
          <w:i w:val="0"/>
          <w:iCs w:val="0"/>
          <w:sz w:val="22"/>
          <w:szCs w:val="22"/>
        </w:rPr>
        <w:sym w:font="Symbol" w:char="F06D"/>
      </w:r>
      <w:r w:rsidRPr="003047F2">
        <w:rPr>
          <w:rFonts w:ascii="Times" w:hAnsi="Times"/>
          <w:i w:val="0"/>
          <w:iCs w:val="0"/>
          <w:sz w:val="22"/>
          <w:szCs w:val="22"/>
        </w:rPr>
        <w:t xml:space="preserve">L of host and 100 </w:t>
      </w:r>
      <w:r w:rsidRPr="003047F2">
        <w:rPr>
          <w:rFonts w:ascii="Times" w:hAnsi="Times"/>
          <w:i w:val="0"/>
          <w:iCs w:val="0"/>
          <w:sz w:val="22"/>
          <w:szCs w:val="22"/>
        </w:rPr>
        <w:sym w:font="Symbol" w:char="F06D"/>
      </w:r>
      <w:r w:rsidRPr="003047F2">
        <w:rPr>
          <w:rFonts w:ascii="Times" w:hAnsi="Times"/>
          <w:i w:val="0"/>
          <w:iCs w:val="0"/>
          <w:sz w:val="22"/>
          <w:szCs w:val="22"/>
        </w:rPr>
        <w:t>L of stock dilution were immediately added. Stabs were vortexed gently, poured onto plates, allowed to set at room temperature, and incubated at temperature overnight without shaking. Three replicates of each dilution were plated. Stock titers were determined as plaque-forming units (PFU)/mL by counting visually distinct plaques, averaging replicate results, and performing appropriate back-calculations.</w:t>
      </w:r>
    </w:p>
    <w:p w14:paraId="396038E9" w14:textId="77777777" w:rsidR="00DC3599" w:rsidRPr="003047F2" w:rsidRDefault="00DC3599" w:rsidP="00DC3599">
      <w:pPr>
        <w:rPr>
          <w:rFonts w:ascii="Times" w:hAnsi="Times"/>
          <w:lang w:eastAsia="en-GB"/>
        </w:rPr>
      </w:pPr>
    </w:p>
    <w:p w14:paraId="527E88F5" w14:textId="7BF71144" w:rsidR="007160BA" w:rsidRPr="003047F2" w:rsidRDefault="00184459" w:rsidP="00F52220">
      <w:pPr>
        <w:pStyle w:val="Heading3"/>
        <w:spacing w:after="200"/>
        <w:rPr>
          <w:rFonts w:ascii="Times" w:hAnsi="Times"/>
          <w:sz w:val="22"/>
          <w:szCs w:val="22"/>
          <w:lang w:val="en-US"/>
        </w:rPr>
      </w:pPr>
      <w:r w:rsidRPr="003047F2">
        <w:rPr>
          <w:rFonts w:ascii="Times" w:hAnsi="Times"/>
          <w:sz w:val="22"/>
          <w:szCs w:val="22"/>
          <w:lang w:val="en-US"/>
        </w:rPr>
        <w:t xml:space="preserve">Phage stock quantification via </w:t>
      </w:r>
      <w:r w:rsidR="007160BA" w:rsidRPr="003047F2">
        <w:rPr>
          <w:rFonts w:ascii="Times" w:hAnsi="Times"/>
          <w:sz w:val="22"/>
          <w:szCs w:val="22"/>
          <w:lang w:val="en-US"/>
        </w:rPr>
        <w:t>qPCR</w:t>
      </w:r>
      <w:r w:rsidR="006E4CEC" w:rsidRPr="003047F2">
        <w:rPr>
          <w:rFonts w:ascii="Times" w:hAnsi="Times"/>
          <w:sz w:val="22"/>
          <w:szCs w:val="22"/>
          <w:lang w:val="en-US"/>
        </w:rPr>
        <w:t>/RT-qPCR</w:t>
      </w:r>
    </w:p>
    <w:p w14:paraId="4883D9BD" w14:textId="36CF4E07" w:rsidR="00314F1A" w:rsidRPr="00EC5745" w:rsidRDefault="00DC3599" w:rsidP="00BA7DC9">
      <w:pPr>
        <w:rPr>
          <w:rFonts w:ascii="Times" w:hAnsi="Times" w:cs="Times New Roman"/>
          <w:lang w:eastAsia="en-GB"/>
        </w:rPr>
      </w:pPr>
      <w:r w:rsidRPr="003047F2">
        <w:rPr>
          <w:rFonts w:ascii="Times" w:hAnsi="Times"/>
        </w:rPr>
        <w:t>We diluted the initial stocks to an appropriate concentration in TE buffer, then extracted the diluted stock using the PureLink</w:t>
      </w:r>
      <w:r w:rsidRPr="003047F2">
        <w:rPr>
          <w:rFonts w:ascii="Times" w:hAnsi="Times"/>
          <w:vertAlign w:val="superscript"/>
        </w:rPr>
        <w:t>TM</w:t>
      </w:r>
      <w:r w:rsidRPr="003047F2">
        <w:rPr>
          <w:rFonts w:ascii="Times" w:hAnsi="Times"/>
        </w:rPr>
        <w:t xml:space="preserve"> Viral RNA/DNA Mini Kit (Invitrogen</w:t>
      </w:r>
      <w:r w:rsidRPr="003047F2">
        <w:rPr>
          <w:rFonts w:ascii="Times" w:hAnsi="Times"/>
          <w:vertAlign w:val="superscript"/>
        </w:rPr>
        <w:t>TM</w:t>
      </w:r>
      <w:r w:rsidRPr="003047F2">
        <w:rPr>
          <w:rFonts w:ascii="Times" w:hAnsi="Times"/>
        </w:rPr>
        <w:t>), per the manufacturer’s instructions but without the use of carrier RNA. Extracts were then analyzed using qPCR for the DNA phage T4 and one-step RT-qPCR for the RNA phage φ6. qPCR/RT-qPCR amplifications were performed on StepOnePlus qPCR thermocyclers (Applied Biosystems). For the T4 qPCR assay, each 12-</w:t>
      </w:r>
      <w:r w:rsidRPr="003047F2">
        <w:rPr>
          <w:rFonts w:ascii="Times" w:hAnsi="Times"/>
        </w:rPr>
        <w:sym w:font="Symbol" w:char="F06D"/>
      </w:r>
      <w:r w:rsidRPr="003047F2">
        <w:rPr>
          <w:rFonts w:ascii="Times" w:hAnsi="Times"/>
        </w:rPr>
        <w:t xml:space="preserve">L reaction contained the following components: 0.5 </w:t>
      </w:r>
      <w:r w:rsidRPr="003047F2">
        <w:rPr>
          <w:rFonts w:ascii="Times" w:hAnsi="Times"/>
        </w:rPr>
        <w:sym w:font="Symbol" w:char="F06D"/>
      </w:r>
      <w:r w:rsidRPr="003047F2">
        <w:rPr>
          <w:rFonts w:ascii="Times" w:hAnsi="Times"/>
        </w:rPr>
        <w:t xml:space="preserve">M forward and reverse primers, 0.2 </w:t>
      </w:r>
      <w:r w:rsidRPr="003047F2">
        <w:rPr>
          <w:rFonts w:ascii="Times" w:hAnsi="Times"/>
        </w:rPr>
        <w:sym w:font="Symbol" w:char="F06D"/>
      </w:r>
      <w:r w:rsidRPr="003047F2">
        <w:rPr>
          <w:rFonts w:ascii="Times" w:hAnsi="Times"/>
        </w:rPr>
        <w:t xml:space="preserve">M probe, 0.48 </w:t>
      </w:r>
      <w:r w:rsidRPr="003047F2">
        <w:rPr>
          <w:rFonts w:ascii="Times" w:hAnsi="Times"/>
        </w:rPr>
        <w:sym w:font="Symbol" w:char="F06D"/>
      </w:r>
      <w:r w:rsidRPr="003047F2">
        <w:rPr>
          <w:rFonts w:ascii="Times" w:hAnsi="Times"/>
        </w:rPr>
        <w:t xml:space="preserve">L RNAse-free water, 6 </w:t>
      </w:r>
      <w:r w:rsidRPr="003047F2">
        <w:rPr>
          <w:rFonts w:ascii="Times" w:hAnsi="Times"/>
        </w:rPr>
        <w:sym w:font="Symbol" w:char="F06D"/>
      </w:r>
      <w:r w:rsidRPr="003047F2">
        <w:rPr>
          <w:rFonts w:ascii="Times" w:hAnsi="Times"/>
        </w:rPr>
        <w:t xml:space="preserve">L TaqMan Universal PCR Master Mix (Applied Biosystems), and 5 </w:t>
      </w:r>
      <w:r w:rsidRPr="003047F2">
        <w:rPr>
          <w:rFonts w:ascii="Times" w:hAnsi="Times"/>
        </w:rPr>
        <w:sym w:font="Symbol" w:char="F06D"/>
      </w:r>
      <w:r w:rsidRPr="003047F2">
        <w:rPr>
          <w:rFonts w:ascii="Times" w:hAnsi="Times"/>
        </w:rPr>
        <w:t>L sample extract. For the φ6 RT-qPCR assay, each 25-</w:t>
      </w:r>
      <w:r w:rsidRPr="003047F2">
        <w:rPr>
          <w:rFonts w:ascii="Times" w:hAnsi="Times"/>
        </w:rPr>
        <w:sym w:font="Symbol" w:char="F06D"/>
      </w:r>
      <w:r w:rsidRPr="003047F2">
        <w:rPr>
          <w:rFonts w:ascii="Times" w:hAnsi="Times"/>
        </w:rPr>
        <w:t xml:space="preserve">L reaction contained the following components: 1 </w:t>
      </w:r>
      <w:r w:rsidRPr="003047F2">
        <w:rPr>
          <w:rFonts w:ascii="Times" w:hAnsi="Times"/>
        </w:rPr>
        <w:sym w:font="Symbol" w:char="F06D"/>
      </w:r>
      <w:r w:rsidRPr="003047F2">
        <w:rPr>
          <w:rFonts w:ascii="Times" w:hAnsi="Times"/>
        </w:rPr>
        <w:t xml:space="preserve">M forward and reverse primers, 0.15 </w:t>
      </w:r>
      <w:r w:rsidRPr="003047F2">
        <w:rPr>
          <w:rFonts w:ascii="Times" w:hAnsi="Times"/>
        </w:rPr>
        <w:sym w:font="Symbol" w:char="F06D"/>
      </w:r>
      <w:r w:rsidRPr="003047F2">
        <w:rPr>
          <w:rFonts w:ascii="Times" w:hAnsi="Times"/>
        </w:rPr>
        <w:t xml:space="preserve">M probe, 0.625 </w:t>
      </w:r>
      <w:r w:rsidRPr="003047F2">
        <w:rPr>
          <w:rFonts w:ascii="Times" w:hAnsi="Times"/>
        </w:rPr>
        <w:sym w:font="Symbol" w:char="F06D"/>
      </w:r>
      <w:r w:rsidRPr="003047F2">
        <w:rPr>
          <w:rFonts w:ascii="Times" w:hAnsi="Times"/>
        </w:rPr>
        <w:t xml:space="preserve">L bovine serum albumin (BSA; 25 mg/mL), 12.5 </w:t>
      </w:r>
      <w:r w:rsidRPr="003047F2">
        <w:rPr>
          <w:rFonts w:ascii="Times" w:hAnsi="Times"/>
        </w:rPr>
        <w:sym w:font="Symbol" w:char="F06D"/>
      </w:r>
      <w:r w:rsidRPr="003047F2">
        <w:rPr>
          <w:rFonts w:ascii="Times" w:hAnsi="Times"/>
        </w:rPr>
        <w:t xml:space="preserve">L RNAse-free water, 2.5 </w:t>
      </w:r>
      <w:r w:rsidRPr="003047F2">
        <w:rPr>
          <w:rFonts w:ascii="Times" w:hAnsi="Times"/>
        </w:rPr>
        <w:sym w:font="Symbol" w:char="F06D"/>
      </w:r>
      <w:r w:rsidRPr="003047F2">
        <w:rPr>
          <w:rFonts w:ascii="Times" w:hAnsi="Times"/>
        </w:rPr>
        <w:t>L 10x Multiplex Enzyme Mix from the Path-ID</w:t>
      </w:r>
      <w:r w:rsidRPr="003047F2">
        <w:rPr>
          <w:rFonts w:ascii="Times" w:hAnsi="Times"/>
          <w:vertAlign w:val="superscript"/>
        </w:rPr>
        <w:t>TM</w:t>
      </w:r>
      <w:r w:rsidRPr="003047F2">
        <w:rPr>
          <w:rFonts w:ascii="Times" w:hAnsi="Times"/>
        </w:rPr>
        <w:t xml:space="preserve"> Multiplex One-Step Kit (Applied Biosystems), </w:t>
      </w:r>
      <w:r w:rsidRPr="003047F2">
        <w:rPr>
          <w:rFonts w:ascii="Times" w:hAnsi="Times"/>
        </w:rPr>
        <w:lastRenderedPageBreak/>
        <w:t xml:space="preserve">12.5 </w:t>
      </w:r>
      <w:r w:rsidRPr="003047F2">
        <w:rPr>
          <w:rFonts w:ascii="Times" w:hAnsi="Times"/>
        </w:rPr>
        <w:sym w:font="Symbol" w:char="F06D"/>
      </w:r>
      <w:r w:rsidRPr="003047F2">
        <w:rPr>
          <w:rFonts w:ascii="Times" w:hAnsi="Times"/>
        </w:rPr>
        <w:t>L of 2x Multiplex RT-PCR Buffer from the Path-ID</w:t>
      </w:r>
      <w:r w:rsidRPr="003047F2">
        <w:rPr>
          <w:rFonts w:ascii="Times" w:hAnsi="Times"/>
          <w:vertAlign w:val="superscript"/>
        </w:rPr>
        <w:t>TM</w:t>
      </w:r>
      <w:r w:rsidRPr="003047F2">
        <w:rPr>
          <w:rFonts w:ascii="Times" w:hAnsi="Times"/>
        </w:rPr>
        <w:t xml:space="preserve"> kit, and 5 </w:t>
      </w:r>
      <w:r w:rsidRPr="003047F2">
        <w:rPr>
          <w:rFonts w:ascii="Times" w:hAnsi="Times"/>
        </w:rPr>
        <w:sym w:font="Symbol" w:char="F06D"/>
      </w:r>
      <w:r w:rsidRPr="003047F2">
        <w:rPr>
          <w:rFonts w:ascii="Times" w:hAnsi="Times"/>
        </w:rPr>
        <w:t>L sample extract. Mastermix preparation and plating were carried out in a separate location from sample loading to avoid contamination</w:t>
      </w:r>
      <w:r w:rsidRPr="00EC5745">
        <w:rPr>
          <w:rFonts w:ascii="Times" w:hAnsi="Times"/>
        </w:rPr>
        <w:t>. Each stock was assayed in triplicate, and titers were determined as gene copies (gc)/mL using six-point standard curves constructed from serially diluted plasmids. Table S</w:t>
      </w:r>
      <w:r w:rsidR="003047F2">
        <w:rPr>
          <w:rFonts w:ascii="Times" w:hAnsi="Times"/>
        </w:rPr>
        <w:t>8</w:t>
      </w:r>
      <w:r w:rsidRPr="00EC5745">
        <w:rPr>
          <w:rFonts w:ascii="Times" w:hAnsi="Times"/>
        </w:rPr>
        <w:t xml:space="preserve"> summarizes primers, probes, and cycling conditions for the two qPCR assays performed as part of this work and Table S</w:t>
      </w:r>
      <w:r w:rsidR="003047F2">
        <w:rPr>
          <w:rFonts w:ascii="Times" w:hAnsi="Times"/>
        </w:rPr>
        <w:t>9</w:t>
      </w:r>
      <w:r w:rsidRPr="00EC5745">
        <w:rPr>
          <w:rFonts w:ascii="Times" w:hAnsi="Times"/>
        </w:rPr>
        <w:t xml:space="preserve"> details the master standard curves used for each target.</w:t>
      </w:r>
    </w:p>
    <w:p w14:paraId="04C30DC4" w14:textId="4D101919" w:rsidR="00404BD4" w:rsidRPr="00EC5745" w:rsidRDefault="00404BD4">
      <w:pPr>
        <w:spacing w:after="0"/>
        <w:rPr>
          <w:rFonts w:ascii="Times" w:hAnsi="Times" w:cs="Times New Roman"/>
        </w:rPr>
      </w:pPr>
      <w:r w:rsidRPr="00EC5745">
        <w:rPr>
          <w:rFonts w:ascii="Times" w:hAnsi="Times" w:cs="Times New Roman"/>
        </w:rPr>
        <w:br w:type="page"/>
      </w:r>
    </w:p>
    <w:p w14:paraId="43E99BB8" w14:textId="0DC43402" w:rsidR="00BD1696" w:rsidRPr="00EC5745" w:rsidRDefault="00455459" w:rsidP="00BD1696">
      <w:pPr>
        <w:spacing w:after="240"/>
        <w:rPr>
          <w:rFonts w:ascii="Times" w:hAnsi="Times" w:cs="Times New Roman"/>
          <w:b/>
          <w:bCs/>
          <w:sz w:val="24"/>
          <w:szCs w:val="24"/>
        </w:rPr>
      </w:pPr>
      <w:r w:rsidRPr="00EC5745">
        <w:rPr>
          <w:rFonts w:ascii="Times" w:hAnsi="Times"/>
          <w:noProof/>
        </w:rPr>
        <w:lastRenderedPageBreak/>
        <mc:AlternateContent>
          <mc:Choice Requires="wps">
            <w:drawing>
              <wp:anchor distT="0" distB="91440" distL="114300" distR="114300" simplePos="0" relativeHeight="251665408" behindDoc="0" locked="0" layoutInCell="1" allowOverlap="1" wp14:anchorId="52E18478" wp14:editId="086D02C7">
                <wp:simplePos x="0" y="0"/>
                <wp:positionH relativeFrom="column">
                  <wp:posOffset>0</wp:posOffset>
                </wp:positionH>
                <wp:positionV relativeFrom="paragraph">
                  <wp:posOffset>500380</wp:posOffset>
                </wp:positionV>
                <wp:extent cx="5943600" cy="6412865"/>
                <wp:effectExtent l="0" t="0" r="12700" b="13335"/>
                <wp:wrapTopAndBottom/>
                <wp:docPr id="1" name="Text Box 1"/>
                <wp:cNvGraphicFramePr/>
                <a:graphic xmlns:a="http://schemas.openxmlformats.org/drawingml/2006/main">
                  <a:graphicData uri="http://schemas.microsoft.com/office/word/2010/wordprocessingShape">
                    <wps:wsp>
                      <wps:cNvSpPr txBox="1"/>
                      <wps:spPr>
                        <a:xfrm>
                          <a:off x="0" y="0"/>
                          <a:ext cx="5943600" cy="6412865"/>
                        </a:xfrm>
                        <a:prstGeom prst="rect">
                          <a:avLst/>
                        </a:prstGeom>
                        <a:solidFill>
                          <a:schemeClr val="lt1"/>
                        </a:solidFill>
                        <a:ln w="6350">
                          <a:solidFill>
                            <a:prstClr val="black"/>
                          </a:solidFill>
                        </a:ln>
                      </wps:spPr>
                      <wps:txbx>
                        <w:txbxContent>
                          <w:p w14:paraId="79FF3C02" w14:textId="77777777" w:rsidR="00455459" w:rsidRDefault="00455459" w:rsidP="00455459">
                            <w:pPr>
                              <w:jc w:val="center"/>
                              <w:rPr>
                                <w:b/>
                                <w:bCs/>
                                <w:i/>
                                <w:iCs/>
                                <w:sz w:val="20"/>
                              </w:rPr>
                            </w:pPr>
                            <w:r>
                              <w:rPr>
                                <w:b/>
                                <w:bCs/>
                                <w:i/>
                                <w:iCs/>
                                <w:noProof/>
                                <w:sz w:val="20"/>
                              </w:rPr>
                              <w:drawing>
                                <wp:inline distT="0" distB="0" distL="0" distR="0" wp14:anchorId="36EEEEC6" wp14:editId="074AF6FA">
                                  <wp:extent cx="5376672" cy="1709573"/>
                                  <wp:effectExtent l="0" t="0" r="0" b="5080"/>
                                  <wp:docPr id="26" name="Picture 2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8"/>
                                          <a:stretch>
                                            <a:fillRect/>
                                          </a:stretch>
                                        </pic:blipFill>
                                        <pic:spPr>
                                          <a:xfrm>
                                            <a:off x="0" y="0"/>
                                            <a:ext cx="5376672" cy="1709573"/>
                                          </a:xfrm>
                                          <a:prstGeom prst="rect">
                                            <a:avLst/>
                                          </a:prstGeom>
                                        </pic:spPr>
                                      </pic:pic>
                                    </a:graphicData>
                                  </a:graphic>
                                </wp:inline>
                              </w:drawing>
                            </w:r>
                          </w:p>
                          <w:p w14:paraId="4FAE1110" w14:textId="77777777" w:rsidR="00455459" w:rsidRDefault="00455459" w:rsidP="00455459">
                            <w:pPr>
                              <w:jc w:val="center"/>
                              <w:rPr>
                                <w:b/>
                                <w:bCs/>
                                <w:i/>
                                <w:iCs/>
                                <w:sz w:val="20"/>
                              </w:rPr>
                            </w:pPr>
                          </w:p>
                          <w:p w14:paraId="63D161DC" w14:textId="77777777" w:rsidR="00455459" w:rsidRDefault="00455459" w:rsidP="00455459">
                            <w:pPr>
                              <w:jc w:val="center"/>
                              <w:rPr>
                                <w:b/>
                                <w:bCs/>
                                <w:i/>
                                <w:iCs/>
                                <w:sz w:val="20"/>
                              </w:rPr>
                            </w:pPr>
                            <w:r>
                              <w:rPr>
                                <w:b/>
                                <w:bCs/>
                                <w:i/>
                                <w:iCs/>
                                <w:noProof/>
                                <w:sz w:val="20"/>
                              </w:rPr>
                              <w:drawing>
                                <wp:inline distT="0" distB="0" distL="0" distR="0" wp14:anchorId="61F18E83" wp14:editId="0AF5328D">
                                  <wp:extent cx="5376672" cy="168143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stretch>
                                            <a:fillRect/>
                                          </a:stretch>
                                        </pic:blipFill>
                                        <pic:spPr>
                                          <a:xfrm>
                                            <a:off x="0" y="0"/>
                                            <a:ext cx="5376672" cy="1681432"/>
                                          </a:xfrm>
                                          <a:prstGeom prst="rect">
                                            <a:avLst/>
                                          </a:prstGeom>
                                        </pic:spPr>
                                      </pic:pic>
                                    </a:graphicData>
                                  </a:graphic>
                                </wp:inline>
                              </w:drawing>
                            </w:r>
                          </w:p>
                          <w:p w14:paraId="72A426F6" w14:textId="77777777" w:rsidR="00455459" w:rsidRPr="00741747" w:rsidRDefault="00455459" w:rsidP="00455459">
                            <w:pPr>
                              <w:jc w:val="center"/>
                              <w:rPr>
                                <w:sz w:val="20"/>
                              </w:rPr>
                            </w:pPr>
                          </w:p>
                          <w:p w14:paraId="1E7796BE" w14:textId="77777777" w:rsidR="00455459" w:rsidRDefault="00455459" w:rsidP="00455459">
                            <w:pPr>
                              <w:spacing w:after="120"/>
                              <w:jc w:val="center"/>
                              <w:rPr>
                                <w:b/>
                                <w:bCs/>
                                <w:i/>
                                <w:iCs/>
                                <w:sz w:val="20"/>
                              </w:rPr>
                            </w:pPr>
                            <w:r>
                              <w:rPr>
                                <w:b/>
                                <w:bCs/>
                                <w:i/>
                                <w:iCs/>
                                <w:noProof/>
                                <w:sz w:val="20"/>
                              </w:rPr>
                              <w:drawing>
                                <wp:inline distT="0" distB="0" distL="0" distR="0" wp14:anchorId="7BA10178" wp14:editId="6AC245E9">
                                  <wp:extent cx="5377653" cy="1688635"/>
                                  <wp:effectExtent l="0" t="0" r="0"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tretch>
                                            <a:fillRect/>
                                          </a:stretch>
                                        </pic:blipFill>
                                        <pic:spPr>
                                          <a:xfrm>
                                            <a:off x="0" y="0"/>
                                            <a:ext cx="5377653" cy="1688635"/>
                                          </a:xfrm>
                                          <a:prstGeom prst="rect">
                                            <a:avLst/>
                                          </a:prstGeom>
                                        </pic:spPr>
                                      </pic:pic>
                                    </a:graphicData>
                                  </a:graphic>
                                </wp:inline>
                              </w:drawing>
                            </w:r>
                          </w:p>
                          <w:p w14:paraId="6CDEB5BC" w14:textId="5D9C8642" w:rsidR="00455459" w:rsidRPr="00EC5745" w:rsidRDefault="00455459" w:rsidP="00455459">
                            <w:pPr>
                              <w:rPr>
                                <w:rFonts w:ascii="Times" w:hAnsi="Times"/>
                                <w:sz w:val="20"/>
                              </w:rPr>
                            </w:pPr>
                            <w:r w:rsidRPr="00EC5745">
                              <w:rPr>
                                <w:rFonts w:ascii="Times" w:hAnsi="Times"/>
                                <w:b/>
                                <w:bCs/>
                                <w:sz w:val="20"/>
                              </w:rPr>
                              <w:t xml:space="preserve">Figure </w:t>
                            </w:r>
                            <w:r w:rsidR="00EC5745">
                              <w:rPr>
                                <w:rFonts w:ascii="Times" w:hAnsi="Times"/>
                                <w:b/>
                                <w:bCs/>
                                <w:sz w:val="20"/>
                              </w:rPr>
                              <w:t>S1</w:t>
                            </w:r>
                            <w:r w:rsidRPr="00EC5745">
                              <w:rPr>
                                <w:rFonts w:ascii="Times" w:hAnsi="Times"/>
                                <w:b/>
                                <w:bCs/>
                                <w:sz w:val="20"/>
                              </w:rPr>
                              <w:t xml:space="preserve">. </w:t>
                            </w:r>
                            <w:r w:rsidRPr="00EC5745">
                              <w:rPr>
                                <w:rFonts w:ascii="Times" w:hAnsi="Times"/>
                                <w:sz w:val="20"/>
                              </w:rPr>
                              <w:t>Graphical comparison of optimization results for glutaraldehyde-treated runs in the T4 optimization. Shaded red region denotes one standard deviation of average.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2E18478" id="_x0000_t202" coordsize="21600,21600" o:spt="202" path="m,l,21600r21600,l21600,xe">
                <v:stroke joinstyle="miter"/>
                <v:path gradientshapeok="t" o:connecttype="rect"/>
              </v:shapetype>
              <v:shape id="Text Box 1" o:spid="_x0000_s1026" type="#_x0000_t202" style="position:absolute;margin-left:0;margin-top:39.4pt;width:468pt;height:504.95pt;z-index:251665408;visibility:visible;mso-wrap-style:squar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" fillcolor="white [3201]" strokeweight=".5pt">
                <v:textbox>
                  <w:txbxContent>
                    <w:p w14:paraId="79FF3C02" w14:textId="77777777" w:rsidR="00455459" w:rsidRDefault="00455459" w:rsidP="00455459">
                      <w:pPr>
                        <w:jc w:val="center"/>
                        <w:rPr>
                          <w:b/>
                          <w:bCs/>
                          <w:i/>
                          <w:iCs/>
                          <w:sz w:val="20"/>
                        </w:rPr>
                      </w:pPr>
                      <w:r>
                        <w:rPr>
                          <w:b/>
                          <w:bCs/>
                          <w:i/>
                          <w:iCs/>
                          <w:noProof/>
                          <w:sz w:val="20"/>
                        </w:rPr>
                        <w:drawing>
                          <wp:inline distT="0" distB="0" distL="0" distR="0" wp14:anchorId="36EEEEC6" wp14:editId="074AF6FA">
                            <wp:extent cx="5376672" cy="1709573"/>
                            <wp:effectExtent l="0" t="0" r="0" b="5080"/>
                            <wp:docPr id="26" name="Picture 2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11"/>
                                    <a:stretch>
                                      <a:fillRect/>
                                    </a:stretch>
                                  </pic:blipFill>
                                  <pic:spPr>
                                    <a:xfrm>
                                      <a:off x="0" y="0"/>
                                      <a:ext cx="5376672" cy="1709573"/>
                                    </a:xfrm>
                                    <a:prstGeom prst="rect">
                                      <a:avLst/>
                                    </a:prstGeom>
                                  </pic:spPr>
                                </pic:pic>
                              </a:graphicData>
                            </a:graphic>
                          </wp:inline>
                        </w:drawing>
                      </w:r>
                    </w:p>
                    <w:p w14:paraId="4FAE1110" w14:textId="77777777" w:rsidR="00455459" w:rsidRDefault="00455459" w:rsidP="00455459">
                      <w:pPr>
                        <w:jc w:val="center"/>
                        <w:rPr>
                          <w:b/>
                          <w:bCs/>
                          <w:i/>
                          <w:iCs/>
                          <w:sz w:val="20"/>
                        </w:rPr>
                      </w:pPr>
                    </w:p>
                    <w:p w14:paraId="63D161DC" w14:textId="77777777" w:rsidR="00455459" w:rsidRDefault="00455459" w:rsidP="00455459">
                      <w:pPr>
                        <w:jc w:val="center"/>
                        <w:rPr>
                          <w:b/>
                          <w:bCs/>
                          <w:i/>
                          <w:iCs/>
                          <w:sz w:val="20"/>
                        </w:rPr>
                      </w:pPr>
                      <w:r>
                        <w:rPr>
                          <w:b/>
                          <w:bCs/>
                          <w:i/>
                          <w:iCs/>
                          <w:noProof/>
                          <w:sz w:val="20"/>
                        </w:rPr>
                        <w:drawing>
                          <wp:inline distT="0" distB="0" distL="0" distR="0" wp14:anchorId="61F18E83" wp14:editId="0AF5328D">
                            <wp:extent cx="5376672" cy="168143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a:stretch>
                                      <a:fillRect/>
                                    </a:stretch>
                                  </pic:blipFill>
                                  <pic:spPr>
                                    <a:xfrm>
                                      <a:off x="0" y="0"/>
                                      <a:ext cx="5376672" cy="1681432"/>
                                    </a:xfrm>
                                    <a:prstGeom prst="rect">
                                      <a:avLst/>
                                    </a:prstGeom>
                                  </pic:spPr>
                                </pic:pic>
                              </a:graphicData>
                            </a:graphic>
                          </wp:inline>
                        </w:drawing>
                      </w:r>
                    </w:p>
                    <w:p w14:paraId="72A426F6" w14:textId="77777777" w:rsidR="00455459" w:rsidRPr="00741747" w:rsidRDefault="00455459" w:rsidP="00455459">
                      <w:pPr>
                        <w:jc w:val="center"/>
                        <w:rPr>
                          <w:sz w:val="20"/>
                        </w:rPr>
                      </w:pPr>
                    </w:p>
                    <w:p w14:paraId="1E7796BE" w14:textId="77777777" w:rsidR="00455459" w:rsidRDefault="00455459" w:rsidP="00455459">
                      <w:pPr>
                        <w:spacing w:after="120"/>
                        <w:jc w:val="center"/>
                        <w:rPr>
                          <w:b/>
                          <w:bCs/>
                          <w:i/>
                          <w:iCs/>
                          <w:sz w:val="20"/>
                        </w:rPr>
                      </w:pPr>
                      <w:r>
                        <w:rPr>
                          <w:b/>
                          <w:bCs/>
                          <w:i/>
                          <w:iCs/>
                          <w:noProof/>
                          <w:sz w:val="20"/>
                        </w:rPr>
                        <w:drawing>
                          <wp:inline distT="0" distB="0" distL="0" distR="0" wp14:anchorId="7BA10178" wp14:editId="6AC245E9">
                            <wp:extent cx="5377653" cy="1688635"/>
                            <wp:effectExtent l="0" t="0" r="0"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
                                    <a:stretch>
                                      <a:fillRect/>
                                    </a:stretch>
                                  </pic:blipFill>
                                  <pic:spPr>
                                    <a:xfrm>
                                      <a:off x="0" y="0"/>
                                      <a:ext cx="5377653" cy="1688635"/>
                                    </a:xfrm>
                                    <a:prstGeom prst="rect">
                                      <a:avLst/>
                                    </a:prstGeom>
                                  </pic:spPr>
                                </pic:pic>
                              </a:graphicData>
                            </a:graphic>
                          </wp:inline>
                        </w:drawing>
                      </w:r>
                    </w:p>
                    <w:p w14:paraId="6CDEB5BC" w14:textId="5D9C8642" w:rsidR="00455459" w:rsidRPr="00EC5745" w:rsidRDefault="00455459" w:rsidP="00455459">
                      <w:pPr>
                        <w:rPr>
                          <w:rFonts w:ascii="Times" w:hAnsi="Times"/>
                          <w:sz w:val="20"/>
                        </w:rPr>
                      </w:pPr>
                      <w:r w:rsidRPr="00EC5745">
                        <w:rPr>
                          <w:rFonts w:ascii="Times" w:hAnsi="Times"/>
                          <w:b/>
                          <w:bCs/>
                          <w:sz w:val="20"/>
                        </w:rPr>
                        <w:t xml:space="preserve">Figure </w:t>
                      </w:r>
                      <w:r w:rsidR="00EC5745">
                        <w:rPr>
                          <w:rFonts w:ascii="Times" w:hAnsi="Times"/>
                          <w:b/>
                          <w:bCs/>
                          <w:sz w:val="20"/>
                        </w:rPr>
                        <w:t>S1</w:t>
                      </w:r>
                      <w:r w:rsidRPr="00EC5745">
                        <w:rPr>
                          <w:rFonts w:ascii="Times" w:hAnsi="Times"/>
                          <w:b/>
                          <w:bCs/>
                          <w:sz w:val="20"/>
                        </w:rPr>
                        <w:t xml:space="preserve">. </w:t>
                      </w:r>
                      <w:r w:rsidRPr="00EC5745">
                        <w:rPr>
                          <w:rFonts w:ascii="Times" w:hAnsi="Times"/>
                          <w:sz w:val="20"/>
                        </w:rPr>
                        <w:t>Graphical comparison of optimization results for glutaraldehyde-treated runs in the T4 optimization. Shaded red region denotes one standard deviation of average.</w:t>
                      </w:r>
                    </w:p>
                  </w:txbxContent>
                </v:textbox>
                <w10:wrap type="topAndBottom"/>
              </v:shape>
            </w:pict>
          </mc:Fallback>
        </mc:AlternateContent>
      </w:r>
      <w:r w:rsidR="00887110" w:rsidRPr="00EC5745">
        <w:rPr>
          <w:rFonts w:ascii="Times" w:hAnsi="Times" w:cs="Times New Roman"/>
          <w:b/>
          <w:bCs/>
          <w:sz w:val="24"/>
          <w:szCs w:val="24"/>
        </w:rPr>
        <w:t>Supplementary figures</w:t>
      </w:r>
    </w:p>
    <w:p w14:paraId="360BB3D8" w14:textId="58B75EFF" w:rsidR="00455459" w:rsidRPr="00EC5745" w:rsidRDefault="00455459">
      <w:pPr>
        <w:spacing w:after="0"/>
        <w:rPr>
          <w:rFonts w:ascii="Times" w:hAnsi="Times" w:cs="Times New Roman"/>
          <w:b/>
          <w:bCs/>
          <w:sz w:val="24"/>
          <w:szCs w:val="24"/>
        </w:rPr>
      </w:pPr>
    </w:p>
    <w:p w14:paraId="6ED05BDE" w14:textId="33A0ACA3" w:rsidR="00455459" w:rsidRPr="00EC5745" w:rsidRDefault="00455459">
      <w:pPr>
        <w:spacing w:after="0"/>
        <w:rPr>
          <w:rFonts w:ascii="Times" w:hAnsi="Times" w:cs="Times New Roman"/>
          <w:b/>
          <w:bCs/>
          <w:sz w:val="24"/>
          <w:szCs w:val="24"/>
        </w:rPr>
      </w:pPr>
      <w:r w:rsidRPr="00EC5745">
        <w:rPr>
          <w:rFonts w:ascii="Times" w:hAnsi="Times" w:cs="Times New Roman"/>
          <w:b/>
          <w:bCs/>
          <w:sz w:val="24"/>
          <w:szCs w:val="24"/>
        </w:rPr>
        <w:br w:type="page"/>
      </w:r>
    </w:p>
    <w:p w14:paraId="7DE8E508" w14:textId="2258617D" w:rsidR="00455459" w:rsidRPr="00EC5745" w:rsidRDefault="00455459" w:rsidP="00BD1696">
      <w:pPr>
        <w:spacing w:after="240"/>
        <w:rPr>
          <w:rFonts w:ascii="Times" w:hAnsi="Times" w:cs="Times New Roman"/>
          <w:b/>
          <w:bCs/>
          <w:sz w:val="24"/>
          <w:szCs w:val="24"/>
        </w:rPr>
      </w:pPr>
      <w:r w:rsidRPr="00EC5745">
        <w:rPr>
          <w:rFonts w:ascii="Times" w:hAnsi="Times"/>
          <w:noProof/>
        </w:rPr>
        <w:lastRenderedPageBreak/>
        <mc:AlternateContent>
          <mc:Choice Requires="wps">
            <w:drawing>
              <wp:anchor distT="0" distB="91440" distL="114300" distR="114300" simplePos="0" relativeHeight="251659264" behindDoc="0" locked="0" layoutInCell="1" allowOverlap="1" wp14:anchorId="1232EDFC" wp14:editId="70E88D8D">
                <wp:simplePos x="0" y="0"/>
                <wp:positionH relativeFrom="column">
                  <wp:posOffset>0</wp:posOffset>
                </wp:positionH>
                <wp:positionV relativeFrom="paragraph">
                  <wp:posOffset>34</wp:posOffset>
                </wp:positionV>
                <wp:extent cx="5943600" cy="5957570"/>
                <wp:effectExtent l="0" t="0" r="12700" b="11430"/>
                <wp:wrapTopAndBottom/>
                <wp:docPr id="5" name="Text Box 5"/>
                <wp:cNvGraphicFramePr/>
                <a:graphic xmlns:a="http://schemas.openxmlformats.org/drawingml/2006/main">
                  <a:graphicData uri="http://schemas.microsoft.com/office/word/2010/wordprocessingShape">
                    <wps:wsp>
                      <wps:cNvSpPr txBox="1"/>
                      <wps:spPr>
                        <a:xfrm>
                          <a:off x="0" y="0"/>
                          <a:ext cx="5943600" cy="5957570"/>
                        </a:xfrm>
                        <a:prstGeom prst="rect">
                          <a:avLst/>
                        </a:prstGeom>
                        <a:solidFill>
                          <a:schemeClr val="lt1"/>
                        </a:solidFill>
                        <a:ln w="6350">
                          <a:solidFill>
                            <a:prstClr val="black"/>
                          </a:solidFill>
                        </a:ln>
                      </wps:spPr>
                      <wps:txbx>
                        <w:txbxContent>
                          <w:p w14:paraId="3EDF6B2B" w14:textId="77777777" w:rsidR="009B7E9C" w:rsidRDefault="009B7E9C" w:rsidP="009B7E9C">
                            <w:pPr>
                              <w:jc w:val="center"/>
                            </w:pPr>
                            <w:r w:rsidRPr="00E64D84">
                              <w:rPr>
                                <w:noProof/>
                              </w:rPr>
                              <w:drawing>
                                <wp:inline distT="0" distB="0" distL="0" distR="0" wp14:anchorId="3CFDD93B" wp14:editId="71836EBE">
                                  <wp:extent cx="3657600" cy="2552953"/>
                                  <wp:effectExtent l="0" t="0" r="0" b="0"/>
                                  <wp:docPr id="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10"/>
                                          <pic:cNvPicPr/>
                                        </pic:nvPicPr>
                                        <pic:blipFill>
                                          <a:blip r:embed="rId14"/>
                                          <a:stretch>
                                            <a:fillRect/>
                                          </a:stretch>
                                        </pic:blipFill>
                                        <pic:spPr>
                                          <a:xfrm>
                                            <a:off x="0" y="0"/>
                                            <a:ext cx="3657600" cy="2552953"/>
                                          </a:xfrm>
                                          <a:prstGeom prst="rect">
                                            <a:avLst/>
                                          </a:prstGeom>
                                        </pic:spPr>
                                      </pic:pic>
                                    </a:graphicData>
                                  </a:graphic>
                                </wp:inline>
                              </w:drawing>
                            </w:r>
                          </w:p>
                          <w:p w14:paraId="1C1F3614" w14:textId="77777777" w:rsidR="009B7E9C" w:rsidRDefault="009B7E9C" w:rsidP="009B7E9C">
                            <w:pPr>
                              <w:jc w:val="center"/>
                            </w:pPr>
                          </w:p>
                          <w:p w14:paraId="746A4E7E" w14:textId="77777777" w:rsidR="009B7E9C" w:rsidRDefault="009B7E9C" w:rsidP="009B7E9C">
                            <w:pPr>
                              <w:jc w:val="center"/>
                            </w:pPr>
                            <w:r w:rsidRPr="00E64D84">
                              <w:rPr>
                                <w:noProof/>
                              </w:rPr>
                              <w:drawing>
                                <wp:inline distT="0" distB="0" distL="0" distR="0" wp14:anchorId="5A3C65B5" wp14:editId="5A16C62A">
                                  <wp:extent cx="3657600" cy="2588392"/>
                                  <wp:effectExtent l="0" t="0" r="0" b="254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15"/>
                                          <pic:cNvPicPr/>
                                        </pic:nvPicPr>
                                        <pic:blipFill>
                                          <a:blip r:embed="rId15"/>
                                          <a:stretch>
                                            <a:fillRect/>
                                          </a:stretch>
                                        </pic:blipFill>
                                        <pic:spPr>
                                          <a:xfrm>
                                            <a:off x="0" y="0"/>
                                            <a:ext cx="3657600" cy="2588392"/>
                                          </a:xfrm>
                                          <a:prstGeom prst="rect">
                                            <a:avLst/>
                                          </a:prstGeom>
                                        </pic:spPr>
                                      </pic:pic>
                                    </a:graphicData>
                                  </a:graphic>
                                </wp:inline>
                              </w:drawing>
                            </w:r>
                          </w:p>
                          <w:p w14:paraId="2D521E94" w14:textId="5BB1BE33" w:rsidR="009B7E9C" w:rsidRPr="00DE2815" w:rsidRDefault="009B7E9C" w:rsidP="009B7E9C">
                            <w:pPr>
                              <w:spacing w:before="120" w:after="120"/>
                              <w:rPr>
                                <w:rFonts w:ascii="Times" w:hAnsi="Times"/>
                                <w:sz w:val="20"/>
                              </w:rPr>
                            </w:pPr>
                            <w:r w:rsidRPr="00DE2815">
                              <w:rPr>
                                <w:rFonts w:ascii="Times" w:hAnsi="Times"/>
                                <w:b/>
                                <w:bCs/>
                                <w:sz w:val="20"/>
                              </w:rPr>
                              <w:t xml:space="preserve">Figure </w:t>
                            </w:r>
                            <w:r>
                              <w:rPr>
                                <w:rFonts w:ascii="Times" w:hAnsi="Times"/>
                                <w:b/>
                                <w:bCs/>
                                <w:sz w:val="20"/>
                              </w:rPr>
                              <w:t>S</w:t>
                            </w:r>
                            <w:r w:rsidR="00EC5745">
                              <w:rPr>
                                <w:rFonts w:ascii="Times" w:hAnsi="Times"/>
                                <w:b/>
                                <w:bCs/>
                                <w:sz w:val="20"/>
                              </w:rPr>
                              <w:t>2</w:t>
                            </w:r>
                            <w:r w:rsidRPr="00DE2815">
                              <w:rPr>
                                <w:rFonts w:ascii="Times" w:hAnsi="Times"/>
                                <w:b/>
                                <w:bCs/>
                                <w:sz w:val="20"/>
                              </w:rPr>
                              <w:t xml:space="preserve">. </w:t>
                            </w:r>
                            <w:r>
                              <w:rPr>
                                <w:rFonts w:ascii="Times" w:hAnsi="Times"/>
                                <w:sz w:val="20"/>
                              </w:rPr>
                              <w:t xml:space="preserve">Illustration of pitfalls of setting a single global threshold to extract clusters from OPTICS-ordered data. </w:t>
                            </w:r>
                            <w:r w:rsidRPr="00DE2815">
                              <w:rPr>
                                <w:rFonts w:ascii="Times" w:hAnsi="Times"/>
                                <w:sz w:val="20"/>
                              </w:rPr>
                              <w:t>For samples containing clusters of varying densities, setting a single global threshold results in either missed clusters (</w:t>
                            </w:r>
                            <w:r>
                              <w:rPr>
                                <w:rFonts w:ascii="Times" w:hAnsi="Times"/>
                                <w:sz w:val="20"/>
                              </w:rPr>
                              <w:t>top</w:t>
                            </w:r>
                            <w:r w:rsidRPr="00DE2815">
                              <w:rPr>
                                <w:rFonts w:ascii="Times" w:hAnsi="Times"/>
                                <w:sz w:val="20"/>
                              </w:rPr>
                              <w:t xml:space="preserve"> plot) and/or noise points incorrectly categorized as clusters (</w:t>
                            </w:r>
                            <w:r>
                              <w:rPr>
                                <w:rFonts w:ascii="Times" w:hAnsi="Times"/>
                                <w:sz w:val="20"/>
                              </w:rPr>
                              <w:t>bottom</w:t>
                            </w:r>
                            <w:r w:rsidRPr="00DE2815">
                              <w:rPr>
                                <w:rFonts w:ascii="Times" w:hAnsi="Times"/>
                                <w:sz w:val="20"/>
                              </w:rPr>
                              <w:t xml:space="preserve"> plot).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32EDFC" id="Text Box 5" o:spid="_x0000_s1027" type="#_x0000_t202" style="position:absolute;margin-left:0;margin-top:0;width:468pt;height:469.1pt;z-index:251659264;visibility:visible;mso-wrap-style:squar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" fillcolor="white [3201]" strokeweight=".5pt">
                <v:textbox>
                  <w:txbxContent>
                    <w:p w14:paraId="3EDF6B2B" w14:textId="77777777" w:rsidR="009B7E9C" w:rsidRDefault="009B7E9C" w:rsidP="009B7E9C">
                      <w:pPr>
                        <w:jc w:val="center"/>
                      </w:pPr>
                      <w:r w:rsidRPr="00E64D84">
                        <w:rPr>
                          <w:noProof/>
                        </w:rPr>
                        <w:drawing>
                          <wp:inline distT="0" distB="0" distL="0" distR="0" wp14:anchorId="3CFDD93B" wp14:editId="71836EBE">
                            <wp:extent cx="3657600" cy="2552953"/>
                            <wp:effectExtent l="0" t="0" r="0" b="0"/>
                            <wp:docPr id="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10"/>
                                    <pic:cNvPicPr/>
                                  </pic:nvPicPr>
                                  <pic:blipFill>
                                    <a:blip r:embed="rId16"/>
                                    <a:stretch>
                                      <a:fillRect/>
                                    </a:stretch>
                                  </pic:blipFill>
                                  <pic:spPr>
                                    <a:xfrm>
                                      <a:off x="0" y="0"/>
                                      <a:ext cx="3657600" cy="2552953"/>
                                    </a:xfrm>
                                    <a:prstGeom prst="rect">
                                      <a:avLst/>
                                    </a:prstGeom>
                                  </pic:spPr>
                                </pic:pic>
                              </a:graphicData>
                            </a:graphic>
                          </wp:inline>
                        </w:drawing>
                      </w:r>
                    </w:p>
                    <w:p w14:paraId="1C1F3614" w14:textId="77777777" w:rsidR="009B7E9C" w:rsidRDefault="009B7E9C" w:rsidP="009B7E9C">
                      <w:pPr>
                        <w:jc w:val="center"/>
                      </w:pPr>
                    </w:p>
                    <w:p w14:paraId="746A4E7E" w14:textId="77777777" w:rsidR="009B7E9C" w:rsidRDefault="009B7E9C" w:rsidP="009B7E9C">
                      <w:pPr>
                        <w:jc w:val="center"/>
                      </w:pPr>
                      <w:r w:rsidRPr="00E64D84">
                        <w:rPr>
                          <w:noProof/>
                        </w:rPr>
                        <w:drawing>
                          <wp:inline distT="0" distB="0" distL="0" distR="0" wp14:anchorId="5A3C65B5" wp14:editId="5A16C62A">
                            <wp:extent cx="3657600" cy="2588392"/>
                            <wp:effectExtent l="0" t="0" r="0" b="254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15"/>
                                    <pic:cNvPicPr/>
                                  </pic:nvPicPr>
                                  <pic:blipFill>
                                    <a:blip r:embed="rId17"/>
                                    <a:stretch>
                                      <a:fillRect/>
                                    </a:stretch>
                                  </pic:blipFill>
                                  <pic:spPr>
                                    <a:xfrm>
                                      <a:off x="0" y="0"/>
                                      <a:ext cx="3657600" cy="2588392"/>
                                    </a:xfrm>
                                    <a:prstGeom prst="rect">
                                      <a:avLst/>
                                    </a:prstGeom>
                                  </pic:spPr>
                                </pic:pic>
                              </a:graphicData>
                            </a:graphic>
                          </wp:inline>
                        </w:drawing>
                      </w:r>
                    </w:p>
                    <w:p w14:paraId="2D521E94" w14:textId="5BB1BE33" w:rsidR="009B7E9C" w:rsidRPr="00DE2815" w:rsidRDefault="009B7E9C" w:rsidP="009B7E9C">
                      <w:pPr>
                        <w:spacing w:before="120" w:after="120"/>
                        <w:rPr>
                          <w:rFonts w:ascii="Times" w:hAnsi="Times"/>
                          <w:sz w:val="20"/>
                        </w:rPr>
                      </w:pPr>
                      <w:r w:rsidRPr="00DE2815">
                        <w:rPr>
                          <w:rFonts w:ascii="Times" w:hAnsi="Times"/>
                          <w:b/>
                          <w:bCs/>
                          <w:sz w:val="20"/>
                        </w:rPr>
                        <w:t xml:space="preserve">Figure </w:t>
                      </w:r>
                      <w:r>
                        <w:rPr>
                          <w:rFonts w:ascii="Times" w:hAnsi="Times"/>
                          <w:b/>
                          <w:bCs/>
                          <w:sz w:val="20"/>
                        </w:rPr>
                        <w:t>S</w:t>
                      </w:r>
                      <w:r w:rsidR="00EC5745">
                        <w:rPr>
                          <w:rFonts w:ascii="Times" w:hAnsi="Times"/>
                          <w:b/>
                          <w:bCs/>
                          <w:sz w:val="20"/>
                        </w:rPr>
                        <w:t>2</w:t>
                      </w:r>
                      <w:r w:rsidRPr="00DE2815">
                        <w:rPr>
                          <w:rFonts w:ascii="Times" w:hAnsi="Times"/>
                          <w:b/>
                          <w:bCs/>
                          <w:sz w:val="20"/>
                        </w:rPr>
                        <w:t xml:space="preserve">. </w:t>
                      </w:r>
                      <w:r>
                        <w:rPr>
                          <w:rFonts w:ascii="Times" w:hAnsi="Times"/>
                          <w:sz w:val="20"/>
                        </w:rPr>
                        <w:t xml:space="preserve">Illustration of pitfalls of setting a single global threshold to extract clusters from OPTICS-ordered data. </w:t>
                      </w:r>
                      <w:r w:rsidRPr="00DE2815">
                        <w:rPr>
                          <w:rFonts w:ascii="Times" w:hAnsi="Times"/>
                          <w:sz w:val="20"/>
                        </w:rPr>
                        <w:t>For samples containing clusters of varying densities, setting a single global threshold results in either missed clusters (</w:t>
                      </w:r>
                      <w:r>
                        <w:rPr>
                          <w:rFonts w:ascii="Times" w:hAnsi="Times"/>
                          <w:sz w:val="20"/>
                        </w:rPr>
                        <w:t>top</w:t>
                      </w:r>
                      <w:r w:rsidRPr="00DE2815">
                        <w:rPr>
                          <w:rFonts w:ascii="Times" w:hAnsi="Times"/>
                          <w:sz w:val="20"/>
                        </w:rPr>
                        <w:t xml:space="preserve"> plot) and/or noise points incorrectly categorized as clusters (</w:t>
                      </w:r>
                      <w:r>
                        <w:rPr>
                          <w:rFonts w:ascii="Times" w:hAnsi="Times"/>
                          <w:sz w:val="20"/>
                        </w:rPr>
                        <w:t>bottom</w:t>
                      </w:r>
                      <w:r w:rsidRPr="00DE2815">
                        <w:rPr>
                          <w:rFonts w:ascii="Times" w:hAnsi="Times"/>
                          <w:sz w:val="20"/>
                        </w:rPr>
                        <w:t xml:space="preserve"> plot).</w:t>
                      </w:r>
                    </w:p>
                  </w:txbxContent>
                </v:textbox>
                <w10:wrap type="topAndBottom"/>
              </v:shape>
            </w:pict>
          </mc:Fallback>
        </mc:AlternateContent>
      </w:r>
    </w:p>
    <w:p w14:paraId="711191B0" w14:textId="3EE64100" w:rsidR="009B7E9C" w:rsidRPr="00EC5745" w:rsidRDefault="009B7E9C">
      <w:pPr>
        <w:spacing w:after="0"/>
        <w:rPr>
          <w:rFonts w:ascii="Times" w:hAnsi="Times" w:cs="Times New Roman"/>
          <w:b/>
          <w:bCs/>
        </w:rPr>
      </w:pPr>
    </w:p>
    <w:p w14:paraId="6A3DA33F" w14:textId="46F9A794" w:rsidR="006360CC" w:rsidRPr="00EC5745" w:rsidRDefault="006360CC">
      <w:pPr>
        <w:spacing w:after="0"/>
        <w:rPr>
          <w:rFonts w:ascii="Times" w:hAnsi="Times" w:cs="Times New Roman"/>
          <w:b/>
          <w:bCs/>
        </w:rPr>
      </w:pPr>
      <w:r w:rsidRPr="00EC5745">
        <w:rPr>
          <w:rFonts w:ascii="Times" w:hAnsi="Times" w:cs="Times New Roman"/>
          <w:b/>
          <w:bCs/>
        </w:rPr>
        <w:br w:type="page"/>
      </w:r>
    </w:p>
    <w:p w14:paraId="40FC05C2" w14:textId="5DD9CF70" w:rsidR="009B7E9C" w:rsidRPr="00EC5745" w:rsidRDefault="009B7E9C">
      <w:pPr>
        <w:spacing w:after="0"/>
        <w:rPr>
          <w:rFonts w:ascii="Times" w:hAnsi="Times" w:cs="Times New Roman"/>
          <w:b/>
          <w:bCs/>
        </w:rPr>
      </w:pPr>
      <w:r w:rsidRPr="00EC5745">
        <w:rPr>
          <w:rFonts w:ascii="Times" w:hAnsi="Times"/>
          <w:noProof/>
        </w:rPr>
        <w:lastRenderedPageBreak/>
        <mc:AlternateContent>
          <mc:Choice Requires="wps">
            <w:drawing>
              <wp:anchor distT="0" distB="91440" distL="114300" distR="114300" simplePos="0" relativeHeight="251661312" behindDoc="0" locked="0" layoutInCell="1" allowOverlap="1" wp14:anchorId="07F7E963" wp14:editId="79BDBE25">
                <wp:simplePos x="0" y="0"/>
                <wp:positionH relativeFrom="column">
                  <wp:posOffset>0</wp:posOffset>
                </wp:positionH>
                <wp:positionV relativeFrom="paragraph">
                  <wp:posOffset>0</wp:posOffset>
                </wp:positionV>
                <wp:extent cx="5943600" cy="6511925"/>
                <wp:effectExtent l="0" t="0" r="12700" b="15875"/>
                <wp:wrapTopAndBottom/>
                <wp:docPr id="66" name="Text Box 66"/>
                <wp:cNvGraphicFramePr/>
                <a:graphic xmlns:a="http://schemas.openxmlformats.org/drawingml/2006/main">
                  <a:graphicData uri="http://schemas.microsoft.com/office/word/2010/wordprocessingShape">
                    <wps:wsp>
                      <wps:cNvSpPr txBox="1"/>
                      <wps:spPr>
                        <a:xfrm>
                          <a:off x="0" y="0"/>
                          <a:ext cx="5943600" cy="6511925"/>
                        </a:xfrm>
                        <a:prstGeom prst="rect">
                          <a:avLst/>
                        </a:prstGeom>
                        <a:solidFill>
                          <a:schemeClr val="lt1"/>
                        </a:solidFill>
                        <a:ln w="6350">
                          <a:solidFill>
                            <a:prstClr val="black"/>
                          </a:solidFill>
                        </a:ln>
                      </wps:spPr>
                      <wps:txbx>
                        <w:txbxContent>
                          <w:p w14:paraId="1F75A8DD" w14:textId="77777777" w:rsidR="009B7E9C" w:rsidRDefault="009B7E9C" w:rsidP="009B7E9C">
                            <w:pPr>
                              <w:jc w:val="center"/>
                            </w:pPr>
                            <w:r w:rsidRPr="00E64D84">
                              <w:rPr>
                                <w:noProof/>
                              </w:rPr>
                              <w:drawing>
                                <wp:inline distT="0" distB="0" distL="0" distR="0" wp14:anchorId="7D645B88" wp14:editId="0E186AFE">
                                  <wp:extent cx="3041980" cy="2552953"/>
                                  <wp:effectExtent l="0" t="0" r="6350" b="0"/>
                                  <wp:docPr id="6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10"/>
                                          <pic:cNvPicPr/>
                                        </pic:nvPicPr>
                                        <pic:blipFill>
                                          <a:blip r:embed="rId18">
                                            <a:extLst>
                                              <a:ext uri="{28A0092B-C50C-407E-A947-70E740481C1C}">
                                                <a14:useLocalDpi xmlns:a14="http://schemas.microsoft.com/office/drawing/2010/main" val="0"/>
                                              </a:ext>
                                            </a:extLst>
                                          </a:blip>
                                          <a:stretch>
                                            <a:fillRect/>
                                          </a:stretch>
                                        </pic:blipFill>
                                        <pic:spPr>
                                          <a:xfrm>
                                            <a:off x="0" y="0"/>
                                            <a:ext cx="3041980" cy="2552953"/>
                                          </a:xfrm>
                                          <a:prstGeom prst="rect">
                                            <a:avLst/>
                                          </a:prstGeom>
                                        </pic:spPr>
                                      </pic:pic>
                                    </a:graphicData>
                                  </a:graphic>
                                </wp:inline>
                              </w:drawing>
                            </w:r>
                          </w:p>
                          <w:p w14:paraId="7FDBE166" w14:textId="77777777" w:rsidR="009B7E9C" w:rsidRDefault="009B7E9C" w:rsidP="009B7E9C">
                            <w:pPr>
                              <w:jc w:val="center"/>
                            </w:pPr>
                          </w:p>
                          <w:p w14:paraId="31631252" w14:textId="77777777" w:rsidR="009B7E9C" w:rsidRDefault="009B7E9C" w:rsidP="009B7E9C">
                            <w:pPr>
                              <w:spacing w:after="120"/>
                              <w:jc w:val="center"/>
                            </w:pPr>
                            <w:r w:rsidRPr="00E64D84">
                              <w:rPr>
                                <w:noProof/>
                              </w:rPr>
                              <w:drawing>
                                <wp:inline distT="0" distB="0" distL="0" distR="0" wp14:anchorId="59CD4C0B" wp14:editId="33EB1D8F">
                                  <wp:extent cx="3093633" cy="2588392"/>
                                  <wp:effectExtent l="0" t="0" r="5715" b="2540"/>
                                  <wp:docPr id="6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15"/>
                                          <pic:cNvPicPr/>
                                        </pic:nvPicPr>
                                        <pic:blipFill>
                                          <a:blip r:embed="rId19">
                                            <a:extLst>
                                              <a:ext uri="{28A0092B-C50C-407E-A947-70E740481C1C}">
                                                <a14:useLocalDpi xmlns:a14="http://schemas.microsoft.com/office/drawing/2010/main" val="0"/>
                                              </a:ext>
                                            </a:extLst>
                                          </a:blip>
                                          <a:stretch>
                                            <a:fillRect/>
                                          </a:stretch>
                                        </pic:blipFill>
                                        <pic:spPr>
                                          <a:xfrm>
                                            <a:off x="0" y="0"/>
                                            <a:ext cx="3093633" cy="2588392"/>
                                          </a:xfrm>
                                          <a:prstGeom prst="rect">
                                            <a:avLst/>
                                          </a:prstGeom>
                                        </pic:spPr>
                                      </pic:pic>
                                    </a:graphicData>
                                  </a:graphic>
                                </wp:inline>
                              </w:drawing>
                            </w:r>
                          </w:p>
                          <w:p w14:paraId="40C2AED4" w14:textId="78034593" w:rsidR="009B7E9C" w:rsidRPr="009A7C55" w:rsidRDefault="009B7E9C" w:rsidP="009B7E9C">
                            <w:pPr>
                              <w:spacing w:before="120" w:after="120"/>
                              <w:rPr>
                                <w:rFonts w:ascii="Times" w:hAnsi="Times"/>
                                <w:sz w:val="20"/>
                              </w:rPr>
                            </w:pPr>
                            <w:r w:rsidRPr="00DE2815">
                              <w:rPr>
                                <w:rFonts w:ascii="Times" w:hAnsi="Times"/>
                                <w:b/>
                                <w:bCs/>
                                <w:sz w:val="20"/>
                              </w:rPr>
                              <w:t xml:space="preserve">Figure </w:t>
                            </w:r>
                            <w:r>
                              <w:rPr>
                                <w:rFonts w:ascii="Times" w:hAnsi="Times"/>
                                <w:b/>
                                <w:bCs/>
                                <w:sz w:val="20"/>
                              </w:rPr>
                              <w:t>S</w:t>
                            </w:r>
                            <w:r w:rsidR="00EC5745">
                              <w:rPr>
                                <w:rFonts w:ascii="Times" w:hAnsi="Times"/>
                                <w:b/>
                                <w:bCs/>
                                <w:sz w:val="20"/>
                              </w:rPr>
                              <w:t>3</w:t>
                            </w:r>
                            <w:r w:rsidRPr="00DE2815">
                              <w:rPr>
                                <w:rFonts w:ascii="Times" w:hAnsi="Times"/>
                                <w:b/>
                                <w:bCs/>
                                <w:sz w:val="20"/>
                              </w:rPr>
                              <w:t xml:space="preserve">. </w:t>
                            </w:r>
                            <w:r>
                              <w:rPr>
                                <w:rFonts w:ascii="Times" w:hAnsi="Times"/>
                                <w:sz w:val="20"/>
                              </w:rPr>
                              <w:t xml:space="preserve">Two options for extracting clusters from OPTICS-ordered data. In manual extraction (A), clusters are designated by selecting “knees” in the reachability plot curves through visual inspection. In opticskxi-based extraction (B), an algorithm defines up to </w:t>
                            </w:r>
                            <w:r>
                              <w:rPr>
                                <w:rFonts w:ascii="Times" w:hAnsi="Times"/>
                                <w:i/>
                                <w:iCs/>
                                <w:sz w:val="20"/>
                              </w:rPr>
                              <w:t>x</w:t>
                            </w:r>
                            <w:r>
                              <w:rPr>
                                <w:rFonts w:ascii="Times" w:hAnsi="Times"/>
                                <w:sz w:val="20"/>
                              </w:rPr>
                              <w:t xml:space="preserve"> (a user-defined parameter) clusters by searching for “steep up” and “steep down” regions of the reachability plot—regions identified by examining the relative reachability distances between consecutive points.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F7E963" id="Text Box 66" o:spid="_x0000_s1028" type="#_x0000_t202" style="position:absolute;margin-left:0;margin-top:0;width:468pt;height:512.75pt;z-index:251661312;visibility:visible;mso-wrap-style:squar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" fillcolor="white [3201]" strokeweight=".5pt">
                <v:textbox>
                  <w:txbxContent>
                    <w:p w14:paraId="1F75A8DD" w14:textId="77777777" w:rsidR="009B7E9C" w:rsidRDefault="009B7E9C" w:rsidP="009B7E9C">
                      <w:pPr>
                        <w:jc w:val="center"/>
                      </w:pPr>
                      <w:r w:rsidRPr="00E64D84">
                        <w:rPr>
                          <w:noProof/>
                        </w:rPr>
                        <w:drawing>
                          <wp:inline distT="0" distB="0" distL="0" distR="0" wp14:anchorId="7D645B88" wp14:editId="0E186AFE">
                            <wp:extent cx="3041980" cy="2552953"/>
                            <wp:effectExtent l="0" t="0" r="6350" b="0"/>
                            <wp:docPr id="6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10"/>
                                    <pic:cNvPicPr/>
                                  </pic:nvPicPr>
                                  <pic:blipFill>
                                    <a:blip r:embed="rId20">
                                      <a:extLst>
                                        <a:ext uri="{28A0092B-C50C-407E-A947-70E740481C1C}">
                                          <a14:useLocalDpi xmlns:a14="http://schemas.microsoft.com/office/drawing/2010/main" val="0"/>
                                        </a:ext>
                                      </a:extLst>
                                    </a:blip>
                                    <a:stretch>
                                      <a:fillRect/>
                                    </a:stretch>
                                  </pic:blipFill>
                                  <pic:spPr>
                                    <a:xfrm>
                                      <a:off x="0" y="0"/>
                                      <a:ext cx="3041980" cy="2552953"/>
                                    </a:xfrm>
                                    <a:prstGeom prst="rect">
                                      <a:avLst/>
                                    </a:prstGeom>
                                  </pic:spPr>
                                </pic:pic>
                              </a:graphicData>
                            </a:graphic>
                          </wp:inline>
                        </w:drawing>
                      </w:r>
                    </w:p>
                    <w:p w14:paraId="7FDBE166" w14:textId="77777777" w:rsidR="009B7E9C" w:rsidRDefault="009B7E9C" w:rsidP="009B7E9C">
                      <w:pPr>
                        <w:jc w:val="center"/>
                      </w:pPr>
                    </w:p>
                    <w:p w14:paraId="31631252" w14:textId="77777777" w:rsidR="009B7E9C" w:rsidRDefault="009B7E9C" w:rsidP="009B7E9C">
                      <w:pPr>
                        <w:spacing w:after="120"/>
                        <w:jc w:val="center"/>
                      </w:pPr>
                      <w:r w:rsidRPr="00E64D84">
                        <w:rPr>
                          <w:noProof/>
                        </w:rPr>
                        <w:drawing>
                          <wp:inline distT="0" distB="0" distL="0" distR="0" wp14:anchorId="59CD4C0B" wp14:editId="33EB1D8F">
                            <wp:extent cx="3093633" cy="2588392"/>
                            <wp:effectExtent l="0" t="0" r="5715" b="2540"/>
                            <wp:docPr id="6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15"/>
                                    <pic:cNvPicPr/>
                                  </pic:nvPicPr>
                                  <pic:blipFill>
                                    <a:blip r:embed="rId21">
                                      <a:extLst>
                                        <a:ext uri="{28A0092B-C50C-407E-A947-70E740481C1C}">
                                          <a14:useLocalDpi xmlns:a14="http://schemas.microsoft.com/office/drawing/2010/main" val="0"/>
                                        </a:ext>
                                      </a:extLst>
                                    </a:blip>
                                    <a:stretch>
                                      <a:fillRect/>
                                    </a:stretch>
                                  </pic:blipFill>
                                  <pic:spPr>
                                    <a:xfrm>
                                      <a:off x="0" y="0"/>
                                      <a:ext cx="3093633" cy="2588392"/>
                                    </a:xfrm>
                                    <a:prstGeom prst="rect">
                                      <a:avLst/>
                                    </a:prstGeom>
                                  </pic:spPr>
                                </pic:pic>
                              </a:graphicData>
                            </a:graphic>
                          </wp:inline>
                        </w:drawing>
                      </w:r>
                    </w:p>
                    <w:p w14:paraId="40C2AED4" w14:textId="78034593" w:rsidR="009B7E9C" w:rsidRPr="009A7C55" w:rsidRDefault="009B7E9C" w:rsidP="009B7E9C">
                      <w:pPr>
                        <w:spacing w:before="120" w:after="120"/>
                        <w:rPr>
                          <w:rFonts w:ascii="Times" w:hAnsi="Times"/>
                          <w:sz w:val="20"/>
                        </w:rPr>
                      </w:pPr>
                      <w:r w:rsidRPr="00DE2815">
                        <w:rPr>
                          <w:rFonts w:ascii="Times" w:hAnsi="Times"/>
                          <w:b/>
                          <w:bCs/>
                          <w:sz w:val="20"/>
                        </w:rPr>
                        <w:t xml:space="preserve">Figure </w:t>
                      </w:r>
                      <w:r>
                        <w:rPr>
                          <w:rFonts w:ascii="Times" w:hAnsi="Times"/>
                          <w:b/>
                          <w:bCs/>
                          <w:sz w:val="20"/>
                        </w:rPr>
                        <w:t>S</w:t>
                      </w:r>
                      <w:r w:rsidR="00EC5745">
                        <w:rPr>
                          <w:rFonts w:ascii="Times" w:hAnsi="Times"/>
                          <w:b/>
                          <w:bCs/>
                          <w:sz w:val="20"/>
                        </w:rPr>
                        <w:t>3</w:t>
                      </w:r>
                      <w:r w:rsidRPr="00DE2815">
                        <w:rPr>
                          <w:rFonts w:ascii="Times" w:hAnsi="Times"/>
                          <w:b/>
                          <w:bCs/>
                          <w:sz w:val="20"/>
                        </w:rPr>
                        <w:t xml:space="preserve">. </w:t>
                      </w:r>
                      <w:r>
                        <w:rPr>
                          <w:rFonts w:ascii="Times" w:hAnsi="Times"/>
                          <w:sz w:val="20"/>
                        </w:rPr>
                        <w:t xml:space="preserve">Two options for extracting clusters from OPTICS-ordered data. In manual extraction (A), clusters are designated by selecting “knees” in the reachability plot curves through visual inspection. In </w:t>
                      </w:r>
                      <w:proofErr w:type="spellStart"/>
                      <w:r>
                        <w:rPr>
                          <w:rFonts w:ascii="Times" w:hAnsi="Times"/>
                          <w:sz w:val="20"/>
                        </w:rPr>
                        <w:t>opticskxi</w:t>
                      </w:r>
                      <w:proofErr w:type="spellEnd"/>
                      <w:r>
                        <w:rPr>
                          <w:rFonts w:ascii="Times" w:hAnsi="Times"/>
                          <w:sz w:val="20"/>
                        </w:rPr>
                        <w:t xml:space="preserve">-based extraction (B), an algorithm defines up to </w:t>
                      </w:r>
                      <w:r>
                        <w:rPr>
                          <w:rFonts w:ascii="Times" w:hAnsi="Times"/>
                          <w:i/>
                          <w:iCs/>
                          <w:sz w:val="20"/>
                        </w:rPr>
                        <w:t>x</w:t>
                      </w:r>
                      <w:r>
                        <w:rPr>
                          <w:rFonts w:ascii="Times" w:hAnsi="Times"/>
                          <w:sz w:val="20"/>
                        </w:rPr>
                        <w:t xml:space="preserve"> (a user-defined parameter) clusters by searching for “steep up” and “steep down” regions of the reachability plot—regions identified by examining the relative reachability distances between consecutive points.</w:t>
                      </w:r>
                    </w:p>
                  </w:txbxContent>
                </v:textbox>
                <w10:wrap type="topAndBottom"/>
              </v:shape>
            </w:pict>
          </mc:Fallback>
        </mc:AlternateContent>
      </w:r>
    </w:p>
    <w:p w14:paraId="2837E393" w14:textId="77777777" w:rsidR="009B7E9C" w:rsidRPr="00EC5745" w:rsidRDefault="009B7E9C">
      <w:pPr>
        <w:spacing w:after="0"/>
        <w:rPr>
          <w:rFonts w:ascii="Times" w:hAnsi="Times" w:cs="Times New Roman"/>
          <w:b/>
          <w:bCs/>
        </w:rPr>
      </w:pPr>
      <w:r w:rsidRPr="00EC5745">
        <w:rPr>
          <w:rFonts w:ascii="Times" w:hAnsi="Times" w:cs="Times New Roman"/>
          <w:b/>
          <w:bCs/>
        </w:rPr>
        <w:br w:type="page"/>
      </w:r>
    </w:p>
    <w:p w14:paraId="729EA39E" w14:textId="21D5E0D3" w:rsidR="009B7E9C" w:rsidRPr="00EC5745" w:rsidRDefault="009B7E9C">
      <w:pPr>
        <w:spacing w:after="0"/>
        <w:rPr>
          <w:rFonts w:ascii="Times" w:hAnsi="Times" w:cs="Times New Roman"/>
          <w:b/>
          <w:bCs/>
        </w:rPr>
      </w:pPr>
      <w:r w:rsidRPr="00EC5745">
        <w:rPr>
          <w:rFonts w:ascii="Times" w:hAnsi="Times"/>
          <w:noProof/>
        </w:rPr>
        <w:lastRenderedPageBreak/>
        <mc:AlternateContent>
          <mc:Choice Requires="wps">
            <w:drawing>
              <wp:anchor distT="0" distB="91440" distL="114300" distR="114300" simplePos="0" relativeHeight="251663360" behindDoc="0" locked="0" layoutInCell="1" allowOverlap="1" wp14:anchorId="51D9CB28" wp14:editId="6F333E32">
                <wp:simplePos x="0" y="0"/>
                <wp:positionH relativeFrom="column">
                  <wp:posOffset>0</wp:posOffset>
                </wp:positionH>
                <wp:positionV relativeFrom="paragraph">
                  <wp:posOffset>0</wp:posOffset>
                </wp:positionV>
                <wp:extent cx="5943600" cy="5300980"/>
                <wp:effectExtent l="0" t="0" r="12700" b="7620"/>
                <wp:wrapTopAndBottom/>
                <wp:docPr id="101" name="Text Box 101"/>
                <wp:cNvGraphicFramePr/>
                <a:graphic xmlns:a="http://schemas.openxmlformats.org/drawingml/2006/main">
                  <a:graphicData uri="http://schemas.microsoft.com/office/word/2010/wordprocessingShape">
                    <wps:wsp>
                      <wps:cNvSpPr txBox="1"/>
                      <wps:spPr>
                        <a:xfrm>
                          <a:off x="0" y="0"/>
                          <a:ext cx="5943600" cy="5300980"/>
                        </a:xfrm>
                        <a:prstGeom prst="rect">
                          <a:avLst/>
                        </a:prstGeom>
                        <a:solidFill>
                          <a:schemeClr val="lt1"/>
                        </a:solidFill>
                        <a:ln w="6350">
                          <a:solidFill>
                            <a:prstClr val="black"/>
                          </a:solidFill>
                        </a:ln>
                      </wps:spPr>
                      <wps:txbx>
                        <w:txbxContent>
                          <w:p w14:paraId="03223E18" w14:textId="77777777" w:rsidR="009B7E9C" w:rsidRDefault="009B7E9C" w:rsidP="009B7E9C">
                            <w:pPr>
                              <w:jc w:val="center"/>
                            </w:pPr>
                            <w:r w:rsidRPr="00E64D84">
                              <w:rPr>
                                <w:noProof/>
                              </w:rPr>
                              <w:drawing>
                                <wp:inline distT="0" distB="0" distL="0" distR="0" wp14:anchorId="4B503EA5" wp14:editId="6080149C">
                                  <wp:extent cx="2682240" cy="201168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pic:cNvPicPr/>
                                        </pic:nvPicPr>
                                        <pic:blipFill>
                                          <a:blip r:embed="rId22">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2CA38841" wp14:editId="18AEE874">
                                  <wp:extent cx="2682240" cy="201168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23">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53B4E154" w14:textId="77777777" w:rsidR="009B7E9C" w:rsidRDefault="009B7E9C" w:rsidP="009B7E9C">
                            <w:pPr>
                              <w:jc w:val="center"/>
                            </w:pPr>
                          </w:p>
                          <w:p w14:paraId="5D353FB7" w14:textId="77777777" w:rsidR="009B7E9C" w:rsidRDefault="009B7E9C" w:rsidP="009B7E9C">
                            <w:pPr>
                              <w:jc w:val="center"/>
                            </w:pPr>
                            <w:r w:rsidRPr="00E64D84">
                              <w:rPr>
                                <w:noProof/>
                              </w:rPr>
                              <w:drawing>
                                <wp:inline distT="0" distB="0" distL="0" distR="0" wp14:anchorId="09185E85" wp14:editId="06EEC686">
                                  <wp:extent cx="2682240" cy="201168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24">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1142AA9F" wp14:editId="4598421F">
                                  <wp:extent cx="2682240" cy="201168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pic:cNvPicPr/>
                                        </pic:nvPicPr>
                                        <pic:blipFill>
                                          <a:blip r:embed="rId25">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5EDA250C" w14:textId="469B2463" w:rsidR="009B7E9C" w:rsidRPr="00E3554D" w:rsidRDefault="009B7E9C" w:rsidP="009B7E9C">
                            <w:pPr>
                              <w:spacing w:after="160"/>
                              <w:rPr>
                                <w:rFonts w:ascii="Times" w:hAnsi="Times"/>
                                <w:sz w:val="20"/>
                              </w:rPr>
                            </w:pPr>
                            <w:r w:rsidRPr="00DE2815">
                              <w:rPr>
                                <w:rFonts w:ascii="Times" w:hAnsi="Times"/>
                                <w:b/>
                                <w:bCs/>
                                <w:sz w:val="20"/>
                              </w:rPr>
                              <w:t xml:space="preserve">Figure </w:t>
                            </w:r>
                            <w:r>
                              <w:rPr>
                                <w:rFonts w:ascii="Times" w:hAnsi="Times"/>
                                <w:b/>
                                <w:bCs/>
                                <w:sz w:val="20"/>
                              </w:rPr>
                              <w:t>S</w:t>
                            </w:r>
                            <w:r w:rsidR="00EC5745">
                              <w:rPr>
                                <w:rFonts w:ascii="Times" w:hAnsi="Times"/>
                                <w:b/>
                                <w:bCs/>
                                <w:sz w:val="20"/>
                              </w:rPr>
                              <w:t>4</w:t>
                            </w:r>
                            <w:r w:rsidRPr="00DE2815">
                              <w:rPr>
                                <w:rFonts w:ascii="Times" w:hAnsi="Times"/>
                                <w:b/>
                                <w:bCs/>
                                <w:sz w:val="20"/>
                              </w:rPr>
                              <w:t xml:space="preserve">. </w:t>
                            </w:r>
                            <w:r w:rsidRPr="00DE2815">
                              <w:rPr>
                                <w:rFonts w:ascii="Times" w:hAnsi="Times"/>
                                <w:sz w:val="20"/>
                              </w:rPr>
                              <w:t xml:space="preserve">Representative plots showing output from manual identification/extraction of clusters from OPTICS-ordered data collected from </w:t>
                            </w:r>
                            <w:r>
                              <w:rPr>
                                <w:rFonts w:ascii="Times" w:hAnsi="Times"/>
                                <w:sz w:val="20"/>
                              </w:rPr>
                              <w:t>environmental-spike</w:t>
                            </w:r>
                            <w:r w:rsidRPr="00DE2815">
                              <w:rPr>
                                <w:rFonts w:ascii="Times" w:hAnsi="Times"/>
                                <w:sz w:val="20"/>
                              </w:rPr>
                              <w:t xml:space="preserve"> </w:t>
                            </w:r>
                            <w:r>
                              <w:rPr>
                                <w:rFonts w:ascii="Times" w:hAnsi="Times"/>
                                <w:sz w:val="20"/>
                              </w:rPr>
                              <w:t>experiments, not including the FSC dimension</w:t>
                            </w:r>
                            <w:r w:rsidRPr="00DE2815">
                              <w:rPr>
                                <w:rFonts w:ascii="Times" w:hAnsi="Times"/>
                                <w:color w:val="000000" w:themeColor="text1"/>
                                <w:sz w:val="20"/>
                                <w:shd w:val="clear" w:color="auto" w:fill="FFFFFF"/>
                              </w:rPr>
                              <w:t xml:space="preserve">. </w:t>
                            </w:r>
                            <w:r>
                              <w:rPr>
                                <w:rFonts w:ascii="Times" w:hAnsi="Times"/>
                                <w:color w:val="000000" w:themeColor="text1"/>
                                <w:sz w:val="20"/>
                                <w:shd w:val="clear" w:color="auto" w:fill="FFFFFF"/>
                              </w:rPr>
                              <w:t>C</w:t>
                            </w:r>
                            <w:r w:rsidRPr="00DE2815">
                              <w:rPr>
                                <w:rFonts w:ascii="Times" w:hAnsi="Times"/>
                                <w:color w:val="000000" w:themeColor="text1"/>
                                <w:sz w:val="20"/>
                                <w:shd w:val="clear" w:color="auto" w:fill="FFFFFF"/>
                              </w:rPr>
                              <w:t>luster colors are not necessarily consistent across plots.</w:t>
                            </w:r>
                            <w:r>
                              <w:rPr>
                                <w:rFonts w:ascii="Times" w:hAnsi="Times"/>
                                <w:color w:val="000000" w:themeColor="text1"/>
                                <w:sz w:val="20"/>
                                <w:shd w:val="clear" w:color="auto" w:fill="FFFFFF"/>
                              </w:rPr>
                              <w:t xml:space="preserve"> Some clusters are not visually apparent on the scatterplots because they include low-SSC points collapsed onto the y-axis.</w:t>
                            </w:r>
                          </w:p>
                          <w:p w14:paraId="71CC27D4" w14:textId="77777777" w:rsidR="009B7E9C" w:rsidRPr="00E3554D" w:rsidRDefault="009B7E9C" w:rsidP="009B7E9C">
                            <w:pPr>
                              <w:spacing w:after="160"/>
                              <w:rPr>
                                <w:rFonts w:ascii="Times" w:hAnsi="Times"/>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9CB28" id="Text Box 101" o:spid="_x0000_s1029" type="#_x0000_t202" style="position:absolute;margin-left:0;margin-top:0;width:468pt;height:417.4pt;z-index:251663360;visibility:visible;mso-wrap-style:squar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" fillcolor="white [3201]" strokeweight=".5pt">
                <v:textbox>
                  <w:txbxContent>
                    <w:p w14:paraId="03223E18" w14:textId="77777777" w:rsidR="009B7E9C" w:rsidRDefault="009B7E9C" w:rsidP="009B7E9C">
                      <w:pPr>
                        <w:jc w:val="center"/>
                      </w:pPr>
                      <w:r w:rsidRPr="00E64D84">
                        <w:rPr>
                          <w:noProof/>
                        </w:rPr>
                        <w:drawing>
                          <wp:inline distT="0" distB="0" distL="0" distR="0" wp14:anchorId="4B503EA5" wp14:editId="6080149C">
                            <wp:extent cx="2682240" cy="201168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pic:cNvPicPr/>
                                  </pic:nvPicPr>
                                  <pic:blipFill>
                                    <a:blip r:embed="rId26">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2CA38841" wp14:editId="18AEE874">
                            <wp:extent cx="2682240" cy="201168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27">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53B4E154" w14:textId="77777777" w:rsidR="009B7E9C" w:rsidRDefault="009B7E9C" w:rsidP="009B7E9C">
                      <w:pPr>
                        <w:jc w:val="center"/>
                      </w:pPr>
                    </w:p>
                    <w:p w14:paraId="5D353FB7" w14:textId="77777777" w:rsidR="009B7E9C" w:rsidRDefault="009B7E9C" w:rsidP="009B7E9C">
                      <w:pPr>
                        <w:jc w:val="center"/>
                      </w:pPr>
                      <w:r w:rsidRPr="00E64D84">
                        <w:rPr>
                          <w:noProof/>
                        </w:rPr>
                        <w:drawing>
                          <wp:inline distT="0" distB="0" distL="0" distR="0" wp14:anchorId="09185E85" wp14:editId="06EEC686">
                            <wp:extent cx="2682240" cy="201168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28">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1142AA9F" wp14:editId="4598421F">
                            <wp:extent cx="2682240" cy="201168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pic:cNvPicPr/>
                                  </pic:nvPicPr>
                                  <pic:blipFill>
                                    <a:blip r:embed="rId29">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5EDA250C" w14:textId="469B2463" w:rsidR="009B7E9C" w:rsidRPr="00E3554D" w:rsidRDefault="009B7E9C" w:rsidP="009B7E9C">
                      <w:pPr>
                        <w:spacing w:after="160"/>
                        <w:rPr>
                          <w:rFonts w:ascii="Times" w:hAnsi="Times"/>
                          <w:sz w:val="20"/>
                        </w:rPr>
                      </w:pPr>
                      <w:r w:rsidRPr="00DE2815">
                        <w:rPr>
                          <w:rFonts w:ascii="Times" w:hAnsi="Times"/>
                          <w:b/>
                          <w:bCs/>
                          <w:sz w:val="20"/>
                        </w:rPr>
                        <w:t xml:space="preserve">Figure </w:t>
                      </w:r>
                      <w:r>
                        <w:rPr>
                          <w:rFonts w:ascii="Times" w:hAnsi="Times"/>
                          <w:b/>
                          <w:bCs/>
                          <w:sz w:val="20"/>
                        </w:rPr>
                        <w:t>S</w:t>
                      </w:r>
                      <w:r w:rsidR="00EC5745">
                        <w:rPr>
                          <w:rFonts w:ascii="Times" w:hAnsi="Times"/>
                          <w:b/>
                          <w:bCs/>
                          <w:sz w:val="20"/>
                        </w:rPr>
                        <w:t>4</w:t>
                      </w:r>
                      <w:r w:rsidRPr="00DE2815">
                        <w:rPr>
                          <w:rFonts w:ascii="Times" w:hAnsi="Times"/>
                          <w:b/>
                          <w:bCs/>
                          <w:sz w:val="20"/>
                        </w:rPr>
                        <w:t xml:space="preserve">. </w:t>
                      </w:r>
                      <w:r w:rsidRPr="00DE2815">
                        <w:rPr>
                          <w:rFonts w:ascii="Times" w:hAnsi="Times"/>
                          <w:sz w:val="20"/>
                        </w:rPr>
                        <w:t xml:space="preserve">Representative plots showing output from manual identification/extraction of clusters from OPTICS-ordered data collected from </w:t>
                      </w:r>
                      <w:r>
                        <w:rPr>
                          <w:rFonts w:ascii="Times" w:hAnsi="Times"/>
                          <w:sz w:val="20"/>
                        </w:rPr>
                        <w:t>environmental-spike</w:t>
                      </w:r>
                      <w:r w:rsidRPr="00DE2815">
                        <w:rPr>
                          <w:rFonts w:ascii="Times" w:hAnsi="Times"/>
                          <w:sz w:val="20"/>
                        </w:rPr>
                        <w:t xml:space="preserve"> </w:t>
                      </w:r>
                      <w:r>
                        <w:rPr>
                          <w:rFonts w:ascii="Times" w:hAnsi="Times"/>
                          <w:sz w:val="20"/>
                        </w:rPr>
                        <w:t>experiments, not including the FSC dimension</w:t>
                      </w:r>
                      <w:r w:rsidRPr="00DE2815">
                        <w:rPr>
                          <w:rFonts w:ascii="Times" w:hAnsi="Times"/>
                          <w:color w:val="000000" w:themeColor="text1"/>
                          <w:sz w:val="20"/>
                          <w:shd w:val="clear" w:color="auto" w:fill="FFFFFF"/>
                        </w:rPr>
                        <w:t xml:space="preserve">. </w:t>
                      </w:r>
                      <w:r>
                        <w:rPr>
                          <w:rFonts w:ascii="Times" w:hAnsi="Times"/>
                          <w:color w:val="000000" w:themeColor="text1"/>
                          <w:sz w:val="20"/>
                          <w:shd w:val="clear" w:color="auto" w:fill="FFFFFF"/>
                        </w:rPr>
                        <w:t>C</w:t>
                      </w:r>
                      <w:r w:rsidRPr="00DE2815">
                        <w:rPr>
                          <w:rFonts w:ascii="Times" w:hAnsi="Times"/>
                          <w:color w:val="000000" w:themeColor="text1"/>
                          <w:sz w:val="20"/>
                          <w:shd w:val="clear" w:color="auto" w:fill="FFFFFF"/>
                        </w:rPr>
                        <w:t>luster colors are not necessarily consistent across plots.</w:t>
                      </w:r>
                      <w:r>
                        <w:rPr>
                          <w:rFonts w:ascii="Times" w:hAnsi="Times"/>
                          <w:color w:val="000000" w:themeColor="text1"/>
                          <w:sz w:val="20"/>
                          <w:shd w:val="clear" w:color="auto" w:fill="FFFFFF"/>
                        </w:rPr>
                        <w:t xml:space="preserve"> Some clusters are not visually apparent on the scatterplots because they include low-SSC points collapsed onto the y-axis.</w:t>
                      </w:r>
                    </w:p>
                    <w:p w14:paraId="71CC27D4" w14:textId="77777777" w:rsidR="009B7E9C" w:rsidRPr="00E3554D" w:rsidRDefault="009B7E9C" w:rsidP="009B7E9C">
                      <w:pPr>
                        <w:spacing w:after="160"/>
                        <w:rPr>
                          <w:rFonts w:ascii="Times" w:hAnsi="Times"/>
                          <w:sz w:val="20"/>
                        </w:rPr>
                      </w:pPr>
                    </w:p>
                  </w:txbxContent>
                </v:textbox>
                <w10:wrap type="topAndBottom"/>
              </v:shape>
            </w:pict>
          </mc:Fallback>
        </mc:AlternateContent>
      </w:r>
      <w:r w:rsidRPr="00EC5745">
        <w:rPr>
          <w:rFonts w:ascii="Times" w:hAnsi="Times" w:cs="Times New Roman"/>
          <w:b/>
          <w:bCs/>
        </w:rPr>
        <w:br w:type="page"/>
      </w:r>
    </w:p>
    <w:p w14:paraId="251EC1B7" w14:textId="4192B9EA" w:rsidR="00455459" w:rsidRPr="00EC5745" w:rsidRDefault="00455459">
      <w:pPr>
        <w:spacing w:after="0"/>
        <w:rPr>
          <w:rFonts w:ascii="Times" w:hAnsi="Times" w:cs="Times New Roman"/>
          <w:b/>
          <w:bCs/>
        </w:rPr>
      </w:pPr>
      <w:r w:rsidRPr="00EC5745">
        <w:rPr>
          <w:rFonts w:ascii="Times" w:hAnsi="Times"/>
          <w:noProof/>
        </w:rPr>
        <w:lastRenderedPageBreak/>
        <mc:AlternateContent>
          <mc:Choice Requires="wps">
            <w:drawing>
              <wp:anchor distT="0" distB="91440" distL="114300" distR="114300" simplePos="0" relativeHeight="251667456" behindDoc="0" locked="0" layoutInCell="1" allowOverlap="1" wp14:anchorId="34F32CCF" wp14:editId="763826AB">
                <wp:simplePos x="0" y="0"/>
                <wp:positionH relativeFrom="column">
                  <wp:posOffset>0</wp:posOffset>
                </wp:positionH>
                <wp:positionV relativeFrom="paragraph">
                  <wp:posOffset>160020</wp:posOffset>
                </wp:positionV>
                <wp:extent cx="5943600" cy="4991735"/>
                <wp:effectExtent l="0" t="0" r="12700" b="12065"/>
                <wp:wrapTopAndBottom/>
                <wp:docPr id="56" name="Text Box 56"/>
                <wp:cNvGraphicFramePr/>
                <a:graphic xmlns:a="http://schemas.openxmlformats.org/drawingml/2006/main">
                  <a:graphicData uri="http://schemas.microsoft.com/office/word/2010/wordprocessingShape">
                    <wps:wsp>
                      <wps:cNvSpPr txBox="1"/>
                      <wps:spPr>
                        <a:xfrm>
                          <a:off x="0" y="0"/>
                          <a:ext cx="5943600" cy="4991735"/>
                        </a:xfrm>
                        <a:prstGeom prst="rect">
                          <a:avLst/>
                        </a:prstGeom>
                        <a:solidFill>
                          <a:schemeClr val="lt1"/>
                        </a:solidFill>
                        <a:ln w="6350">
                          <a:solidFill>
                            <a:prstClr val="black"/>
                          </a:solidFill>
                        </a:ln>
                      </wps:spPr>
                      <wps:txbx>
                        <w:txbxContent>
                          <w:p w14:paraId="63C295F8" w14:textId="77777777" w:rsidR="00455459" w:rsidRDefault="00455459" w:rsidP="00455459">
                            <w:pPr>
                              <w:jc w:val="center"/>
                            </w:pPr>
                            <w:r w:rsidRPr="00E64D84">
                              <w:rPr>
                                <w:noProof/>
                              </w:rPr>
                              <w:drawing>
                                <wp:inline distT="0" distB="0" distL="0" distR="0" wp14:anchorId="6E82BFB7" wp14:editId="2901CCEA">
                                  <wp:extent cx="2682240" cy="201168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30">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451EE32E" wp14:editId="4CFE4210">
                                  <wp:extent cx="2682240" cy="201168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31">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3B002C6D" w14:textId="77777777" w:rsidR="00455459" w:rsidRDefault="00455459" w:rsidP="00455459">
                            <w:pPr>
                              <w:jc w:val="center"/>
                            </w:pPr>
                          </w:p>
                          <w:p w14:paraId="10B52991" w14:textId="77777777" w:rsidR="00455459" w:rsidRDefault="00455459" w:rsidP="00455459">
                            <w:pPr>
                              <w:jc w:val="center"/>
                            </w:pPr>
                            <w:r w:rsidRPr="00E64D84">
                              <w:rPr>
                                <w:noProof/>
                              </w:rPr>
                              <w:drawing>
                                <wp:inline distT="0" distB="0" distL="0" distR="0" wp14:anchorId="51393E4C" wp14:editId="1C17C553">
                                  <wp:extent cx="2682240" cy="201168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32">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56F9C137" wp14:editId="4676406F">
                                  <wp:extent cx="2682240" cy="201168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33">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11085C98" w14:textId="6549EB3F" w:rsidR="00455459" w:rsidRPr="00E3554D" w:rsidRDefault="00455459" w:rsidP="00455459">
                            <w:pPr>
                              <w:spacing w:after="160"/>
                              <w:rPr>
                                <w:rFonts w:ascii="Times" w:hAnsi="Times"/>
                                <w:sz w:val="20"/>
                              </w:rPr>
                            </w:pPr>
                            <w:r w:rsidRPr="00DE2815">
                              <w:rPr>
                                <w:rFonts w:ascii="Times" w:hAnsi="Times"/>
                                <w:b/>
                                <w:bCs/>
                                <w:sz w:val="20"/>
                              </w:rPr>
                              <w:t xml:space="preserve">Figure </w:t>
                            </w:r>
                            <w:r w:rsidR="00EC5745">
                              <w:rPr>
                                <w:rFonts w:ascii="Times" w:hAnsi="Times"/>
                                <w:b/>
                                <w:bCs/>
                                <w:sz w:val="20"/>
                              </w:rPr>
                              <w:t>S5</w:t>
                            </w:r>
                            <w:r w:rsidRPr="00DE2815">
                              <w:rPr>
                                <w:rFonts w:ascii="Times" w:hAnsi="Times"/>
                                <w:b/>
                                <w:bCs/>
                                <w:sz w:val="20"/>
                              </w:rPr>
                              <w:t xml:space="preserve">. </w:t>
                            </w:r>
                            <w:r w:rsidRPr="00DE2815">
                              <w:rPr>
                                <w:rFonts w:ascii="Times" w:hAnsi="Times"/>
                                <w:sz w:val="20"/>
                              </w:rPr>
                              <w:t xml:space="preserve">Representative plots showing output from </w:t>
                            </w:r>
                            <w:r>
                              <w:rPr>
                                <w:rFonts w:ascii="Times" w:hAnsi="Times"/>
                                <w:sz w:val="20"/>
                              </w:rPr>
                              <w:t xml:space="preserve">opticskxi-based </w:t>
                            </w:r>
                            <w:r w:rsidRPr="00DE2815">
                              <w:rPr>
                                <w:rFonts w:ascii="Times" w:hAnsi="Times"/>
                                <w:sz w:val="20"/>
                              </w:rPr>
                              <w:t xml:space="preserve">identification/extraction of clusters from </w:t>
                            </w:r>
                            <w:r>
                              <w:rPr>
                                <w:rFonts w:ascii="Times" w:hAnsi="Times"/>
                                <w:sz w:val="20"/>
                              </w:rPr>
                              <w:t xml:space="preserve">the same </w:t>
                            </w:r>
                            <w:r w:rsidRPr="00DE2815">
                              <w:rPr>
                                <w:rFonts w:ascii="Times" w:hAnsi="Times"/>
                                <w:sz w:val="20"/>
                              </w:rPr>
                              <w:t xml:space="preserve">OPTICS-ordered data </w:t>
                            </w:r>
                            <w:r>
                              <w:rPr>
                                <w:rFonts w:ascii="Times" w:hAnsi="Times"/>
                                <w:sz w:val="20"/>
                              </w:rPr>
                              <w:t xml:space="preserve">shown in Figure </w:t>
                            </w:r>
                            <w:r w:rsidR="00EC5745">
                              <w:rPr>
                                <w:rFonts w:ascii="Times" w:hAnsi="Times"/>
                                <w:sz w:val="20"/>
                              </w:rPr>
                              <w:t>S4</w:t>
                            </w:r>
                            <w:r>
                              <w:rPr>
                                <w:rFonts w:ascii="Times" w:hAnsi="Times"/>
                                <w:sz w:val="20"/>
                              </w:rPr>
                              <w:t>. C</w:t>
                            </w:r>
                            <w:r w:rsidRPr="00DE2815">
                              <w:rPr>
                                <w:rFonts w:ascii="Times" w:hAnsi="Times"/>
                                <w:color w:val="000000" w:themeColor="text1"/>
                                <w:sz w:val="20"/>
                                <w:shd w:val="clear" w:color="auto" w:fill="FFFFFF"/>
                              </w:rPr>
                              <w:t>luster colors are not necessarily consistent across plots.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32CCF" id="Text Box 56" o:spid="_x0000_s1030" type="#_x0000_t202" style="position:absolute;margin-left:0;margin-top:12.6pt;width:468pt;height:393.05pt;z-index:251667456;visibility:visible;mso-wrap-style:square;mso-width-percent:0;mso-height-percent:0;mso-wrap-distance-left:9pt;mso-wrap-distance-top:0;mso-wrap-distance-right:9pt;mso-wrap-distance-bottom:7.2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" fillcolor="white [3201]" strokeweight=".5pt">
                <v:textbox>
                  <w:txbxContent>
                    <w:p w14:paraId="63C295F8" w14:textId="77777777" w:rsidR="00455459" w:rsidRDefault="00455459" w:rsidP="00455459">
                      <w:pPr>
                        <w:jc w:val="center"/>
                      </w:pPr>
                      <w:r w:rsidRPr="00E64D84">
                        <w:rPr>
                          <w:noProof/>
                        </w:rPr>
                        <w:drawing>
                          <wp:inline distT="0" distB="0" distL="0" distR="0" wp14:anchorId="6E82BFB7" wp14:editId="2901CCEA">
                            <wp:extent cx="2682240" cy="201168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34">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451EE32E" wp14:editId="4CFE4210">
                            <wp:extent cx="2682240" cy="201168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35">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3B002C6D" w14:textId="77777777" w:rsidR="00455459" w:rsidRDefault="00455459" w:rsidP="00455459">
                      <w:pPr>
                        <w:jc w:val="center"/>
                      </w:pPr>
                    </w:p>
                    <w:p w14:paraId="10B52991" w14:textId="77777777" w:rsidR="00455459" w:rsidRDefault="00455459" w:rsidP="00455459">
                      <w:pPr>
                        <w:jc w:val="center"/>
                      </w:pPr>
                      <w:r w:rsidRPr="00E64D84">
                        <w:rPr>
                          <w:noProof/>
                        </w:rPr>
                        <w:drawing>
                          <wp:inline distT="0" distB="0" distL="0" distR="0" wp14:anchorId="51393E4C" wp14:editId="1C17C553">
                            <wp:extent cx="2682240" cy="201168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36">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r w:rsidRPr="00E64D84">
                        <w:rPr>
                          <w:noProof/>
                        </w:rPr>
                        <w:drawing>
                          <wp:inline distT="0" distB="0" distL="0" distR="0" wp14:anchorId="56F9C137" wp14:editId="4676406F">
                            <wp:extent cx="2682240" cy="201168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37">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11085C98" w14:textId="6549EB3F" w:rsidR="00455459" w:rsidRPr="00E3554D" w:rsidRDefault="00455459" w:rsidP="00455459">
                      <w:pPr>
                        <w:spacing w:after="160"/>
                        <w:rPr>
                          <w:rFonts w:ascii="Times" w:hAnsi="Times"/>
                          <w:sz w:val="20"/>
                        </w:rPr>
                      </w:pPr>
                      <w:r w:rsidRPr="00DE2815">
                        <w:rPr>
                          <w:rFonts w:ascii="Times" w:hAnsi="Times"/>
                          <w:b/>
                          <w:bCs/>
                          <w:sz w:val="20"/>
                        </w:rPr>
                        <w:t xml:space="preserve">Figure </w:t>
                      </w:r>
                      <w:r w:rsidR="00EC5745">
                        <w:rPr>
                          <w:rFonts w:ascii="Times" w:hAnsi="Times"/>
                          <w:b/>
                          <w:bCs/>
                          <w:sz w:val="20"/>
                        </w:rPr>
                        <w:t>S5</w:t>
                      </w:r>
                      <w:r w:rsidRPr="00DE2815">
                        <w:rPr>
                          <w:rFonts w:ascii="Times" w:hAnsi="Times"/>
                          <w:b/>
                          <w:bCs/>
                          <w:sz w:val="20"/>
                        </w:rPr>
                        <w:t xml:space="preserve">. </w:t>
                      </w:r>
                      <w:r w:rsidRPr="00DE2815">
                        <w:rPr>
                          <w:rFonts w:ascii="Times" w:hAnsi="Times"/>
                          <w:sz w:val="20"/>
                        </w:rPr>
                        <w:t xml:space="preserve">Representative plots showing output from </w:t>
                      </w:r>
                      <w:proofErr w:type="spellStart"/>
                      <w:r>
                        <w:rPr>
                          <w:rFonts w:ascii="Times" w:hAnsi="Times"/>
                          <w:sz w:val="20"/>
                        </w:rPr>
                        <w:t>opticskxi</w:t>
                      </w:r>
                      <w:proofErr w:type="spellEnd"/>
                      <w:r>
                        <w:rPr>
                          <w:rFonts w:ascii="Times" w:hAnsi="Times"/>
                          <w:sz w:val="20"/>
                        </w:rPr>
                        <w:t xml:space="preserve">-based </w:t>
                      </w:r>
                      <w:r w:rsidRPr="00DE2815">
                        <w:rPr>
                          <w:rFonts w:ascii="Times" w:hAnsi="Times"/>
                          <w:sz w:val="20"/>
                        </w:rPr>
                        <w:t xml:space="preserve">identification/extraction of clusters from </w:t>
                      </w:r>
                      <w:r>
                        <w:rPr>
                          <w:rFonts w:ascii="Times" w:hAnsi="Times"/>
                          <w:sz w:val="20"/>
                        </w:rPr>
                        <w:t xml:space="preserve">the same </w:t>
                      </w:r>
                      <w:r w:rsidRPr="00DE2815">
                        <w:rPr>
                          <w:rFonts w:ascii="Times" w:hAnsi="Times"/>
                          <w:sz w:val="20"/>
                        </w:rPr>
                        <w:t xml:space="preserve">OPTICS-ordered data </w:t>
                      </w:r>
                      <w:r>
                        <w:rPr>
                          <w:rFonts w:ascii="Times" w:hAnsi="Times"/>
                          <w:sz w:val="20"/>
                        </w:rPr>
                        <w:t xml:space="preserve">shown in Figure </w:t>
                      </w:r>
                      <w:r w:rsidR="00EC5745">
                        <w:rPr>
                          <w:rFonts w:ascii="Times" w:hAnsi="Times"/>
                          <w:sz w:val="20"/>
                        </w:rPr>
                        <w:t>S4</w:t>
                      </w:r>
                      <w:r>
                        <w:rPr>
                          <w:rFonts w:ascii="Times" w:hAnsi="Times"/>
                          <w:sz w:val="20"/>
                        </w:rPr>
                        <w:t>. C</w:t>
                      </w:r>
                      <w:r w:rsidRPr="00DE2815">
                        <w:rPr>
                          <w:rFonts w:ascii="Times" w:hAnsi="Times"/>
                          <w:color w:val="000000" w:themeColor="text1"/>
                          <w:sz w:val="20"/>
                          <w:shd w:val="clear" w:color="auto" w:fill="FFFFFF"/>
                        </w:rPr>
                        <w:t>luster colors are not necessarily consistent across plots.</w:t>
                      </w:r>
                    </w:p>
                  </w:txbxContent>
                </v:textbox>
                <w10:wrap type="topAndBottom"/>
              </v:shape>
            </w:pict>
          </mc:Fallback>
        </mc:AlternateContent>
      </w:r>
    </w:p>
    <w:p w14:paraId="1FED7D98" w14:textId="1624A86C" w:rsidR="009B7E9C" w:rsidRPr="00EC5745" w:rsidRDefault="009B7E9C">
      <w:pPr>
        <w:spacing w:after="0"/>
        <w:rPr>
          <w:rFonts w:ascii="Times" w:hAnsi="Times" w:cs="Times New Roman"/>
          <w:b/>
          <w:bCs/>
        </w:rPr>
      </w:pPr>
    </w:p>
    <w:p w14:paraId="175DFF65" w14:textId="0C1B7619" w:rsidR="00455459" w:rsidRPr="00EC5745" w:rsidRDefault="00455459">
      <w:pPr>
        <w:spacing w:after="0"/>
        <w:rPr>
          <w:rFonts w:ascii="Times" w:hAnsi="Times" w:cs="Times New Roman"/>
          <w:b/>
          <w:bCs/>
        </w:rPr>
      </w:pPr>
      <w:r w:rsidRPr="00EC5745">
        <w:rPr>
          <w:rFonts w:ascii="Times" w:hAnsi="Times" w:cs="Times New Roman"/>
          <w:b/>
          <w:bCs/>
        </w:rPr>
        <w:br w:type="page"/>
      </w:r>
    </w:p>
    <w:p w14:paraId="148E5D99" w14:textId="77777777" w:rsidR="00455459" w:rsidRPr="00EC5745" w:rsidRDefault="00455459">
      <w:pPr>
        <w:spacing w:after="0"/>
        <w:rPr>
          <w:rFonts w:ascii="Times" w:hAnsi="Times" w:cs="Times New Roman"/>
          <w:b/>
          <w:bCs/>
        </w:rPr>
      </w:pPr>
    </w:p>
    <w:p w14:paraId="5A0009A9" w14:textId="527BC932" w:rsidR="006360CC" w:rsidRPr="00EC5745" w:rsidRDefault="006360CC" w:rsidP="0085696D">
      <w:pPr>
        <w:spacing w:after="0"/>
        <w:rPr>
          <w:rFonts w:ascii="Times" w:hAnsi="Times" w:cs="Times New Roman"/>
          <w:b/>
          <w:bCs/>
          <w:sz w:val="24"/>
          <w:szCs w:val="24"/>
        </w:rPr>
      </w:pPr>
      <w:r w:rsidRPr="00EC5745">
        <w:rPr>
          <w:rFonts w:ascii="Times" w:hAnsi="Times" w:cs="Times New Roman"/>
          <w:b/>
          <w:bCs/>
          <w:sz w:val="24"/>
          <w:szCs w:val="24"/>
        </w:rPr>
        <w:t>Supplementary tables</w:t>
      </w:r>
    </w:p>
    <w:p w14:paraId="1351AAB7" w14:textId="4AAA6093" w:rsidR="00455459" w:rsidRDefault="00455459" w:rsidP="00455459">
      <w:pPr>
        <w:pStyle w:val="Heading2"/>
        <w:rPr>
          <w:rFonts w:ascii="Times" w:hAnsi="Times"/>
          <w:b/>
          <w:bCs/>
        </w:rPr>
      </w:pPr>
    </w:p>
    <w:tbl>
      <w:tblPr>
        <w:tblW w:w="9360" w:type="dxa"/>
        <w:tblLayout w:type="fixed"/>
        <w:tblLook w:val="04A0" w:firstRow="1" w:lastRow="0" w:firstColumn="1" w:lastColumn="0" w:noHBand="0" w:noVBand="1"/>
      </w:tblPr>
      <w:tblGrid>
        <w:gridCol w:w="9360"/>
      </w:tblGrid>
      <w:tr w:rsidR="00765228" w:rsidRPr="00EC5745" w14:paraId="73B16E4D" w14:textId="77777777" w:rsidTr="00544AB9">
        <w:trPr>
          <w:trHeight w:val="280"/>
        </w:trPr>
        <w:tc>
          <w:tcPr>
            <w:tcW w:w="9360" w:type="dxa"/>
            <w:tcBorders>
              <w:top w:val="nil"/>
              <w:left w:val="nil"/>
              <w:right w:val="nil"/>
            </w:tcBorders>
            <w:shd w:val="clear" w:color="auto" w:fill="auto"/>
            <w:noWrap/>
          </w:tcPr>
          <w:p w14:paraId="2C9F3B44" w14:textId="500C8C3E" w:rsidR="00765228" w:rsidRPr="00EC5745" w:rsidRDefault="00765228" w:rsidP="00544AB9">
            <w:pPr>
              <w:spacing w:after="0"/>
              <w:rPr>
                <w:rFonts w:ascii="Times" w:hAnsi="Times"/>
                <w:b/>
                <w:bCs/>
              </w:rPr>
            </w:pPr>
            <w:r w:rsidRPr="00EC5745">
              <w:rPr>
                <w:rFonts w:ascii="Times" w:hAnsi="Times"/>
                <w:b/>
                <w:bCs/>
              </w:rPr>
              <w:t xml:space="preserve">Table </w:t>
            </w:r>
            <w:r>
              <w:rPr>
                <w:rFonts w:ascii="Times" w:hAnsi="Times"/>
                <w:b/>
                <w:bCs/>
              </w:rPr>
              <w:t>S1</w:t>
            </w:r>
            <w:r w:rsidRPr="00EC5745">
              <w:rPr>
                <w:rFonts w:ascii="Times" w:hAnsi="Times"/>
                <w:b/>
                <w:bCs/>
              </w:rPr>
              <w:t xml:space="preserve">. </w:t>
            </w:r>
            <w:r w:rsidRPr="00EC5745">
              <w:rPr>
                <w:rFonts w:ascii="Times" w:hAnsi="Times"/>
              </w:rPr>
              <w:t>Main and two-way effects estimation from optimization experiments.</w:t>
            </w:r>
          </w:p>
        </w:tc>
      </w:tr>
    </w:tbl>
    <w:tbl>
      <w:tblPr>
        <w:tblStyle w:val="TableGrid"/>
        <w:tblW w:w="9355" w:type="dxa"/>
        <w:jc w:val="center"/>
        <w:tblLayout w:type="fixed"/>
        <w:tblLook w:val="04A0" w:firstRow="1" w:lastRow="0" w:firstColumn="1" w:lastColumn="0" w:noHBand="0" w:noVBand="1"/>
      </w:tblPr>
      <w:tblGrid>
        <w:gridCol w:w="1715"/>
        <w:gridCol w:w="1555"/>
        <w:gridCol w:w="1080"/>
        <w:gridCol w:w="1225"/>
        <w:gridCol w:w="1500"/>
        <w:gridCol w:w="1270"/>
        <w:gridCol w:w="1010"/>
      </w:tblGrid>
      <w:tr w:rsidR="00765228" w:rsidRPr="00EC5745" w14:paraId="18C424C7" w14:textId="77777777" w:rsidTr="00765228">
        <w:trPr>
          <w:trHeight w:val="400"/>
          <w:jc w:val="center"/>
        </w:trPr>
        <w:tc>
          <w:tcPr>
            <w:tcW w:w="1715" w:type="dxa"/>
            <w:vMerge w:val="restart"/>
          </w:tcPr>
          <w:p w14:paraId="78E16E90"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Factor</w:t>
            </w:r>
          </w:p>
        </w:tc>
        <w:tc>
          <w:tcPr>
            <w:tcW w:w="3860" w:type="dxa"/>
            <w:gridSpan w:val="3"/>
            <w:tcBorders>
              <w:right w:val="single" w:sz="8" w:space="0" w:color="auto"/>
            </w:tcBorders>
          </w:tcPr>
          <w:p w14:paraId="7B5B8E68" w14:textId="77777777" w:rsidR="00765228" w:rsidRPr="00EC5745" w:rsidRDefault="00765228" w:rsidP="00544AB9">
            <w:pPr>
              <w:spacing w:after="0"/>
              <w:jc w:val="center"/>
              <w:rPr>
                <w:rFonts w:ascii="Times" w:hAnsi="Times"/>
                <w:b/>
                <w:bCs/>
                <w:sz w:val="20"/>
                <w:szCs w:val="20"/>
                <w:vertAlign w:val="superscript"/>
              </w:rPr>
            </w:pPr>
            <w:r w:rsidRPr="00EC5745">
              <w:rPr>
                <w:rFonts w:ascii="Times" w:hAnsi="Times"/>
                <w:b/>
                <w:bCs/>
                <w:sz w:val="20"/>
                <w:szCs w:val="20"/>
              </w:rPr>
              <w:t>All runs</w:t>
            </w:r>
          </w:p>
        </w:tc>
        <w:tc>
          <w:tcPr>
            <w:tcW w:w="3780" w:type="dxa"/>
            <w:gridSpan w:val="3"/>
            <w:tcBorders>
              <w:left w:val="single" w:sz="8" w:space="0" w:color="auto"/>
            </w:tcBorders>
          </w:tcPr>
          <w:p w14:paraId="027334FB"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Glutaraldehyde-treated runs</w:t>
            </w:r>
          </w:p>
        </w:tc>
      </w:tr>
      <w:tr w:rsidR="00765228" w:rsidRPr="00EC5745" w14:paraId="25C8C468" w14:textId="77777777" w:rsidTr="00765228">
        <w:trPr>
          <w:trHeight w:val="400"/>
          <w:jc w:val="center"/>
        </w:trPr>
        <w:tc>
          <w:tcPr>
            <w:tcW w:w="1715" w:type="dxa"/>
            <w:vMerge/>
          </w:tcPr>
          <w:p w14:paraId="37C3A47D" w14:textId="77777777" w:rsidR="00765228" w:rsidRPr="00EC5745" w:rsidRDefault="00765228" w:rsidP="00544AB9">
            <w:pPr>
              <w:spacing w:after="0"/>
              <w:jc w:val="center"/>
              <w:rPr>
                <w:rFonts w:ascii="Times" w:hAnsi="Times"/>
                <w:b/>
                <w:bCs/>
                <w:sz w:val="20"/>
                <w:szCs w:val="20"/>
              </w:rPr>
            </w:pPr>
          </w:p>
        </w:tc>
        <w:tc>
          <w:tcPr>
            <w:tcW w:w="1555" w:type="dxa"/>
          </w:tcPr>
          <w:p w14:paraId="678A10B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Effect on total event count</w:t>
            </w:r>
          </w:p>
          <w:p w14:paraId="36B15836"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(p-value)</w:t>
            </w:r>
          </w:p>
        </w:tc>
        <w:tc>
          <w:tcPr>
            <w:tcW w:w="1080" w:type="dxa"/>
          </w:tcPr>
          <w:p w14:paraId="4C91EDE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Effect on MFI</w:t>
            </w:r>
          </w:p>
          <w:p w14:paraId="155F978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(p-value)</w:t>
            </w:r>
          </w:p>
        </w:tc>
        <w:tc>
          <w:tcPr>
            <w:tcW w:w="1225" w:type="dxa"/>
            <w:tcBorders>
              <w:right w:val="single" w:sz="8" w:space="0" w:color="auto"/>
            </w:tcBorders>
          </w:tcPr>
          <w:p w14:paraId="0F45A24A"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Effect on FITC CV</w:t>
            </w:r>
          </w:p>
          <w:p w14:paraId="7D6FAED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(p-value)</w:t>
            </w:r>
          </w:p>
        </w:tc>
        <w:tc>
          <w:tcPr>
            <w:tcW w:w="1500" w:type="dxa"/>
            <w:tcBorders>
              <w:left w:val="single" w:sz="8" w:space="0" w:color="auto"/>
            </w:tcBorders>
          </w:tcPr>
          <w:p w14:paraId="40939CFD"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Effect on target event count</w:t>
            </w:r>
          </w:p>
          <w:p w14:paraId="79FA6DF3"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(p-value)</w:t>
            </w:r>
          </w:p>
        </w:tc>
        <w:tc>
          <w:tcPr>
            <w:tcW w:w="1270" w:type="dxa"/>
          </w:tcPr>
          <w:p w14:paraId="1758ED8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Effect on MFI</w:t>
            </w:r>
          </w:p>
          <w:p w14:paraId="499D1D66"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(p-value)</w:t>
            </w:r>
          </w:p>
        </w:tc>
        <w:tc>
          <w:tcPr>
            <w:tcW w:w="1010" w:type="dxa"/>
          </w:tcPr>
          <w:p w14:paraId="2B7DA53A"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Effect on FITC CV</w:t>
            </w:r>
          </w:p>
          <w:p w14:paraId="0E386D6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(p-value)</w:t>
            </w:r>
          </w:p>
        </w:tc>
      </w:tr>
      <w:tr w:rsidR="00765228" w:rsidRPr="00EC5745" w14:paraId="0752BB84" w14:textId="77777777" w:rsidTr="00765228">
        <w:trPr>
          <w:trHeight w:val="400"/>
          <w:jc w:val="center"/>
        </w:trPr>
        <w:tc>
          <w:tcPr>
            <w:tcW w:w="1715" w:type="dxa"/>
            <w:shd w:val="clear" w:color="auto" w:fill="D9D9D9" w:themeFill="background1" w:themeFillShade="D9"/>
          </w:tcPr>
          <w:p w14:paraId="22239D0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Glutaraldehyde</w:t>
            </w:r>
          </w:p>
        </w:tc>
        <w:tc>
          <w:tcPr>
            <w:tcW w:w="1555" w:type="dxa"/>
            <w:shd w:val="clear" w:color="auto" w:fill="D9D9D9" w:themeFill="background1" w:themeFillShade="D9"/>
          </w:tcPr>
          <w:p w14:paraId="4B4BE7D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65,402</w:t>
            </w:r>
          </w:p>
          <w:p w14:paraId="3A090156"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(0.000)</w:t>
            </w:r>
            <w:r w:rsidRPr="00EC5745">
              <w:rPr>
                <w:rFonts w:ascii="Times" w:hAnsi="Times"/>
                <w:i/>
                <w:iCs/>
                <w:sz w:val="20"/>
                <w:szCs w:val="20"/>
                <w:vertAlign w:val="superscript"/>
              </w:rPr>
              <w:t>***</w:t>
            </w:r>
          </w:p>
        </w:tc>
        <w:tc>
          <w:tcPr>
            <w:tcW w:w="1080" w:type="dxa"/>
            <w:shd w:val="clear" w:color="auto" w:fill="D9D9D9" w:themeFill="background1" w:themeFillShade="D9"/>
          </w:tcPr>
          <w:p w14:paraId="068513D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360</w:t>
            </w:r>
          </w:p>
          <w:p w14:paraId="3A57D409"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(0.000)</w:t>
            </w:r>
            <w:r w:rsidRPr="00EC5745">
              <w:rPr>
                <w:rFonts w:ascii="Times" w:hAnsi="Times"/>
                <w:i/>
                <w:iCs/>
                <w:sz w:val="20"/>
                <w:szCs w:val="20"/>
                <w:vertAlign w:val="superscript"/>
              </w:rPr>
              <w:t>***</w:t>
            </w:r>
          </w:p>
        </w:tc>
        <w:tc>
          <w:tcPr>
            <w:tcW w:w="1225" w:type="dxa"/>
            <w:tcBorders>
              <w:right w:val="single" w:sz="8" w:space="0" w:color="auto"/>
            </w:tcBorders>
            <w:shd w:val="clear" w:color="auto" w:fill="D9D9D9" w:themeFill="background1" w:themeFillShade="D9"/>
          </w:tcPr>
          <w:p w14:paraId="566E337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-9.0</w:t>
            </w:r>
          </w:p>
          <w:p w14:paraId="5CB8252E"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(0.000)</w:t>
            </w:r>
            <w:r w:rsidRPr="00EC5745">
              <w:rPr>
                <w:rFonts w:ascii="Times" w:hAnsi="Times"/>
                <w:i/>
                <w:iCs/>
                <w:sz w:val="20"/>
                <w:szCs w:val="20"/>
                <w:vertAlign w:val="superscript"/>
              </w:rPr>
              <w:t>***</w:t>
            </w:r>
          </w:p>
        </w:tc>
        <w:tc>
          <w:tcPr>
            <w:tcW w:w="1500" w:type="dxa"/>
            <w:tcBorders>
              <w:left w:val="single" w:sz="8" w:space="0" w:color="auto"/>
            </w:tcBorders>
            <w:shd w:val="clear" w:color="auto" w:fill="D9D9D9" w:themeFill="background1" w:themeFillShade="D9"/>
          </w:tcPr>
          <w:p w14:paraId="1F77393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270" w:type="dxa"/>
            <w:shd w:val="clear" w:color="auto" w:fill="D9D9D9" w:themeFill="background1" w:themeFillShade="D9"/>
          </w:tcPr>
          <w:p w14:paraId="3BDAD53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010" w:type="dxa"/>
            <w:shd w:val="clear" w:color="auto" w:fill="D9D9D9" w:themeFill="background1" w:themeFillShade="D9"/>
          </w:tcPr>
          <w:p w14:paraId="5532577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r>
      <w:tr w:rsidR="00765228" w:rsidRPr="00EC5745" w14:paraId="60135AD3" w14:textId="77777777" w:rsidTr="00765228">
        <w:trPr>
          <w:trHeight w:val="400"/>
          <w:jc w:val="center"/>
        </w:trPr>
        <w:tc>
          <w:tcPr>
            <w:tcW w:w="1715" w:type="dxa"/>
          </w:tcPr>
          <w:p w14:paraId="0BF0626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Staining temperature</w:t>
            </w:r>
          </w:p>
        </w:tc>
        <w:tc>
          <w:tcPr>
            <w:tcW w:w="1555" w:type="dxa"/>
          </w:tcPr>
          <w:p w14:paraId="1FFC3D7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868</w:t>
            </w:r>
          </w:p>
          <w:p w14:paraId="2ACF10F1"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(0.696)</w:t>
            </w:r>
          </w:p>
        </w:tc>
        <w:tc>
          <w:tcPr>
            <w:tcW w:w="1080" w:type="dxa"/>
          </w:tcPr>
          <w:p w14:paraId="64C9BA0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-47</w:t>
            </w:r>
          </w:p>
          <w:p w14:paraId="29F37006"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(0.058)</w:t>
            </w:r>
            <w:r w:rsidRPr="00EC5745">
              <w:rPr>
                <w:rFonts w:ascii="Times" w:hAnsi="Times"/>
                <w:i/>
                <w:iCs/>
                <w:sz w:val="20"/>
                <w:szCs w:val="20"/>
                <w:vertAlign w:val="superscript"/>
              </w:rPr>
              <w:t>†</w:t>
            </w:r>
          </w:p>
        </w:tc>
        <w:tc>
          <w:tcPr>
            <w:tcW w:w="1225" w:type="dxa"/>
            <w:tcBorders>
              <w:right w:val="single" w:sz="8" w:space="0" w:color="auto"/>
            </w:tcBorders>
          </w:tcPr>
          <w:p w14:paraId="7B1D4DD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0.0</w:t>
            </w:r>
          </w:p>
          <w:p w14:paraId="2E407C76"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(0.988)</w:t>
            </w:r>
          </w:p>
        </w:tc>
        <w:tc>
          <w:tcPr>
            <w:tcW w:w="1500" w:type="dxa"/>
            <w:tcBorders>
              <w:left w:val="single" w:sz="8" w:space="0" w:color="auto"/>
            </w:tcBorders>
          </w:tcPr>
          <w:p w14:paraId="7AF393C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-1,860</w:t>
            </w:r>
          </w:p>
          <w:p w14:paraId="6D7A36FA"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(0.570)</w:t>
            </w:r>
          </w:p>
        </w:tc>
        <w:tc>
          <w:tcPr>
            <w:tcW w:w="1270" w:type="dxa"/>
          </w:tcPr>
          <w:p w14:paraId="049BF97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-38</w:t>
            </w:r>
          </w:p>
          <w:p w14:paraId="6EBD8884"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(0.635)</w:t>
            </w:r>
          </w:p>
        </w:tc>
        <w:tc>
          <w:tcPr>
            <w:tcW w:w="1010" w:type="dxa"/>
          </w:tcPr>
          <w:p w14:paraId="782B24B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-2.7</w:t>
            </w:r>
          </w:p>
          <w:p w14:paraId="2A2B7424"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(0.000)</w:t>
            </w:r>
            <w:r w:rsidRPr="00EC5745">
              <w:rPr>
                <w:rFonts w:ascii="Times" w:hAnsi="Times"/>
                <w:i/>
                <w:iCs/>
                <w:sz w:val="20"/>
                <w:szCs w:val="20"/>
                <w:vertAlign w:val="superscript"/>
              </w:rPr>
              <w:t>***</w:t>
            </w:r>
          </w:p>
        </w:tc>
      </w:tr>
      <w:tr w:rsidR="00765228" w:rsidRPr="00EC5745" w14:paraId="2F091FC7" w14:textId="77777777" w:rsidTr="00765228">
        <w:trPr>
          <w:trHeight w:val="400"/>
          <w:jc w:val="center"/>
        </w:trPr>
        <w:tc>
          <w:tcPr>
            <w:tcW w:w="1715" w:type="dxa"/>
            <w:shd w:val="clear" w:color="auto" w:fill="D9D9D9" w:themeFill="background1" w:themeFillShade="D9"/>
          </w:tcPr>
          <w:p w14:paraId="61903102"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Stain type</w:t>
            </w:r>
          </w:p>
        </w:tc>
        <w:tc>
          <w:tcPr>
            <w:tcW w:w="1555" w:type="dxa"/>
            <w:shd w:val="clear" w:color="auto" w:fill="D9D9D9" w:themeFill="background1" w:themeFillShade="D9"/>
          </w:tcPr>
          <w:p w14:paraId="73B50A3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10,330</w:t>
            </w:r>
          </w:p>
          <w:p w14:paraId="0354EC4C"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(0.000)</w:t>
            </w:r>
            <w:r w:rsidRPr="00EC5745">
              <w:rPr>
                <w:rFonts w:ascii="Times" w:hAnsi="Times"/>
                <w:i/>
                <w:iCs/>
                <w:sz w:val="20"/>
                <w:szCs w:val="20"/>
                <w:vertAlign w:val="superscript"/>
              </w:rPr>
              <w:t>***</w:t>
            </w:r>
          </w:p>
        </w:tc>
        <w:tc>
          <w:tcPr>
            <w:tcW w:w="1080" w:type="dxa"/>
            <w:shd w:val="clear" w:color="auto" w:fill="D9D9D9" w:themeFill="background1" w:themeFillShade="D9"/>
          </w:tcPr>
          <w:p w14:paraId="6BF9C1B3"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14</w:t>
            </w:r>
          </w:p>
          <w:p w14:paraId="6788E2A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(0.568)</w:t>
            </w:r>
          </w:p>
        </w:tc>
        <w:tc>
          <w:tcPr>
            <w:tcW w:w="1225" w:type="dxa"/>
            <w:tcBorders>
              <w:right w:val="single" w:sz="8" w:space="0" w:color="auto"/>
            </w:tcBorders>
            <w:shd w:val="clear" w:color="auto" w:fill="D9D9D9" w:themeFill="background1" w:themeFillShade="D9"/>
          </w:tcPr>
          <w:p w14:paraId="096CA79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5.9</w:t>
            </w:r>
          </w:p>
          <w:p w14:paraId="2866342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(0.000)</w:t>
            </w:r>
            <w:r w:rsidRPr="00EC5745">
              <w:rPr>
                <w:rFonts w:ascii="Times" w:hAnsi="Times"/>
                <w:i/>
                <w:iCs/>
                <w:sz w:val="20"/>
                <w:szCs w:val="20"/>
                <w:vertAlign w:val="superscript"/>
              </w:rPr>
              <w:t>***</w:t>
            </w:r>
          </w:p>
        </w:tc>
        <w:tc>
          <w:tcPr>
            <w:tcW w:w="1500" w:type="dxa"/>
            <w:tcBorders>
              <w:left w:val="single" w:sz="8" w:space="0" w:color="auto"/>
            </w:tcBorders>
            <w:shd w:val="clear" w:color="auto" w:fill="D9D9D9" w:themeFill="background1" w:themeFillShade="D9"/>
          </w:tcPr>
          <w:p w14:paraId="73EBB66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4,576</w:t>
            </w:r>
          </w:p>
          <w:p w14:paraId="34C0648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(0.169)</w:t>
            </w:r>
          </w:p>
        </w:tc>
        <w:tc>
          <w:tcPr>
            <w:tcW w:w="1270" w:type="dxa"/>
            <w:shd w:val="clear" w:color="auto" w:fill="D9D9D9" w:themeFill="background1" w:themeFillShade="D9"/>
          </w:tcPr>
          <w:p w14:paraId="53DD7F5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-116</w:t>
            </w:r>
          </w:p>
          <w:p w14:paraId="736BD0F9"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(0.156)</w:t>
            </w:r>
          </w:p>
        </w:tc>
        <w:tc>
          <w:tcPr>
            <w:tcW w:w="1010" w:type="dxa"/>
            <w:shd w:val="clear" w:color="auto" w:fill="D9D9D9" w:themeFill="background1" w:themeFillShade="D9"/>
          </w:tcPr>
          <w:p w14:paraId="0A3CD78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1.5</w:t>
            </w:r>
          </w:p>
          <w:p w14:paraId="5B24D4EB"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(0.011)</w:t>
            </w:r>
            <w:r w:rsidRPr="00EC5745">
              <w:rPr>
                <w:rFonts w:ascii="Times" w:hAnsi="Times"/>
                <w:i/>
                <w:iCs/>
                <w:sz w:val="20"/>
                <w:szCs w:val="20"/>
                <w:vertAlign w:val="superscript"/>
              </w:rPr>
              <w:t>*</w:t>
            </w:r>
          </w:p>
        </w:tc>
      </w:tr>
      <w:tr w:rsidR="00765228" w:rsidRPr="00EC5745" w14:paraId="09F58D61" w14:textId="77777777" w:rsidTr="00765228">
        <w:trPr>
          <w:trHeight w:val="400"/>
          <w:jc w:val="center"/>
        </w:trPr>
        <w:tc>
          <w:tcPr>
            <w:tcW w:w="1715" w:type="dxa"/>
          </w:tcPr>
          <w:p w14:paraId="0C14D80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Staining time</w:t>
            </w:r>
          </w:p>
        </w:tc>
        <w:tc>
          <w:tcPr>
            <w:tcW w:w="1555" w:type="dxa"/>
          </w:tcPr>
          <w:p w14:paraId="16B164D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-3,040</w:t>
            </w:r>
          </w:p>
          <w:p w14:paraId="2E77023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(0.175)</w:t>
            </w:r>
          </w:p>
        </w:tc>
        <w:tc>
          <w:tcPr>
            <w:tcW w:w="1080" w:type="dxa"/>
          </w:tcPr>
          <w:p w14:paraId="269DF8D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13</w:t>
            </w:r>
          </w:p>
          <w:p w14:paraId="155F19C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(0.597)</w:t>
            </w:r>
          </w:p>
        </w:tc>
        <w:tc>
          <w:tcPr>
            <w:tcW w:w="1225" w:type="dxa"/>
            <w:tcBorders>
              <w:right w:val="single" w:sz="8" w:space="0" w:color="auto"/>
            </w:tcBorders>
          </w:tcPr>
          <w:p w14:paraId="7C6DD04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-1.9</w:t>
            </w:r>
          </w:p>
          <w:p w14:paraId="1BDCD2FF"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(0.005)</w:t>
            </w:r>
            <w:r w:rsidRPr="00EC5745">
              <w:rPr>
                <w:rFonts w:ascii="Times" w:hAnsi="Times"/>
                <w:i/>
                <w:iCs/>
                <w:sz w:val="20"/>
                <w:szCs w:val="20"/>
                <w:vertAlign w:val="superscript"/>
              </w:rPr>
              <w:t>**</w:t>
            </w:r>
          </w:p>
        </w:tc>
        <w:tc>
          <w:tcPr>
            <w:tcW w:w="1500" w:type="dxa"/>
            <w:tcBorders>
              <w:left w:val="single" w:sz="8" w:space="0" w:color="auto"/>
            </w:tcBorders>
          </w:tcPr>
          <w:p w14:paraId="01973CF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-3,286</w:t>
            </w:r>
          </w:p>
          <w:p w14:paraId="220A3EF3"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(0.319)</w:t>
            </w:r>
          </w:p>
        </w:tc>
        <w:tc>
          <w:tcPr>
            <w:tcW w:w="1270" w:type="dxa"/>
          </w:tcPr>
          <w:p w14:paraId="7E1DAFB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-11</w:t>
            </w:r>
          </w:p>
          <w:p w14:paraId="53EBEB9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(0.890)</w:t>
            </w:r>
          </w:p>
        </w:tc>
        <w:tc>
          <w:tcPr>
            <w:tcW w:w="1010" w:type="dxa"/>
          </w:tcPr>
          <w:p w14:paraId="1CBA071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-1.2</w:t>
            </w:r>
          </w:p>
          <w:p w14:paraId="27AF44F7"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(0.044)</w:t>
            </w:r>
            <w:r w:rsidRPr="00EC5745">
              <w:rPr>
                <w:rFonts w:ascii="Times" w:hAnsi="Times"/>
                <w:i/>
                <w:iCs/>
                <w:sz w:val="20"/>
                <w:szCs w:val="20"/>
                <w:vertAlign w:val="superscript"/>
              </w:rPr>
              <w:t>*</w:t>
            </w:r>
          </w:p>
        </w:tc>
      </w:tr>
      <w:tr w:rsidR="00765228" w:rsidRPr="00EC5745" w14:paraId="4E5B17CD" w14:textId="77777777" w:rsidTr="00765228">
        <w:trPr>
          <w:trHeight w:val="400"/>
          <w:jc w:val="center"/>
        </w:trPr>
        <w:tc>
          <w:tcPr>
            <w:tcW w:w="1715" w:type="dxa"/>
            <w:shd w:val="clear" w:color="auto" w:fill="D9D9D9" w:themeFill="background1" w:themeFillShade="D9"/>
          </w:tcPr>
          <w:p w14:paraId="2C3D66F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Stain concentration</w:t>
            </w:r>
          </w:p>
        </w:tc>
        <w:tc>
          <w:tcPr>
            <w:tcW w:w="1555" w:type="dxa"/>
            <w:shd w:val="clear" w:color="auto" w:fill="D9D9D9" w:themeFill="background1" w:themeFillShade="D9"/>
          </w:tcPr>
          <w:p w14:paraId="4AA378A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-3,052</w:t>
            </w:r>
          </w:p>
          <w:p w14:paraId="7C57981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(0.173)</w:t>
            </w:r>
          </w:p>
        </w:tc>
        <w:tc>
          <w:tcPr>
            <w:tcW w:w="1080" w:type="dxa"/>
            <w:shd w:val="clear" w:color="auto" w:fill="D9D9D9" w:themeFill="background1" w:themeFillShade="D9"/>
          </w:tcPr>
          <w:p w14:paraId="4772C83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-54</w:t>
            </w:r>
          </w:p>
          <w:p w14:paraId="19784E7C"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(0.029)</w:t>
            </w:r>
            <w:r w:rsidRPr="00EC5745">
              <w:rPr>
                <w:rFonts w:ascii="Times" w:hAnsi="Times"/>
                <w:i/>
                <w:iCs/>
                <w:sz w:val="20"/>
                <w:szCs w:val="20"/>
                <w:vertAlign w:val="superscript"/>
              </w:rPr>
              <w:t>*</w:t>
            </w:r>
          </w:p>
        </w:tc>
        <w:tc>
          <w:tcPr>
            <w:tcW w:w="1225" w:type="dxa"/>
            <w:tcBorders>
              <w:right w:val="single" w:sz="8" w:space="0" w:color="auto"/>
            </w:tcBorders>
            <w:shd w:val="clear" w:color="auto" w:fill="D9D9D9" w:themeFill="background1" w:themeFillShade="D9"/>
          </w:tcPr>
          <w:p w14:paraId="3767B6B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-0.5</w:t>
            </w:r>
          </w:p>
          <w:p w14:paraId="20D9C295"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(0.441)</w:t>
            </w:r>
          </w:p>
        </w:tc>
        <w:tc>
          <w:tcPr>
            <w:tcW w:w="1500" w:type="dxa"/>
            <w:tcBorders>
              <w:left w:val="single" w:sz="8" w:space="0" w:color="auto"/>
            </w:tcBorders>
            <w:shd w:val="clear" w:color="auto" w:fill="D9D9D9" w:themeFill="background1" w:themeFillShade="D9"/>
          </w:tcPr>
          <w:p w14:paraId="5D0A8CC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2,325</w:t>
            </w:r>
          </w:p>
          <w:p w14:paraId="78C735B5"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(0.478)</w:t>
            </w:r>
          </w:p>
        </w:tc>
        <w:tc>
          <w:tcPr>
            <w:tcW w:w="1270" w:type="dxa"/>
            <w:shd w:val="clear" w:color="auto" w:fill="D9D9D9" w:themeFill="background1" w:themeFillShade="D9"/>
          </w:tcPr>
          <w:p w14:paraId="0D64604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-64</w:t>
            </w:r>
          </w:p>
          <w:p w14:paraId="5ECE89FD"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(0.424)</w:t>
            </w:r>
          </w:p>
        </w:tc>
        <w:tc>
          <w:tcPr>
            <w:tcW w:w="1010" w:type="dxa"/>
            <w:shd w:val="clear" w:color="auto" w:fill="D9D9D9" w:themeFill="background1" w:themeFillShade="D9"/>
          </w:tcPr>
          <w:p w14:paraId="349094F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1.8</w:t>
            </w:r>
          </w:p>
          <w:p w14:paraId="29AF8A58"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(0.004)</w:t>
            </w:r>
            <w:r w:rsidRPr="00EC5745">
              <w:rPr>
                <w:rFonts w:ascii="Times" w:hAnsi="Times"/>
                <w:i/>
                <w:iCs/>
                <w:sz w:val="20"/>
                <w:szCs w:val="20"/>
                <w:vertAlign w:val="superscript"/>
              </w:rPr>
              <w:t>**</w:t>
            </w:r>
          </w:p>
        </w:tc>
      </w:tr>
      <w:tr w:rsidR="00765228" w:rsidRPr="00EC5745" w14:paraId="63EB6643" w14:textId="77777777" w:rsidTr="00765228">
        <w:trPr>
          <w:trHeight w:val="400"/>
          <w:jc w:val="center"/>
        </w:trPr>
        <w:tc>
          <w:tcPr>
            <w:tcW w:w="1715" w:type="dxa"/>
          </w:tcPr>
          <w:p w14:paraId="17ACF86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Diluent</w:t>
            </w:r>
          </w:p>
        </w:tc>
        <w:tc>
          <w:tcPr>
            <w:tcW w:w="1555" w:type="dxa"/>
          </w:tcPr>
          <w:p w14:paraId="61C2549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1,999</w:t>
            </w:r>
          </w:p>
          <w:p w14:paraId="7734288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(0.370)</w:t>
            </w:r>
          </w:p>
        </w:tc>
        <w:tc>
          <w:tcPr>
            <w:tcW w:w="1080" w:type="dxa"/>
          </w:tcPr>
          <w:p w14:paraId="2702BC2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64</w:t>
            </w:r>
          </w:p>
          <w:p w14:paraId="2EF9BF9F"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(0.010)</w:t>
            </w:r>
            <w:r w:rsidRPr="00EC5745">
              <w:rPr>
                <w:rFonts w:ascii="Times" w:hAnsi="Times"/>
                <w:i/>
                <w:iCs/>
                <w:sz w:val="20"/>
                <w:szCs w:val="20"/>
                <w:vertAlign w:val="superscript"/>
              </w:rPr>
              <w:t>*</w:t>
            </w:r>
          </w:p>
        </w:tc>
        <w:tc>
          <w:tcPr>
            <w:tcW w:w="1225" w:type="dxa"/>
            <w:tcBorders>
              <w:right w:val="single" w:sz="8" w:space="0" w:color="auto"/>
            </w:tcBorders>
          </w:tcPr>
          <w:p w14:paraId="3E39163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-1.2</w:t>
            </w:r>
          </w:p>
          <w:p w14:paraId="2F164BE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(0.059)</w:t>
            </w:r>
            <w:r w:rsidRPr="00EC5745">
              <w:rPr>
                <w:rFonts w:ascii="Times" w:hAnsi="Times"/>
                <w:i/>
                <w:iCs/>
                <w:sz w:val="20"/>
                <w:szCs w:val="20"/>
                <w:vertAlign w:val="superscript"/>
              </w:rPr>
              <w:t>**</w:t>
            </w:r>
          </w:p>
        </w:tc>
        <w:tc>
          <w:tcPr>
            <w:tcW w:w="1500" w:type="dxa"/>
            <w:tcBorders>
              <w:left w:val="single" w:sz="8" w:space="0" w:color="auto"/>
            </w:tcBorders>
          </w:tcPr>
          <w:p w14:paraId="056B4D9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-7,807</w:t>
            </w:r>
          </w:p>
          <w:p w14:paraId="008C5DD2"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(0.023)</w:t>
            </w:r>
            <w:r w:rsidRPr="00EC5745">
              <w:rPr>
                <w:rFonts w:ascii="Times" w:hAnsi="Times"/>
                <w:i/>
                <w:iCs/>
                <w:sz w:val="20"/>
                <w:szCs w:val="20"/>
                <w:vertAlign w:val="superscript"/>
              </w:rPr>
              <w:t>*</w:t>
            </w:r>
          </w:p>
        </w:tc>
        <w:tc>
          <w:tcPr>
            <w:tcW w:w="1270" w:type="dxa"/>
          </w:tcPr>
          <w:p w14:paraId="23F7EB1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122</w:t>
            </w:r>
          </w:p>
          <w:p w14:paraId="7903058E"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(0.135)</w:t>
            </w:r>
          </w:p>
        </w:tc>
        <w:tc>
          <w:tcPr>
            <w:tcW w:w="1010" w:type="dxa"/>
          </w:tcPr>
          <w:p w14:paraId="03F91E6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-4.4</w:t>
            </w:r>
          </w:p>
          <w:p w14:paraId="070EF576"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(0.000)</w:t>
            </w:r>
            <w:r w:rsidRPr="00EC5745">
              <w:rPr>
                <w:rFonts w:ascii="Times" w:hAnsi="Times"/>
                <w:i/>
                <w:iCs/>
                <w:sz w:val="20"/>
                <w:szCs w:val="20"/>
                <w:vertAlign w:val="superscript"/>
              </w:rPr>
              <w:t>***</w:t>
            </w:r>
          </w:p>
        </w:tc>
      </w:tr>
      <w:tr w:rsidR="00765228" w:rsidRPr="00EC5745" w14:paraId="7B9B5A71" w14:textId="77777777" w:rsidTr="00765228">
        <w:trPr>
          <w:trHeight w:val="400"/>
          <w:jc w:val="center"/>
        </w:trPr>
        <w:tc>
          <w:tcPr>
            <w:tcW w:w="1715" w:type="dxa"/>
            <w:shd w:val="clear" w:color="auto" w:fill="D9D9D9" w:themeFill="background1" w:themeFillShade="D9"/>
          </w:tcPr>
          <w:p w14:paraId="58BF139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Glutaraldehyde/</w:t>
            </w:r>
            <w:r w:rsidRPr="00EC5745">
              <w:rPr>
                <w:rFonts w:ascii="Times" w:hAnsi="Times"/>
                <w:sz w:val="20"/>
                <w:szCs w:val="20"/>
              </w:rPr>
              <w:br/>
              <w:t>Staining temperature</w:t>
            </w:r>
          </w:p>
        </w:tc>
        <w:tc>
          <w:tcPr>
            <w:tcW w:w="1555" w:type="dxa"/>
            <w:shd w:val="clear" w:color="auto" w:fill="D9D9D9" w:themeFill="background1" w:themeFillShade="D9"/>
          </w:tcPr>
          <w:p w14:paraId="355FA6B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-5,290</w:t>
            </w:r>
          </w:p>
          <w:p w14:paraId="318B243A"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(0.020)</w:t>
            </w:r>
            <w:r w:rsidRPr="00EC5745">
              <w:rPr>
                <w:rFonts w:ascii="Times" w:hAnsi="Times"/>
                <w:i/>
                <w:iCs/>
                <w:sz w:val="20"/>
                <w:szCs w:val="20"/>
                <w:vertAlign w:val="superscript"/>
              </w:rPr>
              <w:t>*</w:t>
            </w:r>
          </w:p>
        </w:tc>
        <w:tc>
          <w:tcPr>
            <w:tcW w:w="1080" w:type="dxa"/>
            <w:shd w:val="clear" w:color="auto" w:fill="D9D9D9" w:themeFill="background1" w:themeFillShade="D9"/>
          </w:tcPr>
          <w:p w14:paraId="41F9A0E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62</w:t>
            </w:r>
          </w:p>
          <w:p w14:paraId="209FBED4"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(0.013)</w:t>
            </w:r>
            <w:r w:rsidRPr="00EC5745">
              <w:rPr>
                <w:rFonts w:ascii="Times" w:hAnsi="Times"/>
                <w:i/>
                <w:iCs/>
                <w:sz w:val="20"/>
                <w:szCs w:val="20"/>
                <w:vertAlign w:val="superscript"/>
              </w:rPr>
              <w:t>*</w:t>
            </w:r>
          </w:p>
        </w:tc>
        <w:tc>
          <w:tcPr>
            <w:tcW w:w="1225" w:type="dxa"/>
            <w:tcBorders>
              <w:right w:val="single" w:sz="8" w:space="0" w:color="auto"/>
            </w:tcBorders>
            <w:shd w:val="clear" w:color="auto" w:fill="D9D9D9" w:themeFill="background1" w:themeFillShade="D9"/>
          </w:tcPr>
          <w:p w14:paraId="2B6881D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-2.3</w:t>
            </w:r>
          </w:p>
          <w:p w14:paraId="634AD3A0"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(0.001)</w:t>
            </w:r>
            <w:r w:rsidRPr="00EC5745">
              <w:rPr>
                <w:rFonts w:ascii="Times" w:hAnsi="Times"/>
                <w:i/>
                <w:iCs/>
                <w:sz w:val="20"/>
                <w:szCs w:val="20"/>
                <w:vertAlign w:val="superscript"/>
              </w:rPr>
              <w:t>***</w:t>
            </w:r>
          </w:p>
        </w:tc>
        <w:tc>
          <w:tcPr>
            <w:tcW w:w="1500" w:type="dxa"/>
            <w:tcBorders>
              <w:left w:val="single" w:sz="8" w:space="0" w:color="auto"/>
            </w:tcBorders>
            <w:shd w:val="clear" w:color="auto" w:fill="D9D9D9" w:themeFill="background1" w:themeFillShade="D9"/>
          </w:tcPr>
          <w:p w14:paraId="48A580E2"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270" w:type="dxa"/>
            <w:shd w:val="clear" w:color="auto" w:fill="D9D9D9" w:themeFill="background1" w:themeFillShade="D9"/>
          </w:tcPr>
          <w:p w14:paraId="104E3D3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010" w:type="dxa"/>
            <w:shd w:val="clear" w:color="auto" w:fill="D9D9D9" w:themeFill="background1" w:themeFillShade="D9"/>
          </w:tcPr>
          <w:p w14:paraId="248E212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r>
      <w:tr w:rsidR="00765228" w:rsidRPr="00EC5745" w14:paraId="4F720E85" w14:textId="77777777" w:rsidTr="00765228">
        <w:trPr>
          <w:trHeight w:val="400"/>
          <w:jc w:val="center"/>
        </w:trPr>
        <w:tc>
          <w:tcPr>
            <w:tcW w:w="1715" w:type="dxa"/>
          </w:tcPr>
          <w:p w14:paraId="11E9898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Glutaraldehyde/</w:t>
            </w:r>
            <w:r w:rsidRPr="00EC5745">
              <w:rPr>
                <w:rFonts w:ascii="Times" w:hAnsi="Times"/>
                <w:sz w:val="20"/>
                <w:szCs w:val="20"/>
              </w:rPr>
              <w:br/>
              <w:t>Stain type</w:t>
            </w:r>
          </w:p>
        </w:tc>
        <w:tc>
          <w:tcPr>
            <w:tcW w:w="1555" w:type="dxa"/>
          </w:tcPr>
          <w:p w14:paraId="474CD56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-1,924</w:t>
            </w:r>
          </w:p>
          <w:p w14:paraId="69A4C64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(0.388)</w:t>
            </w:r>
          </w:p>
        </w:tc>
        <w:tc>
          <w:tcPr>
            <w:tcW w:w="1080" w:type="dxa"/>
          </w:tcPr>
          <w:p w14:paraId="7158AD5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28</w:t>
            </w:r>
          </w:p>
          <w:p w14:paraId="72000C32"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(0.258)</w:t>
            </w:r>
            <w:r w:rsidRPr="00EC5745">
              <w:rPr>
                <w:rFonts w:ascii="Times" w:hAnsi="Times"/>
                <w:i/>
                <w:iCs/>
                <w:sz w:val="20"/>
                <w:szCs w:val="20"/>
                <w:vertAlign w:val="superscript"/>
              </w:rPr>
              <w:t>*</w:t>
            </w:r>
          </w:p>
        </w:tc>
        <w:tc>
          <w:tcPr>
            <w:tcW w:w="1225" w:type="dxa"/>
            <w:tcBorders>
              <w:right w:val="single" w:sz="8" w:space="0" w:color="auto"/>
            </w:tcBorders>
          </w:tcPr>
          <w:p w14:paraId="06E0CF9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-2.6</w:t>
            </w:r>
          </w:p>
          <w:p w14:paraId="79882C84"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(0.000)</w:t>
            </w:r>
            <w:r w:rsidRPr="00EC5745">
              <w:rPr>
                <w:rFonts w:ascii="Times" w:hAnsi="Times"/>
                <w:i/>
                <w:iCs/>
                <w:sz w:val="20"/>
                <w:szCs w:val="20"/>
                <w:vertAlign w:val="superscript"/>
              </w:rPr>
              <w:t>***</w:t>
            </w:r>
          </w:p>
        </w:tc>
        <w:tc>
          <w:tcPr>
            <w:tcW w:w="1500" w:type="dxa"/>
            <w:tcBorders>
              <w:left w:val="single" w:sz="8" w:space="0" w:color="auto"/>
            </w:tcBorders>
          </w:tcPr>
          <w:p w14:paraId="7820B64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270" w:type="dxa"/>
          </w:tcPr>
          <w:p w14:paraId="19FE3C4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010" w:type="dxa"/>
          </w:tcPr>
          <w:p w14:paraId="495B5253"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r>
      <w:tr w:rsidR="00765228" w:rsidRPr="00EC5745" w14:paraId="66CDA127" w14:textId="77777777" w:rsidTr="00765228">
        <w:trPr>
          <w:trHeight w:val="400"/>
          <w:jc w:val="center"/>
        </w:trPr>
        <w:tc>
          <w:tcPr>
            <w:tcW w:w="1715" w:type="dxa"/>
            <w:shd w:val="clear" w:color="auto" w:fill="D9D9D9" w:themeFill="background1" w:themeFillShade="D9"/>
          </w:tcPr>
          <w:p w14:paraId="65A3F262"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Glutaraldehyde/</w:t>
            </w:r>
            <w:r w:rsidRPr="00EC5745">
              <w:rPr>
                <w:rFonts w:ascii="Times" w:hAnsi="Times"/>
                <w:sz w:val="20"/>
                <w:szCs w:val="20"/>
              </w:rPr>
              <w:br/>
              <w:t>Stain time</w:t>
            </w:r>
          </w:p>
        </w:tc>
        <w:tc>
          <w:tcPr>
            <w:tcW w:w="1555" w:type="dxa"/>
            <w:shd w:val="clear" w:color="auto" w:fill="D9D9D9" w:themeFill="background1" w:themeFillShade="D9"/>
          </w:tcPr>
          <w:p w14:paraId="5D96934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-320</w:t>
            </w:r>
          </w:p>
          <w:p w14:paraId="749D30C2"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(0.885)</w:t>
            </w:r>
          </w:p>
        </w:tc>
        <w:tc>
          <w:tcPr>
            <w:tcW w:w="1080" w:type="dxa"/>
            <w:shd w:val="clear" w:color="auto" w:fill="D9D9D9" w:themeFill="background1" w:themeFillShade="D9"/>
          </w:tcPr>
          <w:p w14:paraId="4D64692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51</w:t>
            </w:r>
          </w:p>
          <w:p w14:paraId="2021EB23"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(0.039)</w:t>
            </w:r>
            <w:r w:rsidRPr="00EC5745">
              <w:rPr>
                <w:rFonts w:ascii="Times" w:hAnsi="Times"/>
                <w:i/>
                <w:iCs/>
                <w:sz w:val="20"/>
                <w:szCs w:val="20"/>
                <w:vertAlign w:val="superscript"/>
              </w:rPr>
              <w:t>*</w:t>
            </w:r>
          </w:p>
        </w:tc>
        <w:tc>
          <w:tcPr>
            <w:tcW w:w="1225" w:type="dxa"/>
            <w:tcBorders>
              <w:right w:val="single" w:sz="8" w:space="0" w:color="auto"/>
            </w:tcBorders>
            <w:shd w:val="clear" w:color="auto" w:fill="D9D9D9" w:themeFill="background1" w:themeFillShade="D9"/>
          </w:tcPr>
          <w:p w14:paraId="5046508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0.3</w:t>
            </w:r>
          </w:p>
          <w:p w14:paraId="348BB7A3"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(0.632)</w:t>
            </w:r>
          </w:p>
        </w:tc>
        <w:tc>
          <w:tcPr>
            <w:tcW w:w="1500" w:type="dxa"/>
            <w:tcBorders>
              <w:left w:val="single" w:sz="8" w:space="0" w:color="auto"/>
            </w:tcBorders>
            <w:shd w:val="clear" w:color="auto" w:fill="D9D9D9" w:themeFill="background1" w:themeFillShade="D9"/>
          </w:tcPr>
          <w:p w14:paraId="6F10C05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270" w:type="dxa"/>
            <w:shd w:val="clear" w:color="auto" w:fill="D9D9D9" w:themeFill="background1" w:themeFillShade="D9"/>
          </w:tcPr>
          <w:p w14:paraId="70AF47B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010" w:type="dxa"/>
            <w:shd w:val="clear" w:color="auto" w:fill="D9D9D9" w:themeFill="background1" w:themeFillShade="D9"/>
          </w:tcPr>
          <w:p w14:paraId="0F5FBC7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r>
      <w:tr w:rsidR="00765228" w:rsidRPr="00EC5745" w14:paraId="0ABE593C" w14:textId="77777777" w:rsidTr="00765228">
        <w:trPr>
          <w:trHeight w:val="400"/>
          <w:jc w:val="center"/>
        </w:trPr>
        <w:tc>
          <w:tcPr>
            <w:tcW w:w="1715" w:type="dxa"/>
          </w:tcPr>
          <w:p w14:paraId="79AC4E6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Glutaraldehyde/</w:t>
            </w:r>
            <w:r w:rsidRPr="00EC5745">
              <w:rPr>
                <w:rFonts w:ascii="Times" w:hAnsi="Times"/>
                <w:sz w:val="20"/>
                <w:szCs w:val="20"/>
              </w:rPr>
              <w:br/>
              <w:t>Stain concentration</w:t>
            </w:r>
          </w:p>
        </w:tc>
        <w:tc>
          <w:tcPr>
            <w:tcW w:w="1555" w:type="dxa"/>
          </w:tcPr>
          <w:p w14:paraId="62489B3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624</w:t>
            </w:r>
          </w:p>
          <w:p w14:paraId="16773FB6"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(0.778)</w:t>
            </w:r>
          </w:p>
        </w:tc>
        <w:tc>
          <w:tcPr>
            <w:tcW w:w="1080" w:type="dxa"/>
          </w:tcPr>
          <w:p w14:paraId="77D3DB7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-84</w:t>
            </w:r>
          </w:p>
          <w:p w14:paraId="159766D5"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(0.001)</w:t>
            </w:r>
            <w:r w:rsidRPr="00EC5745">
              <w:rPr>
                <w:rFonts w:ascii="Times" w:hAnsi="Times"/>
                <w:i/>
                <w:iCs/>
                <w:sz w:val="20"/>
                <w:szCs w:val="20"/>
                <w:vertAlign w:val="superscript"/>
              </w:rPr>
              <w:t>***</w:t>
            </w:r>
          </w:p>
        </w:tc>
        <w:tc>
          <w:tcPr>
            <w:tcW w:w="1225" w:type="dxa"/>
            <w:tcBorders>
              <w:right w:val="single" w:sz="8" w:space="0" w:color="auto"/>
            </w:tcBorders>
          </w:tcPr>
          <w:p w14:paraId="6C50C3E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0.5</w:t>
            </w:r>
          </w:p>
          <w:p w14:paraId="71797765"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(0.447)</w:t>
            </w:r>
          </w:p>
        </w:tc>
        <w:tc>
          <w:tcPr>
            <w:tcW w:w="1500" w:type="dxa"/>
            <w:tcBorders>
              <w:left w:val="single" w:sz="8" w:space="0" w:color="auto"/>
            </w:tcBorders>
          </w:tcPr>
          <w:p w14:paraId="5BE65A4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270" w:type="dxa"/>
          </w:tcPr>
          <w:p w14:paraId="2F22F22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010" w:type="dxa"/>
          </w:tcPr>
          <w:p w14:paraId="6AB05BC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r>
      <w:tr w:rsidR="00765228" w:rsidRPr="00EC5745" w14:paraId="4CD246FB" w14:textId="77777777" w:rsidTr="00765228">
        <w:trPr>
          <w:trHeight w:val="400"/>
          <w:jc w:val="center"/>
        </w:trPr>
        <w:tc>
          <w:tcPr>
            <w:tcW w:w="1715" w:type="dxa"/>
            <w:shd w:val="clear" w:color="auto" w:fill="D9D9D9" w:themeFill="background1" w:themeFillShade="D9"/>
          </w:tcPr>
          <w:p w14:paraId="4372082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Glutaraldehyde/</w:t>
            </w:r>
            <w:r w:rsidRPr="00EC5745">
              <w:rPr>
                <w:rFonts w:ascii="Times" w:hAnsi="Times"/>
                <w:sz w:val="20"/>
                <w:szCs w:val="20"/>
              </w:rPr>
              <w:br/>
              <w:t>Diluent</w:t>
            </w:r>
          </w:p>
        </w:tc>
        <w:tc>
          <w:tcPr>
            <w:tcW w:w="1555" w:type="dxa"/>
            <w:shd w:val="clear" w:color="auto" w:fill="D9D9D9" w:themeFill="background1" w:themeFillShade="D9"/>
          </w:tcPr>
          <w:p w14:paraId="08AF59D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-3,895</w:t>
            </w:r>
          </w:p>
          <w:p w14:paraId="4A177F1A"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(0.084)</w:t>
            </w:r>
          </w:p>
        </w:tc>
        <w:tc>
          <w:tcPr>
            <w:tcW w:w="1080" w:type="dxa"/>
            <w:shd w:val="clear" w:color="auto" w:fill="D9D9D9" w:themeFill="background1" w:themeFillShade="D9"/>
          </w:tcPr>
          <w:p w14:paraId="0273E00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113</w:t>
            </w:r>
          </w:p>
          <w:p w14:paraId="3266A013" w14:textId="77777777" w:rsidR="00765228" w:rsidRPr="00EC5745" w:rsidRDefault="00765228" w:rsidP="00544AB9">
            <w:pPr>
              <w:spacing w:after="0"/>
              <w:jc w:val="center"/>
              <w:rPr>
                <w:rFonts w:ascii="Times" w:hAnsi="Times"/>
                <w:sz w:val="20"/>
                <w:szCs w:val="20"/>
              </w:rPr>
            </w:pPr>
            <w:r w:rsidRPr="00EC5745">
              <w:rPr>
                <w:rFonts w:ascii="Times" w:hAnsi="Times"/>
                <w:i/>
                <w:iCs/>
                <w:sz w:val="20"/>
                <w:szCs w:val="20"/>
              </w:rPr>
              <w:t>(0.000)</w:t>
            </w:r>
            <w:r w:rsidRPr="00EC5745">
              <w:rPr>
                <w:rFonts w:ascii="Times" w:hAnsi="Times"/>
                <w:i/>
                <w:iCs/>
                <w:sz w:val="20"/>
                <w:szCs w:val="20"/>
                <w:vertAlign w:val="superscript"/>
              </w:rPr>
              <w:t>***</w:t>
            </w:r>
          </w:p>
        </w:tc>
        <w:tc>
          <w:tcPr>
            <w:tcW w:w="1225" w:type="dxa"/>
            <w:tcBorders>
              <w:right w:val="single" w:sz="8" w:space="0" w:color="auto"/>
            </w:tcBorders>
            <w:shd w:val="clear" w:color="auto" w:fill="D9D9D9" w:themeFill="background1" w:themeFillShade="D9"/>
          </w:tcPr>
          <w:p w14:paraId="2617B47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-0.8</w:t>
            </w:r>
          </w:p>
          <w:p w14:paraId="76735FF1"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(0.205)</w:t>
            </w:r>
          </w:p>
        </w:tc>
        <w:tc>
          <w:tcPr>
            <w:tcW w:w="1500" w:type="dxa"/>
            <w:tcBorders>
              <w:left w:val="single" w:sz="8" w:space="0" w:color="auto"/>
            </w:tcBorders>
            <w:shd w:val="clear" w:color="auto" w:fill="D9D9D9" w:themeFill="background1" w:themeFillShade="D9"/>
          </w:tcPr>
          <w:p w14:paraId="4334A68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270" w:type="dxa"/>
            <w:shd w:val="clear" w:color="auto" w:fill="D9D9D9" w:themeFill="background1" w:themeFillShade="D9"/>
          </w:tcPr>
          <w:p w14:paraId="55E533D3"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c>
          <w:tcPr>
            <w:tcW w:w="1010" w:type="dxa"/>
            <w:shd w:val="clear" w:color="auto" w:fill="D9D9D9" w:themeFill="background1" w:themeFillShade="D9"/>
          </w:tcPr>
          <w:p w14:paraId="55021AF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w:t>
            </w:r>
          </w:p>
        </w:tc>
      </w:tr>
      <w:tr w:rsidR="00765228" w:rsidRPr="00EC5745" w14:paraId="3C94EA20" w14:textId="77777777" w:rsidTr="00765228">
        <w:trPr>
          <w:trHeight w:val="400"/>
          <w:jc w:val="center"/>
        </w:trPr>
        <w:tc>
          <w:tcPr>
            <w:tcW w:w="1715" w:type="dxa"/>
          </w:tcPr>
          <w:p w14:paraId="39F9FAA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Staining temperature/</w:t>
            </w:r>
            <w:r w:rsidRPr="00EC5745">
              <w:rPr>
                <w:rFonts w:ascii="Times" w:hAnsi="Times"/>
                <w:sz w:val="20"/>
                <w:szCs w:val="20"/>
              </w:rPr>
              <w:br/>
              <w:t>Staining time</w:t>
            </w:r>
          </w:p>
        </w:tc>
        <w:tc>
          <w:tcPr>
            <w:tcW w:w="1555" w:type="dxa"/>
          </w:tcPr>
          <w:p w14:paraId="4612A37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-428</w:t>
            </w:r>
          </w:p>
          <w:p w14:paraId="541656F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(0.847)</w:t>
            </w:r>
          </w:p>
        </w:tc>
        <w:tc>
          <w:tcPr>
            <w:tcW w:w="1080" w:type="dxa"/>
          </w:tcPr>
          <w:p w14:paraId="7813EF5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w:t>
            </w:r>
          </w:p>
          <w:p w14:paraId="2FD0D43D"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(0.938)</w:t>
            </w:r>
          </w:p>
        </w:tc>
        <w:tc>
          <w:tcPr>
            <w:tcW w:w="1225" w:type="dxa"/>
            <w:tcBorders>
              <w:right w:val="single" w:sz="8" w:space="0" w:color="auto"/>
            </w:tcBorders>
          </w:tcPr>
          <w:p w14:paraId="796AEB8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-0.3</w:t>
            </w:r>
          </w:p>
          <w:p w14:paraId="15DA3279" w14:textId="77777777" w:rsidR="00765228" w:rsidRPr="00EC5745" w:rsidRDefault="00765228" w:rsidP="00544AB9">
            <w:pPr>
              <w:spacing w:after="0"/>
              <w:jc w:val="center"/>
              <w:rPr>
                <w:rFonts w:ascii="Times" w:hAnsi="Times"/>
                <w:i/>
                <w:iCs/>
                <w:sz w:val="20"/>
                <w:szCs w:val="20"/>
                <w:vertAlign w:val="superscript"/>
              </w:rPr>
            </w:pPr>
            <w:r w:rsidRPr="00EC5745">
              <w:rPr>
                <w:rFonts w:ascii="Times" w:hAnsi="Times"/>
                <w:i/>
                <w:iCs/>
                <w:sz w:val="20"/>
                <w:szCs w:val="20"/>
              </w:rPr>
              <w:t>(0.639)</w:t>
            </w:r>
          </w:p>
        </w:tc>
        <w:tc>
          <w:tcPr>
            <w:tcW w:w="1500" w:type="dxa"/>
            <w:tcBorders>
              <w:left w:val="single" w:sz="8" w:space="0" w:color="auto"/>
            </w:tcBorders>
          </w:tcPr>
          <w:p w14:paraId="6ECF07D2"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-2,309</w:t>
            </w:r>
          </w:p>
          <w:p w14:paraId="176C0884"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(0.481)</w:t>
            </w:r>
          </w:p>
        </w:tc>
        <w:tc>
          <w:tcPr>
            <w:tcW w:w="1270" w:type="dxa"/>
          </w:tcPr>
          <w:p w14:paraId="268F61E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-56</w:t>
            </w:r>
          </w:p>
          <w:p w14:paraId="65ACC73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(0.485)</w:t>
            </w:r>
          </w:p>
        </w:tc>
        <w:tc>
          <w:tcPr>
            <w:tcW w:w="1010" w:type="dxa"/>
          </w:tcPr>
          <w:p w14:paraId="30638E6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-0.8</w:t>
            </w:r>
          </w:p>
          <w:p w14:paraId="765BD8B1"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(0.173)</w:t>
            </w:r>
          </w:p>
        </w:tc>
      </w:tr>
      <w:tr w:rsidR="00765228" w:rsidRPr="00EC5745" w14:paraId="2D4A4C7D" w14:textId="77777777" w:rsidTr="00765228">
        <w:trPr>
          <w:trHeight w:val="400"/>
          <w:jc w:val="center"/>
        </w:trPr>
        <w:tc>
          <w:tcPr>
            <w:tcW w:w="1715" w:type="dxa"/>
            <w:tcBorders>
              <w:bottom w:val="single" w:sz="8" w:space="0" w:color="auto"/>
            </w:tcBorders>
            <w:shd w:val="clear" w:color="auto" w:fill="D9D9D9" w:themeFill="background1" w:themeFillShade="D9"/>
          </w:tcPr>
          <w:p w14:paraId="37E68FC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Staining temperature/</w:t>
            </w:r>
            <w:r w:rsidRPr="00EC5745">
              <w:rPr>
                <w:rFonts w:ascii="Times" w:hAnsi="Times"/>
                <w:sz w:val="20"/>
                <w:szCs w:val="20"/>
              </w:rPr>
              <w:br/>
              <w:t>Diluent</w:t>
            </w:r>
          </w:p>
        </w:tc>
        <w:tc>
          <w:tcPr>
            <w:tcW w:w="1555" w:type="dxa"/>
            <w:tcBorders>
              <w:bottom w:val="single" w:sz="8" w:space="0" w:color="auto"/>
            </w:tcBorders>
            <w:shd w:val="clear" w:color="auto" w:fill="D9D9D9" w:themeFill="background1" w:themeFillShade="D9"/>
          </w:tcPr>
          <w:p w14:paraId="2326FAC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-181</w:t>
            </w:r>
          </w:p>
          <w:p w14:paraId="296F2ED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(0.935)</w:t>
            </w:r>
          </w:p>
        </w:tc>
        <w:tc>
          <w:tcPr>
            <w:tcW w:w="1080" w:type="dxa"/>
            <w:tcBorders>
              <w:bottom w:val="single" w:sz="8" w:space="0" w:color="auto"/>
            </w:tcBorders>
            <w:shd w:val="clear" w:color="auto" w:fill="D9D9D9" w:themeFill="background1" w:themeFillShade="D9"/>
          </w:tcPr>
          <w:p w14:paraId="296578D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w:t>
            </w:r>
          </w:p>
          <w:p w14:paraId="34DA0F4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(0.886)</w:t>
            </w:r>
          </w:p>
        </w:tc>
        <w:tc>
          <w:tcPr>
            <w:tcW w:w="1225" w:type="dxa"/>
            <w:tcBorders>
              <w:bottom w:val="single" w:sz="8" w:space="0" w:color="auto"/>
              <w:right w:val="single" w:sz="8" w:space="0" w:color="auto"/>
            </w:tcBorders>
            <w:shd w:val="clear" w:color="auto" w:fill="D9D9D9" w:themeFill="background1" w:themeFillShade="D9"/>
          </w:tcPr>
          <w:p w14:paraId="2C87CBB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-0.4</w:t>
            </w:r>
          </w:p>
          <w:p w14:paraId="709FE20E"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(0.555)</w:t>
            </w:r>
          </w:p>
        </w:tc>
        <w:tc>
          <w:tcPr>
            <w:tcW w:w="1500" w:type="dxa"/>
            <w:tcBorders>
              <w:left w:val="single" w:sz="8" w:space="0" w:color="auto"/>
              <w:bottom w:val="single" w:sz="8" w:space="0" w:color="auto"/>
            </w:tcBorders>
            <w:shd w:val="clear" w:color="auto" w:fill="D9D9D9" w:themeFill="background1" w:themeFillShade="D9"/>
          </w:tcPr>
          <w:p w14:paraId="40B02F7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-2,734</w:t>
            </w:r>
          </w:p>
          <w:p w14:paraId="4219D62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(0.405)</w:t>
            </w:r>
          </w:p>
        </w:tc>
        <w:tc>
          <w:tcPr>
            <w:tcW w:w="1270" w:type="dxa"/>
            <w:tcBorders>
              <w:bottom w:val="single" w:sz="8" w:space="0" w:color="auto"/>
            </w:tcBorders>
            <w:shd w:val="clear" w:color="auto" w:fill="D9D9D9" w:themeFill="background1" w:themeFillShade="D9"/>
          </w:tcPr>
          <w:p w14:paraId="74395B8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85</w:t>
            </w:r>
          </w:p>
          <w:p w14:paraId="577A11B4"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(0.293)</w:t>
            </w:r>
          </w:p>
        </w:tc>
        <w:tc>
          <w:tcPr>
            <w:tcW w:w="1010" w:type="dxa"/>
            <w:tcBorders>
              <w:bottom w:val="single" w:sz="8" w:space="0" w:color="auto"/>
            </w:tcBorders>
            <w:shd w:val="clear" w:color="auto" w:fill="D9D9D9" w:themeFill="background1" w:themeFillShade="D9"/>
          </w:tcPr>
          <w:p w14:paraId="01060C5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0.1</w:t>
            </w:r>
          </w:p>
          <w:p w14:paraId="6015542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(0.888)</w:t>
            </w:r>
          </w:p>
        </w:tc>
      </w:tr>
      <w:tr w:rsidR="00765228" w:rsidRPr="00EC5745" w14:paraId="40B251DB" w14:textId="77777777" w:rsidTr="00544AB9">
        <w:trPr>
          <w:trHeight w:val="400"/>
          <w:jc w:val="center"/>
        </w:trPr>
        <w:tc>
          <w:tcPr>
            <w:tcW w:w="9355" w:type="dxa"/>
            <w:gridSpan w:val="7"/>
            <w:tcBorders>
              <w:top w:val="single" w:sz="8" w:space="0" w:color="auto"/>
              <w:left w:val="nil"/>
              <w:bottom w:val="nil"/>
              <w:right w:val="nil"/>
            </w:tcBorders>
          </w:tcPr>
          <w:p w14:paraId="16652111" w14:textId="77777777" w:rsidR="00765228" w:rsidRPr="00EC5745" w:rsidRDefault="00765228" w:rsidP="00544AB9">
            <w:pPr>
              <w:spacing w:after="0"/>
              <w:rPr>
                <w:rFonts w:ascii="Times" w:hAnsi="Times"/>
                <w:iCs/>
                <w:sz w:val="20"/>
                <w:szCs w:val="20"/>
              </w:rPr>
            </w:pPr>
            <w:r w:rsidRPr="00EC5745">
              <w:rPr>
                <w:rFonts w:ascii="Times" w:hAnsi="Times"/>
                <w:iCs/>
                <w:sz w:val="20"/>
                <w:szCs w:val="20"/>
              </w:rPr>
              <w:t>Significance levels: †</w:t>
            </w:r>
            <w:r w:rsidRPr="00EC5745">
              <w:rPr>
                <w:rFonts w:ascii="Times" w:hAnsi="Times"/>
                <w:iCs/>
                <w:sz w:val="20"/>
                <w:szCs w:val="20"/>
                <w:vertAlign w:val="subscript"/>
              </w:rPr>
              <w:t xml:space="preserve"> </w:t>
            </w:r>
            <w:r w:rsidRPr="00EC5745">
              <w:rPr>
                <w:rFonts w:ascii="Times" w:hAnsi="Times"/>
                <w:iCs/>
                <w:sz w:val="20"/>
                <w:szCs w:val="20"/>
              </w:rPr>
              <w:t>= 0.05–0.1; * = 0.01–0.05; ** = 0.001–0.01; *** = 0–0.001</w:t>
            </w:r>
          </w:p>
        </w:tc>
      </w:tr>
    </w:tbl>
    <w:p w14:paraId="7E431D17" w14:textId="77777777" w:rsidR="008E7893" w:rsidRDefault="00765228">
      <w:pPr>
        <w:spacing w:after="0"/>
        <w:rPr>
          <w:rFonts w:ascii="Times" w:hAnsi="Times"/>
        </w:rPr>
      </w:pPr>
      <w:r w:rsidRPr="00EC5745">
        <w:rPr>
          <w:rFonts w:ascii="Times" w:hAnsi="Times"/>
        </w:rPr>
        <w:br w:type="page"/>
      </w:r>
    </w:p>
    <w:tbl>
      <w:tblPr>
        <w:tblW w:w="9360" w:type="dxa"/>
        <w:tblLayout w:type="fixed"/>
        <w:tblLook w:val="04A0" w:firstRow="1" w:lastRow="0" w:firstColumn="1" w:lastColumn="0" w:noHBand="0" w:noVBand="1"/>
      </w:tblPr>
      <w:tblGrid>
        <w:gridCol w:w="9360"/>
      </w:tblGrid>
      <w:tr w:rsidR="008E7893" w:rsidRPr="00EC5745" w14:paraId="3205DB6D" w14:textId="77777777" w:rsidTr="00544AB9">
        <w:trPr>
          <w:trHeight w:val="280"/>
        </w:trPr>
        <w:tc>
          <w:tcPr>
            <w:tcW w:w="9360" w:type="dxa"/>
            <w:tcBorders>
              <w:top w:val="nil"/>
              <w:left w:val="nil"/>
              <w:right w:val="nil"/>
            </w:tcBorders>
            <w:shd w:val="clear" w:color="auto" w:fill="auto"/>
            <w:noWrap/>
          </w:tcPr>
          <w:p w14:paraId="6FBFF423" w14:textId="5315EEF4" w:rsidR="008E7893" w:rsidRPr="00EC5745" w:rsidRDefault="008E7893" w:rsidP="00544AB9">
            <w:pPr>
              <w:spacing w:after="0"/>
              <w:rPr>
                <w:rFonts w:ascii="Times" w:hAnsi="Times"/>
                <w:b/>
                <w:bCs/>
              </w:rPr>
            </w:pPr>
            <w:r w:rsidRPr="00EC5745">
              <w:rPr>
                <w:rFonts w:ascii="Times" w:hAnsi="Times"/>
                <w:b/>
                <w:bCs/>
              </w:rPr>
              <w:lastRenderedPageBreak/>
              <w:t xml:space="preserve">Table </w:t>
            </w:r>
            <w:r>
              <w:rPr>
                <w:rFonts w:ascii="Times" w:hAnsi="Times"/>
                <w:b/>
                <w:bCs/>
              </w:rPr>
              <w:t>S</w:t>
            </w:r>
            <w:r w:rsidR="001A3E9D">
              <w:rPr>
                <w:rFonts w:ascii="Times" w:hAnsi="Times"/>
                <w:b/>
                <w:bCs/>
              </w:rPr>
              <w:t>2</w:t>
            </w:r>
            <w:r w:rsidRPr="00EC5745">
              <w:rPr>
                <w:rFonts w:ascii="Times" w:hAnsi="Times"/>
                <w:b/>
                <w:bCs/>
              </w:rPr>
              <w:t xml:space="preserve">. </w:t>
            </w:r>
            <w:r w:rsidRPr="00EC5745">
              <w:rPr>
                <w:rFonts w:ascii="Times" w:hAnsi="Times"/>
              </w:rPr>
              <w:t xml:space="preserve">Expected event counts for targets in mixed-target and environmental-spike experiments, per effective volume (10 </w:t>
            </w:r>
            <w:r w:rsidRPr="00EC5745">
              <w:rPr>
                <w:rFonts w:ascii="Times" w:hAnsi="Times"/>
              </w:rPr>
              <w:sym w:font="Symbol" w:char="F06D"/>
            </w:r>
            <w:r w:rsidRPr="00EC5745">
              <w:rPr>
                <w:rFonts w:ascii="Times" w:hAnsi="Times"/>
              </w:rPr>
              <w:t>L) analyzed via FCM.</w:t>
            </w:r>
          </w:p>
        </w:tc>
      </w:tr>
    </w:tbl>
    <w:tbl>
      <w:tblPr>
        <w:tblStyle w:val="TableGrid"/>
        <w:tblW w:w="0" w:type="auto"/>
        <w:tblLayout w:type="fixed"/>
        <w:tblLook w:val="04A0" w:firstRow="1" w:lastRow="0" w:firstColumn="1" w:lastColumn="0" w:noHBand="0" w:noVBand="1"/>
      </w:tblPr>
      <w:tblGrid>
        <w:gridCol w:w="1525"/>
        <w:gridCol w:w="1001"/>
        <w:gridCol w:w="1002"/>
        <w:gridCol w:w="1001"/>
        <w:gridCol w:w="1002"/>
        <w:gridCol w:w="1002"/>
        <w:gridCol w:w="1408"/>
        <w:gridCol w:w="1409"/>
      </w:tblGrid>
      <w:tr w:rsidR="008E7893" w:rsidRPr="00EC5745" w14:paraId="19BA57CF" w14:textId="77777777" w:rsidTr="00544AB9">
        <w:tc>
          <w:tcPr>
            <w:tcW w:w="1525" w:type="dxa"/>
            <w:vMerge w:val="restart"/>
            <w:tcBorders>
              <w:top w:val="single" w:sz="4" w:space="0" w:color="auto"/>
            </w:tcBorders>
            <w:vAlign w:val="center"/>
          </w:tcPr>
          <w:p w14:paraId="25BFB00D" w14:textId="77777777" w:rsidR="008E7893" w:rsidRPr="00EC5745" w:rsidRDefault="008E7893" w:rsidP="00544AB9">
            <w:pPr>
              <w:spacing w:after="0"/>
              <w:jc w:val="center"/>
              <w:rPr>
                <w:rFonts w:ascii="Times" w:eastAsiaTheme="minorEastAsia" w:hAnsi="Times"/>
                <w:b/>
                <w:bCs/>
                <w:sz w:val="20"/>
                <w:szCs w:val="20"/>
              </w:rPr>
            </w:pPr>
            <w:r w:rsidRPr="00EC5745">
              <w:rPr>
                <w:rFonts w:ascii="Times" w:eastAsiaTheme="minorEastAsia" w:hAnsi="Times"/>
                <w:b/>
                <w:bCs/>
                <w:sz w:val="20"/>
                <w:szCs w:val="20"/>
              </w:rPr>
              <w:t>Target</w:t>
            </w:r>
          </w:p>
        </w:tc>
        <w:tc>
          <w:tcPr>
            <w:tcW w:w="7825" w:type="dxa"/>
            <w:gridSpan w:val="7"/>
            <w:tcBorders>
              <w:top w:val="single" w:sz="4" w:space="0" w:color="auto"/>
            </w:tcBorders>
          </w:tcPr>
          <w:p w14:paraId="45D1B931" w14:textId="77777777" w:rsidR="008E7893" w:rsidRPr="00EC5745" w:rsidRDefault="008E7893" w:rsidP="00544AB9">
            <w:pPr>
              <w:spacing w:after="0"/>
              <w:jc w:val="center"/>
              <w:rPr>
                <w:rFonts w:ascii="Times" w:eastAsiaTheme="minorEastAsia" w:hAnsi="Times"/>
                <w:b/>
                <w:bCs/>
                <w:sz w:val="20"/>
                <w:szCs w:val="20"/>
              </w:rPr>
            </w:pPr>
            <w:r w:rsidRPr="00EC5745">
              <w:rPr>
                <w:rFonts w:ascii="Times" w:eastAsiaTheme="minorEastAsia" w:hAnsi="Times"/>
                <w:b/>
                <w:bCs/>
                <w:sz w:val="20"/>
                <w:szCs w:val="20"/>
              </w:rPr>
              <w:t>Approximate expected event counts</w:t>
            </w:r>
          </w:p>
        </w:tc>
      </w:tr>
      <w:tr w:rsidR="008E7893" w:rsidRPr="00EC5745" w14:paraId="06E78388" w14:textId="77777777" w:rsidTr="00544AB9">
        <w:trPr>
          <w:trHeight w:val="348"/>
        </w:trPr>
        <w:tc>
          <w:tcPr>
            <w:tcW w:w="1525" w:type="dxa"/>
            <w:vMerge/>
          </w:tcPr>
          <w:p w14:paraId="1CC74CDC" w14:textId="77777777" w:rsidR="008E7893" w:rsidRPr="00EC5745" w:rsidRDefault="008E7893" w:rsidP="00544AB9">
            <w:pPr>
              <w:spacing w:after="0"/>
              <w:rPr>
                <w:rFonts w:ascii="Times" w:eastAsiaTheme="minorEastAsia" w:hAnsi="Times"/>
                <w:b/>
                <w:bCs/>
                <w:sz w:val="20"/>
                <w:szCs w:val="20"/>
              </w:rPr>
            </w:pPr>
          </w:p>
        </w:tc>
        <w:tc>
          <w:tcPr>
            <w:tcW w:w="5008" w:type="dxa"/>
            <w:gridSpan w:val="5"/>
            <w:vAlign w:val="center"/>
          </w:tcPr>
          <w:p w14:paraId="24DC514A" w14:textId="77777777" w:rsidR="008E7893" w:rsidRPr="00EC5745" w:rsidRDefault="008E7893" w:rsidP="00544AB9">
            <w:pPr>
              <w:spacing w:after="0"/>
              <w:jc w:val="center"/>
              <w:rPr>
                <w:rFonts w:ascii="Times" w:eastAsiaTheme="minorEastAsia" w:hAnsi="Times"/>
                <w:i/>
                <w:iCs/>
                <w:sz w:val="20"/>
                <w:szCs w:val="20"/>
              </w:rPr>
            </w:pPr>
            <w:r w:rsidRPr="00EC5745">
              <w:rPr>
                <w:rFonts w:ascii="Times" w:eastAsiaTheme="minorEastAsia" w:hAnsi="Times"/>
                <w:i/>
                <w:iCs/>
                <w:sz w:val="20"/>
                <w:szCs w:val="20"/>
              </w:rPr>
              <w:t>Mixed target</w:t>
            </w:r>
          </w:p>
        </w:tc>
        <w:tc>
          <w:tcPr>
            <w:tcW w:w="2817" w:type="dxa"/>
            <w:gridSpan w:val="2"/>
            <w:vAlign w:val="center"/>
          </w:tcPr>
          <w:p w14:paraId="332754A8" w14:textId="77777777" w:rsidR="008E7893" w:rsidRPr="00EC5745" w:rsidRDefault="008E7893" w:rsidP="00544AB9">
            <w:pPr>
              <w:spacing w:after="0"/>
              <w:jc w:val="center"/>
              <w:rPr>
                <w:rFonts w:ascii="Times" w:eastAsiaTheme="minorEastAsia" w:hAnsi="Times"/>
                <w:i/>
                <w:iCs/>
                <w:sz w:val="20"/>
                <w:szCs w:val="20"/>
              </w:rPr>
            </w:pPr>
            <w:r w:rsidRPr="00EC5745">
              <w:rPr>
                <w:rFonts w:ascii="Times" w:eastAsiaTheme="minorEastAsia" w:hAnsi="Times"/>
                <w:i/>
                <w:iCs/>
                <w:sz w:val="20"/>
                <w:szCs w:val="20"/>
              </w:rPr>
              <w:t>Environmental spike</w:t>
            </w:r>
          </w:p>
        </w:tc>
      </w:tr>
      <w:tr w:rsidR="008E7893" w:rsidRPr="00EC5745" w14:paraId="56CD4808" w14:textId="77777777" w:rsidTr="00544AB9">
        <w:trPr>
          <w:trHeight w:val="347"/>
        </w:trPr>
        <w:tc>
          <w:tcPr>
            <w:tcW w:w="1525" w:type="dxa"/>
            <w:vMerge/>
          </w:tcPr>
          <w:p w14:paraId="7AADAB5B" w14:textId="77777777" w:rsidR="008E7893" w:rsidRPr="00EC5745" w:rsidRDefault="008E7893" w:rsidP="00544AB9">
            <w:pPr>
              <w:spacing w:after="0"/>
              <w:rPr>
                <w:rFonts w:ascii="Times" w:eastAsiaTheme="minorEastAsia" w:hAnsi="Times"/>
                <w:b/>
                <w:bCs/>
                <w:sz w:val="20"/>
                <w:szCs w:val="20"/>
              </w:rPr>
            </w:pPr>
          </w:p>
        </w:tc>
        <w:tc>
          <w:tcPr>
            <w:tcW w:w="1001" w:type="dxa"/>
            <w:vAlign w:val="center"/>
          </w:tcPr>
          <w:p w14:paraId="7393AFAD"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1x</w:t>
            </w:r>
          </w:p>
        </w:tc>
        <w:tc>
          <w:tcPr>
            <w:tcW w:w="1002" w:type="dxa"/>
            <w:vAlign w:val="center"/>
          </w:tcPr>
          <w:p w14:paraId="03C7762A"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2x</w:t>
            </w:r>
          </w:p>
        </w:tc>
        <w:tc>
          <w:tcPr>
            <w:tcW w:w="1001" w:type="dxa"/>
            <w:vAlign w:val="center"/>
          </w:tcPr>
          <w:p w14:paraId="160CD58B"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4x</w:t>
            </w:r>
          </w:p>
        </w:tc>
        <w:tc>
          <w:tcPr>
            <w:tcW w:w="1002" w:type="dxa"/>
            <w:vAlign w:val="center"/>
          </w:tcPr>
          <w:p w14:paraId="0568F663"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8x</w:t>
            </w:r>
          </w:p>
        </w:tc>
        <w:tc>
          <w:tcPr>
            <w:tcW w:w="1002" w:type="dxa"/>
            <w:vAlign w:val="center"/>
          </w:tcPr>
          <w:p w14:paraId="26C0F2FB"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16x</w:t>
            </w:r>
          </w:p>
        </w:tc>
        <w:tc>
          <w:tcPr>
            <w:tcW w:w="1408" w:type="dxa"/>
            <w:vAlign w:val="center"/>
          </w:tcPr>
          <w:p w14:paraId="533657CE" w14:textId="77777777" w:rsidR="008E7893" w:rsidRPr="00EC5745" w:rsidRDefault="008E7893" w:rsidP="00544AB9">
            <w:pPr>
              <w:spacing w:after="0"/>
              <w:jc w:val="center"/>
              <w:rPr>
                <w:rFonts w:ascii="Times" w:eastAsiaTheme="minorEastAsia" w:hAnsi="Times"/>
                <w:i/>
                <w:iCs/>
                <w:sz w:val="20"/>
                <w:szCs w:val="20"/>
              </w:rPr>
            </w:pPr>
            <w:r w:rsidRPr="00EC5745">
              <w:rPr>
                <w:rFonts w:ascii="Times" w:eastAsiaTheme="minorEastAsia" w:hAnsi="Times"/>
                <w:i/>
                <w:iCs/>
                <w:sz w:val="20"/>
                <w:szCs w:val="20"/>
              </w:rPr>
              <w:t>Positive</w:t>
            </w:r>
          </w:p>
        </w:tc>
        <w:tc>
          <w:tcPr>
            <w:tcW w:w="1409" w:type="dxa"/>
            <w:vAlign w:val="center"/>
          </w:tcPr>
          <w:p w14:paraId="66D364C2" w14:textId="77777777" w:rsidR="008E7893" w:rsidRPr="00EC5745" w:rsidRDefault="008E7893" w:rsidP="00544AB9">
            <w:pPr>
              <w:spacing w:after="0"/>
              <w:jc w:val="center"/>
              <w:rPr>
                <w:rFonts w:ascii="Times" w:eastAsiaTheme="minorEastAsia" w:hAnsi="Times"/>
                <w:i/>
                <w:iCs/>
                <w:sz w:val="20"/>
                <w:szCs w:val="20"/>
              </w:rPr>
            </w:pPr>
            <w:r w:rsidRPr="00EC5745">
              <w:rPr>
                <w:rFonts w:ascii="Times" w:eastAsiaTheme="minorEastAsia" w:hAnsi="Times"/>
                <w:i/>
                <w:iCs/>
                <w:sz w:val="20"/>
                <w:szCs w:val="20"/>
              </w:rPr>
              <w:t>Negative</w:t>
            </w:r>
          </w:p>
        </w:tc>
      </w:tr>
      <w:tr w:rsidR="008E7893" w:rsidRPr="00EC5745" w14:paraId="2D975C1A" w14:textId="77777777" w:rsidTr="00544AB9">
        <w:tc>
          <w:tcPr>
            <w:tcW w:w="1525" w:type="dxa"/>
            <w:shd w:val="clear" w:color="auto" w:fill="D9D9D9" w:themeFill="background1" w:themeFillShade="D9"/>
          </w:tcPr>
          <w:p w14:paraId="1C5147C8" w14:textId="77777777" w:rsidR="008E7893" w:rsidRPr="00EC5745" w:rsidRDefault="008E7893" w:rsidP="00544AB9">
            <w:pPr>
              <w:spacing w:after="0"/>
              <w:jc w:val="center"/>
              <w:rPr>
                <w:rFonts w:ascii="Times" w:eastAsiaTheme="minorEastAsia" w:hAnsi="Times"/>
                <w:b/>
                <w:bCs/>
                <w:sz w:val="20"/>
                <w:szCs w:val="20"/>
                <w:vertAlign w:val="superscript"/>
              </w:rPr>
            </w:pPr>
            <w:r w:rsidRPr="00EC5745">
              <w:rPr>
                <w:rFonts w:ascii="Times" w:hAnsi="Times"/>
                <w:b/>
                <w:bCs/>
                <w:sz w:val="20"/>
                <w:szCs w:val="20"/>
              </w:rPr>
              <w:t>φ6</w:t>
            </w:r>
            <w:r w:rsidRPr="00EC5745">
              <w:rPr>
                <w:rFonts w:ascii="Times" w:hAnsi="Times"/>
                <w:b/>
                <w:bCs/>
                <w:sz w:val="20"/>
                <w:szCs w:val="20"/>
                <w:vertAlign w:val="superscript"/>
              </w:rPr>
              <w:t>*</w:t>
            </w:r>
          </w:p>
        </w:tc>
        <w:tc>
          <w:tcPr>
            <w:tcW w:w="1001" w:type="dxa"/>
            <w:shd w:val="clear" w:color="auto" w:fill="D9D9D9" w:themeFill="background1" w:themeFillShade="D9"/>
          </w:tcPr>
          <w:p w14:paraId="753B7435"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100,000</w:t>
            </w:r>
          </w:p>
        </w:tc>
        <w:tc>
          <w:tcPr>
            <w:tcW w:w="1002" w:type="dxa"/>
            <w:shd w:val="clear" w:color="auto" w:fill="D9D9D9" w:themeFill="background1" w:themeFillShade="D9"/>
          </w:tcPr>
          <w:p w14:paraId="04E60A12"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50,000</w:t>
            </w:r>
          </w:p>
        </w:tc>
        <w:tc>
          <w:tcPr>
            <w:tcW w:w="1001" w:type="dxa"/>
            <w:shd w:val="clear" w:color="auto" w:fill="D9D9D9" w:themeFill="background1" w:themeFillShade="D9"/>
          </w:tcPr>
          <w:p w14:paraId="081D0EE9"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25,000</w:t>
            </w:r>
          </w:p>
        </w:tc>
        <w:tc>
          <w:tcPr>
            <w:tcW w:w="1002" w:type="dxa"/>
            <w:shd w:val="clear" w:color="auto" w:fill="D0CECE" w:themeFill="background2" w:themeFillShade="E6"/>
          </w:tcPr>
          <w:p w14:paraId="5DD1C73A"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12,500</w:t>
            </w:r>
          </w:p>
        </w:tc>
        <w:tc>
          <w:tcPr>
            <w:tcW w:w="1002" w:type="dxa"/>
            <w:shd w:val="clear" w:color="auto" w:fill="D0CECE" w:themeFill="background2" w:themeFillShade="E6"/>
          </w:tcPr>
          <w:p w14:paraId="53D4D9F4"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6,250</w:t>
            </w:r>
          </w:p>
        </w:tc>
        <w:tc>
          <w:tcPr>
            <w:tcW w:w="1408" w:type="dxa"/>
            <w:shd w:val="clear" w:color="auto" w:fill="D0CECE" w:themeFill="background2" w:themeFillShade="E6"/>
          </w:tcPr>
          <w:p w14:paraId="27BA5656"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w:t>
            </w:r>
          </w:p>
        </w:tc>
        <w:tc>
          <w:tcPr>
            <w:tcW w:w="1409" w:type="dxa"/>
            <w:shd w:val="clear" w:color="auto" w:fill="D0CECE" w:themeFill="background2" w:themeFillShade="E6"/>
          </w:tcPr>
          <w:p w14:paraId="328EDBEA"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w:t>
            </w:r>
          </w:p>
        </w:tc>
      </w:tr>
      <w:tr w:rsidR="008E7893" w:rsidRPr="00EC5745" w14:paraId="625BF938" w14:textId="77777777" w:rsidTr="00544AB9">
        <w:tc>
          <w:tcPr>
            <w:tcW w:w="1525" w:type="dxa"/>
          </w:tcPr>
          <w:p w14:paraId="22B51ED9" w14:textId="77777777" w:rsidR="008E7893" w:rsidRPr="00EC5745" w:rsidRDefault="008E7893" w:rsidP="00544AB9">
            <w:pPr>
              <w:spacing w:after="0"/>
              <w:jc w:val="center"/>
              <w:rPr>
                <w:rFonts w:ascii="Times" w:eastAsiaTheme="minorEastAsia" w:hAnsi="Times"/>
                <w:b/>
                <w:bCs/>
                <w:sz w:val="20"/>
                <w:szCs w:val="20"/>
                <w:vertAlign w:val="superscript"/>
              </w:rPr>
            </w:pPr>
            <w:r w:rsidRPr="00EC5745">
              <w:rPr>
                <w:rFonts w:ascii="Times" w:eastAsiaTheme="minorEastAsia" w:hAnsi="Times"/>
                <w:b/>
                <w:bCs/>
                <w:sz w:val="20"/>
                <w:szCs w:val="20"/>
              </w:rPr>
              <w:t>T4</w:t>
            </w:r>
            <w:r w:rsidRPr="00EC5745">
              <w:rPr>
                <w:rFonts w:ascii="Times" w:eastAsiaTheme="minorEastAsia" w:hAnsi="Times"/>
                <w:b/>
                <w:bCs/>
                <w:sz w:val="20"/>
                <w:szCs w:val="20"/>
                <w:vertAlign w:val="superscript"/>
              </w:rPr>
              <w:t>*</w:t>
            </w:r>
          </w:p>
        </w:tc>
        <w:tc>
          <w:tcPr>
            <w:tcW w:w="1001" w:type="dxa"/>
          </w:tcPr>
          <w:p w14:paraId="196D36AA"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20,000</w:t>
            </w:r>
          </w:p>
        </w:tc>
        <w:tc>
          <w:tcPr>
            <w:tcW w:w="1002" w:type="dxa"/>
          </w:tcPr>
          <w:p w14:paraId="0DD6C458"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10,000</w:t>
            </w:r>
          </w:p>
        </w:tc>
        <w:tc>
          <w:tcPr>
            <w:tcW w:w="1001" w:type="dxa"/>
          </w:tcPr>
          <w:p w14:paraId="03371A5F"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5,000</w:t>
            </w:r>
          </w:p>
        </w:tc>
        <w:tc>
          <w:tcPr>
            <w:tcW w:w="1002" w:type="dxa"/>
          </w:tcPr>
          <w:p w14:paraId="73FB5D0A"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2,500</w:t>
            </w:r>
          </w:p>
        </w:tc>
        <w:tc>
          <w:tcPr>
            <w:tcW w:w="1002" w:type="dxa"/>
          </w:tcPr>
          <w:p w14:paraId="0D2D4120"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2,500</w:t>
            </w:r>
          </w:p>
        </w:tc>
        <w:tc>
          <w:tcPr>
            <w:tcW w:w="1408" w:type="dxa"/>
          </w:tcPr>
          <w:p w14:paraId="1C280FD1"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20,000</w:t>
            </w:r>
          </w:p>
        </w:tc>
        <w:tc>
          <w:tcPr>
            <w:tcW w:w="1409" w:type="dxa"/>
          </w:tcPr>
          <w:p w14:paraId="47F37854"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w:t>
            </w:r>
          </w:p>
        </w:tc>
      </w:tr>
      <w:tr w:rsidR="008E7893" w:rsidRPr="00EC5745" w14:paraId="2B3674C1" w14:textId="77777777" w:rsidTr="00544AB9">
        <w:tc>
          <w:tcPr>
            <w:tcW w:w="1525" w:type="dxa"/>
            <w:shd w:val="clear" w:color="auto" w:fill="D9D9D9" w:themeFill="background1" w:themeFillShade="D9"/>
          </w:tcPr>
          <w:p w14:paraId="7D74B6DA" w14:textId="77777777" w:rsidR="008E7893" w:rsidRPr="00EC5745" w:rsidRDefault="008E7893" w:rsidP="00544AB9">
            <w:pPr>
              <w:spacing w:after="0"/>
              <w:jc w:val="center"/>
              <w:rPr>
                <w:rFonts w:ascii="Times" w:eastAsiaTheme="minorEastAsia" w:hAnsi="Times"/>
                <w:b/>
                <w:bCs/>
                <w:sz w:val="20"/>
                <w:szCs w:val="20"/>
                <w:vertAlign w:val="superscript"/>
              </w:rPr>
            </w:pPr>
            <w:r w:rsidRPr="00EC5745">
              <w:rPr>
                <w:rFonts w:ascii="Times" w:eastAsiaTheme="minorEastAsia" w:hAnsi="Times"/>
                <w:b/>
                <w:bCs/>
                <w:sz w:val="20"/>
                <w:szCs w:val="20"/>
              </w:rPr>
              <w:t xml:space="preserve">0.2 </w:t>
            </w:r>
            <w:r w:rsidRPr="00EC5745">
              <w:rPr>
                <w:rFonts w:ascii="Times" w:eastAsiaTheme="minorEastAsia" w:hAnsi="Times"/>
                <w:b/>
                <w:bCs/>
                <w:sz w:val="20"/>
                <w:szCs w:val="20"/>
              </w:rPr>
              <w:sym w:font="Symbol" w:char="F06D"/>
            </w:r>
            <w:r w:rsidRPr="00EC5745">
              <w:rPr>
                <w:rFonts w:ascii="Times" w:eastAsiaTheme="minorEastAsia" w:hAnsi="Times"/>
                <w:b/>
                <w:bCs/>
                <w:sz w:val="20"/>
                <w:szCs w:val="20"/>
              </w:rPr>
              <w:t>m beads</w:t>
            </w:r>
            <w:r w:rsidRPr="00EC5745">
              <w:rPr>
                <w:rFonts w:ascii="Times" w:eastAsiaTheme="minorEastAsia" w:hAnsi="Times"/>
                <w:b/>
                <w:bCs/>
                <w:sz w:val="20"/>
                <w:szCs w:val="20"/>
                <w:vertAlign w:val="superscript"/>
              </w:rPr>
              <w:t>**</w:t>
            </w:r>
          </w:p>
        </w:tc>
        <w:tc>
          <w:tcPr>
            <w:tcW w:w="1001" w:type="dxa"/>
            <w:shd w:val="clear" w:color="auto" w:fill="D9D9D9" w:themeFill="background1" w:themeFillShade="D9"/>
          </w:tcPr>
          <w:p w14:paraId="0197BD6A"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20,000</w:t>
            </w:r>
          </w:p>
        </w:tc>
        <w:tc>
          <w:tcPr>
            <w:tcW w:w="1002" w:type="dxa"/>
            <w:shd w:val="clear" w:color="auto" w:fill="D9D9D9" w:themeFill="background1" w:themeFillShade="D9"/>
          </w:tcPr>
          <w:p w14:paraId="354A347F"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10,000</w:t>
            </w:r>
          </w:p>
        </w:tc>
        <w:tc>
          <w:tcPr>
            <w:tcW w:w="1001" w:type="dxa"/>
            <w:shd w:val="clear" w:color="auto" w:fill="D9D9D9" w:themeFill="background1" w:themeFillShade="D9"/>
          </w:tcPr>
          <w:p w14:paraId="7ACCAD52"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5,000</w:t>
            </w:r>
          </w:p>
        </w:tc>
        <w:tc>
          <w:tcPr>
            <w:tcW w:w="1002" w:type="dxa"/>
            <w:shd w:val="clear" w:color="auto" w:fill="D9D9D9" w:themeFill="background1" w:themeFillShade="D9"/>
          </w:tcPr>
          <w:p w14:paraId="19222F8B"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2,500</w:t>
            </w:r>
          </w:p>
        </w:tc>
        <w:tc>
          <w:tcPr>
            <w:tcW w:w="1002" w:type="dxa"/>
            <w:shd w:val="clear" w:color="auto" w:fill="D0CECE" w:themeFill="background2" w:themeFillShade="E6"/>
          </w:tcPr>
          <w:p w14:paraId="4F86B665"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1,250</w:t>
            </w:r>
          </w:p>
        </w:tc>
        <w:tc>
          <w:tcPr>
            <w:tcW w:w="1408" w:type="dxa"/>
            <w:shd w:val="clear" w:color="auto" w:fill="D0CECE" w:themeFill="background2" w:themeFillShade="E6"/>
          </w:tcPr>
          <w:p w14:paraId="7E1024CB"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20,000</w:t>
            </w:r>
          </w:p>
        </w:tc>
        <w:tc>
          <w:tcPr>
            <w:tcW w:w="1409" w:type="dxa"/>
            <w:shd w:val="clear" w:color="auto" w:fill="D0CECE" w:themeFill="background2" w:themeFillShade="E6"/>
          </w:tcPr>
          <w:p w14:paraId="4C60735C"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20,000</w:t>
            </w:r>
          </w:p>
        </w:tc>
      </w:tr>
      <w:tr w:rsidR="008E7893" w:rsidRPr="00EC5745" w14:paraId="611CE8F3" w14:textId="77777777" w:rsidTr="00544AB9">
        <w:tc>
          <w:tcPr>
            <w:tcW w:w="1525" w:type="dxa"/>
          </w:tcPr>
          <w:p w14:paraId="6329CBE7" w14:textId="77777777" w:rsidR="008E7893" w:rsidRPr="00EC5745" w:rsidRDefault="008E7893" w:rsidP="00544AB9">
            <w:pPr>
              <w:spacing w:after="0"/>
              <w:jc w:val="center"/>
              <w:rPr>
                <w:rFonts w:ascii="Times" w:eastAsiaTheme="minorEastAsia" w:hAnsi="Times"/>
                <w:b/>
                <w:bCs/>
                <w:sz w:val="20"/>
                <w:szCs w:val="20"/>
                <w:vertAlign w:val="superscript"/>
              </w:rPr>
            </w:pPr>
            <w:r w:rsidRPr="00EC5745">
              <w:rPr>
                <w:rFonts w:ascii="Times" w:eastAsiaTheme="minorEastAsia" w:hAnsi="Times"/>
                <w:b/>
                <w:bCs/>
                <w:sz w:val="20"/>
                <w:szCs w:val="20"/>
              </w:rPr>
              <w:t xml:space="preserve">0.5 </w:t>
            </w:r>
            <w:r w:rsidRPr="00EC5745">
              <w:rPr>
                <w:rFonts w:ascii="Times" w:eastAsiaTheme="minorEastAsia" w:hAnsi="Times"/>
                <w:b/>
                <w:bCs/>
                <w:sz w:val="20"/>
                <w:szCs w:val="20"/>
              </w:rPr>
              <w:sym w:font="Symbol" w:char="F06D"/>
            </w:r>
            <w:r w:rsidRPr="00EC5745">
              <w:rPr>
                <w:rFonts w:ascii="Times" w:eastAsiaTheme="minorEastAsia" w:hAnsi="Times"/>
                <w:b/>
                <w:bCs/>
                <w:sz w:val="20"/>
                <w:szCs w:val="20"/>
              </w:rPr>
              <w:t>m beads</w:t>
            </w:r>
            <w:r w:rsidRPr="00EC5745">
              <w:rPr>
                <w:rFonts w:ascii="Times" w:eastAsiaTheme="minorEastAsia" w:hAnsi="Times"/>
                <w:b/>
                <w:bCs/>
                <w:sz w:val="20"/>
                <w:szCs w:val="20"/>
                <w:vertAlign w:val="superscript"/>
              </w:rPr>
              <w:t>**</w:t>
            </w:r>
          </w:p>
        </w:tc>
        <w:tc>
          <w:tcPr>
            <w:tcW w:w="1001" w:type="dxa"/>
          </w:tcPr>
          <w:p w14:paraId="55805B2C"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40,000</w:t>
            </w:r>
          </w:p>
        </w:tc>
        <w:tc>
          <w:tcPr>
            <w:tcW w:w="1002" w:type="dxa"/>
          </w:tcPr>
          <w:p w14:paraId="3836834C"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20,000</w:t>
            </w:r>
          </w:p>
        </w:tc>
        <w:tc>
          <w:tcPr>
            <w:tcW w:w="1001" w:type="dxa"/>
          </w:tcPr>
          <w:p w14:paraId="1E57CC0F"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10,000</w:t>
            </w:r>
          </w:p>
        </w:tc>
        <w:tc>
          <w:tcPr>
            <w:tcW w:w="1002" w:type="dxa"/>
          </w:tcPr>
          <w:p w14:paraId="293C1FEF"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5,000</w:t>
            </w:r>
          </w:p>
        </w:tc>
        <w:tc>
          <w:tcPr>
            <w:tcW w:w="1002" w:type="dxa"/>
          </w:tcPr>
          <w:p w14:paraId="02A1EE6B"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625</w:t>
            </w:r>
          </w:p>
        </w:tc>
        <w:tc>
          <w:tcPr>
            <w:tcW w:w="1408" w:type="dxa"/>
          </w:tcPr>
          <w:p w14:paraId="19442324"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w:t>
            </w:r>
          </w:p>
        </w:tc>
        <w:tc>
          <w:tcPr>
            <w:tcW w:w="1409" w:type="dxa"/>
          </w:tcPr>
          <w:p w14:paraId="6604CC42"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w:t>
            </w:r>
          </w:p>
        </w:tc>
      </w:tr>
      <w:tr w:rsidR="008E7893" w:rsidRPr="00EC5745" w14:paraId="5F1845FA" w14:textId="77777777" w:rsidTr="00544AB9">
        <w:tc>
          <w:tcPr>
            <w:tcW w:w="1525" w:type="dxa"/>
            <w:tcBorders>
              <w:bottom w:val="single" w:sz="4" w:space="0" w:color="auto"/>
            </w:tcBorders>
            <w:shd w:val="clear" w:color="auto" w:fill="D9D9D9" w:themeFill="background1" w:themeFillShade="D9"/>
          </w:tcPr>
          <w:p w14:paraId="2D219E7A" w14:textId="77777777" w:rsidR="008E7893" w:rsidRPr="00EC5745" w:rsidRDefault="008E7893" w:rsidP="00544AB9">
            <w:pPr>
              <w:spacing w:after="0"/>
              <w:jc w:val="center"/>
              <w:rPr>
                <w:rFonts w:ascii="Times" w:eastAsiaTheme="minorEastAsia" w:hAnsi="Times"/>
                <w:b/>
                <w:bCs/>
                <w:sz w:val="20"/>
                <w:szCs w:val="20"/>
                <w:vertAlign w:val="superscript"/>
              </w:rPr>
            </w:pPr>
            <w:r w:rsidRPr="00EC5745">
              <w:rPr>
                <w:rFonts w:ascii="Times" w:eastAsiaTheme="minorEastAsia" w:hAnsi="Times"/>
                <w:b/>
                <w:bCs/>
                <w:sz w:val="20"/>
                <w:szCs w:val="20"/>
              </w:rPr>
              <w:t xml:space="preserve">0.8 </w:t>
            </w:r>
            <w:r w:rsidRPr="00EC5745">
              <w:rPr>
                <w:rFonts w:ascii="Times" w:eastAsiaTheme="minorEastAsia" w:hAnsi="Times"/>
                <w:b/>
                <w:bCs/>
                <w:sz w:val="20"/>
                <w:szCs w:val="20"/>
              </w:rPr>
              <w:sym w:font="Symbol" w:char="F06D"/>
            </w:r>
            <w:r w:rsidRPr="00EC5745">
              <w:rPr>
                <w:rFonts w:ascii="Times" w:eastAsiaTheme="minorEastAsia" w:hAnsi="Times"/>
                <w:b/>
                <w:bCs/>
                <w:sz w:val="20"/>
                <w:szCs w:val="20"/>
              </w:rPr>
              <w:t>m beads</w:t>
            </w:r>
            <w:r w:rsidRPr="00EC5745">
              <w:rPr>
                <w:rFonts w:ascii="Times" w:eastAsiaTheme="minorEastAsia" w:hAnsi="Times"/>
                <w:b/>
                <w:bCs/>
                <w:sz w:val="20"/>
                <w:szCs w:val="20"/>
                <w:vertAlign w:val="superscript"/>
              </w:rPr>
              <w:t>**</w:t>
            </w:r>
          </w:p>
        </w:tc>
        <w:tc>
          <w:tcPr>
            <w:tcW w:w="1001" w:type="dxa"/>
            <w:tcBorders>
              <w:bottom w:val="single" w:sz="4" w:space="0" w:color="auto"/>
            </w:tcBorders>
            <w:shd w:val="clear" w:color="auto" w:fill="D9D9D9" w:themeFill="background1" w:themeFillShade="D9"/>
          </w:tcPr>
          <w:p w14:paraId="7DC96CE2"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80,000</w:t>
            </w:r>
          </w:p>
        </w:tc>
        <w:tc>
          <w:tcPr>
            <w:tcW w:w="1002" w:type="dxa"/>
            <w:tcBorders>
              <w:bottom w:val="single" w:sz="4" w:space="0" w:color="auto"/>
            </w:tcBorders>
            <w:shd w:val="clear" w:color="auto" w:fill="D9D9D9" w:themeFill="background1" w:themeFillShade="D9"/>
          </w:tcPr>
          <w:p w14:paraId="33630DA4"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80,000</w:t>
            </w:r>
          </w:p>
        </w:tc>
        <w:tc>
          <w:tcPr>
            <w:tcW w:w="1001" w:type="dxa"/>
            <w:tcBorders>
              <w:bottom w:val="single" w:sz="4" w:space="0" w:color="auto"/>
            </w:tcBorders>
            <w:shd w:val="clear" w:color="auto" w:fill="D9D9D9" w:themeFill="background1" w:themeFillShade="D9"/>
          </w:tcPr>
          <w:p w14:paraId="7A0F2A03"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80,000</w:t>
            </w:r>
          </w:p>
        </w:tc>
        <w:tc>
          <w:tcPr>
            <w:tcW w:w="1002" w:type="dxa"/>
            <w:tcBorders>
              <w:bottom w:val="single" w:sz="4" w:space="0" w:color="auto"/>
            </w:tcBorders>
            <w:shd w:val="clear" w:color="auto" w:fill="D0CECE" w:themeFill="background2" w:themeFillShade="E6"/>
          </w:tcPr>
          <w:p w14:paraId="32CBA256"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80,000</w:t>
            </w:r>
          </w:p>
        </w:tc>
        <w:tc>
          <w:tcPr>
            <w:tcW w:w="1002" w:type="dxa"/>
            <w:tcBorders>
              <w:bottom w:val="single" w:sz="4" w:space="0" w:color="auto"/>
            </w:tcBorders>
            <w:shd w:val="clear" w:color="auto" w:fill="D0CECE" w:themeFill="background2" w:themeFillShade="E6"/>
          </w:tcPr>
          <w:p w14:paraId="491F90C9"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80,000</w:t>
            </w:r>
          </w:p>
        </w:tc>
        <w:tc>
          <w:tcPr>
            <w:tcW w:w="1408" w:type="dxa"/>
            <w:tcBorders>
              <w:bottom w:val="single" w:sz="4" w:space="0" w:color="auto"/>
            </w:tcBorders>
            <w:shd w:val="clear" w:color="auto" w:fill="D0CECE" w:themeFill="background2" w:themeFillShade="E6"/>
          </w:tcPr>
          <w:p w14:paraId="5B025D2A"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80,000</w:t>
            </w:r>
          </w:p>
        </w:tc>
        <w:tc>
          <w:tcPr>
            <w:tcW w:w="1409" w:type="dxa"/>
            <w:tcBorders>
              <w:bottom w:val="single" w:sz="4" w:space="0" w:color="auto"/>
            </w:tcBorders>
            <w:shd w:val="clear" w:color="auto" w:fill="D0CECE" w:themeFill="background2" w:themeFillShade="E6"/>
          </w:tcPr>
          <w:p w14:paraId="04BCEE8D" w14:textId="77777777" w:rsidR="008E7893" w:rsidRPr="00EC5745" w:rsidRDefault="008E7893" w:rsidP="00544AB9">
            <w:pPr>
              <w:spacing w:after="0"/>
              <w:jc w:val="center"/>
              <w:rPr>
                <w:rFonts w:ascii="Times" w:eastAsiaTheme="minorEastAsia" w:hAnsi="Times"/>
                <w:sz w:val="20"/>
                <w:szCs w:val="20"/>
              </w:rPr>
            </w:pPr>
            <w:r w:rsidRPr="00EC5745">
              <w:rPr>
                <w:rFonts w:ascii="Times" w:eastAsiaTheme="minorEastAsia" w:hAnsi="Times"/>
                <w:sz w:val="20"/>
                <w:szCs w:val="20"/>
              </w:rPr>
              <w:t>80,000</w:t>
            </w:r>
          </w:p>
        </w:tc>
      </w:tr>
      <w:tr w:rsidR="008E7893" w:rsidRPr="00EC5745" w14:paraId="06464B4F" w14:textId="77777777" w:rsidTr="00544AB9">
        <w:tc>
          <w:tcPr>
            <w:tcW w:w="9350" w:type="dxa"/>
            <w:gridSpan w:val="8"/>
            <w:tcBorders>
              <w:top w:val="single" w:sz="4" w:space="0" w:color="auto"/>
              <w:left w:val="nil"/>
              <w:bottom w:val="nil"/>
              <w:right w:val="nil"/>
            </w:tcBorders>
          </w:tcPr>
          <w:p w14:paraId="41416ED9" w14:textId="77777777" w:rsidR="008E7893" w:rsidRPr="00EC5745" w:rsidRDefault="008E7893" w:rsidP="00544AB9">
            <w:pPr>
              <w:spacing w:after="0"/>
              <w:rPr>
                <w:rFonts w:ascii="Times" w:eastAsiaTheme="minorEastAsia" w:hAnsi="Times"/>
                <w:sz w:val="20"/>
                <w:szCs w:val="20"/>
              </w:rPr>
            </w:pPr>
            <w:r w:rsidRPr="00EC5745">
              <w:rPr>
                <w:rFonts w:ascii="Times" w:eastAsiaTheme="minorEastAsia" w:hAnsi="Times"/>
                <w:sz w:val="20"/>
                <w:szCs w:val="20"/>
              </w:rPr>
              <w:t>*</w:t>
            </w:r>
            <w:r w:rsidRPr="00EC5745">
              <w:rPr>
                <w:rFonts w:ascii="Times" w:eastAsiaTheme="minorEastAsia" w:hAnsi="Times"/>
                <w:sz w:val="20"/>
                <w:szCs w:val="20"/>
                <w:vertAlign w:val="superscript"/>
              </w:rPr>
              <w:t xml:space="preserve"> </w:t>
            </w:r>
            <w:r w:rsidRPr="00EC5745">
              <w:rPr>
                <w:rFonts w:ascii="Times" w:eastAsiaTheme="minorEastAsia" w:hAnsi="Times"/>
                <w:sz w:val="20"/>
                <w:szCs w:val="20"/>
              </w:rPr>
              <w:t>Based on qPCR titer;</w:t>
            </w:r>
            <w:r w:rsidRPr="00EC5745">
              <w:rPr>
                <w:rFonts w:ascii="Times" w:eastAsiaTheme="minorEastAsia" w:hAnsi="Times"/>
                <w:sz w:val="20"/>
                <w:szCs w:val="20"/>
                <w:vertAlign w:val="superscript"/>
              </w:rPr>
              <w:t xml:space="preserve"> </w:t>
            </w:r>
            <w:r w:rsidRPr="00EC5745">
              <w:rPr>
                <w:rFonts w:ascii="Times" w:eastAsiaTheme="minorEastAsia" w:hAnsi="Times"/>
                <w:sz w:val="20"/>
                <w:szCs w:val="20"/>
              </w:rPr>
              <w:t>** Based on manufacturer-provided bead concentration</w:t>
            </w:r>
          </w:p>
        </w:tc>
      </w:tr>
    </w:tbl>
    <w:p w14:paraId="0CACBC56" w14:textId="0B7CF11E" w:rsidR="00765228" w:rsidRDefault="008E7893" w:rsidP="001A3E9D">
      <w:pPr>
        <w:spacing w:after="0"/>
        <w:rPr>
          <w:rFonts w:ascii="Times" w:hAnsi="Times"/>
        </w:rPr>
      </w:pPr>
      <w:r>
        <w:rPr>
          <w:rFonts w:ascii="Times" w:hAnsi="Times"/>
        </w:rPr>
        <w:br w:type="page"/>
      </w:r>
    </w:p>
    <w:tbl>
      <w:tblPr>
        <w:tblW w:w="9450" w:type="dxa"/>
        <w:jc w:val="center"/>
        <w:tblLayout w:type="fixed"/>
        <w:tblLook w:val="04A0" w:firstRow="1" w:lastRow="0" w:firstColumn="1" w:lastColumn="0" w:noHBand="0" w:noVBand="1"/>
      </w:tblPr>
      <w:tblGrid>
        <w:gridCol w:w="1390"/>
        <w:gridCol w:w="1220"/>
        <w:gridCol w:w="1476"/>
        <w:gridCol w:w="1476"/>
        <w:gridCol w:w="1476"/>
        <w:gridCol w:w="1152"/>
        <w:gridCol w:w="1260"/>
      </w:tblGrid>
      <w:tr w:rsidR="00765228" w:rsidRPr="00EC5745" w14:paraId="3A13CD08" w14:textId="77777777" w:rsidTr="001A3E9D">
        <w:trPr>
          <w:trHeight w:val="280"/>
          <w:jc w:val="center"/>
        </w:trPr>
        <w:tc>
          <w:tcPr>
            <w:tcW w:w="9450" w:type="dxa"/>
            <w:gridSpan w:val="7"/>
            <w:tcBorders>
              <w:top w:val="nil"/>
              <w:left w:val="nil"/>
              <w:bottom w:val="single" w:sz="4" w:space="0" w:color="auto"/>
              <w:right w:val="nil"/>
            </w:tcBorders>
            <w:shd w:val="clear" w:color="auto" w:fill="auto"/>
            <w:noWrap/>
          </w:tcPr>
          <w:p w14:paraId="3108CFAC" w14:textId="1070702E" w:rsidR="00765228" w:rsidRPr="00EC5745" w:rsidRDefault="00765228" w:rsidP="00544AB9">
            <w:pPr>
              <w:spacing w:after="0"/>
              <w:rPr>
                <w:rFonts w:ascii="Times" w:hAnsi="Times"/>
              </w:rPr>
            </w:pPr>
            <w:r w:rsidRPr="00EC5745">
              <w:rPr>
                <w:rFonts w:ascii="Times" w:hAnsi="Times"/>
                <w:b/>
                <w:bCs/>
              </w:rPr>
              <w:lastRenderedPageBreak/>
              <w:t xml:space="preserve">Table </w:t>
            </w:r>
            <w:r>
              <w:rPr>
                <w:rFonts w:ascii="Times" w:hAnsi="Times"/>
                <w:b/>
                <w:bCs/>
              </w:rPr>
              <w:t>S</w:t>
            </w:r>
            <w:r w:rsidR="001A3E9D">
              <w:rPr>
                <w:rFonts w:ascii="Times" w:hAnsi="Times"/>
                <w:b/>
                <w:bCs/>
              </w:rPr>
              <w:t>3</w:t>
            </w:r>
            <w:r w:rsidRPr="00EC5745">
              <w:rPr>
                <w:rFonts w:ascii="Times" w:hAnsi="Times"/>
                <w:b/>
                <w:bCs/>
              </w:rPr>
              <w:t>.</w:t>
            </w:r>
            <w:r w:rsidRPr="00EC5745">
              <w:rPr>
                <w:rFonts w:ascii="Times" w:hAnsi="Times"/>
              </w:rPr>
              <w:t xml:space="preserve"> Comparison of results from different clustering approaches applied to mixed-target FCM data.</w:t>
            </w:r>
          </w:p>
        </w:tc>
      </w:tr>
      <w:tr w:rsidR="00765228" w:rsidRPr="00EC5745" w14:paraId="24C398C8" w14:textId="77777777" w:rsidTr="001A3E9D">
        <w:trPr>
          <w:trHeight w:val="280"/>
          <w:jc w:val="center"/>
        </w:trPr>
        <w:tc>
          <w:tcPr>
            <w:tcW w:w="139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4AD73B1"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Bucket</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14:paraId="2D3C013A"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Clustering approach</w:t>
            </w:r>
          </w:p>
        </w:tc>
        <w:tc>
          <w:tcPr>
            <w:tcW w:w="684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14:paraId="7207E330"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Average event count by dilution</w:t>
            </w:r>
          </w:p>
          <w:p w14:paraId="33A38F77" w14:textId="77777777" w:rsidR="00765228" w:rsidRPr="00EC5745" w:rsidRDefault="00765228" w:rsidP="00544AB9">
            <w:pPr>
              <w:spacing w:after="0"/>
              <w:jc w:val="center"/>
              <w:rPr>
                <w:rFonts w:ascii="Times" w:hAnsi="Times"/>
                <w:b/>
                <w:bCs/>
                <w:i/>
                <w:iCs/>
                <w:sz w:val="20"/>
                <w:szCs w:val="20"/>
              </w:rPr>
            </w:pPr>
            <w:r w:rsidRPr="00EC5745">
              <w:rPr>
                <w:rFonts w:ascii="Times" w:hAnsi="Times"/>
                <w:b/>
                <w:bCs/>
                <w:i/>
                <w:iCs/>
                <w:sz w:val="20"/>
                <w:szCs w:val="20"/>
              </w:rPr>
              <w:t>(standard deviation)</w:t>
            </w:r>
          </w:p>
        </w:tc>
      </w:tr>
      <w:tr w:rsidR="00765228" w:rsidRPr="00EC5745" w14:paraId="261CAD17"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C8EE3E" w14:textId="77777777" w:rsidR="00765228" w:rsidRPr="00EC5745" w:rsidRDefault="00765228" w:rsidP="00544AB9">
            <w:pPr>
              <w:spacing w:after="0"/>
              <w:jc w:val="center"/>
              <w:rPr>
                <w:rFonts w:ascii="Times" w:hAnsi="Times"/>
                <w:sz w:val="20"/>
                <w:szCs w:val="20"/>
              </w:rPr>
            </w:pPr>
          </w:p>
        </w:tc>
        <w:tc>
          <w:tcPr>
            <w:tcW w:w="1220" w:type="dxa"/>
            <w:vMerge/>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68CC90" w14:textId="77777777" w:rsidR="00765228" w:rsidRPr="00EC5745" w:rsidRDefault="00765228" w:rsidP="00544AB9">
            <w:pPr>
              <w:spacing w:after="0"/>
              <w:rPr>
                <w:rFonts w:ascii="Times" w:hAnsi="Times"/>
                <w:sz w:val="20"/>
                <w:szCs w:val="20"/>
              </w:rPr>
            </w:pPr>
          </w:p>
        </w:tc>
        <w:tc>
          <w:tcPr>
            <w:tcW w:w="14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7C9CE2"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1x</w:t>
            </w:r>
          </w:p>
        </w:tc>
        <w:tc>
          <w:tcPr>
            <w:tcW w:w="14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9B6B96"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2x</w:t>
            </w:r>
          </w:p>
        </w:tc>
        <w:tc>
          <w:tcPr>
            <w:tcW w:w="14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7B190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4x</w:t>
            </w:r>
          </w:p>
        </w:tc>
        <w:tc>
          <w:tcPr>
            <w:tcW w:w="1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7C22F2"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8x</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556BFD"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16x</w:t>
            </w:r>
          </w:p>
        </w:tc>
      </w:tr>
      <w:tr w:rsidR="00765228" w:rsidRPr="00EC5745" w14:paraId="2703E2DB" w14:textId="77777777" w:rsidTr="001A3E9D">
        <w:trPr>
          <w:trHeight w:val="280"/>
          <w:jc w:val="center"/>
        </w:trPr>
        <w:tc>
          <w:tcPr>
            <w:tcW w:w="139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91F93"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Viruses (T4 + φ6 + VLPs)</w:t>
            </w:r>
          </w:p>
        </w:tc>
        <w:tc>
          <w:tcPr>
            <w:tcW w:w="1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5AD2A8A"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MG</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F45A55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29,209</w:t>
            </w:r>
          </w:p>
          <w:p w14:paraId="0DE4865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(2,124)</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1303B1D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9,677</w:t>
            </w:r>
          </w:p>
          <w:p w14:paraId="0FCA825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(467)</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6F5FE8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4,466</w:t>
            </w:r>
          </w:p>
          <w:p w14:paraId="0632FF4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(153)</w:t>
            </w:r>
          </w:p>
        </w:tc>
        <w:tc>
          <w:tcPr>
            <w:tcW w:w="1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D78060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3,313</w:t>
            </w:r>
          </w:p>
          <w:p w14:paraId="308C466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(160)</w:t>
            </w:r>
          </w:p>
        </w:tc>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1076EEF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952</w:t>
            </w:r>
          </w:p>
          <w:p w14:paraId="3DBA16A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(82)</w:t>
            </w:r>
          </w:p>
        </w:tc>
      </w:tr>
      <w:tr w:rsidR="00765228" w:rsidRPr="00EC5745" w14:paraId="20774522"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5B22AB65" w14:textId="77777777" w:rsidR="00765228" w:rsidRPr="00EC5745" w:rsidRDefault="00765228" w:rsidP="00544AB9">
            <w:pPr>
              <w:spacing w:after="0"/>
              <w:jc w:val="center"/>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16389A"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O:ME</w:t>
            </w:r>
          </w:p>
        </w:tc>
        <w:tc>
          <w:tcPr>
            <w:tcW w:w="14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864FE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12,291</w:t>
            </w:r>
          </w:p>
          <w:p w14:paraId="4AB4103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(1,866)</w:t>
            </w:r>
          </w:p>
        </w:tc>
        <w:tc>
          <w:tcPr>
            <w:tcW w:w="14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DF93E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1,973</w:t>
            </w:r>
          </w:p>
          <w:p w14:paraId="343AEBE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(1,727)</w:t>
            </w:r>
          </w:p>
        </w:tc>
        <w:tc>
          <w:tcPr>
            <w:tcW w:w="14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8B9A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591</w:t>
            </w:r>
          </w:p>
          <w:p w14:paraId="59785453"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(673)</w:t>
            </w:r>
          </w:p>
        </w:tc>
        <w:tc>
          <w:tcPr>
            <w:tcW w:w="1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7E79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729</w:t>
            </w:r>
          </w:p>
          <w:p w14:paraId="798D6EB6"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(440)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DD45E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0</w:t>
            </w:r>
          </w:p>
          <w:p w14:paraId="60CFD6F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w:t>
            </w:r>
          </w:p>
        </w:tc>
      </w:tr>
      <w:tr w:rsidR="00765228" w:rsidRPr="00EC5745" w14:paraId="24E3E646"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1AA3FD0D" w14:textId="77777777" w:rsidR="00765228" w:rsidRPr="00EC5745" w:rsidRDefault="00765228" w:rsidP="00544AB9">
            <w:pPr>
              <w:spacing w:after="0"/>
              <w:jc w:val="center"/>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202F8B14"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O:kxi</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AF7505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26,432</w:t>
            </w:r>
          </w:p>
          <w:p w14:paraId="5CD0E2EE"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(1,738)</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49EA47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8,409</w:t>
            </w:r>
          </w:p>
          <w:p w14:paraId="6517770A"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(516)</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03E9B5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3,187</w:t>
            </w:r>
          </w:p>
          <w:p w14:paraId="0CDB2BB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(344)</w:t>
            </w:r>
          </w:p>
        </w:tc>
        <w:tc>
          <w:tcPr>
            <w:tcW w:w="1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F2982D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2,573</w:t>
            </w:r>
          </w:p>
          <w:p w14:paraId="068C7C9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(237)</w:t>
            </w:r>
          </w:p>
        </w:tc>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6959A6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51</w:t>
            </w:r>
          </w:p>
          <w:p w14:paraId="4452506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(162)</w:t>
            </w:r>
          </w:p>
        </w:tc>
      </w:tr>
      <w:tr w:rsidR="00765228" w:rsidRPr="00EC5745" w14:paraId="4851635E" w14:textId="77777777" w:rsidTr="001A3E9D">
        <w:trPr>
          <w:trHeight w:val="280"/>
          <w:jc w:val="center"/>
        </w:trPr>
        <w:tc>
          <w:tcPr>
            <w:tcW w:w="139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5D742"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 xml:space="preserve">0.2 </w:t>
            </w:r>
            <w:r w:rsidRPr="00EC5745">
              <w:rPr>
                <w:rFonts w:ascii="Times" w:hAnsi="Times"/>
                <w:b/>
                <w:bCs/>
                <w:sz w:val="20"/>
                <w:szCs w:val="20"/>
              </w:rPr>
              <w:sym w:font="Symbol" w:char="F06D"/>
            </w:r>
            <w:r w:rsidRPr="00EC5745">
              <w:rPr>
                <w:rFonts w:ascii="Times" w:hAnsi="Times"/>
                <w:b/>
                <w:bCs/>
                <w:sz w:val="20"/>
                <w:szCs w:val="20"/>
              </w:rPr>
              <w:t>m beads</w:t>
            </w:r>
          </w:p>
        </w:tc>
        <w:tc>
          <w:tcPr>
            <w:tcW w:w="12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91FD1EC"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MG</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4C5278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105,224</w:t>
            </w:r>
          </w:p>
          <w:p w14:paraId="6A89080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(4,191)</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605ED0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55,563</w:t>
            </w:r>
          </w:p>
          <w:p w14:paraId="4C630261"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(2,589)</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D5F1F1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29,325</w:t>
            </w:r>
          </w:p>
          <w:p w14:paraId="1538F673"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(725)</w:t>
            </w:r>
          </w:p>
        </w:tc>
        <w:tc>
          <w:tcPr>
            <w:tcW w:w="115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55350A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15,393</w:t>
            </w:r>
          </w:p>
          <w:p w14:paraId="2848E27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(641)</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F24CEF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9,115</w:t>
            </w:r>
          </w:p>
          <w:p w14:paraId="12259EFF"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(382)</w:t>
            </w:r>
          </w:p>
        </w:tc>
      </w:tr>
      <w:tr w:rsidR="00765228" w:rsidRPr="00EC5745" w14:paraId="6E8C3F90"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755DF8F8" w14:textId="77777777" w:rsidR="00765228" w:rsidRPr="00EC5745" w:rsidRDefault="00765228" w:rsidP="00544AB9">
            <w:pPr>
              <w:spacing w:after="0"/>
              <w:jc w:val="center"/>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1252A8C"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O:ME</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79DDF86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89,204</w:t>
            </w:r>
          </w:p>
          <w:p w14:paraId="539056F2"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(5,604)</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3646AB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46,821</w:t>
            </w:r>
          </w:p>
          <w:p w14:paraId="1E5FB2E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(2,777)</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85FCE8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25,180</w:t>
            </w:r>
          </w:p>
          <w:p w14:paraId="6E8376E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(2,172)</w:t>
            </w:r>
          </w:p>
        </w:tc>
        <w:tc>
          <w:tcPr>
            <w:tcW w:w="1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476201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12,459</w:t>
            </w:r>
          </w:p>
          <w:p w14:paraId="02B8E80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(3,525)</w:t>
            </w:r>
          </w:p>
        </w:tc>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AAACCD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4,990</w:t>
            </w:r>
          </w:p>
          <w:p w14:paraId="5581C5C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(502)</w:t>
            </w:r>
          </w:p>
        </w:tc>
      </w:tr>
      <w:tr w:rsidR="00765228" w:rsidRPr="00EC5745" w14:paraId="5081F7A0"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156F6CA7" w14:textId="77777777" w:rsidR="00765228" w:rsidRPr="00EC5745" w:rsidRDefault="00765228" w:rsidP="00544AB9">
            <w:pPr>
              <w:spacing w:after="0"/>
              <w:jc w:val="center"/>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EA80786"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O:kxi</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F359D1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96,874</w:t>
            </w:r>
          </w:p>
          <w:p w14:paraId="06D917B6"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(6,284)</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16F611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50,992</w:t>
            </w:r>
          </w:p>
          <w:p w14:paraId="38ED274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(2,148)</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D0943F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27,235</w:t>
            </w:r>
          </w:p>
          <w:p w14:paraId="6780F46E"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(440)</w:t>
            </w:r>
          </w:p>
        </w:tc>
        <w:tc>
          <w:tcPr>
            <w:tcW w:w="115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92E057D"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14,108</w:t>
            </w:r>
          </w:p>
          <w:p w14:paraId="55956AF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(660)</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0358EC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8,005</w:t>
            </w:r>
          </w:p>
          <w:p w14:paraId="01B3243D"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(732)</w:t>
            </w:r>
          </w:p>
        </w:tc>
      </w:tr>
      <w:tr w:rsidR="00765228" w:rsidRPr="00EC5745" w14:paraId="24B665B0" w14:textId="77777777" w:rsidTr="001A3E9D">
        <w:trPr>
          <w:trHeight w:val="280"/>
          <w:jc w:val="center"/>
        </w:trPr>
        <w:tc>
          <w:tcPr>
            <w:tcW w:w="139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058933"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 xml:space="preserve">0.5 </w:t>
            </w:r>
            <w:r w:rsidRPr="00EC5745">
              <w:rPr>
                <w:rFonts w:ascii="Times" w:hAnsi="Times"/>
                <w:b/>
                <w:bCs/>
                <w:sz w:val="20"/>
                <w:szCs w:val="20"/>
              </w:rPr>
              <w:sym w:font="Symbol" w:char="F06D"/>
            </w:r>
            <w:r w:rsidRPr="00EC5745">
              <w:rPr>
                <w:rFonts w:ascii="Times" w:hAnsi="Times"/>
                <w:b/>
                <w:bCs/>
                <w:sz w:val="20"/>
                <w:szCs w:val="20"/>
              </w:rPr>
              <w:t>m beads</w:t>
            </w:r>
          </w:p>
        </w:tc>
        <w:tc>
          <w:tcPr>
            <w:tcW w:w="1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06D2C5D"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MG</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74BC68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99,845</w:t>
            </w:r>
          </w:p>
          <w:p w14:paraId="110BDB4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(4,167)</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EE6CE3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52,933</w:t>
            </w:r>
          </w:p>
          <w:p w14:paraId="4780DA2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(2,429)</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53E1EC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27,925</w:t>
            </w:r>
          </w:p>
          <w:p w14:paraId="2B2E8D02"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(732)</w:t>
            </w:r>
          </w:p>
        </w:tc>
        <w:tc>
          <w:tcPr>
            <w:tcW w:w="1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3E456B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15,225</w:t>
            </w:r>
          </w:p>
          <w:p w14:paraId="59DFDE9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(537)</w:t>
            </w:r>
          </w:p>
        </w:tc>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7C6BD39F"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6,363</w:t>
            </w:r>
          </w:p>
          <w:p w14:paraId="4FA26981"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(283)</w:t>
            </w:r>
          </w:p>
        </w:tc>
      </w:tr>
      <w:tr w:rsidR="00765228" w:rsidRPr="00EC5745" w14:paraId="20905B99"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0467D307" w14:textId="77777777" w:rsidR="00765228" w:rsidRPr="00EC5745" w:rsidRDefault="00765228" w:rsidP="00544AB9">
            <w:pPr>
              <w:spacing w:after="0"/>
              <w:jc w:val="center"/>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E176EF7"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O:ME</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408AEC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94,462</w:t>
            </w:r>
          </w:p>
          <w:p w14:paraId="5C25F935"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(3,901)</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7D65C31"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50,640</w:t>
            </w:r>
          </w:p>
          <w:p w14:paraId="359B99E5"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(2,667)</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D6BB4B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26,022</w:t>
            </w:r>
          </w:p>
          <w:p w14:paraId="1800B81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(940)</w:t>
            </w:r>
          </w:p>
        </w:tc>
        <w:tc>
          <w:tcPr>
            <w:tcW w:w="115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EA3C5A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13,851</w:t>
            </w:r>
          </w:p>
          <w:p w14:paraId="1BE2ED24"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(557)</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BB0449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4,953</w:t>
            </w:r>
          </w:p>
          <w:p w14:paraId="6444056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(439)</w:t>
            </w:r>
          </w:p>
        </w:tc>
      </w:tr>
      <w:tr w:rsidR="00765228" w:rsidRPr="00EC5745" w14:paraId="551842B2"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5D16B6E0" w14:textId="77777777" w:rsidR="00765228" w:rsidRPr="00EC5745" w:rsidRDefault="00765228" w:rsidP="00544AB9">
            <w:pPr>
              <w:spacing w:after="0"/>
              <w:jc w:val="center"/>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B72955A"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O:kxi</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5D87FB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100,249</w:t>
            </w:r>
          </w:p>
          <w:p w14:paraId="5DA7E658" w14:textId="77777777" w:rsidR="00765228" w:rsidRPr="00EC5745" w:rsidRDefault="00765228" w:rsidP="00544AB9">
            <w:pPr>
              <w:spacing w:after="0"/>
              <w:jc w:val="center"/>
              <w:rPr>
                <w:rFonts w:ascii="Times" w:hAnsi="Times"/>
                <w:i/>
                <w:sz w:val="20"/>
                <w:szCs w:val="20"/>
              </w:rPr>
            </w:pPr>
            <w:r w:rsidRPr="00EC5745">
              <w:rPr>
                <w:rFonts w:ascii="Times" w:hAnsi="Times"/>
                <w:i/>
                <w:sz w:val="20"/>
                <w:szCs w:val="20"/>
              </w:rPr>
              <w:t>(4,526)</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D3CA28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53,040</w:t>
            </w:r>
          </w:p>
          <w:p w14:paraId="6A33BF60"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(2,467)</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E41B7C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28,022</w:t>
            </w:r>
          </w:p>
          <w:p w14:paraId="1A33B7A4"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(652)</w:t>
            </w:r>
          </w:p>
        </w:tc>
        <w:tc>
          <w:tcPr>
            <w:tcW w:w="1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D18D576"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15,199</w:t>
            </w:r>
          </w:p>
          <w:p w14:paraId="4CC1E343"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(542)</w:t>
            </w:r>
          </w:p>
        </w:tc>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538618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6,509</w:t>
            </w:r>
          </w:p>
          <w:p w14:paraId="1F031A64"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(702)</w:t>
            </w:r>
          </w:p>
        </w:tc>
      </w:tr>
      <w:tr w:rsidR="00765228" w:rsidRPr="00EC5745" w14:paraId="0E8110CF" w14:textId="77777777" w:rsidTr="001A3E9D">
        <w:trPr>
          <w:trHeight w:val="280"/>
          <w:jc w:val="center"/>
        </w:trPr>
        <w:tc>
          <w:tcPr>
            <w:tcW w:w="139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394BC" w14:textId="77777777" w:rsidR="00765228" w:rsidRPr="00EC5745" w:rsidRDefault="00765228" w:rsidP="00544AB9">
            <w:pPr>
              <w:spacing w:after="0"/>
              <w:jc w:val="center"/>
              <w:rPr>
                <w:rFonts w:ascii="Times" w:hAnsi="Times"/>
                <w:b/>
                <w:bCs/>
                <w:sz w:val="20"/>
                <w:szCs w:val="20"/>
              </w:rPr>
            </w:pPr>
            <w:r w:rsidRPr="00EC5745">
              <w:rPr>
                <w:rFonts w:ascii="Times" w:hAnsi="Times"/>
                <w:b/>
                <w:bCs/>
                <w:sz w:val="20"/>
                <w:szCs w:val="20"/>
              </w:rPr>
              <w:t xml:space="preserve">0.8 </w:t>
            </w:r>
            <w:r w:rsidRPr="00EC5745">
              <w:rPr>
                <w:rFonts w:ascii="Times" w:hAnsi="Times"/>
                <w:b/>
                <w:bCs/>
                <w:sz w:val="20"/>
                <w:szCs w:val="20"/>
              </w:rPr>
              <w:sym w:font="Symbol" w:char="F06D"/>
            </w:r>
            <w:r w:rsidRPr="00EC5745">
              <w:rPr>
                <w:rFonts w:ascii="Times" w:hAnsi="Times"/>
                <w:b/>
                <w:bCs/>
                <w:sz w:val="20"/>
                <w:szCs w:val="20"/>
              </w:rPr>
              <w:t>m beads</w:t>
            </w:r>
          </w:p>
        </w:tc>
        <w:tc>
          <w:tcPr>
            <w:tcW w:w="12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02DC39E"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MG</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6B65DA4"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67,433</w:t>
            </w:r>
          </w:p>
          <w:p w14:paraId="1D331CDE"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(2,755)</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CE744A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48,199</w:t>
            </w:r>
          </w:p>
          <w:p w14:paraId="5F41392B"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(2,190)</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43B0E8B"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61,898</w:t>
            </w:r>
          </w:p>
          <w:p w14:paraId="48A9E83A"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(1,488)</w:t>
            </w:r>
          </w:p>
        </w:tc>
        <w:tc>
          <w:tcPr>
            <w:tcW w:w="115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93ECAF8"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54,264</w:t>
            </w:r>
          </w:p>
          <w:p w14:paraId="38FD540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(2,141)</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98D526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62,755</w:t>
            </w:r>
          </w:p>
          <w:p w14:paraId="6D9F2CA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(2,853)</w:t>
            </w:r>
          </w:p>
        </w:tc>
      </w:tr>
      <w:tr w:rsidR="00765228" w:rsidRPr="00EC5745" w14:paraId="297FF0A8"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086E9EB5" w14:textId="77777777" w:rsidR="00765228" w:rsidRPr="00EC5745" w:rsidRDefault="00765228" w:rsidP="00544AB9">
            <w:pPr>
              <w:spacing w:after="0"/>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16CB4080"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O:ME</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E763190"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63,818</w:t>
            </w:r>
          </w:p>
          <w:p w14:paraId="67582A97"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(2,513)</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C66D56C"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46,438</w:t>
            </w:r>
          </w:p>
          <w:p w14:paraId="50165FA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(2,128)</w:t>
            </w:r>
          </w:p>
        </w:tc>
        <w:tc>
          <w:tcPr>
            <w:tcW w:w="14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5609E8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60,642</w:t>
            </w:r>
          </w:p>
          <w:p w14:paraId="66AF5DFD"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(1,968)</w:t>
            </w:r>
          </w:p>
        </w:tc>
        <w:tc>
          <w:tcPr>
            <w:tcW w:w="1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70B599C9"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53,339</w:t>
            </w:r>
          </w:p>
          <w:p w14:paraId="01D99CEC"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(2,195)</w:t>
            </w:r>
          </w:p>
        </w:tc>
        <w:tc>
          <w:tcPr>
            <w:tcW w:w="1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1465C89A"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62,224</w:t>
            </w:r>
          </w:p>
          <w:p w14:paraId="1FCD7EA3"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(2,897)</w:t>
            </w:r>
          </w:p>
        </w:tc>
      </w:tr>
      <w:tr w:rsidR="00765228" w:rsidRPr="00EC5745" w14:paraId="4664D530" w14:textId="77777777" w:rsidTr="001A3E9D">
        <w:trPr>
          <w:trHeight w:val="280"/>
          <w:jc w:val="center"/>
        </w:trPr>
        <w:tc>
          <w:tcPr>
            <w:tcW w:w="1390" w:type="dxa"/>
            <w:vMerge/>
            <w:tcBorders>
              <w:top w:val="single" w:sz="4" w:space="0" w:color="auto"/>
              <w:left w:val="single" w:sz="4" w:space="0" w:color="auto"/>
              <w:bottom w:val="single" w:sz="4" w:space="0" w:color="auto"/>
              <w:right w:val="single" w:sz="4" w:space="0" w:color="auto"/>
            </w:tcBorders>
            <w:vAlign w:val="center"/>
            <w:hideMark/>
          </w:tcPr>
          <w:p w14:paraId="2C4034C6" w14:textId="77777777" w:rsidR="00765228" w:rsidRPr="00EC5745" w:rsidRDefault="00765228" w:rsidP="00544AB9">
            <w:pPr>
              <w:spacing w:after="0"/>
              <w:rPr>
                <w:rFonts w:ascii="Times" w:hAnsi="Times"/>
                <w:b/>
                <w:bCs/>
                <w:sz w:val="20"/>
                <w:szCs w:val="20"/>
              </w:rPr>
            </w:pPr>
          </w:p>
        </w:tc>
        <w:tc>
          <w:tcPr>
            <w:tcW w:w="12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6355E4E" w14:textId="77777777" w:rsidR="00765228" w:rsidRPr="00EC5745" w:rsidRDefault="00765228" w:rsidP="00544AB9">
            <w:pPr>
              <w:spacing w:after="0"/>
              <w:rPr>
                <w:rFonts w:ascii="Times" w:hAnsi="Times"/>
                <w:i/>
                <w:iCs/>
                <w:sz w:val="20"/>
                <w:szCs w:val="20"/>
              </w:rPr>
            </w:pPr>
            <w:r w:rsidRPr="00EC5745">
              <w:rPr>
                <w:rFonts w:ascii="Times" w:hAnsi="Times"/>
                <w:i/>
                <w:iCs/>
                <w:sz w:val="20"/>
                <w:szCs w:val="20"/>
              </w:rPr>
              <w:t>O:kxi</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86FB007"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79,279</w:t>
            </w:r>
          </w:p>
          <w:p w14:paraId="2FC0C048"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(3,058)</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09D456E"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48,993</w:t>
            </w:r>
          </w:p>
          <w:p w14:paraId="7C7D3412"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(2,395)</w:t>
            </w:r>
          </w:p>
        </w:tc>
        <w:tc>
          <w:tcPr>
            <w:tcW w:w="14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A438FB2"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63,197</w:t>
            </w:r>
          </w:p>
          <w:p w14:paraId="3CEC94ED"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(1,761)</w:t>
            </w:r>
          </w:p>
        </w:tc>
        <w:tc>
          <w:tcPr>
            <w:tcW w:w="115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B1A2C33"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55,281</w:t>
            </w:r>
          </w:p>
          <w:p w14:paraId="161E9425"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(2,158)</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E260D55" w14:textId="77777777" w:rsidR="00765228" w:rsidRPr="00EC5745" w:rsidRDefault="00765228" w:rsidP="00544AB9">
            <w:pPr>
              <w:spacing w:after="0"/>
              <w:jc w:val="center"/>
              <w:rPr>
                <w:rFonts w:ascii="Times" w:hAnsi="Times"/>
                <w:sz w:val="20"/>
                <w:szCs w:val="20"/>
              </w:rPr>
            </w:pPr>
            <w:r w:rsidRPr="00EC5745">
              <w:rPr>
                <w:rFonts w:ascii="Times" w:hAnsi="Times"/>
                <w:sz w:val="20"/>
                <w:szCs w:val="20"/>
              </w:rPr>
              <w:t>63,832</w:t>
            </w:r>
          </w:p>
          <w:p w14:paraId="04DA5112" w14:textId="77777777" w:rsidR="00765228" w:rsidRPr="00EC5745" w:rsidRDefault="00765228" w:rsidP="00544AB9">
            <w:pPr>
              <w:spacing w:after="0"/>
              <w:jc w:val="center"/>
              <w:rPr>
                <w:rFonts w:ascii="Times" w:hAnsi="Times"/>
                <w:i/>
                <w:iCs/>
                <w:sz w:val="20"/>
                <w:szCs w:val="20"/>
              </w:rPr>
            </w:pPr>
            <w:r w:rsidRPr="00EC5745">
              <w:rPr>
                <w:rFonts w:ascii="Times" w:hAnsi="Times"/>
                <w:i/>
                <w:iCs/>
                <w:sz w:val="20"/>
                <w:szCs w:val="20"/>
              </w:rPr>
              <w:t>(2,839)</w:t>
            </w:r>
          </w:p>
        </w:tc>
      </w:tr>
      <w:tr w:rsidR="00765228" w:rsidRPr="00EC5745" w14:paraId="0CBE2DD9" w14:textId="77777777" w:rsidTr="001A3E9D">
        <w:trPr>
          <w:trHeight w:val="280"/>
          <w:jc w:val="center"/>
        </w:trPr>
        <w:tc>
          <w:tcPr>
            <w:tcW w:w="9450" w:type="dxa"/>
            <w:gridSpan w:val="7"/>
            <w:tcBorders>
              <w:top w:val="single" w:sz="4" w:space="0" w:color="auto"/>
            </w:tcBorders>
            <w:vAlign w:val="center"/>
          </w:tcPr>
          <w:p w14:paraId="25536E60" w14:textId="77777777" w:rsidR="00765228" w:rsidRPr="00EC5745" w:rsidRDefault="00765228" w:rsidP="00544AB9">
            <w:pPr>
              <w:spacing w:after="0"/>
              <w:rPr>
                <w:rFonts w:ascii="Times" w:hAnsi="Times"/>
                <w:sz w:val="20"/>
                <w:szCs w:val="20"/>
              </w:rPr>
            </w:pPr>
            <w:r w:rsidRPr="00EC5745">
              <w:rPr>
                <w:rFonts w:ascii="Times" w:hAnsi="Times"/>
                <w:sz w:val="20"/>
                <w:szCs w:val="20"/>
              </w:rPr>
              <w:t>MG = manual gating; O:ME = OPTICS: manual extraction; O:kxi = OPTICS: kxi-based extraction</w:t>
            </w:r>
          </w:p>
        </w:tc>
      </w:tr>
    </w:tbl>
    <w:p w14:paraId="7558C574" w14:textId="699BDE36" w:rsidR="00765228" w:rsidRDefault="00765228">
      <w:pPr>
        <w:spacing w:after="0"/>
      </w:pPr>
      <w:r>
        <w:br w:type="page"/>
      </w:r>
    </w:p>
    <w:tbl>
      <w:tblPr>
        <w:tblW w:w="8280" w:type="dxa"/>
        <w:jc w:val="center"/>
        <w:tblLayout w:type="fixed"/>
        <w:tblLook w:val="04A0" w:firstRow="1" w:lastRow="0" w:firstColumn="1" w:lastColumn="0" w:noHBand="0" w:noVBand="1"/>
      </w:tblPr>
      <w:tblGrid>
        <w:gridCol w:w="1710"/>
        <w:gridCol w:w="3285"/>
        <w:gridCol w:w="3285"/>
      </w:tblGrid>
      <w:tr w:rsidR="008E7893" w:rsidRPr="00EC5745" w14:paraId="394778D9" w14:textId="77777777" w:rsidTr="00544AB9">
        <w:trPr>
          <w:trHeight w:val="280"/>
          <w:jc w:val="center"/>
        </w:trPr>
        <w:tc>
          <w:tcPr>
            <w:tcW w:w="8280" w:type="dxa"/>
            <w:gridSpan w:val="3"/>
            <w:tcBorders>
              <w:top w:val="nil"/>
              <w:left w:val="nil"/>
              <w:bottom w:val="single" w:sz="4" w:space="0" w:color="auto"/>
              <w:right w:val="nil"/>
            </w:tcBorders>
            <w:shd w:val="clear" w:color="auto" w:fill="auto"/>
            <w:noWrap/>
          </w:tcPr>
          <w:p w14:paraId="5C54B8EE" w14:textId="53F3D408" w:rsidR="008E7893" w:rsidRPr="00EC5745" w:rsidRDefault="008E7893" w:rsidP="00544AB9">
            <w:pPr>
              <w:spacing w:after="0"/>
              <w:rPr>
                <w:rFonts w:ascii="Times" w:hAnsi="Times"/>
              </w:rPr>
            </w:pPr>
            <w:r w:rsidRPr="00EC5745">
              <w:rPr>
                <w:rFonts w:ascii="Times" w:hAnsi="Times"/>
                <w:b/>
                <w:bCs/>
              </w:rPr>
              <w:lastRenderedPageBreak/>
              <w:t xml:space="preserve">Table </w:t>
            </w:r>
            <w:r>
              <w:rPr>
                <w:rFonts w:ascii="Times" w:hAnsi="Times"/>
                <w:b/>
                <w:bCs/>
              </w:rPr>
              <w:t>S</w:t>
            </w:r>
            <w:r w:rsidR="001A3E9D">
              <w:rPr>
                <w:rFonts w:ascii="Times" w:hAnsi="Times"/>
                <w:b/>
                <w:bCs/>
              </w:rPr>
              <w:t>4</w:t>
            </w:r>
            <w:r w:rsidRPr="00EC5745">
              <w:rPr>
                <w:rFonts w:ascii="Times" w:hAnsi="Times"/>
                <w:b/>
                <w:bCs/>
              </w:rPr>
              <w:t>.</w:t>
            </w:r>
            <w:r w:rsidRPr="00EC5745">
              <w:rPr>
                <w:rFonts w:ascii="Times" w:hAnsi="Times"/>
              </w:rPr>
              <w:t xml:space="preserve"> Results from application of manual gating to environmental-spike FCM data.</w:t>
            </w:r>
          </w:p>
        </w:tc>
      </w:tr>
      <w:tr w:rsidR="008E7893" w:rsidRPr="00EC5745" w14:paraId="5F3A2C39" w14:textId="77777777" w:rsidTr="00544AB9">
        <w:trPr>
          <w:trHeight w:val="280"/>
          <w:jc w:val="center"/>
        </w:trPr>
        <w:tc>
          <w:tcPr>
            <w:tcW w:w="17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5F3F660" w14:textId="77777777" w:rsidR="008E7893" w:rsidRPr="00EC5745" w:rsidRDefault="008E7893" w:rsidP="00544AB9">
            <w:pPr>
              <w:spacing w:after="0"/>
              <w:jc w:val="center"/>
              <w:rPr>
                <w:rFonts w:ascii="Times" w:hAnsi="Times"/>
                <w:b/>
                <w:bCs/>
                <w:sz w:val="20"/>
                <w:szCs w:val="20"/>
              </w:rPr>
            </w:pPr>
            <w:r w:rsidRPr="00EC5745">
              <w:rPr>
                <w:rFonts w:ascii="Times" w:hAnsi="Times"/>
                <w:b/>
                <w:bCs/>
                <w:sz w:val="20"/>
                <w:szCs w:val="20"/>
              </w:rPr>
              <w:t>Gate</w:t>
            </w:r>
          </w:p>
        </w:tc>
        <w:tc>
          <w:tcPr>
            <w:tcW w:w="657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B3F76AC" w14:textId="77777777" w:rsidR="008E7893" w:rsidRPr="00EC5745" w:rsidRDefault="008E7893" w:rsidP="00544AB9">
            <w:pPr>
              <w:spacing w:after="0"/>
              <w:jc w:val="center"/>
              <w:rPr>
                <w:rFonts w:ascii="Times" w:hAnsi="Times"/>
                <w:b/>
                <w:bCs/>
                <w:sz w:val="20"/>
                <w:szCs w:val="20"/>
              </w:rPr>
            </w:pPr>
            <w:r w:rsidRPr="00EC5745">
              <w:rPr>
                <w:rFonts w:ascii="Times" w:hAnsi="Times"/>
                <w:b/>
                <w:bCs/>
                <w:sz w:val="20"/>
                <w:szCs w:val="20"/>
              </w:rPr>
              <w:t>Average event count by sample</w:t>
            </w:r>
          </w:p>
          <w:p w14:paraId="4CB88E5C" w14:textId="77777777" w:rsidR="008E7893" w:rsidRPr="00EC5745" w:rsidRDefault="008E7893" w:rsidP="00544AB9">
            <w:pPr>
              <w:spacing w:after="0"/>
              <w:jc w:val="center"/>
              <w:rPr>
                <w:rFonts w:ascii="Times" w:hAnsi="Times"/>
                <w:b/>
                <w:bCs/>
                <w:i/>
                <w:iCs/>
                <w:sz w:val="20"/>
                <w:szCs w:val="20"/>
              </w:rPr>
            </w:pPr>
            <w:r w:rsidRPr="00EC5745">
              <w:rPr>
                <w:rFonts w:ascii="Times" w:hAnsi="Times"/>
                <w:b/>
                <w:bCs/>
                <w:i/>
                <w:iCs/>
                <w:sz w:val="20"/>
                <w:szCs w:val="20"/>
              </w:rPr>
              <w:t>(standard deviation)</w:t>
            </w:r>
          </w:p>
        </w:tc>
      </w:tr>
      <w:tr w:rsidR="008E7893" w:rsidRPr="00EC5745" w14:paraId="5C74A131" w14:textId="77777777" w:rsidTr="00544AB9">
        <w:trPr>
          <w:trHeight w:val="280"/>
          <w:jc w:val="center"/>
        </w:trPr>
        <w:tc>
          <w:tcPr>
            <w:tcW w:w="1710" w:type="dxa"/>
            <w:vMerge/>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BF6783" w14:textId="77777777" w:rsidR="008E7893" w:rsidRPr="00EC5745" w:rsidRDefault="008E7893" w:rsidP="00544AB9">
            <w:pPr>
              <w:spacing w:after="0"/>
              <w:jc w:val="center"/>
              <w:rPr>
                <w:rFonts w:ascii="Times" w:hAnsi="Times"/>
                <w:sz w:val="20"/>
                <w:szCs w:val="20"/>
              </w:rPr>
            </w:pPr>
          </w:p>
        </w:tc>
        <w:tc>
          <w:tcPr>
            <w:tcW w:w="3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F30081" w14:textId="77777777" w:rsidR="008E7893" w:rsidRPr="00EC5745" w:rsidRDefault="008E7893" w:rsidP="00544AB9">
            <w:pPr>
              <w:spacing w:after="0"/>
              <w:jc w:val="center"/>
              <w:rPr>
                <w:rFonts w:ascii="Times" w:hAnsi="Times"/>
                <w:i/>
                <w:iCs/>
                <w:sz w:val="20"/>
                <w:szCs w:val="20"/>
              </w:rPr>
            </w:pPr>
            <w:r w:rsidRPr="00EC5745">
              <w:rPr>
                <w:rFonts w:ascii="Times" w:hAnsi="Times"/>
                <w:i/>
                <w:iCs/>
                <w:sz w:val="20"/>
                <w:szCs w:val="20"/>
              </w:rPr>
              <w:t>Positive</w:t>
            </w:r>
          </w:p>
        </w:tc>
        <w:tc>
          <w:tcPr>
            <w:tcW w:w="32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672EA1" w14:textId="77777777" w:rsidR="008E7893" w:rsidRPr="00EC5745" w:rsidRDefault="008E7893" w:rsidP="00544AB9">
            <w:pPr>
              <w:spacing w:after="0"/>
              <w:jc w:val="center"/>
              <w:rPr>
                <w:rFonts w:ascii="Times" w:hAnsi="Times"/>
                <w:i/>
                <w:iCs/>
                <w:sz w:val="20"/>
                <w:szCs w:val="20"/>
              </w:rPr>
            </w:pPr>
            <w:r w:rsidRPr="00EC5745">
              <w:rPr>
                <w:rFonts w:ascii="Times" w:hAnsi="Times"/>
                <w:i/>
                <w:iCs/>
                <w:sz w:val="20"/>
                <w:szCs w:val="20"/>
              </w:rPr>
              <w:t>Negative</w:t>
            </w:r>
          </w:p>
        </w:tc>
      </w:tr>
      <w:tr w:rsidR="008E7893" w:rsidRPr="00EC5745" w14:paraId="57DBEA43" w14:textId="77777777" w:rsidTr="00544AB9">
        <w:trPr>
          <w:trHeight w:val="280"/>
          <w:jc w:val="center"/>
        </w:trPr>
        <w:tc>
          <w:tcPr>
            <w:tcW w:w="1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8B251" w14:textId="77777777" w:rsidR="008E7893" w:rsidRPr="00EC5745" w:rsidRDefault="008E7893" w:rsidP="00544AB9">
            <w:pPr>
              <w:spacing w:after="0"/>
              <w:jc w:val="center"/>
              <w:rPr>
                <w:rFonts w:ascii="Times" w:hAnsi="Times"/>
                <w:b/>
                <w:bCs/>
                <w:sz w:val="20"/>
                <w:szCs w:val="20"/>
              </w:rPr>
            </w:pPr>
            <w:r w:rsidRPr="00EC5745">
              <w:rPr>
                <w:rFonts w:ascii="Times" w:hAnsi="Times"/>
                <w:b/>
                <w:bCs/>
                <w:sz w:val="20"/>
                <w:szCs w:val="20"/>
              </w:rPr>
              <w:t>T4</w:t>
            </w:r>
          </w:p>
        </w:tc>
        <w:tc>
          <w:tcPr>
            <w:tcW w:w="328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2BD74EA" w14:textId="77777777" w:rsidR="008E7893" w:rsidRPr="00EC5745" w:rsidRDefault="008E7893" w:rsidP="00544AB9">
            <w:pPr>
              <w:spacing w:after="0"/>
              <w:jc w:val="center"/>
              <w:rPr>
                <w:rFonts w:ascii="Times" w:hAnsi="Times"/>
                <w:sz w:val="20"/>
                <w:szCs w:val="20"/>
              </w:rPr>
            </w:pPr>
            <w:r w:rsidRPr="00EC5745">
              <w:rPr>
                <w:rFonts w:ascii="Times" w:hAnsi="Times"/>
                <w:sz w:val="20"/>
                <w:szCs w:val="20"/>
              </w:rPr>
              <w:t>31,203</w:t>
            </w:r>
          </w:p>
          <w:p w14:paraId="793B0448" w14:textId="77777777" w:rsidR="008E7893" w:rsidRPr="00EC5745" w:rsidRDefault="008E7893" w:rsidP="00544AB9">
            <w:pPr>
              <w:spacing w:after="0"/>
              <w:jc w:val="center"/>
              <w:rPr>
                <w:rFonts w:ascii="Times" w:hAnsi="Times"/>
                <w:i/>
                <w:iCs/>
                <w:sz w:val="20"/>
                <w:szCs w:val="20"/>
              </w:rPr>
            </w:pPr>
            <w:r w:rsidRPr="00EC5745">
              <w:rPr>
                <w:rFonts w:ascii="Times" w:hAnsi="Times"/>
                <w:i/>
                <w:iCs/>
                <w:sz w:val="20"/>
                <w:szCs w:val="20"/>
              </w:rPr>
              <w:t>(1,871)</w:t>
            </w:r>
          </w:p>
        </w:tc>
        <w:tc>
          <w:tcPr>
            <w:tcW w:w="328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8202A33" w14:textId="77777777" w:rsidR="008E7893" w:rsidRPr="00EC5745" w:rsidRDefault="008E7893" w:rsidP="00544AB9">
            <w:pPr>
              <w:spacing w:after="0"/>
              <w:jc w:val="center"/>
              <w:rPr>
                <w:rFonts w:ascii="Times" w:hAnsi="Times"/>
                <w:sz w:val="20"/>
                <w:szCs w:val="20"/>
              </w:rPr>
            </w:pPr>
            <w:r w:rsidRPr="00EC5745">
              <w:rPr>
                <w:rFonts w:ascii="Times" w:hAnsi="Times"/>
                <w:sz w:val="20"/>
                <w:szCs w:val="20"/>
              </w:rPr>
              <w:t>9,017</w:t>
            </w:r>
          </w:p>
          <w:p w14:paraId="34FFE409" w14:textId="77777777" w:rsidR="008E7893" w:rsidRPr="00EC5745" w:rsidRDefault="008E7893" w:rsidP="00544AB9">
            <w:pPr>
              <w:spacing w:after="0"/>
              <w:jc w:val="center"/>
              <w:rPr>
                <w:rFonts w:ascii="Times" w:hAnsi="Times"/>
                <w:b/>
                <w:bCs/>
                <w:i/>
                <w:iCs/>
                <w:sz w:val="20"/>
                <w:szCs w:val="20"/>
              </w:rPr>
            </w:pPr>
            <w:r w:rsidRPr="00EC5745">
              <w:rPr>
                <w:rFonts w:ascii="Times" w:hAnsi="Times"/>
                <w:i/>
                <w:iCs/>
                <w:sz w:val="20"/>
                <w:szCs w:val="20"/>
              </w:rPr>
              <w:t>(1,104)</w:t>
            </w:r>
          </w:p>
        </w:tc>
      </w:tr>
      <w:tr w:rsidR="008E7893" w:rsidRPr="00EC5745" w14:paraId="6D6D7E96" w14:textId="77777777" w:rsidTr="00544AB9">
        <w:trPr>
          <w:trHeight w:val="280"/>
          <w:jc w:val="center"/>
        </w:trPr>
        <w:tc>
          <w:tcPr>
            <w:tcW w:w="1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6E0A3" w14:textId="77777777" w:rsidR="008E7893" w:rsidRPr="00EC5745" w:rsidRDefault="008E7893" w:rsidP="00544AB9">
            <w:pPr>
              <w:spacing w:after="0"/>
              <w:jc w:val="center"/>
              <w:rPr>
                <w:rFonts w:ascii="Times" w:hAnsi="Times"/>
                <w:b/>
                <w:bCs/>
                <w:sz w:val="20"/>
                <w:szCs w:val="20"/>
              </w:rPr>
            </w:pPr>
            <w:r w:rsidRPr="00EC5745">
              <w:rPr>
                <w:rFonts w:ascii="Times" w:hAnsi="Times"/>
                <w:b/>
                <w:bCs/>
                <w:sz w:val="20"/>
                <w:szCs w:val="20"/>
              </w:rPr>
              <w:t xml:space="preserve">0.2 </w:t>
            </w:r>
            <w:r w:rsidRPr="00EC5745">
              <w:rPr>
                <w:rFonts w:ascii="Times" w:hAnsi="Times"/>
                <w:b/>
                <w:bCs/>
                <w:sz w:val="20"/>
                <w:szCs w:val="20"/>
              </w:rPr>
              <w:sym w:font="Symbol" w:char="F06D"/>
            </w:r>
            <w:r w:rsidRPr="00EC5745">
              <w:rPr>
                <w:rFonts w:ascii="Times" w:hAnsi="Times"/>
                <w:b/>
                <w:bCs/>
                <w:sz w:val="20"/>
                <w:szCs w:val="20"/>
              </w:rPr>
              <w:t>m beads</w:t>
            </w:r>
          </w:p>
        </w:tc>
        <w:tc>
          <w:tcPr>
            <w:tcW w:w="328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4D48DF4" w14:textId="77777777" w:rsidR="008E7893" w:rsidRPr="00EC5745" w:rsidRDefault="008E7893" w:rsidP="00544AB9">
            <w:pPr>
              <w:spacing w:after="0"/>
              <w:jc w:val="center"/>
              <w:rPr>
                <w:rFonts w:ascii="Times" w:hAnsi="Times"/>
                <w:sz w:val="20"/>
                <w:szCs w:val="20"/>
              </w:rPr>
            </w:pPr>
            <w:r w:rsidRPr="00EC5745">
              <w:rPr>
                <w:rFonts w:ascii="Times" w:hAnsi="Times"/>
                <w:sz w:val="20"/>
                <w:szCs w:val="20"/>
              </w:rPr>
              <w:t>94,700</w:t>
            </w:r>
          </w:p>
          <w:p w14:paraId="2956A115" w14:textId="77777777" w:rsidR="008E7893" w:rsidRPr="00EC5745" w:rsidRDefault="008E7893" w:rsidP="00544AB9">
            <w:pPr>
              <w:spacing w:after="0"/>
              <w:jc w:val="center"/>
              <w:rPr>
                <w:rFonts w:ascii="Times" w:hAnsi="Times"/>
                <w:i/>
                <w:iCs/>
                <w:sz w:val="20"/>
                <w:szCs w:val="20"/>
              </w:rPr>
            </w:pPr>
            <w:r w:rsidRPr="00EC5745">
              <w:rPr>
                <w:rFonts w:ascii="Times" w:hAnsi="Times"/>
                <w:i/>
                <w:iCs/>
                <w:sz w:val="20"/>
                <w:szCs w:val="20"/>
              </w:rPr>
              <w:t>(3,308)</w:t>
            </w:r>
          </w:p>
        </w:tc>
        <w:tc>
          <w:tcPr>
            <w:tcW w:w="328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B6E7B7E" w14:textId="77777777" w:rsidR="008E7893" w:rsidRPr="00EC5745" w:rsidRDefault="008E7893" w:rsidP="00544AB9">
            <w:pPr>
              <w:spacing w:after="0"/>
              <w:jc w:val="center"/>
              <w:rPr>
                <w:rFonts w:ascii="Times" w:hAnsi="Times"/>
                <w:sz w:val="20"/>
                <w:szCs w:val="20"/>
              </w:rPr>
            </w:pPr>
            <w:r w:rsidRPr="00EC5745">
              <w:rPr>
                <w:rFonts w:ascii="Times" w:hAnsi="Times"/>
                <w:sz w:val="20"/>
                <w:szCs w:val="20"/>
              </w:rPr>
              <w:t>95,073</w:t>
            </w:r>
          </w:p>
          <w:p w14:paraId="58847AF2" w14:textId="77777777" w:rsidR="008E7893" w:rsidRPr="00EC5745" w:rsidRDefault="008E7893" w:rsidP="00544AB9">
            <w:pPr>
              <w:spacing w:after="0"/>
              <w:jc w:val="center"/>
              <w:rPr>
                <w:rFonts w:ascii="Times" w:hAnsi="Times"/>
                <w:i/>
                <w:iCs/>
                <w:sz w:val="20"/>
                <w:szCs w:val="20"/>
              </w:rPr>
            </w:pPr>
            <w:r w:rsidRPr="00EC5745">
              <w:rPr>
                <w:rFonts w:ascii="Times" w:hAnsi="Times"/>
                <w:i/>
                <w:iCs/>
                <w:sz w:val="20"/>
                <w:szCs w:val="20"/>
              </w:rPr>
              <w:t>(1,925)</w:t>
            </w:r>
          </w:p>
        </w:tc>
      </w:tr>
      <w:tr w:rsidR="008E7893" w:rsidRPr="00EC5745" w14:paraId="302E3475" w14:textId="77777777" w:rsidTr="00544AB9">
        <w:trPr>
          <w:trHeight w:val="280"/>
          <w:jc w:val="center"/>
        </w:trPr>
        <w:tc>
          <w:tcPr>
            <w:tcW w:w="1710" w:type="dxa"/>
            <w:tcBorders>
              <w:top w:val="single" w:sz="4" w:space="0" w:color="auto"/>
              <w:left w:val="single" w:sz="4" w:space="0" w:color="auto"/>
              <w:bottom w:val="single" w:sz="4" w:space="0" w:color="auto"/>
              <w:right w:val="single" w:sz="4" w:space="0" w:color="auto"/>
            </w:tcBorders>
            <w:vAlign w:val="center"/>
            <w:hideMark/>
          </w:tcPr>
          <w:p w14:paraId="1C9E372E" w14:textId="77777777" w:rsidR="008E7893" w:rsidRPr="00EC5745" w:rsidRDefault="008E7893" w:rsidP="00544AB9">
            <w:pPr>
              <w:spacing w:after="0"/>
              <w:jc w:val="center"/>
              <w:rPr>
                <w:rFonts w:ascii="Times" w:hAnsi="Times"/>
                <w:b/>
                <w:bCs/>
                <w:sz w:val="20"/>
                <w:szCs w:val="20"/>
              </w:rPr>
            </w:pPr>
            <w:r w:rsidRPr="00EC5745">
              <w:rPr>
                <w:rFonts w:ascii="Times" w:hAnsi="Times"/>
                <w:b/>
                <w:bCs/>
                <w:sz w:val="20"/>
                <w:szCs w:val="20"/>
              </w:rPr>
              <w:t xml:space="preserve">0.8 </w:t>
            </w:r>
            <w:r w:rsidRPr="00EC5745">
              <w:rPr>
                <w:rFonts w:ascii="Times" w:hAnsi="Times"/>
                <w:b/>
                <w:bCs/>
                <w:sz w:val="20"/>
                <w:szCs w:val="20"/>
              </w:rPr>
              <w:sym w:font="Symbol" w:char="F06D"/>
            </w:r>
            <w:r w:rsidRPr="00EC5745">
              <w:rPr>
                <w:rFonts w:ascii="Times" w:hAnsi="Times"/>
                <w:b/>
                <w:bCs/>
                <w:sz w:val="20"/>
                <w:szCs w:val="20"/>
              </w:rPr>
              <w:t>m beads</w:t>
            </w:r>
          </w:p>
        </w:tc>
        <w:tc>
          <w:tcPr>
            <w:tcW w:w="328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7CB7AEC2" w14:textId="77777777" w:rsidR="008E7893" w:rsidRPr="00EC5745" w:rsidRDefault="008E7893" w:rsidP="00544AB9">
            <w:pPr>
              <w:spacing w:after="0"/>
              <w:jc w:val="center"/>
              <w:rPr>
                <w:rFonts w:ascii="Times" w:hAnsi="Times"/>
                <w:sz w:val="20"/>
                <w:szCs w:val="20"/>
              </w:rPr>
            </w:pPr>
            <w:r w:rsidRPr="00EC5745">
              <w:rPr>
                <w:rFonts w:ascii="Times" w:hAnsi="Times"/>
                <w:sz w:val="20"/>
                <w:szCs w:val="20"/>
              </w:rPr>
              <w:t>66,742</w:t>
            </w:r>
          </w:p>
          <w:p w14:paraId="2DB83A85" w14:textId="77777777" w:rsidR="008E7893" w:rsidRPr="00EC5745" w:rsidRDefault="008E7893" w:rsidP="00544AB9">
            <w:pPr>
              <w:spacing w:after="0"/>
              <w:jc w:val="center"/>
              <w:rPr>
                <w:rFonts w:ascii="Times" w:hAnsi="Times"/>
                <w:i/>
                <w:iCs/>
                <w:sz w:val="20"/>
                <w:szCs w:val="20"/>
              </w:rPr>
            </w:pPr>
            <w:r w:rsidRPr="00EC5745">
              <w:rPr>
                <w:rFonts w:ascii="Times" w:hAnsi="Times"/>
                <w:i/>
                <w:iCs/>
                <w:sz w:val="20"/>
                <w:szCs w:val="20"/>
              </w:rPr>
              <w:t>(2,405)</w:t>
            </w:r>
          </w:p>
        </w:tc>
        <w:tc>
          <w:tcPr>
            <w:tcW w:w="328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FA9C57A" w14:textId="77777777" w:rsidR="008E7893" w:rsidRPr="00EC5745" w:rsidRDefault="008E7893" w:rsidP="00544AB9">
            <w:pPr>
              <w:spacing w:after="0"/>
              <w:jc w:val="center"/>
              <w:rPr>
                <w:rFonts w:ascii="Times" w:hAnsi="Times"/>
                <w:sz w:val="20"/>
                <w:szCs w:val="20"/>
              </w:rPr>
            </w:pPr>
            <w:r w:rsidRPr="00EC5745">
              <w:rPr>
                <w:rFonts w:ascii="Times" w:hAnsi="Times"/>
                <w:sz w:val="20"/>
                <w:szCs w:val="20"/>
              </w:rPr>
              <w:t>66,732</w:t>
            </w:r>
          </w:p>
          <w:p w14:paraId="7F09A5E5" w14:textId="77777777" w:rsidR="008E7893" w:rsidRPr="00EC5745" w:rsidRDefault="008E7893" w:rsidP="00544AB9">
            <w:pPr>
              <w:spacing w:after="0"/>
              <w:jc w:val="center"/>
              <w:rPr>
                <w:rFonts w:ascii="Times" w:hAnsi="Times"/>
                <w:i/>
                <w:iCs/>
                <w:sz w:val="20"/>
                <w:szCs w:val="20"/>
              </w:rPr>
            </w:pPr>
            <w:r w:rsidRPr="00EC5745">
              <w:rPr>
                <w:rFonts w:ascii="Times" w:hAnsi="Times"/>
                <w:i/>
                <w:iCs/>
                <w:sz w:val="20"/>
                <w:szCs w:val="20"/>
              </w:rPr>
              <w:t>(1,619)</w:t>
            </w:r>
          </w:p>
        </w:tc>
      </w:tr>
    </w:tbl>
    <w:p w14:paraId="18F3884F" w14:textId="77777777" w:rsidR="00455459" w:rsidRDefault="00455459" w:rsidP="00455459">
      <w:pPr>
        <w:rPr>
          <w:rFonts w:ascii="Times" w:hAnsi="Times"/>
        </w:rPr>
      </w:pPr>
    </w:p>
    <w:p w14:paraId="28537A13" w14:textId="77777777" w:rsidR="003047F2" w:rsidRDefault="003047F2" w:rsidP="00455459">
      <w:pPr>
        <w:rPr>
          <w:rFonts w:ascii="Times" w:hAnsi="Times"/>
        </w:rPr>
      </w:pPr>
    </w:p>
    <w:tbl>
      <w:tblPr>
        <w:tblW w:w="0" w:type="auto"/>
        <w:tblLayout w:type="fixed"/>
        <w:tblLook w:val="04A0" w:firstRow="1" w:lastRow="0" w:firstColumn="1" w:lastColumn="0" w:noHBand="0" w:noVBand="1"/>
      </w:tblPr>
      <w:tblGrid>
        <w:gridCol w:w="3240"/>
        <w:gridCol w:w="3055"/>
        <w:gridCol w:w="3055"/>
      </w:tblGrid>
      <w:tr w:rsidR="003047F2" w:rsidRPr="00EC5745" w14:paraId="144D658D" w14:textId="77777777" w:rsidTr="00544AB9">
        <w:tc>
          <w:tcPr>
            <w:tcW w:w="9350" w:type="dxa"/>
            <w:gridSpan w:val="3"/>
            <w:tcBorders>
              <w:top w:val="nil"/>
              <w:left w:val="nil"/>
              <w:bottom w:val="single" w:sz="4" w:space="0" w:color="auto"/>
              <w:right w:val="nil"/>
            </w:tcBorders>
          </w:tcPr>
          <w:p w14:paraId="257F00C6" w14:textId="078D8638" w:rsidR="003047F2" w:rsidRPr="00EC5745" w:rsidRDefault="003047F2" w:rsidP="00544AB9">
            <w:pPr>
              <w:spacing w:after="0"/>
              <w:rPr>
                <w:rFonts w:ascii="Times" w:hAnsi="Times"/>
              </w:rPr>
            </w:pPr>
            <w:r w:rsidRPr="00EC5745">
              <w:rPr>
                <w:rFonts w:ascii="Times" w:hAnsi="Times"/>
                <w:b/>
                <w:bCs/>
              </w:rPr>
              <w:t xml:space="preserve">Table </w:t>
            </w:r>
            <w:r>
              <w:rPr>
                <w:rFonts w:ascii="Times" w:hAnsi="Times"/>
                <w:b/>
                <w:bCs/>
              </w:rPr>
              <w:t>S5</w:t>
            </w:r>
            <w:r w:rsidRPr="00EC5745">
              <w:rPr>
                <w:rFonts w:ascii="Times" w:hAnsi="Times"/>
                <w:b/>
                <w:bCs/>
              </w:rPr>
              <w:t>.</w:t>
            </w:r>
            <w:r w:rsidRPr="00EC5745">
              <w:rPr>
                <w:rFonts w:ascii="Times" w:hAnsi="Times"/>
              </w:rPr>
              <w:t xml:space="preserve"> Approximate positive phage stock titers determined by different methods.</w:t>
            </w:r>
          </w:p>
        </w:tc>
      </w:tr>
      <w:tr w:rsidR="003047F2" w:rsidRPr="00EC5745" w14:paraId="5569E6CE" w14:textId="77777777" w:rsidTr="00544AB9">
        <w:tc>
          <w:tcPr>
            <w:tcW w:w="3240" w:type="dxa"/>
            <w:tcBorders>
              <w:top w:val="single" w:sz="4" w:space="0" w:color="auto"/>
              <w:left w:val="single" w:sz="4" w:space="0" w:color="auto"/>
              <w:bottom w:val="single" w:sz="4" w:space="0" w:color="auto"/>
              <w:right w:val="single" w:sz="4" w:space="0" w:color="auto"/>
            </w:tcBorders>
          </w:tcPr>
          <w:p w14:paraId="783D9FD8" w14:textId="77777777" w:rsidR="003047F2" w:rsidRPr="00EC5745" w:rsidRDefault="003047F2" w:rsidP="00544AB9">
            <w:pPr>
              <w:spacing w:after="0"/>
              <w:jc w:val="center"/>
              <w:rPr>
                <w:rFonts w:ascii="Times" w:hAnsi="Times"/>
                <w:b/>
                <w:bCs/>
                <w:sz w:val="20"/>
                <w:szCs w:val="20"/>
              </w:rPr>
            </w:pPr>
          </w:p>
        </w:tc>
        <w:tc>
          <w:tcPr>
            <w:tcW w:w="3055" w:type="dxa"/>
            <w:tcBorders>
              <w:top w:val="single" w:sz="4" w:space="0" w:color="auto"/>
              <w:left w:val="single" w:sz="4" w:space="0" w:color="auto"/>
              <w:bottom w:val="single" w:sz="4" w:space="0" w:color="auto"/>
              <w:right w:val="single" w:sz="4" w:space="0" w:color="auto"/>
            </w:tcBorders>
          </w:tcPr>
          <w:p w14:paraId="6F2A2890" w14:textId="77777777" w:rsidR="003047F2" w:rsidRPr="00EC5745" w:rsidRDefault="003047F2" w:rsidP="00544AB9">
            <w:pPr>
              <w:spacing w:after="0"/>
              <w:jc w:val="center"/>
              <w:rPr>
                <w:rFonts w:ascii="Times" w:hAnsi="Times"/>
                <w:b/>
                <w:bCs/>
                <w:sz w:val="20"/>
                <w:szCs w:val="20"/>
              </w:rPr>
            </w:pPr>
            <w:r w:rsidRPr="00EC5745">
              <w:rPr>
                <w:rFonts w:ascii="Times" w:hAnsi="Times"/>
                <w:b/>
                <w:bCs/>
                <w:sz w:val="20"/>
                <w:szCs w:val="20"/>
              </w:rPr>
              <w:t>T4</w:t>
            </w:r>
          </w:p>
        </w:tc>
        <w:tc>
          <w:tcPr>
            <w:tcW w:w="3055" w:type="dxa"/>
            <w:tcBorders>
              <w:top w:val="single" w:sz="4" w:space="0" w:color="auto"/>
              <w:left w:val="single" w:sz="4" w:space="0" w:color="auto"/>
              <w:bottom w:val="single" w:sz="4" w:space="0" w:color="auto"/>
              <w:right w:val="single" w:sz="4" w:space="0" w:color="auto"/>
            </w:tcBorders>
          </w:tcPr>
          <w:p w14:paraId="3F630955" w14:textId="77777777" w:rsidR="003047F2" w:rsidRPr="00EC5745" w:rsidRDefault="003047F2" w:rsidP="00544AB9">
            <w:pPr>
              <w:spacing w:after="0"/>
              <w:jc w:val="center"/>
              <w:rPr>
                <w:rFonts w:ascii="Times" w:hAnsi="Times"/>
                <w:b/>
                <w:bCs/>
                <w:sz w:val="20"/>
                <w:szCs w:val="20"/>
              </w:rPr>
            </w:pPr>
            <w:r w:rsidRPr="00EC5745">
              <w:rPr>
                <w:rFonts w:ascii="Times" w:hAnsi="Times"/>
                <w:b/>
                <w:bCs/>
                <w:sz w:val="20"/>
                <w:szCs w:val="20"/>
              </w:rPr>
              <w:t>φ6</w:t>
            </w:r>
          </w:p>
        </w:tc>
      </w:tr>
      <w:tr w:rsidR="003047F2" w:rsidRPr="00EC5745" w14:paraId="5B243A87" w14:textId="77777777" w:rsidTr="00544AB9">
        <w:tc>
          <w:tcPr>
            <w:tcW w:w="3240" w:type="dxa"/>
            <w:tcBorders>
              <w:top w:val="single" w:sz="4" w:space="0" w:color="auto"/>
              <w:left w:val="single" w:sz="4" w:space="0" w:color="auto"/>
              <w:bottom w:val="single" w:sz="4" w:space="0" w:color="auto"/>
              <w:right w:val="single" w:sz="4" w:space="0" w:color="auto"/>
            </w:tcBorders>
          </w:tcPr>
          <w:p w14:paraId="5AC86060" w14:textId="77777777" w:rsidR="003047F2" w:rsidRPr="00EC5745" w:rsidRDefault="003047F2" w:rsidP="00544AB9">
            <w:pPr>
              <w:spacing w:after="0"/>
              <w:jc w:val="center"/>
              <w:rPr>
                <w:rFonts w:ascii="Times" w:hAnsi="Times"/>
                <w:sz w:val="20"/>
                <w:szCs w:val="20"/>
              </w:rPr>
            </w:pPr>
            <w:r w:rsidRPr="00EC5745">
              <w:rPr>
                <w:rFonts w:ascii="Times" w:hAnsi="Times"/>
                <w:sz w:val="20"/>
                <w:szCs w:val="20"/>
              </w:rPr>
              <w:t>Plate-based culturing (PFU/mL)</w:t>
            </w:r>
          </w:p>
        </w:tc>
        <w:tc>
          <w:tcPr>
            <w:tcW w:w="3055" w:type="dxa"/>
            <w:tcBorders>
              <w:top w:val="single" w:sz="4" w:space="0" w:color="auto"/>
              <w:left w:val="single" w:sz="4" w:space="0" w:color="auto"/>
              <w:bottom w:val="single" w:sz="4" w:space="0" w:color="auto"/>
              <w:right w:val="single" w:sz="4" w:space="0" w:color="auto"/>
            </w:tcBorders>
          </w:tcPr>
          <w:p w14:paraId="54262029" w14:textId="77777777" w:rsidR="003047F2" w:rsidRPr="00EC5745" w:rsidRDefault="003047F2" w:rsidP="00544AB9">
            <w:pPr>
              <w:spacing w:after="0"/>
              <w:jc w:val="center"/>
              <w:rPr>
                <w:rFonts w:ascii="Times" w:hAnsi="Times"/>
                <w:sz w:val="20"/>
                <w:szCs w:val="20"/>
                <w:vertAlign w:val="superscript"/>
              </w:rPr>
            </w:pPr>
            <w:r w:rsidRPr="00EC5745">
              <w:rPr>
                <w:rFonts w:ascii="Times" w:hAnsi="Times"/>
                <w:sz w:val="20"/>
                <w:szCs w:val="20"/>
              </w:rPr>
              <w:t>10</w:t>
            </w:r>
            <w:r w:rsidRPr="00EC5745">
              <w:rPr>
                <w:rFonts w:ascii="Times" w:hAnsi="Times"/>
                <w:sz w:val="20"/>
                <w:szCs w:val="20"/>
                <w:vertAlign w:val="superscript"/>
              </w:rPr>
              <w:t>7</w:t>
            </w:r>
            <w:r w:rsidRPr="00EC5745">
              <w:rPr>
                <w:rFonts w:ascii="Times" w:hAnsi="Times"/>
                <w:sz w:val="20"/>
                <w:szCs w:val="20"/>
              </w:rPr>
              <w:t>–10</w:t>
            </w:r>
            <w:r w:rsidRPr="00EC5745">
              <w:rPr>
                <w:rFonts w:ascii="Times" w:hAnsi="Times"/>
                <w:sz w:val="20"/>
                <w:szCs w:val="20"/>
                <w:vertAlign w:val="superscript"/>
              </w:rPr>
              <w:t>8</w:t>
            </w:r>
          </w:p>
        </w:tc>
        <w:tc>
          <w:tcPr>
            <w:tcW w:w="3055" w:type="dxa"/>
            <w:tcBorders>
              <w:top w:val="single" w:sz="4" w:space="0" w:color="auto"/>
              <w:left w:val="single" w:sz="4" w:space="0" w:color="auto"/>
              <w:bottom w:val="single" w:sz="4" w:space="0" w:color="auto"/>
              <w:right w:val="single" w:sz="4" w:space="0" w:color="auto"/>
            </w:tcBorders>
          </w:tcPr>
          <w:p w14:paraId="55ACA434" w14:textId="77777777" w:rsidR="003047F2" w:rsidRPr="00EC5745" w:rsidRDefault="003047F2" w:rsidP="00544AB9">
            <w:pPr>
              <w:spacing w:after="0"/>
              <w:jc w:val="center"/>
              <w:rPr>
                <w:rFonts w:ascii="Times" w:hAnsi="Times"/>
                <w:sz w:val="20"/>
                <w:szCs w:val="20"/>
                <w:vertAlign w:val="superscript"/>
              </w:rPr>
            </w:pPr>
            <w:r w:rsidRPr="00EC5745">
              <w:rPr>
                <w:rFonts w:ascii="Times" w:hAnsi="Times"/>
                <w:sz w:val="20"/>
                <w:szCs w:val="20"/>
              </w:rPr>
              <w:t>10</w:t>
            </w:r>
            <w:r w:rsidRPr="00EC5745">
              <w:rPr>
                <w:rFonts w:ascii="Times" w:hAnsi="Times"/>
                <w:sz w:val="20"/>
                <w:szCs w:val="20"/>
                <w:vertAlign w:val="superscript"/>
              </w:rPr>
              <w:t>9</w:t>
            </w:r>
            <w:r w:rsidRPr="00EC5745">
              <w:rPr>
                <w:rFonts w:ascii="Times" w:hAnsi="Times"/>
                <w:sz w:val="20"/>
                <w:szCs w:val="20"/>
              </w:rPr>
              <w:t>–10</w:t>
            </w:r>
            <w:r w:rsidRPr="00EC5745">
              <w:rPr>
                <w:rFonts w:ascii="Times" w:hAnsi="Times"/>
                <w:sz w:val="20"/>
                <w:szCs w:val="20"/>
                <w:vertAlign w:val="superscript"/>
              </w:rPr>
              <w:t>10</w:t>
            </w:r>
          </w:p>
        </w:tc>
      </w:tr>
      <w:tr w:rsidR="003047F2" w:rsidRPr="00EC5745" w14:paraId="37AE0D39" w14:textId="77777777" w:rsidTr="00544AB9">
        <w:tc>
          <w:tcPr>
            <w:tcW w:w="3240" w:type="dxa"/>
            <w:tcBorders>
              <w:top w:val="single" w:sz="4" w:space="0" w:color="auto"/>
              <w:left w:val="single" w:sz="4" w:space="0" w:color="auto"/>
              <w:bottom w:val="single" w:sz="4" w:space="0" w:color="auto"/>
              <w:right w:val="single" w:sz="4" w:space="0" w:color="auto"/>
            </w:tcBorders>
          </w:tcPr>
          <w:p w14:paraId="17E62C81" w14:textId="77777777" w:rsidR="003047F2" w:rsidRPr="00EC5745" w:rsidRDefault="003047F2" w:rsidP="00544AB9">
            <w:pPr>
              <w:spacing w:after="0"/>
              <w:jc w:val="center"/>
              <w:rPr>
                <w:rFonts w:ascii="Times" w:hAnsi="Times"/>
                <w:sz w:val="20"/>
                <w:szCs w:val="20"/>
              </w:rPr>
            </w:pPr>
            <w:r w:rsidRPr="00EC5745">
              <w:rPr>
                <w:rFonts w:ascii="Times" w:hAnsi="Times"/>
                <w:sz w:val="20"/>
                <w:szCs w:val="20"/>
              </w:rPr>
              <w:t>qPCR/RT-qPCR (gc/mL)</w:t>
            </w:r>
          </w:p>
        </w:tc>
        <w:tc>
          <w:tcPr>
            <w:tcW w:w="3055" w:type="dxa"/>
            <w:tcBorders>
              <w:top w:val="single" w:sz="4" w:space="0" w:color="auto"/>
              <w:left w:val="single" w:sz="4" w:space="0" w:color="auto"/>
              <w:bottom w:val="single" w:sz="4" w:space="0" w:color="auto"/>
              <w:right w:val="single" w:sz="4" w:space="0" w:color="auto"/>
            </w:tcBorders>
          </w:tcPr>
          <w:p w14:paraId="74461412" w14:textId="77777777" w:rsidR="003047F2" w:rsidRPr="00EC5745" w:rsidRDefault="003047F2" w:rsidP="00544AB9">
            <w:pPr>
              <w:spacing w:after="0"/>
              <w:jc w:val="center"/>
              <w:rPr>
                <w:rFonts w:ascii="Times" w:hAnsi="Times"/>
                <w:sz w:val="20"/>
                <w:szCs w:val="20"/>
              </w:rPr>
            </w:pPr>
            <w:r w:rsidRPr="00EC5745">
              <w:rPr>
                <w:rFonts w:ascii="Times" w:hAnsi="Times"/>
                <w:sz w:val="20"/>
                <w:szCs w:val="20"/>
              </w:rPr>
              <w:t>10</w:t>
            </w:r>
            <w:r w:rsidRPr="00EC5745">
              <w:rPr>
                <w:rFonts w:ascii="Times" w:hAnsi="Times"/>
                <w:sz w:val="20"/>
                <w:szCs w:val="20"/>
                <w:vertAlign w:val="superscript"/>
              </w:rPr>
              <w:t>8</w:t>
            </w:r>
            <w:r w:rsidRPr="00EC5745">
              <w:rPr>
                <w:rFonts w:ascii="Times" w:hAnsi="Times"/>
                <w:sz w:val="20"/>
                <w:szCs w:val="20"/>
              </w:rPr>
              <w:t>–10</w:t>
            </w:r>
            <w:r w:rsidRPr="00EC5745">
              <w:rPr>
                <w:rFonts w:ascii="Times" w:hAnsi="Times"/>
                <w:sz w:val="20"/>
                <w:szCs w:val="20"/>
                <w:vertAlign w:val="superscript"/>
              </w:rPr>
              <w:t>9</w:t>
            </w:r>
          </w:p>
        </w:tc>
        <w:tc>
          <w:tcPr>
            <w:tcW w:w="3055" w:type="dxa"/>
            <w:tcBorders>
              <w:top w:val="single" w:sz="4" w:space="0" w:color="auto"/>
              <w:left w:val="single" w:sz="4" w:space="0" w:color="auto"/>
              <w:bottom w:val="single" w:sz="4" w:space="0" w:color="auto"/>
              <w:right w:val="single" w:sz="4" w:space="0" w:color="auto"/>
            </w:tcBorders>
          </w:tcPr>
          <w:p w14:paraId="3F7CF41F" w14:textId="77777777" w:rsidR="003047F2" w:rsidRPr="00EC5745" w:rsidRDefault="003047F2" w:rsidP="00544AB9">
            <w:pPr>
              <w:spacing w:after="0"/>
              <w:jc w:val="center"/>
              <w:rPr>
                <w:rFonts w:ascii="Times" w:hAnsi="Times"/>
                <w:sz w:val="20"/>
                <w:szCs w:val="20"/>
                <w:vertAlign w:val="superscript"/>
              </w:rPr>
            </w:pPr>
            <w:r w:rsidRPr="00EC5745">
              <w:rPr>
                <w:rFonts w:ascii="Times" w:hAnsi="Times"/>
                <w:sz w:val="20"/>
                <w:szCs w:val="20"/>
              </w:rPr>
              <w:t>10</w:t>
            </w:r>
            <w:r w:rsidRPr="00EC5745">
              <w:rPr>
                <w:rFonts w:ascii="Times" w:hAnsi="Times"/>
                <w:sz w:val="20"/>
                <w:szCs w:val="20"/>
                <w:vertAlign w:val="superscript"/>
              </w:rPr>
              <w:t>10</w:t>
            </w:r>
            <w:r w:rsidRPr="00EC5745">
              <w:rPr>
                <w:rFonts w:ascii="Times" w:hAnsi="Times"/>
                <w:sz w:val="20"/>
                <w:szCs w:val="20"/>
              </w:rPr>
              <w:t>–10</w:t>
            </w:r>
            <w:r w:rsidRPr="00EC5745">
              <w:rPr>
                <w:rFonts w:ascii="Times" w:hAnsi="Times"/>
                <w:sz w:val="20"/>
                <w:szCs w:val="20"/>
                <w:vertAlign w:val="superscript"/>
              </w:rPr>
              <w:t>11</w:t>
            </w:r>
          </w:p>
        </w:tc>
      </w:tr>
    </w:tbl>
    <w:p w14:paraId="56D5C1EA" w14:textId="26D3D9B3" w:rsidR="003047F2" w:rsidRPr="00EC5745" w:rsidRDefault="003047F2" w:rsidP="00455459">
      <w:pPr>
        <w:rPr>
          <w:rFonts w:ascii="Times" w:hAnsi="Times"/>
        </w:rPr>
        <w:sectPr w:rsidR="003047F2" w:rsidRPr="00EC5745" w:rsidSect="009C4085">
          <w:footerReference w:type="default" r:id="rId38"/>
          <w:pgSz w:w="12240" w:h="15840"/>
          <w:pgMar w:top="1440" w:right="1440" w:bottom="1440" w:left="1440" w:header="720" w:footer="720" w:gutter="0"/>
          <w:cols w:space="720"/>
          <w:docGrid w:linePitch="360"/>
        </w:sectPr>
      </w:pPr>
    </w:p>
    <w:p w14:paraId="77FF6A6F" w14:textId="1F795E5B" w:rsidR="00455459" w:rsidRPr="00EC5745" w:rsidRDefault="00455459" w:rsidP="00455459">
      <w:pPr>
        <w:rPr>
          <w:rFonts w:ascii="Times" w:hAnsi="Times"/>
          <w:b/>
          <w:color w:val="000000" w:themeColor="text1"/>
        </w:rPr>
      </w:pPr>
      <w:r w:rsidRPr="00EC5745">
        <w:rPr>
          <w:rFonts w:ascii="Times" w:hAnsi="Times"/>
          <w:noProof/>
        </w:rPr>
        <w:lastRenderedPageBreak/>
        <mc:AlternateContent>
          <mc:Choice Requires="wps">
            <w:drawing>
              <wp:anchor distT="0" distB="0" distL="114300" distR="114300" simplePos="0" relativeHeight="251669504" behindDoc="0" locked="0" layoutInCell="1" allowOverlap="1" wp14:anchorId="6C3DA8B6" wp14:editId="147E4F12">
                <wp:simplePos x="0" y="0"/>
                <wp:positionH relativeFrom="page">
                  <wp:posOffset>228942</wp:posOffset>
                </wp:positionH>
                <wp:positionV relativeFrom="page">
                  <wp:posOffset>4000891</wp:posOffset>
                </wp:positionV>
                <wp:extent cx="457200" cy="457200"/>
                <wp:effectExtent l="0" t="0" r="0" b="0"/>
                <wp:wrapNone/>
                <wp:docPr id="70" name="Text Box 70"/>
                <wp:cNvGraphicFramePr/>
                <a:graphic xmlns:a="http://schemas.openxmlformats.org/drawingml/2006/main">
                  <a:graphicData uri="http://schemas.microsoft.com/office/word/2010/wordprocessingShape">
                    <wps:wsp>
                      <wps:cNvSpPr txBox="1"/>
                      <wps:spPr>
                        <a:xfrm>
                          <a:off x="0" y="0"/>
                          <a:ext cx="457200" cy="457200"/>
                        </a:xfrm>
                        <a:prstGeom prst="rect">
                          <a:avLst/>
                        </a:prstGeom>
                        <a:solidFill>
                          <a:schemeClr val="lt1"/>
                        </a:solidFill>
                        <a:ln w="6350">
                          <a:noFill/>
                        </a:ln>
                      </wps:spPr>
                      <wps:txbx>
                        <w:txbxContent>
                          <w:p w14:paraId="25A3AFE1" w14:textId="77777777" w:rsidR="00455459" w:rsidRPr="00E405D9" w:rsidRDefault="00455459" w:rsidP="00455459">
                            <w:pPr>
                              <w:rPr>
                                <w:rFonts w:ascii="Times" w:hAnsi="Times"/>
                              </w:rPr>
                            </w:pPr>
                            <w:r>
                              <w:rPr>
                                <w:rFonts w:ascii="Times" w:hAnsi="Times"/>
                              </w:rPr>
                              <w:t>165</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3DA8B6" id="Text Box 70" o:spid="_x0000_s1031" type="#_x0000_t202" style="position:absolute;margin-left:18.05pt;margin-top:315.05pt;width:36pt;height:36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" fillcolor="white [3201]" stroked="f" strokeweight=".5pt">
                <v:textbox style="layout-flow:vertical-ideographic">
                  <w:txbxContent>
                    <w:p w14:paraId="25A3AFE1" w14:textId="77777777" w:rsidR="00455459" w:rsidRPr="00E405D9" w:rsidRDefault="00455459" w:rsidP="00455459">
                      <w:pPr>
                        <w:rPr>
                          <w:rFonts w:ascii="Times" w:hAnsi="Times"/>
                        </w:rPr>
                      </w:pPr>
                      <w:r>
                        <w:rPr>
                          <w:rFonts w:ascii="Times" w:hAnsi="Times"/>
                        </w:rPr>
                        <w:t>165</w:t>
                      </w:r>
                    </w:p>
                  </w:txbxContent>
                </v:textbox>
                <w10:wrap anchorx="page" anchory="page"/>
              </v:shape>
            </w:pict>
          </mc:Fallback>
        </mc:AlternateContent>
      </w:r>
    </w:p>
    <w:tbl>
      <w:tblPr>
        <w:tblpPr w:leftFromText="180" w:rightFromText="180" w:vertAnchor="text" w:horzAnchor="margin" w:tblpY="2"/>
        <w:tblW w:w="12792" w:type="dxa"/>
        <w:tblLook w:val="04A0" w:firstRow="1" w:lastRow="0" w:firstColumn="1" w:lastColumn="0" w:noHBand="0" w:noVBand="1"/>
      </w:tblPr>
      <w:tblGrid>
        <w:gridCol w:w="1890"/>
        <w:gridCol w:w="1800"/>
        <w:gridCol w:w="2250"/>
        <w:gridCol w:w="1666"/>
        <w:gridCol w:w="1695"/>
        <w:gridCol w:w="2129"/>
        <w:gridCol w:w="658"/>
        <w:gridCol w:w="704"/>
      </w:tblGrid>
      <w:tr w:rsidR="00455459" w:rsidRPr="00EC5745" w14:paraId="37393DC2" w14:textId="77777777" w:rsidTr="00544AB9">
        <w:trPr>
          <w:gridAfter w:val="1"/>
          <w:wAfter w:w="704" w:type="dxa"/>
        </w:trPr>
        <w:tc>
          <w:tcPr>
            <w:tcW w:w="12088" w:type="dxa"/>
            <w:gridSpan w:val="7"/>
            <w:tcBorders>
              <w:top w:val="nil"/>
              <w:left w:val="nil"/>
              <w:right w:val="nil"/>
            </w:tcBorders>
          </w:tcPr>
          <w:p w14:paraId="1CA313BF" w14:textId="7668C52D" w:rsidR="00455459" w:rsidRPr="00EC5745" w:rsidRDefault="00455459" w:rsidP="00455459">
            <w:pPr>
              <w:spacing w:after="0"/>
              <w:rPr>
                <w:rFonts w:ascii="Times" w:hAnsi="Times"/>
              </w:rPr>
            </w:pPr>
            <w:r w:rsidRPr="00EC5745">
              <w:rPr>
                <w:rFonts w:ascii="Times" w:hAnsi="Times"/>
                <w:b/>
                <w:bCs/>
              </w:rPr>
              <w:t xml:space="preserve">Table </w:t>
            </w:r>
            <w:r w:rsidR="00F43B57">
              <w:rPr>
                <w:rFonts w:ascii="Times" w:hAnsi="Times"/>
                <w:b/>
                <w:bCs/>
              </w:rPr>
              <w:t>S</w:t>
            </w:r>
            <w:r w:rsidR="003047F2">
              <w:rPr>
                <w:rFonts w:ascii="Times" w:hAnsi="Times"/>
                <w:b/>
                <w:bCs/>
              </w:rPr>
              <w:t>6</w:t>
            </w:r>
            <w:r w:rsidRPr="00EC5745">
              <w:rPr>
                <w:rFonts w:ascii="Times" w:hAnsi="Times"/>
                <w:b/>
                <w:bCs/>
              </w:rPr>
              <w:t>.</w:t>
            </w:r>
            <w:r w:rsidRPr="00EC5745">
              <w:rPr>
                <w:rFonts w:ascii="Times" w:hAnsi="Times"/>
              </w:rPr>
              <w:t xml:space="preserve"> Experiments included in fractional factorial design for staining optimization. Factor levels are detailed in Table </w:t>
            </w:r>
            <w:r w:rsidR="00F43B57">
              <w:rPr>
                <w:rFonts w:ascii="Times" w:hAnsi="Times"/>
              </w:rPr>
              <w:t>1</w:t>
            </w:r>
            <w:r w:rsidRPr="00EC5745">
              <w:rPr>
                <w:rFonts w:ascii="Times" w:hAnsi="Times"/>
              </w:rPr>
              <w:t>.</w:t>
            </w:r>
          </w:p>
        </w:tc>
      </w:tr>
      <w:tr w:rsidR="00455459" w:rsidRPr="00EC5745" w14:paraId="221B21AF" w14:textId="77777777" w:rsidTr="00544AB9">
        <w:tc>
          <w:tcPr>
            <w:tcW w:w="1890" w:type="dxa"/>
            <w:tcBorders>
              <w:top w:val="single" w:sz="4" w:space="0" w:color="auto"/>
              <w:left w:val="single" w:sz="4" w:space="0" w:color="auto"/>
              <w:bottom w:val="single" w:sz="12" w:space="0" w:color="auto"/>
              <w:right w:val="single" w:sz="12" w:space="0" w:color="auto"/>
            </w:tcBorders>
            <w:vAlign w:val="center"/>
          </w:tcPr>
          <w:p w14:paraId="2A031E3C"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Aliases</w:t>
            </w:r>
          </w:p>
        </w:tc>
        <w:tc>
          <w:tcPr>
            <w:tcW w:w="1800" w:type="dxa"/>
            <w:tcBorders>
              <w:top w:val="single" w:sz="4" w:space="0" w:color="auto"/>
              <w:left w:val="single" w:sz="12" w:space="0" w:color="auto"/>
              <w:bottom w:val="single" w:sz="12" w:space="0" w:color="auto"/>
              <w:right w:val="single" w:sz="4" w:space="0" w:color="auto"/>
            </w:tcBorders>
          </w:tcPr>
          <w:p w14:paraId="54ABA6B5"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A</w:t>
            </w:r>
          </w:p>
        </w:tc>
        <w:tc>
          <w:tcPr>
            <w:tcW w:w="2250" w:type="dxa"/>
            <w:tcBorders>
              <w:top w:val="single" w:sz="4" w:space="0" w:color="auto"/>
              <w:left w:val="single" w:sz="4" w:space="0" w:color="auto"/>
              <w:bottom w:val="single" w:sz="12" w:space="0" w:color="auto"/>
              <w:right w:val="single" w:sz="4" w:space="0" w:color="auto"/>
            </w:tcBorders>
          </w:tcPr>
          <w:p w14:paraId="58274F76"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B</w:t>
            </w:r>
          </w:p>
        </w:tc>
        <w:tc>
          <w:tcPr>
            <w:tcW w:w="1666" w:type="dxa"/>
            <w:tcBorders>
              <w:top w:val="single" w:sz="4" w:space="0" w:color="auto"/>
              <w:left w:val="single" w:sz="4" w:space="0" w:color="auto"/>
              <w:bottom w:val="single" w:sz="12" w:space="0" w:color="auto"/>
              <w:right w:val="single" w:sz="4" w:space="0" w:color="auto"/>
            </w:tcBorders>
          </w:tcPr>
          <w:p w14:paraId="7720364F"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C</w:t>
            </w:r>
          </w:p>
        </w:tc>
        <w:tc>
          <w:tcPr>
            <w:tcW w:w="1695" w:type="dxa"/>
            <w:tcBorders>
              <w:top w:val="single" w:sz="4" w:space="0" w:color="auto"/>
              <w:left w:val="single" w:sz="4" w:space="0" w:color="auto"/>
              <w:bottom w:val="single" w:sz="12" w:space="0" w:color="auto"/>
              <w:right w:val="single" w:sz="4" w:space="0" w:color="auto"/>
            </w:tcBorders>
          </w:tcPr>
          <w:p w14:paraId="29D069BD"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D</w:t>
            </w:r>
          </w:p>
        </w:tc>
        <w:tc>
          <w:tcPr>
            <w:tcW w:w="2129" w:type="dxa"/>
            <w:tcBorders>
              <w:top w:val="single" w:sz="4" w:space="0" w:color="auto"/>
              <w:left w:val="single" w:sz="4" w:space="0" w:color="auto"/>
              <w:bottom w:val="single" w:sz="12" w:space="0" w:color="auto"/>
              <w:right w:val="single" w:sz="4" w:space="0" w:color="auto"/>
            </w:tcBorders>
          </w:tcPr>
          <w:p w14:paraId="3B754703"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E</w:t>
            </w:r>
          </w:p>
        </w:tc>
        <w:tc>
          <w:tcPr>
            <w:tcW w:w="1362" w:type="dxa"/>
            <w:gridSpan w:val="2"/>
            <w:tcBorders>
              <w:top w:val="single" w:sz="4" w:space="0" w:color="auto"/>
              <w:left w:val="single" w:sz="4" w:space="0" w:color="auto"/>
              <w:bottom w:val="single" w:sz="12" w:space="0" w:color="auto"/>
              <w:right w:val="single" w:sz="4" w:space="0" w:color="auto"/>
            </w:tcBorders>
          </w:tcPr>
          <w:p w14:paraId="1D31FF48"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F</w:t>
            </w:r>
          </w:p>
        </w:tc>
      </w:tr>
      <w:tr w:rsidR="00455459" w:rsidRPr="00EC5745" w14:paraId="10098B7B" w14:textId="77777777" w:rsidTr="00544AB9">
        <w:tc>
          <w:tcPr>
            <w:tcW w:w="1890" w:type="dxa"/>
            <w:tcBorders>
              <w:top w:val="single" w:sz="12" w:space="0" w:color="auto"/>
              <w:left w:val="single" w:sz="4" w:space="0" w:color="auto"/>
              <w:bottom w:val="single" w:sz="4" w:space="0" w:color="auto"/>
              <w:right w:val="single" w:sz="12" w:space="0" w:color="auto"/>
            </w:tcBorders>
            <w:vAlign w:val="center"/>
          </w:tcPr>
          <w:p w14:paraId="05E7F6B7"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Factors</w:t>
            </w:r>
          </w:p>
        </w:tc>
        <w:tc>
          <w:tcPr>
            <w:tcW w:w="1800" w:type="dxa"/>
            <w:tcBorders>
              <w:top w:val="single" w:sz="12" w:space="0" w:color="auto"/>
              <w:left w:val="single" w:sz="12" w:space="0" w:color="auto"/>
              <w:bottom w:val="single" w:sz="4" w:space="0" w:color="auto"/>
              <w:right w:val="single" w:sz="4" w:space="0" w:color="auto"/>
            </w:tcBorders>
          </w:tcPr>
          <w:p w14:paraId="2EF0908A"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 xml:space="preserve">Glutaraldehyde </w:t>
            </w:r>
          </w:p>
        </w:tc>
        <w:tc>
          <w:tcPr>
            <w:tcW w:w="2250" w:type="dxa"/>
            <w:tcBorders>
              <w:top w:val="single" w:sz="12" w:space="0" w:color="auto"/>
              <w:left w:val="single" w:sz="4" w:space="0" w:color="auto"/>
              <w:bottom w:val="single" w:sz="4" w:space="0" w:color="auto"/>
              <w:right w:val="single" w:sz="4" w:space="0" w:color="auto"/>
            </w:tcBorders>
          </w:tcPr>
          <w:p w14:paraId="5DE5D19A"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Staining temperature</w:t>
            </w:r>
          </w:p>
        </w:tc>
        <w:tc>
          <w:tcPr>
            <w:tcW w:w="1666" w:type="dxa"/>
            <w:tcBorders>
              <w:top w:val="single" w:sz="12" w:space="0" w:color="auto"/>
              <w:left w:val="single" w:sz="4" w:space="0" w:color="auto"/>
              <w:bottom w:val="single" w:sz="4" w:space="0" w:color="auto"/>
              <w:right w:val="single" w:sz="4" w:space="0" w:color="auto"/>
            </w:tcBorders>
          </w:tcPr>
          <w:p w14:paraId="54A6E81F"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Stain type</w:t>
            </w:r>
          </w:p>
        </w:tc>
        <w:tc>
          <w:tcPr>
            <w:tcW w:w="1695" w:type="dxa"/>
            <w:tcBorders>
              <w:top w:val="single" w:sz="12" w:space="0" w:color="auto"/>
              <w:left w:val="single" w:sz="4" w:space="0" w:color="auto"/>
              <w:bottom w:val="single" w:sz="4" w:space="0" w:color="auto"/>
              <w:right w:val="single" w:sz="4" w:space="0" w:color="auto"/>
            </w:tcBorders>
          </w:tcPr>
          <w:p w14:paraId="2223CBAC"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Staining time</w:t>
            </w:r>
          </w:p>
        </w:tc>
        <w:tc>
          <w:tcPr>
            <w:tcW w:w="2129" w:type="dxa"/>
            <w:tcBorders>
              <w:top w:val="single" w:sz="12" w:space="0" w:color="auto"/>
              <w:left w:val="single" w:sz="4" w:space="0" w:color="auto"/>
              <w:bottom w:val="single" w:sz="4" w:space="0" w:color="auto"/>
              <w:right w:val="single" w:sz="4" w:space="0" w:color="auto"/>
            </w:tcBorders>
          </w:tcPr>
          <w:p w14:paraId="52495A3A"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 xml:space="preserve">Stain concentration </w:t>
            </w:r>
          </w:p>
        </w:tc>
        <w:tc>
          <w:tcPr>
            <w:tcW w:w="1362" w:type="dxa"/>
            <w:gridSpan w:val="2"/>
            <w:tcBorders>
              <w:top w:val="single" w:sz="12" w:space="0" w:color="auto"/>
              <w:left w:val="single" w:sz="4" w:space="0" w:color="auto"/>
              <w:bottom w:val="single" w:sz="4" w:space="0" w:color="auto"/>
              <w:right w:val="single" w:sz="4" w:space="0" w:color="auto"/>
            </w:tcBorders>
          </w:tcPr>
          <w:p w14:paraId="63174D9E"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Diluent</w:t>
            </w:r>
          </w:p>
        </w:tc>
      </w:tr>
      <w:tr w:rsidR="00455459" w:rsidRPr="00EC5745" w14:paraId="0F8A6336" w14:textId="77777777" w:rsidTr="00544AB9">
        <w:tc>
          <w:tcPr>
            <w:tcW w:w="1890" w:type="dxa"/>
            <w:tcBorders>
              <w:top w:val="single" w:sz="12" w:space="0" w:color="auto"/>
              <w:left w:val="single" w:sz="4" w:space="0" w:color="auto"/>
              <w:bottom w:val="single" w:sz="12" w:space="0" w:color="auto"/>
              <w:right w:val="single" w:sz="12" w:space="0" w:color="auto"/>
            </w:tcBorders>
            <w:vAlign w:val="center"/>
          </w:tcPr>
          <w:p w14:paraId="5938A26F"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Run order</w:t>
            </w:r>
          </w:p>
        </w:tc>
        <w:tc>
          <w:tcPr>
            <w:tcW w:w="10902" w:type="dxa"/>
            <w:gridSpan w:val="7"/>
            <w:tcBorders>
              <w:top w:val="single" w:sz="12" w:space="0" w:color="auto"/>
              <w:left w:val="single" w:sz="12" w:space="0" w:color="auto"/>
              <w:bottom w:val="single" w:sz="12" w:space="0" w:color="auto"/>
              <w:right w:val="single" w:sz="4" w:space="0" w:color="auto"/>
            </w:tcBorders>
          </w:tcPr>
          <w:p w14:paraId="6CBC515E"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Factor levels</w:t>
            </w:r>
          </w:p>
        </w:tc>
      </w:tr>
      <w:tr w:rsidR="00455459" w:rsidRPr="00EC5745" w14:paraId="53FDFCA5" w14:textId="77777777" w:rsidTr="00544AB9">
        <w:tc>
          <w:tcPr>
            <w:tcW w:w="1890" w:type="dxa"/>
            <w:tcBorders>
              <w:top w:val="single" w:sz="12" w:space="0" w:color="auto"/>
              <w:left w:val="single" w:sz="4" w:space="0" w:color="auto"/>
              <w:bottom w:val="single" w:sz="4" w:space="0" w:color="auto"/>
              <w:right w:val="single" w:sz="12" w:space="0" w:color="auto"/>
            </w:tcBorders>
          </w:tcPr>
          <w:p w14:paraId="4B0CBCFF"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w:t>
            </w:r>
          </w:p>
        </w:tc>
        <w:tc>
          <w:tcPr>
            <w:tcW w:w="1800" w:type="dxa"/>
            <w:tcBorders>
              <w:top w:val="single" w:sz="12" w:space="0" w:color="auto"/>
              <w:left w:val="single" w:sz="12" w:space="0" w:color="auto"/>
              <w:bottom w:val="single" w:sz="4" w:space="0" w:color="auto"/>
              <w:right w:val="single" w:sz="4" w:space="0" w:color="auto"/>
            </w:tcBorders>
            <w:shd w:val="clear" w:color="auto" w:fill="D9D9D9" w:themeFill="background1" w:themeFillShade="D9"/>
          </w:tcPr>
          <w:p w14:paraId="42BB6D2F"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12" w:space="0" w:color="auto"/>
              <w:left w:val="single" w:sz="4" w:space="0" w:color="auto"/>
              <w:bottom w:val="single" w:sz="4" w:space="0" w:color="auto"/>
              <w:right w:val="single" w:sz="4" w:space="0" w:color="auto"/>
            </w:tcBorders>
            <w:shd w:val="clear" w:color="auto" w:fill="D9D9D9" w:themeFill="background1" w:themeFillShade="D9"/>
          </w:tcPr>
          <w:p w14:paraId="2B58892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12" w:space="0" w:color="auto"/>
              <w:left w:val="single" w:sz="4" w:space="0" w:color="auto"/>
              <w:bottom w:val="single" w:sz="4" w:space="0" w:color="auto"/>
              <w:right w:val="single" w:sz="4" w:space="0" w:color="auto"/>
            </w:tcBorders>
            <w:shd w:val="clear" w:color="auto" w:fill="D9D9D9" w:themeFill="background1" w:themeFillShade="D9"/>
          </w:tcPr>
          <w:p w14:paraId="7E92784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12" w:space="0" w:color="auto"/>
              <w:left w:val="single" w:sz="4" w:space="0" w:color="auto"/>
              <w:bottom w:val="single" w:sz="4" w:space="0" w:color="auto"/>
              <w:right w:val="single" w:sz="4" w:space="0" w:color="auto"/>
            </w:tcBorders>
            <w:shd w:val="clear" w:color="auto" w:fill="D9D9D9" w:themeFill="background1" w:themeFillShade="D9"/>
          </w:tcPr>
          <w:p w14:paraId="541D373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12" w:space="0" w:color="auto"/>
              <w:left w:val="single" w:sz="4" w:space="0" w:color="auto"/>
              <w:bottom w:val="single" w:sz="4" w:space="0" w:color="auto"/>
              <w:right w:val="single" w:sz="4" w:space="0" w:color="auto"/>
            </w:tcBorders>
            <w:shd w:val="clear" w:color="auto" w:fill="D9D9D9" w:themeFill="background1" w:themeFillShade="D9"/>
          </w:tcPr>
          <w:p w14:paraId="7FDB7FA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12" w:space="0" w:color="auto"/>
              <w:left w:val="single" w:sz="4" w:space="0" w:color="auto"/>
              <w:bottom w:val="single" w:sz="4" w:space="0" w:color="auto"/>
              <w:right w:val="single" w:sz="4" w:space="0" w:color="auto"/>
            </w:tcBorders>
            <w:shd w:val="clear" w:color="auto" w:fill="D9D9D9" w:themeFill="background1" w:themeFillShade="D9"/>
          </w:tcPr>
          <w:p w14:paraId="22BD51F6"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713F5ADE" w14:textId="77777777" w:rsidTr="00544AB9">
        <w:tc>
          <w:tcPr>
            <w:tcW w:w="1890" w:type="dxa"/>
            <w:tcBorders>
              <w:top w:val="single" w:sz="4" w:space="0" w:color="auto"/>
              <w:left w:val="single" w:sz="4" w:space="0" w:color="auto"/>
              <w:bottom w:val="single" w:sz="4" w:space="0" w:color="auto"/>
              <w:right w:val="single" w:sz="12" w:space="0" w:color="auto"/>
            </w:tcBorders>
          </w:tcPr>
          <w:p w14:paraId="51D21B36"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2</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046AB53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B6ED94"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C4FE2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56677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0DCC4FDF"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20D95B"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7A3A7FE5" w14:textId="77777777" w:rsidTr="00544AB9">
        <w:tc>
          <w:tcPr>
            <w:tcW w:w="1890" w:type="dxa"/>
            <w:tcBorders>
              <w:top w:val="single" w:sz="4" w:space="0" w:color="auto"/>
              <w:left w:val="single" w:sz="4" w:space="0" w:color="auto"/>
              <w:bottom w:val="single" w:sz="4" w:space="0" w:color="auto"/>
              <w:right w:val="single" w:sz="12" w:space="0" w:color="auto"/>
            </w:tcBorders>
          </w:tcPr>
          <w:p w14:paraId="268DEEC3"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3</w:t>
            </w:r>
          </w:p>
        </w:tc>
        <w:tc>
          <w:tcPr>
            <w:tcW w:w="1800" w:type="dxa"/>
            <w:tcBorders>
              <w:top w:val="single" w:sz="4" w:space="0" w:color="auto"/>
              <w:left w:val="single" w:sz="12" w:space="0" w:color="auto"/>
              <w:bottom w:val="single" w:sz="4" w:space="0" w:color="auto"/>
              <w:right w:val="single" w:sz="4" w:space="0" w:color="auto"/>
            </w:tcBorders>
            <w:shd w:val="clear" w:color="auto" w:fill="D9D9D9" w:themeFill="background1" w:themeFillShade="D9"/>
          </w:tcPr>
          <w:p w14:paraId="2E0D68E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537E83B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8FF1D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3E010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6DBA324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1B2875C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r w:rsidR="00455459" w:rsidRPr="00EC5745" w14:paraId="7CA34ABC" w14:textId="77777777" w:rsidTr="00544AB9">
        <w:tc>
          <w:tcPr>
            <w:tcW w:w="1890" w:type="dxa"/>
            <w:tcBorders>
              <w:top w:val="single" w:sz="4" w:space="0" w:color="auto"/>
              <w:left w:val="single" w:sz="4" w:space="0" w:color="auto"/>
              <w:bottom w:val="single" w:sz="4" w:space="0" w:color="auto"/>
              <w:right w:val="single" w:sz="12" w:space="0" w:color="auto"/>
            </w:tcBorders>
          </w:tcPr>
          <w:p w14:paraId="31496E07"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4</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690EC381"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766F183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F009C1F"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72164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CD3A12"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403998AF"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r w:rsidR="00455459" w:rsidRPr="00EC5745" w14:paraId="46094E10" w14:textId="77777777" w:rsidTr="00544AB9">
        <w:tc>
          <w:tcPr>
            <w:tcW w:w="1890" w:type="dxa"/>
            <w:tcBorders>
              <w:top w:val="single" w:sz="4" w:space="0" w:color="auto"/>
              <w:left w:val="single" w:sz="4" w:space="0" w:color="auto"/>
              <w:bottom w:val="single" w:sz="4" w:space="0" w:color="auto"/>
              <w:right w:val="single" w:sz="12" w:space="0" w:color="auto"/>
            </w:tcBorders>
          </w:tcPr>
          <w:p w14:paraId="1F771459"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5</w:t>
            </w:r>
          </w:p>
        </w:tc>
        <w:tc>
          <w:tcPr>
            <w:tcW w:w="1800" w:type="dxa"/>
            <w:tcBorders>
              <w:top w:val="single" w:sz="4" w:space="0" w:color="auto"/>
              <w:left w:val="single" w:sz="12" w:space="0" w:color="auto"/>
              <w:bottom w:val="single" w:sz="4" w:space="0" w:color="auto"/>
              <w:right w:val="single" w:sz="4" w:space="0" w:color="auto"/>
            </w:tcBorders>
            <w:shd w:val="clear" w:color="auto" w:fill="D9D9D9" w:themeFill="background1" w:themeFillShade="D9"/>
          </w:tcPr>
          <w:p w14:paraId="36544C2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FA92B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59DB5DC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AA942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5E039B9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4B7441B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r w:rsidR="00455459" w:rsidRPr="00EC5745" w14:paraId="6B627A84" w14:textId="77777777" w:rsidTr="00544AB9">
        <w:tc>
          <w:tcPr>
            <w:tcW w:w="1890" w:type="dxa"/>
            <w:tcBorders>
              <w:top w:val="single" w:sz="4" w:space="0" w:color="auto"/>
              <w:left w:val="single" w:sz="4" w:space="0" w:color="auto"/>
              <w:bottom w:val="single" w:sz="4" w:space="0" w:color="auto"/>
              <w:right w:val="single" w:sz="12" w:space="0" w:color="auto"/>
            </w:tcBorders>
          </w:tcPr>
          <w:p w14:paraId="6E049413"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6</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40B19C0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8BCA85D"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7893EB7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BD6C2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EBF7D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6590498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r w:rsidR="00455459" w:rsidRPr="00EC5745" w14:paraId="7DC06172" w14:textId="77777777" w:rsidTr="00544AB9">
        <w:tc>
          <w:tcPr>
            <w:tcW w:w="1890" w:type="dxa"/>
            <w:tcBorders>
              <w:top w:val="single" w:sz="4" w:space="0" w:color="auto"/>
              <w:left w:val="single" w:sz="4" w:space="0" w:color="auto"/>
              <w:bottom w:val="single" w:sz="4" w:space="0" w:color="auto"/>
              <w:right w:val="single" w:sz="12" w:space="0" w:color="auto"/>
            </w:tcBorders>
          </w:tcPr>
          <w:p w14:paraId="3C03010E"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7</w:t>
            </w:r>
          </w:p>
        </w:tc>
        <w:tc>
          <w:tcPr>
            <w:tcW w:w="1800" w:type="dxa"/>
            <w:tcBorders>
              <w:top w:val="single" w:sz="4" w:space="0" w:color="auto"/>
              <w:left w:val="single" w:sz="12" w:space="0" w:color="auto"/>
              <w:bottom w:val="single" w:sz="4" w:space="0" w:color="auto"/>
              <w:right w:val="single" w:sz="4" w:space="0" w:color="auto"/>
            </w:tcBorders>
            <w:shd w:val="clear" w:color="auto" w:fill="D9D9D9" w:themeFill="background1" w:themeFillShade="D9"/>
          </w:tcPr>
          <w:p w14:paraId="5A4C4D8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3C470CE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0CC70A7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E8ECBD"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CEFE60"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01A26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24E81A36" w14:textId="77777777" w:rsidTr="00544AB9">
        <w:tc>
          <w:tcPr>
            <w:tcW w:w="1890" w:type="dxa"/>
            <w:tcBorders>
              <w:top w:val="single" w:sz="4" w:space="0" w:color="auto"/>
              <w:left w:val="single" w:sz="4" w:space="0" w:color="auto"/>
              <w:bottom w:val="single" w:sz="4" w:space="0" w:color="auto"/>
              <w:right w:val="single" w:sz="12" w:space="0" w:color="auto"/>
            </w:tcBorders>
          </w:tcPr>
          <w:p w14:paraId="58674162"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8</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0C4426E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2D94CDF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40ADA3F1"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772506"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55D4342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E2190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6003C1CB" w14:textId="77777777" w:rsidTr="00544AB9">
        <w:tc>
          <w:tcPr>
            <w:tcW w:w="1890" w:type="dxa"/>
            <w:tcBorders>
              <w:top w:val="single" w:sz="4" w:space="0" w:color="auto"/>
              <w:left w:val="single" w:sz="4" w:space="0" w:color="auto"/>
              <w:bottom w:val="single" w:sz="4" w:space="0" w:color="auto"/>
              <w:right w:val="single" w:sz="12" w:space="0" w:color="auto"/>
            </w:tcBorders>
          </w:tcPr>
          <w:p w14:paraId="77424136"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9</w:t>
            </w:r>
          </w:p>
        </w:tc>
        <w:tc>
          <w:tcPr>
            <w:tcW w:w="1800" w:type="dxa"/>
            <w:tcBorders>
              <w:top w:val="single" w:sz="4" w:space="0" w:color="auto"/>
              <w:left w:val="single" w:sz="12" w:space="0" w:color="auto"/>
              <w:bottom w:val="single" w:sz="4" w:space="0" w:color="auto"/>
              <w:right w:val="single" w:sz="4" w:space="0" w:color="auto"/>
            </w:tcBorders>
            <w:shd w:val="clear" w:color="auto" w:fill="D9D9D9" w:themeFill="background1" w:themeFillShade="D9"/>
          </w:tcPr>
          <w:p w14:paraId="43CCAC4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DF9FCC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63481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6DD1867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20D44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787C9F9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r w:rsidR="00455459" w:rsidRPr="00EC5745" w14:paraId="2957A539" w14:textId="77777777" w:rsidTr="00544AB9">
        <w:tc>
          <w:tcPr>
            <w:tcW w:w="1890" w:type="dxa"/>
            <w:tcBorders>
              <w:top w:val="single" w:sz="4" w:space="0" w:color="auto"/>
              <w:left w:val="single" w:sz="4" w:space="0" w:color="auto"/>
              <w:bottom w:val="single" w:sz="4" w:space="0" w:color="auto"/>
              <w:right w:val="single" w:sz="12" w:space="0" w:color="auto"/>
            </w:tcBorders>
          </w:tcPr>
          <w:p w14:paraId="0B2E637D"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10</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0DAB649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3FA95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C501AF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68273D96"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44729BC1"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7BCE030B"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r w:rsidR="00455459" w:rsidRPr="00EC5745" w14:paraId="2ECDA102" w14:textId="77777777" w:rsidTr="00544AB9">
        <w:tc>
          <w:tcPr>
            <w:tcW w:w="1890" w:type="dxa"/>
            <w:tcBorders>
              <w:top w:val="single" w:sz="4" w:space="0" w:color="auto"/>
              <w:left w:val="single" w:sz="4" w:space="0" w:color="auto"/>
              <w:bottom w:val="single" w:sz="4" w:space="0" w:color="auto"/>
              <w:right w:val="single" w:sz="12" w:space="0" w:color="auto"/>
            </w:tcBorders>
          </w:tcPr>
          <w:p w14:paraId="226A48A9"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11</w:t>
            </w:r>
          </w:p>
        </w:tc>
        <w:tc>
          <w:tcPr>
            <w:tcW w:w="1800" w:type="dxa"/>
            <w:tcBorders>
              <w:top w:val="single" w:sz="4" w:space="0" w:color="auto"/>
              <w:left w:val="single" w:sz="12" w:space="0" w:color="auto"/>
              <w:bottom w:val="single" w:sz="4" w:space="0" w:color="auto"/>
              <w:right w:val="single" w:sz="4" w:space="0" w:color="auto"/>
            </w:tcBorders>
            <w:shd w:val="clear" w:color="auto" w:fill="D9D9D9" w:themeFill="background1" w:themeFillShade="D9"/>
          </w:tcPr>
          <w:p w14:paraId="627243C6"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549EEE9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034647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24FEC68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5D1303C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84E83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2FC4429A" w14:textId="77777777" w:rsidTr="00544AB9">
        <w:tc>
          <w:tcPr>
            <w:tcW w:w="1890" w:type="dxa"/>
            <w:tcBorders>
              <w:top w:val="single" w:sz="4" w:space="0" w:color="auto"/>
              <w:left w:val="single" w:sz="4" w:space="0" w:color="auto"/>
              <w:bottom w:val="single" w:sz="4" w:space="0" w:color="auto"/>
              <w:right w:val="single" w:sz="12" w:space="0" w:color="auto"/>
            </w:tcBorders>
          </w:tcPr>
          <w:p w14:paraId="21A69C73"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12</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0FCCAFA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3A7ABB1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68F22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021F430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5B0A2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3A082B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15600658" w14:textId="77777777" w:rsidTr="00544AB9">
        <w:tc>
          <w:tcPr>
            <w:tcW w:w="1890" w:type="dxa"/>
            <w:tcBorders>
              <w:top w:val="single" w:sz="4" w:space="0" w:color="auto"/>
              <w:left w:val="single" w:sz="4" w:space="0" w:color="auto"/>
              <w:bottom w:val="single" w:sz="4" w:space="0" w:color="auto"/>
              <w:right w:val="single" w:sz="12" w:space="0" w:color="auto"/>
            </w:tcBorders>
          </w:tcPr>
          <w:p w14:paraId="173BD026"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13</w:t>
            </w:r>
          </w:p>
        </w:tc>
        <w:tc>
          <w:tcPr>
            <w:tcW w:w="1800" w:type="dxa"/>
            <w:tcBorders>
              <w:top w:val="single" w:sz="4" w:space="0" w:color="auto"/>
              <w:left w:val="single" w:sz="12" w:space="0" w:color="auto"/>
              <w:bottom w:val="single" w:sz="4" w:space="0" w:color="auto"/>
              <w:right w:val="single" w:sz="4" w:space="0" w:color="auto"/>
            </w:tcBorders>
            <w:shd w:val="clear" w:color="auto" w:fill="D9D9D9" w:themeFill="background1" w:themeFillShade="D9"/>
          </w:tcPr>
          <w:p w14:paraId="6CACF47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2C6E30"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3D8BF29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3CE66BD0"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6EC2E60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00523F"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65F26438" w14:textId="77777777" w:rsidTr="00544AB9">
        <w:tc>
          <w:tcPr>
            <w:tcW w:w="1890" w:type="dxa"/>
            <w:tcBorders>
              <w:top w:val="single" w:sz="4" w:space="0" w:color="auto"/>
              <w:left w:val="single" w:sz="4" w:space="0" w:color="auto"/>
              <w:bottom w:val="single" w:sz="4" w:space="0" w:color="auto"/>
              <w:right w:val="single" w:sz="12" w:space="0" w:color="auto"/>
            </w:tcBorders>
          </w:tcPr>
          <w:p w14:paraId="1FE00E13"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14</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7188B9E7"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50CC4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27BA89B4"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3A418F2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1E10C2"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75956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r>
      <w:tr w:rsidR="00455459" w:rsidRPr="00EC5745" w14:paraId="4E5C3A60" w14:textId="77777777" w:rsidTr="00544AB9">
        <w:tc>
          <w:tcPr>
            <w:tcW w:w="1890" w:type="dxa"/>
            <w:tcBorders>
              <w:top w:val="single" w:sz="4" w:space="0" w:color="auto"/>
              <w:left w:val="single" w:sz="4" w:space="0" w:color="auto"/>
              <w:bottom w:val="single" w:sz="4" w:space="0" w:color="auto"/>
              <w:right w:val="single" w:sz="12" w:space="0" w:color="auto"/>
            </w:tcBorders>
          </w:tcPr>
          <w:p w14:paraId="1EFB969B"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15</w:t>
            </w:r>
          </w:p>
        </w:tc>
        <w:tc>
          <w:tcPr>
            <w:tcW w:w="1800" w:type="dxa"/>
            <w:tcBorders>
              <w:top w:val="single" w:sz="4" w:space="0" w:color="auto"/>
              <w:left w:val="single" w:sz="12" w:space="0" w:color="auto"/>
              <w:bottom w:val="single" w:sz="4" w:space="0" w:color="auto"/>
              <w:right w:val="single" w:sz="4" w:space="0" w:color="auto"/>
            </w:tcBorders>
            <w:shd w:val="clear" w:color="auto" w:fill="D9D9D9" w:themeFill="background1" w:themeFillShade="D9"/>
          </w:tcPr>
          <w:p w14:paraId="34CD7F1E"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4A926E5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6E9F4A7B"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6FF932D6"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203A2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1</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5D6387C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r w:rsidR="00455459" w:rsidRPr="00EC5745" w14:paraId="33C47550" w14:textId="77777777" w:rsidTr="00544AB9">
        <w:tc>
          <w:tcPr>
            <w:tcW w:w="1890" w:type="dxa"/>
            <w:tcBorders>
              <w:top w:val="single" w:sz="4" w:space="0" w:color="auto"/>
              <w:left w:val="single" w:sz="4" w:space="0" w:color="auto"/>
              <w:bottom w:val="single" w:sz="4" w:space="0" w:color="auto"/>
              <w:right w:val="single" w:sz="12" w:space="0" w:color="auto"/>
            </w:tcBorders>
          </w:tcPr>
          <w:p w14:paraId="43385C5A"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16</w:t>
            </w:r>
          </w:p>
        </w:tc>
        <w:tc>
          <w:tcPr>
            <w:tcW w:w="1800" w:type="dxa"/>
            <w:tcBorders>
              <w:top w:val="single" w:sz="4" w:space="0" w:color="auto"/>
              <w:left w:val="single" w:sz="12" w:space="0" w:color="auto"/>
              <w:bottom w:val="single" w:sz="4" w:space="0" w:color="auto"/>
              <w:right w:val="single" w:sz="4" w:space="0" w:color="auto"/>
            </w:tcBorders>
            <w:shd w:val="clear" w:color="auto" w:fill="auto"/>
          </w:tcPr>
          <w:p w14:paraId="643BBC9D"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62BFBDA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70DBC213"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695" w:type="dxa"/>
            <w:tcBorders>
              <w:top w:val="single" w:sz="4" w:space="0" w:color="auto"/>
              <w:left w:val="single" w:sz="4" w:space="0" w:color="auto"/>
              <w:bottom w:val="single" w:sz="4" w:space="0" w:color="auto"/>
              <w:right w:val="single" w:sz="4" w:space="0" w:color="auto"/>
            </w:tcBorders>
            <w:shd w:val="clear" w:color="auto" w:fill="auto"/>
          </w:tcPr>
          <w:p w14:paraId="39B15042"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2129" w:type="dxa"/>
            <w:tcBorders>
              <w:top w:val="single" w:sz="4" w:space="0" w:color="auto"/>
              <w:left w:val="single" w:sz="4" w:space="0" w:color="auto"/>
              <w:bottom w:val="single" w:sz="4" w:space="0" w:color="auto"/>
              <w:right w:val="single" w:sz="4" w:space="0" w:color="auto"/>
            </w:tcBorders>
            <w:shd w:val="clear" w:color="auto" w:fill="auto"/>
          </w:tcPr>
          <w:p w14:paraId="6260C97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c>
          <w:tcPr>
            <w:tcW w:w="1362" w:type="dxa"/>
            <w:gridSpan w:val="2"/>
            <w:tcBorders>
              <w:top w:val="single" w:sz="4" w:space="0" w:color="auto"/>
              <w:left w:val="single" w:sz="4" w:space="0" w:color="auto"/>
              <w:bottom w:val="single" w:sz="4" w:space="0" w:color="auto"/>
              <w:right w:val="single" w:sz="4" w:space="0" w:color="auto"/>
            </w:tcBorders>
            <w:shd w:val="clear" w:color="auto" w:fill="auto"/>
          </w:tcPr>
          <w:p w14:paraId="361DE419"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2</w:t>
            </w:r>
          </w:p>
        </w:tc>
      </w:tr>
    </w:tbl>
    <w:p w14:paraId="12D55CED" w14:textId="77777777" w:rsidR="00455459" w:rsidRPr="00EC5745" w:rsidRDefault="00455459" w:rsidP="00455459">
      <w:pPr>
        <w:rPr>
          <w:rFonts w:ascii="Times" w:hAnsi="Times"/>
        </w:rPr>
      </w:pPr>
      <w:r w:rsidRPr="00EC5745">
        <w:rPr>
          <w:rFonts w:ascii="Times" w:hAnsi="Times"/>
          <w:noProof/>
        </w:rPr>
        <mc:AlternateContent>
          <mc:Choice Requires="wps">
            <w:drawing>
              <wp:anchor distT="0" distB="0" distL="114300" distR="114300" simplePos="0" relativeHeight="251670528" behindDoc="0" locked="0" layoutInCell="1" allowOverlap="1" wp14:anchorId="4CAC303E" wp14:editId="04C3980A">
                <wp:simplePos x="0" y="0"/>
                <wp:positionH relativeFrom="page">
                  <wp:posOffset>228600</wp:posOffset>
                </wp:positionH>
                <wp:positionV relativeFrom="page">
                  <wp:posOffset>3997960</wp:posOffset>
                </wp:positionV>
                <wp:extent cx="457200" cy="457200"/>
                <wp:effectExtent l="0" t="0" r="0" b="0"/>
                <wp:wrapNone/>
                <wp:docPr id="72" name="Text Box 72"/>
                <wp:cNvGraphicFramePr/>
                <a:graphic xmlns:a="http://schemas.openxmlformats.org/drawingml/2006/main">
                  <a:graphicData uri="http://schemas.microsoft.com/office/word/2010/wordprocessingShape">
                    <wps:wsp>
                      <wps:cNvSpPr txBox="1"/>
                      <wps:spPr>
                        <a:xfrm>
                          <a:off x="0" y="0"/>
                          <a:ext cx="457200" cy="457200"/>
                        </a:xfrm>
                        <a:prstGeom prst="rect">
                          <a:avLst/>
                        </a:prstGeom>
                        <a:solidFill>
                          <a:schemeClr val="lt1"/>
                        </a:solidFill>
                        <a:ln w="6350">
                          <a:noFill/>
                        </a:ln>
                      </wps:spPr>
                      <wps:txbx>
                        <w:txbxContent>
                          <w:p w14:paraId="57518138" w14:textId="77777777" w:rsidR="00455459" w:rsidRPr="00E405D9" w:rsidRDefault="00455459" w:rsidP="00455459">
                            <w:pPr>
                              <w:rPr>
                                <w:rFonts w:ascii="Times" w:hAnsi="Times"/>
                              </w:rPr>
                            </w:pPr>
                            <w:r>
                              <w:rPr>
                                <w:rFonts w:ascii="Times" w:hAnsi="Times"/>
                              </w:rPr>
                              <w:t>166</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C303E" id="Text Box 72" o:spid="_x0000_s1032" type="#_x0000_t202" style="position:absolute;margin-left:18pt;margin-top:314.8pt;width:36pt;height:36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" fillcolor="white [3201]" stroked="f" strokeweight=".5pt">
                <v:textbox style="layout-flow:vertical-ideographic">
                  <w:txbxContent>
                    <w:p w14:paraId="57518138" w14:textId="77777777" w:rsidR="00455459" w:rsidRPr="00E405D9" w:rsidRDefault="00455459" w:rsidP="00455459">
                      <w:pPr>
                        <w:rPr>
                          <w:rFonts w:ascii="Times" w:hAnsi="Times"/>
                        </w:rPr>
                      </w:pPr>
                      <w:r>
                        <w:rPr>
                          <w:rFonts w:ascii="Times" w:hAnsi="Times"/>
                        </w:rPr>
                        <w:t>166</w:t>
                      </w:r>
                    </w:p>
                  </w:txbxContent>
                </v:textbox>
                <w10:wrap anchorx="page" anchory="page"/>
              </v:shape>
            </w:pict>
          </mc:Fallback>
        </mc:AlternateContent>
      </w:r>
    </w:p>
    <w:p w14:paraId="1E5AA1ED" w14:textId="77777777" w:rsidR="00455459" w:rsidRPr="00EC5745" w:rsidRDefault="00455459" w:rsidP="00455459">
      <w:pPr>
        <w:rPr>
          <w:rFonts w:ascii="Times" w:hAnsi="Times"/>
        </w:rPr>
        <w:sectPr w:rsidR="00455459" w:rsidRPr="00EC5745" w:rsidSect="000F09A4">
          <w:footerReference w:type="default" r:id="rId39"/>
          <w:pgSz w:w="15840" w:h="12240" w:orient="landscape"/>
          <w:pgMar w:top="1440" w:right="1440" w:bottom="1440" w:left="1440" w:header="720" w:footer="720" w:gutter="0"/>
          <w:cols w:space="720"/>
          <w:docGrid w:linePitch="360"/>
        </w:sectPr>
      </w:pPr>
    </w:p>
    <w:tbl>
      <w:tblPr>
        <w:tblW w:w="0" w:type="auto"/>
        <w:jc w:val="center"/>
        <w:tblLook w:val="04A0" w:firstRow="1" w:lastRow="0" w:firstColumn="1" w:lastColumn="0" w:noHBand="0" w:noVBand="1"/>
      </w:tblPr>
      <w:tblGrid>
        <w:gridCol w:w="1290"/>
        <w:gridCol w:w="2935"/>
        <w:gridCol w:w="4060"/>
      </w:tblGrid>
      <w:tr w:rsidR="00455459" w:rsidRPr="00EC5745" w14:paraId="056268B3" w14:textId="77777777" w:rsidTr="00544AB9">
        <w:trPr>
          <w:jc w:val="center"/>
        </w:trPr>
        <w:tc>
          <w:tcPr>
            <w:tcW w:w="8285" w:type="dxa"/>
            <w:gridSpan w:val="3"/>
            <w:tcBorders>
              <w:bottom w:val="single" w:sz="4" w:space="0" w:color="auto"/>
            </w:tcBorders>
          </w:tcPr>
          <w:p w14:paraId="1602D2EC" w14:textId="293068D6" w:rsidR="00455459" w:rsidRPr="00EC5745" w:rsidRDefault="00455459" w:rsidP="00455459">
            <w:pPr>
              <w:spacing w:after="0"/>
              <w:rPr>
                <w:rFonts w:ascii="Times" w:hAnsi="Times"/>
                <w:b/>
                <w:bCs/>
              </w:rPr>
            </w:pPr>
            <w:r w:rsidRPr="00EC5745">
              <w:rPr>
                <w:rFonts w:ascii="Times" w:hAnsi="Times"/>
                <w:b/>
                <w:bCs/>
              </w:rPr>
              <w:lastRenderedPageBreak/>
              <w:t xml:space="preserve">Table </w:t>
            </w:r>
            <w:r w:rsidR="00F43B57">
              <w:rPr>
                <w:rFonts w:ascii="Times" w:hAnsi="Times"/>
                <w:b/>
                <w:bCs/>
              </w:rPr>
              <w:t>S</w:t>
            </w:r>
            <w:r w:rsidR="003047F2">
              <w:rPr>
                <w:rFonts w:ascii="Times" w:hAnsi="Times"/>
                <w:b/>
                <w:bCs/>
              </w:rPr>
              <w:t>7</w:t>
            </w:r>
            <w:r w:rsidRPr="00EC5745">
              <w:rPr>
                <w:rFonts w:ascii="Times" w:hAnsi="Times"/>
                <w:b/>
                <w:bCs/>
              </w:rPr>
              <w:t>.</w:t>
            </w:r>
            <w:r w:rsidRPr="00EC5745">
              <w:rPr>
                <w:rFonts w:ascii="Times" w:hAnsi="Times"/>
              </w:rPr>
              <w:t xml:space="preserve"> Confounding structures and different main and two-way effects present for the T4 optimization fractional factorial experimental design.</w:t>
            </w:r>
          </w:p>
        </w:tc>
      </w:tr>
      <w:tr w:rsidR="00455459" w:rsidRPr="00EC5745" w14:paraId="532AEE34"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2B576103"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Estimation factor</w:t>
            </w:r>
          </w:p>
        </w:tc>
        <w:tc>
          <w:tcPr>
            <w:tcW w:w="2935" w:type="dxa"/>
            <w:tcBorders>
              <w:top w:val="single" w:sz="4" w:space="0" w:color="auto"/>
              <w:left w:val="single" w:sz="4" w:space="0" w:color="auto"/>
              <w:bottom w:val="single" w:sz="4" w:space="0" w:color="auto"/>
              <w:right w:val="single" w:sz="4" w:space="0" w:color="auto"/>
            </w:tcBorders>
          </w:tcPr>
          <w:p w14:paraId="52317C97"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Confounding structure</w:t>
            </w:r>
          </w:p>
        </w:tc>
        <w:tc>
          <w:tcPr>
            <w:tcW w:w="4060" w:type="dxa"/>
            <w:tcBorders>
              <w:top w:val="single" w:sz="4" w:space="0" w:color="auto"/>
              <w:left w:val="single" w:sz="4" w:space="0" w:color="auto"/>
              <w:bottom w:val="single" w:sz="4" w:space="0" w:color="auto"/>
              <w:right w:val="single" w:sz="4" w:space="0" w:color="auto"/>
            </w:tcBorders>
          </w:tcPr>
          <w:p w14:paraId="4F859827" w14:textId="77777777" w:rsidR="00455459" w:rsidRPr="00EC5745" w:rsidRDefault="00455459" w:rsidP="00455459">
            <w:pPr>
              <w:spacing w:after="0"/>
              <w:jc w:val="center"/>
              <w:rPr>
                <w:rFonts w:ascii="Times" w:hAnsi="Times"/>
                <w:b/>
                <w:bCs/>
                <w:sz w:val="20"/>
                <w:szCs w:val="20"/>
              </w:rPr>
            </w:pPr>
            <w:r w:rsidRPr="00EC5745">
              <w:rPr>
                <w:rFonts w:ascii="Times" w:hAnsi="Times"/>
                <w:b/>
                <w:bCs/>
                <w:sz w:val="20"/>
                <w:szCs w:val="20"/>
              </w:rPr>
              <w:t>Main and two-way effects present</w:t>
            </w:r>
          </w:p>
        </w:tc>
      </w:tr>
      <w:tr w:rsidR="00455459" w:rsidRPr="00EC5745" w14:paraId="2EF344FF"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011928"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1</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2EEC53" w14:textId="77777777" w:rsidR="00455459" w:rsidRPr="00EC5745" w:rsidRDefault="00455459" w:rsidP="00455459">
            <w:pPr>
              <w:spacing w:after="0"/>
              <w:rPr>
                <w:rFonts w:ascii="Times" w:hAnsi="Times"/>
                <w:sz w:val="20"/>
                <w:szCs w:val="20"/>
              </w:rPr>
            </w:pPr>
            <w:r w:rsidRPr="00EC5745">
              <w:rPr>
                <w:rFonts w:ascii="Times" w:hAnsi="Times"/>
                <w:b/>
                <w:bCs/>
                <w:sz w:val="20"/>
                <w:szCs w:val="20"/>
              </w:rPr>
              <w:t>A</w:t>
            </w:r>
            <w:r w:rsidRPr="00EC5745">
              <w:rPr>
                <w:rFonts w:ascii="Times" w:hAnsi="Times"/>
                <w:sz w:val="20"/>
                <w:szCs w:val="20"/>
              </w:rPr>
              <w:t xml:space="preserve"> + ABCE + ABCDF + DEF</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2CE8FF"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Glutaraldehyde</w:t>
            </w:r>
          </w:p>
        </w:tc>
      </w:tr>
      <w:tr w:rsidR="00455459" w:rsidRPr="00EC5745" w14:paraId="5E7DE45C"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45AAB39E"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2</w:t>
            </w:r>
          </w:p>
        </w:tc>
        <w:tc>
          <w:tcPr>
            <w:tcW w:w="2935" w:type="dxa"/>
            <w:tcBorders>
              <w:top w:val="single" w:sz="4" w:space="0" w:color="auto"/>
              <w:left w:val="single" w:sz="4" w:space="0" w:color="auto"/>
              <w:bottom w:val="single" w:sz="4" w:space="0" w:color="auto"/>
              <w:right w:val="single" w:sz="4" w:space="0" w:color="auto"/>
            </w:tcBorders>
          </w:tcPr>
          <w:p w14:paraId="40B98B17" w14:textId="77777777" w:rsidR="00455459" w:rsidRPr="00EC5745" w:rsidRDefault="00455459" w:rsidP="00455459">
            <w:pPr>
              <w:spacing w:after="0"/>
              <w:rPr>
                <w:rFonts w:ascii="Times" w:hAnsi="Times"/>
                <w:sz w:val="20"/>
                <w:szCs w:val="20"/>
              </w:rPr>
            </w:pPr>
            <w:r w:rsidRPr="00EC5745">
              <w:rPr>
                <w:rFonts w:ascii="Times" w:hAnsi="Times"/>
                <w:b/>
                <w:bCs/>
                <w:sz w:val="20"/>
                <w:szCs w:val="20"/>
              </w:rPr>
              <w:t xml:space="preserve">B </w:t>
            </w:r>
            <w:r w:rsidRPr="00EC5745">
              <w:rPr>
                <w:rFonts w:ascii="Times" w:hAnsi="Times"/>
                <w:sz w:val="20"/>
                <w:szCs w:val="20"/>
              </w:rPr>
              <w:t>+ ACE + CDF + ABDEF</w:t>
            </w:r>
          </w:p>
        </w:tc>
        <w:tc>
          <w:tcPr>
            <w:tcW w:w="4060" w:type="dxa"/>
            <w:tcBorders>
              <w:top w:val="single" w:sz="4" w:space="0" w:color="auto"/>
              <w:left w:val="single" w:sz="4" w:space="0" w:color="auto"/>
              <w:bottom w:val="single" w:sz="4" w:space="0" w:color="auto"/>
              <w:right w:val="single" w:sz="4" w:space="0" w:color="auto"/>
            </w:tcBorders>
          </w:tcPr>
          <w:p w14:paraId="2919D144"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temperature</w:t>
            </w:r>
          </w:p>
        </w:tc>
      </w:tr>
      <w:tr w:rsidR="00455459" w:rsidRPr="00EC5745" w14:paraId="11CCF5B8"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EAE8247"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3</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C8A401" w14:textId="77777777" w:rsidR="00455459" w:rsidRPr="00EC5745" w:rsidRDefault="00455459" w:rsidP="00455459">
            <w:pPr>
              <w:spacing w:after="0"/>
              <w:rPr>
                <w:rFonts w:ascii="Times" w:hAnsi="Times"/>
                <w:sz w:val="20"/>
                <w:szCs w:val="20"/>
              </w:rPr>
            </w:pPr>
            <w:r w:rsidRPr="00EC5745">
              <w:rPr>
                <w:rFonts w:ascii="Times" w:hAnsi="Times"/>
                <w:b/>
                <w:bCs/>
                <w:sz w:val="20"/>
                <w:szCs w:val="20"/>
              </w:rPr>
              <w:t>C</w:t>
            </w:r>
            <w:r w:rsidRPr="00EC5745">
              <w:rPr>
                <w:rFonts w:ascii="Times" w:hAnsi="Times"/>
                <w:sz w:val="20"/>
                <w:szCs w:val="20"/>
              </w:rPr>
              <w:t xml:space="preserve"> + ABE + BDF + ACDEF</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7487568"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 type</w:t>
            </w:r>
          </w:p>
        </w:tc>
      </w:tr>
      <w:tr w:rsidR="00455459" w:rsidRPr="00EC5745" w14:paraId="2B90CE78"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7EFB4CA3"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4</w:t>
            </w:r>
          </w:p>
        </w:tc>
        <w:tc>
          <w:tcPr>
            <w:tcW w:w="2935" w:type="dxa"/>
            <w:tcBorders>
              <w:top w:val="single" w:sz="4" w:space="0" w:color="auto"/>
              <w:left w:val="single" w:sz="4" w:space="0" w:color="auto"/>
              <w:bottom w:val="single" w:sz="4" w:space="0" w:color="auto"/>
              <w:right w:val="single" w:sz="4" w:space="0" w:color="auto"/>
            </w:tcBorders>
          </w:tcPr>
          <w:p w14:paraId="09B7FD48" w14:textId="77777777" w:rsidR="00455459" w:rsidRPr="00EC5745" w:rsidRDefault="00455459" w:rsidP="00455459">
            <w:pPr>
              <w:spacing w:after="0"/>
              <w:rPr>
                <w:rFonts w:ascii="Times" w:hAnsi="Times"/>
                <w:sz w:val="20"/>
                <w:szCs w:val="20"/>
              </w:rPr>
            </w:pPr>
            <w:r w:rsidRPr="00EC5745">
              <w:rPr>
                <w:rFonts w:ascii="Times" w:hAnsi="Times"/>
                <w:b/>
                <w:bCs/>
                <w:sz w:val="20"/>
                <w:szCs w:val="20"/>
              </w:rPr>
              <w:t>D</w:t>
            </w:r>
            <w:r w:rsidRPr="00EC5745">
              <w:rPr>
                <w:rFonts w:ascii="Times" w:hAnsi="Times"/>
                <w:sz w:val="20"/>
                <w:szCs w:val="20"/>
              </w:rPr>
              <w:t xml:space="preserve"> + ABCDE + BCF + AEF</w:t>
            </w:r>
          </w:p>
        </w:tc>
        <w:tc>
          <w:tcPr>
            <w:tcW w:w="4060" w:type="dxa"/>
            <w:tcBorders>
              <w:top w:val="single" w:sz="4" w:space="0" w:color="auto"/>
              <w:left w:val="single" w:sz="4" w:space="0" w:color="auto"/>
              <w:bottom w:val="single" w:sz="4" w:space="0" w:color="auto"/>
              <w:right w:val="single" w:sz="4" w:space="0" w:color="auto"/>
            </w:tcBorders>
          </w:tcPr>
          <w:p w14:paraId="727C7491"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time</w:t>
            </w:r>
          </w:p>
        </w:tc>
      </w:tr>
      <w:tr w:rsidR="00455459" w:rsidRPr="00EC5745" w14:paraId="34544D52"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4DABBB"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5</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7C2127A" w14:textId="77777777" w:rsidR="00455459" w:rsidRPr="00EC5745" w:rsidRDefault="00455459" w:rsidP="00455459">
            <w:pPr>
              <w:spacing w:after="0"/>
              <w:rPr>
                <w:rFonts w:ascii="Times" w:hAnsi="Times"/>
                <w:sz w:val="20"/>
                <w:szCs w:val="20"/>
              </w:rPr>
            </w:pPr>
            <w:r w:rsidRPr="00EC5745">
              <w:rPr>
                <w:rFonts w:ascii="Times" w:hAnsi="Times"/>
                <w:b/>
                <w:bCs/>
                <w:sz w:val="20"/>
                <w:szCs w:val="20"/>
              </w:rPr>
              <w:t>E</w:t>
            </w:r>
            <w:r w:rsidRPr="00EC5745">
              <w:rPr>
                <w:rFonts w:ascii="Times" w:hAnsi="Times"/>
                <w:sz w:val="20"/>
                <w:szCs w:val="20"/>
              </w:rPr>
              <w:t xml:space="preserve"> + ABC + BCDEF + ADF</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B4BC1BD"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 concentration</w:t>
            </w:r>
          </w:p>
        </w:tc>
      </w:tr>
      <w:tr w:rsidR="00455459" w:rsidRPr="00EC5745" w14:paraId="04C1B818"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21271E94"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6</w:t>
            </w:r>
          </w:p>
        </w:tc>
        <w:tc>
          <w:tcPr>
            <w:tcW w:w="2935" w:type="dxa"/>
            <w:tcBorders>
              <w:top w:val="single" w:sz="4" w:space="0" w:color="auto"/>
              <w:left w:val="single" w:sz="4" w:space="0" w:color="auto"/>
              <w:bottom w:val="single" w:sz="4" w:space="0" w:color="auto"/>
              <w:right w:val="single" w:sz="4" w:space="0" w:color="auto"/>
            </w:tcBorders>
          </w:tcPr>
          <w:p w14:paraId="74CCDACB" w14:textId="77777777" w:rsidR="00455459" w:rsidRPr="00EC5745" w:rsidRDefault="00455459" w:rsidP="00455459">
            <w:pPr>
              <w:spacing w:after="0"/>
              <w:rPr>
                <w:rFonts w:ascii="Times" w:hAnsi="Times"/>
                <w:sz w:val="20"/>
                <w:szCs w:val="20"/>
              </w:rPr>
            </w:pPr>
            <w:r w:rsidRPr="00EC5745">
              <w:rPr>
                <w:rFonts w:ascii="Times" w:hAnsi="Times"/>
                <w:b/>
                <w:bCs/>
                <w:sz w:val="20"/>
                <w:szCs w:val="20"/>
              </w:rPr>
              <w:t>F</w:t>
            </w:r>
            <w:r w:rsidRPr="00EC5745">
              <w:rPr>
                <w:rFonts w:ascii="Times" w:hAnsi="Times"/>
                <w:sz w:val="20"/>
                <w:szCs w:val="20"/>
              </w:rPr>
              <w:t xml:space="preserve"> + ABCEF + BCD + ADE</w:t>
            </w:r>
          </w:p>
        </w:tc>
        <w:tc>
          <w:tcPr>
            <w:tcW w:w="4060" w:type="dxa"/>
            <w:tcBorders>
              <w:top w:val="single" w:sz="4" w:space="0" w:color="auto"/>
              <w:left w:val="single" w:sz="4" w:space="0" w:color="auto"/>
              <w:bottom w:val="single" w:sz="4" w:space="0" w:color="auto"/>
              <w:right w:val="single" w:sz="4" w:space="0" w:color="auto"/>
            </w:tcBorders>
          </w:tcPr>
          <w:p w14:paraId="71F2A570"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Diluent</w:t>
            </w:r>
          </w:p>
        </w:tc>
      </w:tr>
      <w:tr w:rsidR="00455459" w:rsidRPr="00EC5745" w14:paraId="66FFED2F"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C034AE"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7</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B1C762" w14:textId="77777777" w:rsidR="00455459" w:rsidRPr="00EC5745" w:rsidRDefault="00455459" w:rsidP="00455459">
            <w:pPr>
              <w:spacing w:after="0"/>
              <w:rPr>
                <w:rFonts w:ascii="Times" w:hAnsi="Times"/>
                <w:b/>
                <w:bCs/>
                <w:sz w:val="20"/>
                <w:szCs w:val="20"/>
              </w:rPr>
            </w:pPr>
            <w:r w:rsidRPr="00EC5745">
              <w:rPr>
                <w:rFonts w:ascii="Times" w:hAnsi="Times"/>
                <w:b/>
                <w:bCs/>
                <w:sz w:val="20"/>
                <w:szCs w:val="20"/>
              </w:rPr>
              <w:t>AB</w:t>
            </w:r>
            <w:r w:rsidRPr="00EC5745">
              <w:rPr>
                <w:rFonts w:ascii="Times" w:hAnsi="Times"/>
                <w:sz w:val="20"/>
                <w:szCs w:val="20"/>
              </w:rPr>
              <w:t xml:space="preserve"> + </w:t>
            </w:r>
            <w:r w:rsidRPr="00EC5745">
              <w:rPr>
                <w:rFonts w:ascii="Times" w:hAnsi="Times"/>
                <w:b/>
                <w:bCs/>
                <w:sz w:val="20"/>
                <w:szCs w:val="20"/>
              </w:rPr>
              <w:t>CE</w:t>
            </w:r>
            <w:r w:rsidRPr="00EC5745">
              <w:rPr>
                <w:rFonts w:ascii="Times" w:hAnsi="Times"/>
                <w:sz w:val="20"/>
                <w:szCs w:val="20"/>
              </w:rPr>
              <w:t xml:space="preserve"> + ACDF + BDEF</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3AE214"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Glutaraldehyde/Staining temperature</w:t>
            </w:r>
            <w:r w:rsidRPr="00EC5745">
              <w:rPr>
                <w:rFonts w:ascii="Times" w:hAnsi="Times"/>
                <w:sz w:val="20"/>
                <w:szCs w:val="20"/>
              </w:rPr>
              <w:br/>
              <w:t>Stain type/Stain concentration</w:t>
            </w:r>
          </w:p>
        </w:tc>
      </w:tr>
      <w:tr w:rsidR="00455459" w:rsidRPr="00EC5745" w14:paraId="72154FC0"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033B0EB4" w14:textId="77777777" w:rsidR="00455459" w:rsidRPr="00EC5745" w:rsidRDefault="00455459" w:rsidP="00455459">
            <w:pPr>
              <w:spacing w:after="0"/>
              <w:jc w:val="center"/>
              <w:rPr>
                <w:rFonts w:ascii="Times" w:hAnsi="Times"/>
                <w:i/>
                <w:iCs/>
                <w:sz w:val="20"/>
                <w:szCs w:val="20"/>
                <w:vertAlign w:val="subscript"/>
              </w:rPr>
            </w:pPr>
            <w:r w:rsidRPr="00EC5745">
              <w:rPr>
                <w:rFonts w:ascii="Times" w:hAnsi="Times"/>
                <w:i/>
                <w:iCs/>
                <w:sz w:val="20"/>
                <w:szCs w:val="20"/>
              </w:rPr>
              <w:t>I</w:t>
            </w:r>
            <w:r w:rsidRPr="00EC5745">
              <w:rPr>
                <w:rFonts w:ascii="Times" w:hAnsi="Times"/>
                <w:i/>
                <w:iCs/>
                <w:sz w:val="20"/>
                <w:szCs w:val="20"/>
                <w:vertAlign w:val="subscript"/>
              </w:rPr>
              <w:t>8</w:t>
            </w:r>
          </w:p>
        </w:tc>
        <w:tc>
          <w:tcPr>
            <w:tcW w:w="2935" w:type="dxa"/>
            <w:tcBorders>
              <w:top w:val="single" w:sz="4" w:space="0" w:color="auto"/>
              <w:left w:val="single" w:sz="4" w:space="0" w:color="auto"/>
              <w:bottom w:val="single" w:sz="4" w:space="0" w:color="auto"/>
              <w:right w:val="single" w:sz="4" w:space="0" w:color="auto"/>
            </w:tcBorders>
          </w:tcPr>
          <w:p w14:paraId="0BAFAEB7" w14:textId="77777777" w:rsidR="00455459" w:rsidRPr="00EC5745" w:rsidRDefault="00455459" w:rsidP="00455459">
            <w:pPr>
              <w:spacing w:after="0"/>
              <w:rPr>
                <w:rFonts w:ascii="Times" w:hAnsi="Times"/>
                <w:b/>
                <w:bCs/>
                <w:sz w:val="20"/>
                <w:szCs w:val="20"/>
              </w:rPr>
            </w:pPr>
            <w:r w:rsidRPr="00EC5745">
              <w:rPr>
                <w:rFonts w:ascii="Times" w:hAnsi="Times"/>
                <w:b/>
                <w:bCs/>
                <w:sz w:val="20"/>
                <w:szCs w:val="20"/>
              </w:rPr>
              <w:t xml:space="preserve">AC </w:t>
            </w:r>
            <w:r w:rsidRPr="00EC5745">
              <w:rPr>
                <w:rFonts w:ascii="Times" w:hAnsi="Times"/>
                <w:sz w:val="20"/>
                <w:szCs w:val="20"/>
              </w:rPr>
              <w:t xml:space="preserve">+ </w:t>
            </w:r>
            <w:r w:rsidRPr="00EC5745">
              <w:rPr>
                <w:rFonts w:ascii="Times" w:hAnsi="Times"/>
                <w:b/>
                <w:bCs/>
                <w:sz w:val="20"/>
                <w:szCs w:val="20"/>
              </w:rPr>
              <w:t>BE</w:t>
            </w:r>
            <w:r w:rsidRPr="00EC5745">
              <w:rPr>
                <w:rFonts w:ascii="Times" w:hAnsi="Times"/>
                <w:sz w:val="20"/>
                <w:szCs w:val="20"/>
              </w:rPr>
              <w:t xml:space="preserve"> + ABDF + CDEF</w:t>
            </w:r>
          </w:p>
        </w:tc>
        <w:tc>
          <w:tcPr>
            <w:tcW w:w="4060" w:type="dxa"/>
            <w:tcBorders>
              <w:top w:val="single" w:sz="4" w:space="0" w:color="auto"/>
              <w:left w:val="single" w:sz="4" w:space="0" w:color="auto"/>
              <w:bottom w:val="single" w:sz="4" w:space="0" w:color="auto"/>
              <w:right w:val="single" w:sz="4" w:space="0" w:color="auto"/>
            </w:tcBorders>
          </w:tcPr>
          <w:p w14:paraId="6DCE531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Glutaraldehyde/Stain type</w:t>
            </w:r>
          </w:p>
          <w:p w14:paraId="1F574596"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temperature/Stain concentration</w:t>
            </w:r>
          </w:p>
        </w:tc>
      </w:tr>
      <w:tr w:rsidR="00455459" w:rsidRPr="00EC5745" w14:paraId="39E88C0C"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A164CC"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9</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A4BD40" w14:textId="77777777" w:rsidR="00455459" w:rsidRPr="00EC5745" w:rsidRDefault="00455459" w:rsidP="00455459">
            <w:pPr>
              <w:spacing w:after="0"/>
              <w:rPr>
                <w:rFonts w:ascii="Times" w:hAnsi="Times"/>
                <w:b/>
                <w:bCs/>
                <w:sz w:val="20"/>
                <w:szCs w:val="20"/>
              </w:rPr>
            </w:pPr>
            <w:r w:rsidRPr="00EC5745">
              <w:rPr>
                <w:rFonts w:ascii="Times" w:hAnsi="Times"/>
                <w:b/>
                <w:bCs/>
                <w:sz w:val="20"/>
                <w:szCs w:val="20"/>
              </w:rPr>
              <w:t>AD</w:t>
            </w:r>
            <w:r w:rsidRPr="00EC5745">
              <w:rPr>
                <w:rFonts w:ascii="Times" w:hAnsi="Times"/>
                <w:sz w:val="20"/>
                <w:szCs w:val="20"/>
              </w:rPr>
              <w:t xml:space="preserve"> + BCDE + ABCF + </w:t>
            </w:r>
            <w:r w:rsidRPr="00EC5745">
              <w:rPr>
                <w:rFonts w:ascii="Times" w:hAnsi="Times"/>
                <w:b/>
                <w:bCs/>
                <w:sz w:val="20"/>
                <w:szCs w:val="20"/>
              </w:rPr>
              <w:t>EF</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FD239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Glutaraldehyde/Stain time</w:t>
            </w:r>
          </w:p>
          <w:p w14:paraId="144BC59B"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 concentration/Diluent</w:t>
            </w:r>
          </w:p>
        </w:tc>
      </w:tr>
      <w:tr w:rsidR="00455459" w:rsidRPr="00EC5745" w14:paraId="5E509536"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29517FCD"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10</w:t>
            </w:r>
          </w:p>
        </w:tc>
        <w:tc>
          <w:tcPr>
            <w:tcW w:w="2935" w:type="dxa"/>
            <w:tcBorders>
              <w:top w:val="single" w:sz="4" w:space="0" w:color="auto"/>
              <w:left w:val="single" w:sz="4" w:space="0" w:color="auto"/>
              <w:bottom w:val="single" w:sz="4" w:space="0" w:color="auto"/>
              <w:right w:val="single" w:sz="4" w:space="0" w:color="auto"/>
            </w:tcBorders>
          </w:tcPr>
          <w:p w14:paraId="36A0B457" w14:textId="77777777" w:rsidR="00455459" w:rsidRPr="00EC5745" w:rsidRDefault="00455459" w:rsidP="00455459">
            <w:pPr>
              <w:spacing w:after="0"/>
              <w:rPr>
                <w:rFonts w:ascii="Times" w:hAnsi="Times"/>
                <w:b/>
                <w:bCs/>
                <w:sz w:val="20"/>
                <w:szCs w:val="20"/>
              </w:rPr>
            </w:pPr>
            <w:r w:rsidRPr="00EC5745">
              <w:rPr>
                <w:rFonts w:ascii="Times" w:hAnsi="Times"/>
                <w:b/>
                <w:bCs/>
                <w:sz w:val="20"/>
                <w:szCs w:val="20"/>
              </w:rPr>
              <w:t>AE</w:t>
            </w:r>
            <w:r w:rsidRPr="00EC5745">
              <w:rPr>
                <w:rFonts w:ascii="Times" w:hAnsi="Times"/>
                <w:sz w:val="20"/>
                <w:szCs w:val="20"/>
              </w:rPr>
              <w:t xml:space="preserve"> + </w:t>
            </w:r>
            <w:r w:rsidRPr="00EC5745">
              <w:rPr>
                <w:rFonts w:ascii="Times" w:hAnsi="Times"/>
                <w:b/>
                <w:bCs/>
                <w:sz w:val="20"/>
                <w:szCs w:val="20"/>
              </w:rPr>
              <w:t>BC</w:t>
            </w:r>
            <w:r w:rsidRPr="00EC5745">
              <w:rPr>
                <w:rFonts w:ascii="Times" w:hAnsi="Times"/>
                <w:sz w:val="20"/>
                <w:szCs w:val="20"/>
              </w:rPr>
              <w:t xml:space="preserve"> + ABCDEF</w:t>
            </w:r>
            <w:r w:rsidRPr="00EC5745">
              <w:rPr>
                <w:rFonts w:ascii="Times" w:hAnsi="Times"/>
                <w:b/>
                <w:bCs/>
                <w:sz w:val="20"/>
                <w:szCs w:val="20"/>
              </w:rPr>
              <w:t xml:space="preserve"> </w:t>
            </w:r>
            <w:r w:rsidRPr="00EC5745">
              <w:rPr>
                <w:rFonts w:ascii="Times" w:hAnsi="Times"/>
                <w:sz w:val="20"/>
                <w:szCs w:val="20"/>
              </w:rPr>
              <w:t xml:space="preserve">+ </w:t>
            </w:r>
            <w:r w:rsidRPr="00EC5745">
              <w:rPr>
                <w:rFonts w:ascii="Times" w:hAnsi="Times"/>
                <w:b/>
                <w:bCs/>
                <w:sz w:val="20"/>
                <w:szCs w:val="20"/>
              </w:rPr>
              <w:t>DF</w:t>
            </w:r>
          </w:p>
        </w:tc>
        <w:tc>
          <w:tcPr>
            <w:tcW w:w="4060" w:type="dxa"/>
            <w:tcBorders>
              <w:top w:val="single" w:sz="4" w:space="0" w:color="auto"/>
              <w:left w:val="single" w:sz="4" w:space="0" w:color="auto"/>
              <w:bottom w:val="single" w:sz="4" w:space="0" w:color="auto"/>
              <w:right w:val="single" w:sz="4" w:space="0" w:color="auto"/>
            </w:tcBorders>
          </w:tcPr>
          <w:p w14:paraId="4E33316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Glutaraldehyde/Stain concentration</w:t>
            </w:r>
          </w:p>
          <w:p w14:paraId="1CFB981C"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temperature/Stain type</w:t>
            </w:r>
          </w:p>
          <w:p w14:paraId="7B073386"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time/Diluent</w:t>
            </w:r>
          </w:p>
        </w:tc>
      </w:tr>
      <w:tr w:rsidR="00455459" w:rsidRPr="00EC5745" w14:paraId="17C6A94C"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792A6F"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11</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75DBACB" w14:textId="77777777" w:rsidR="00455459" w:rsidRPr="00EC5745" w:rsidRDefault="00455459" w:rsidP="00455459">
            <w:pPr>
              <w:spacing w:after="0"/>
              <w:rPr>
                <w:rFonts w:ascii="Times" w:hAnsi="Times"/>
                <w:b/>
                <w:bCs/>
                <w:sz w:val="20"/>
                <w:szCs w:val="20"/>
              </w:rPr>
            </w:pPr>
            <w:r w:rsidRPr="00EC5745">
              <w:rPr>
                <w:rFonts w:ascii="Times" w:hAnsi="Times"/>
                <w:b/>
                <w:bCs/>
                <w:sz w:val="20"/>
                <w:szCs w:val="20"/>
              </w:rPr>
              <w:t>AF</w:t>
            </w:r>
            <w:r w:rsidRPr="00EC5745">
              <w:rPr>
                <w:rFonts w:ascii="Times" w:hAnsi="Times"/>
                <w:sz w:val="20"/>
                <w:szCs w:val="20"/>
              </w:rPr>
              <w:t xml:space="preserve"> + BCEF + ABCD + </w:t>
            </w:r>
            <w:r w:rsidRPr="00EC5745">
              <w:rPr>
                <w:rFonts w:ascii="Times" w:hAnsi="Times"/>
                <w:b/>
                <w:bCs/>
                <w:sz w:val="20"/>
                <w:szCs w:val="20"/>
              </w:rPr>
              <w:t>DE</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D3C8BF"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Glutaraldehyde/Diluent</w:t>
            </w:r>
          </w:p>
          <w:p w14:paraId="64C940C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time/Stain concentration</w:t>
            </w:r>
          </w:p>
        </w:tc>
      </w:tr>
      <w:tr w:rsidR="00455459" w:rsidRPr="00EC5745" w14:paraId="52B86803"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3B599962"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12</w:t>
            </w:r>
          </w:p>
        </w:tc>
        <w:tc>
          <w:tcPr>
            <w:tcW w:w="2935" w:type="dxa"/>
            <w:tcBorders>
              <w:top w:val="single" w:sz="4" w:space="0" w:color="auto"/>
              <w:left w:val="single" w:sz="4" w:space="0" w:color="auto"/>
              <w:bottom w:val="single" w:sz="4" w:space="0" w:color="auto"/>
              <w:right w:val="single" w:sz="4" w:space="0" w:color="auto"/>
            </w:tcBorders>
          </w:tcPr>
          <w:p w14:paraId="775E1718" w14:textId="77777777" w:rsidR="00455459" w:rsidRPr="00EC5745" w:rsidRDefault="00455459" w:rsidP="00455459">
            <w:pPr>
              <w:spacing w:after="0"/>
              <w:rPr>
                <w:rFonts w:ascii="Times" w:hAnsi="Times"/>
                <w:b/>
                <w:bCs/>
                <w:sz w:val="20"/>
                <w:szCs w:val="20"/>
              </w:rPr>
            </w:pPr>
            <w:r w:rsidRPr="00EC5745">
              <w:rPr>
                <w:rFonts w:ascii="Times" w:hAnsi="Times"/>
                <w:b/>
                <w:bCs/>
                <w:sz w:val="20"/>
                <w:szCs w:val="20"/>
              </w:rPr>
              <w:t>BD</w:t>
            </w:r>
            <w:r w:rsidRPr="00EC5745">
              <w:rPr>
                <w:rFonts w:ascii="Times" w:hAnsi="Times"/>
                <w:sz w:val="20"/>
                <w:szCs w:val="20"/>
              </w:rPr>
              <w:t xml:space="preserve"> + ACDE</w:t>
            </w:r>
            <w:r w:rsidRPr="00EC5745">
              <w:rPr>
                <w:rFonts w:ascii="Times" w:hAnsi="Times"/>
                <w:b/>
                <w:bCs/>
                <w:sz w:val="20"/>
                <w:szCs w:val="20"/>
              </w:rPr>
              <w:t xml:space="preserve"> </w:t>
            </w:r>
            <w:r w:rsidRPr="00EC5745">
              <w:rPr>
                <w:rFonts w:ascii="Times" w:hAnsi="Times"/>
                <w:sz w:val="20"/>
                <w:szCs w:val="20"/>
              </w:rPr>
              <w:t xml:space="preserve">+ </w:t>
            </w:r>
            <w:r w:rsidRPr="00EC5745">
              <w:rPr>
                <w:rFonts w:ascii="Times" w:hAnsi="Times"/>
                <w:b/>
                <w:bCs/>
                <w:sz w:val="20"/>
                <w:szCs w:val="20"/>
              </w:rPr>
              <w:t>CF</w:t>
            </w:r>
            <w:r w:rsidRPr="00EC5745">
              <w:rPr>
                <w:rFonts w:ascii="Times" w:hAnsi="Times"/>
                <w:sz w:val="20"/>
                <w:szCs w:val="20"/>
              </w:rPr>
              <w:t xml:space="preserve"> + ABEF</w:t>
            </w:r>
          </w:p>
        </w:tc>
        <w:tc>
          <w:tcPr>
            <w:tcW w:w="4060" w:type="dxa"/>
            <w:tcBorders>
              <w:top w:val="single" w:sz="4" w:space="0" w:color="auto"/>
              <w:left w:val="single" w:sz="4" w:space="0" w:color="auto"/>
              <w:bottom w:val="single" w:sz="4" w:space="0" w:color="auto"/>
              <w:right w:val="single" w:sz="4" w:space="0" w:color="auto"/>
            </w:tcBorders>
          </w:tcPr>
          <w:p w14:paraId="6FA8F365"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temperature/Staining time</w:t>
            </w:r>
          </w:p>
          <w:p w14:paraId="3F8E5750"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 type/Diluent</w:t>
            </w:r>
          </w:p>
        </w:tc>
      </w:tr>
      <w:tr w:rsidR="00455459" w:rsidRPr="00EC5745" w14:paraId="230A8C36"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7B0DAA"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13</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C7ECAE" w14:textId="77777777" w:rsidR="00455459" w:rsidRPr="00EC5745" w:rsidRDefault="00455459" w:rsidP="00455459">
            <w:pPr>
              <w:spacing w:after="0"/>
              <w:rPr>
                <w:rFonts w:ascii="Times" w:hAnsi="Times"/>
                <w:b/>
                <w:bCs/>
                <w:sz w:val="20"/>
                <w:szCs w:val="20"/>
              </w:rPr>
            </w:pPr>
            <w:r w:rsidRPr="00EC5745">
              <w:rPr>
                <w:rFonts w:ascii="Times" w:hAnsi="Times"/>
                <w:b/>
                <w:bCs/>
                <w:sz w:val="20"/>
                <w:szCs w:val="20"/>
              </w:rPr>
              <w:t>BF</w:t>
            </w:r>
            <w:r w:rsidRPr="00EC5745">
              <w:rPr>
                <w:rFonts w:ascii="Times" w:hAnsi="Times"/>
                <w:sz w:val="20"/>
                <w:szCs w:val="20"/>
              </w:rPr>
              <w:t xml:space="preserve"> + ACEF + </w:t>
            </w:r>
            <w:r w:rsidRPr="00EC5745">
              <w:rPr>
                <w:rFonts w:ascii="Times" w:hAnsi="Times"/>
                <w:b/>
                <w:bCs/>
                <w:sz w:val="20"/>
                <w:szCs w:val="20"/>
              </w:rPr>
              <w:t>CD</w:t>
            </w:r>
            <w:r w:rsidRPr="00EC5745">
              <w:rPr>
                <w:rFonts w:ascii="Times" w:hAnsi="Times"/>
                <w:sz w:val="20"/>
                <w:szCs w:val="20"/>
              </w:rPr>
              <w:t xml:space="preserve"> + ABDE</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CF925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Staining temperature/Diluent</w:t>
            </w:r>
          </w:p>
          <w:p w14:paraId="4C2E3094"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Stain type/Staining time</w:t>
            </w:r>
          </w:p>
        </w:tc>
      </w:tr>
      <w:tr w:rsidR="00455459" w:rsidRPr="00EC5745" w14:paraId="59A6ABB7"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66B1C36A"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14</w:t>
            </w:r>
          </w:p>
        </w:tc>
        <w:tc>
          <w:tcPr>
            <w:tcW w:w="2935" w:type="dxa"/>
            <w:tcBorders>
              <w:top w:val="single" w:sz="4" w:space="0" w:color="auto"/>
              <w:left w:val="single" w:sz="4" w:space="0" w:color="auto"/>
              <w:bottom w:val="single" w:sz="4" w:space="0" w:color="auto"/>
              <w:right w:val="single" w:sz="4" w:space="0" w:color="auto"/>
            </w:tcBorders>
          </w:tcPr>
          <w:p w14:paraId="4CA2A481" w14:textId="77777777" w:rsidR="00455459" w:rsidRPr="00EC5745" w:rsidRDefault="00455459" w:rsidP="00455459">
            <w:pPr>
              <w:spacing w:after="0"/>
              <w:rPr>
                <w:rFonts w:ascii="Times" w:hAnsi="Times"/>
                <w:b/>
                <w:bCs/>
                <w:sz w:val="20"/>
                <w:szCs w:val="20"/>
              </w:rPr>
            </w:pPr>
            <w:r w:rsidRPr="00EC5745">
              <w:rPr>
                <w:rFonts w:ascii="Times" w:hAnsi="Times"/>
                <w:sz w:val="20"/>
                <w:szCs w:val="20"/>
              </w:rPr>
              <w:t>ABD + CDE + ACF + BEF</w:t>
            </w:r>
          </w:p>
        </w:tc>
        <w:tc>
          <w:tcPr>
            <w:tcW w:w="4060" w:type="dxa"/>
            <w:tcBorders>
              <w:top w:val="single" w:sz="4" w:space="0" w:color="auto"/>
              <w:left w:val="single" w:sz="4" w:space="0" w:color="auto"/>
              <w:bottom w:val="single" w:sz="4" w:space="0" w:color="auto"/>
              <w:right w:val="single" w:sz="4" w:space="0" w:color="auto"/>
            </w:tcBorders>
          </w:tcPr>
          <w:p w14:paraId="168DD164"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N/A</w:t>
            </w:r>
          </w:p>
        </w:tc>
      </w:tr>
      <w:tr w:rsidR="00455459" w:rsidRPr="00EC5745" w14:paraId="52389F62"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1662C5"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15</w:t>
            </w:r>
          </w:p>
        </w:tc>
        <w:tc>
          <w:tcPr>
            <w:tcW w:w="29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D810DB" w14:textId="77777777" w:rsidR="00455459" w:rsidRPr="00EC5745" w:rsidRDefault="00455459" w:rsidP="00455459">
            <w:pPr>
              <w:spacing w:after="0"/>
              <w:rPr>
                <w:rFonts w:ascii="Times" w:hAnsi="Times"/>
                <w:b/>
                <w:bCs/>
                <w:sz w:val="20"/>
                <w:szCs w:val="20"/>
              </w:rPr>
            </w:pPr>
            <w:r w:rsidRPr="00EC5745">
              <w:rPr>
                <w:rFonts w:ascii="Times" w:hAnsi="Times"/>
                <w:sz w:val="20"/>
                <w:szCs w:val="20"/>
              </w:rPr>
              <w:t>ACD + BDE + ABF + CEF</w:t>
            </w:r>
          </w:p>
        </w:tc>
        <w:tc>
          <w:tcPr>
            <w:tcW w:w="40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0B93FA"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N/A</w:t>
            </w:r>
          </w:p>
        </w:tc>
      </w:tr>
      <w:tr w:rsidR="00455459" w:rsidRPr="00EC5745" w14:paraId="5096AB1D" w14:textId="77777777" w:rsidTr="00544AB9">
        <w:trPr>
          <w:jc w:val="center"/>
        </w:trPr>
        <w:tc>
          <w:tcPr>
            <w:tcW w:w="1290" w:type="dxa"/>
            <w:tcBorders>
              <w:top w:val="single" w:sz="4" w:space="0" w:color="auto"/>
              <w:left w:val="single" w:sz="4" w:space="0" w:color="auto"/>
              <w:bottom w:val="single" w:sz="4" w:space="0" w:color="auto"/>
              <w:right w:val="single" w:sz="4" w:space="0" w:color="auto"/>
            </w:tcBorders>
          </w:tcPr>
          <w:p w14:paraId="614749F7" w14:textId="77777777" w:rsidR="00455459" w:rsidRPr="00EC5745" w:rsidRDefault="00455459" w:rsidP="00455459">
            <w:pPr>
              <w:spacing w:after="0"/>
              <w:jc w:val="center"/>
              <w:rPr>
                <w:rFonts w:ascii="Times" w:hAnsi="Times"/>
                <w:i/>
                <w:iCs/>
                <w:sz w:val="20"/>
                <w:szCs w:val="20"/>
              </w:rPr>
            </w:pPr>
            <w:r w:rsidRPr="00EC5745">
              <w:rPr>
                <w:rFonts w:ascii="Times" w:hAnsi="Times"/>
                <w:i/>
                <w:iCs/>
                <w:sz w:val="20"/>
                <w:szCs w:val="20"/>
              </w:rPr>
              <w:t>I</w:t>
            </w:r>
            <w:r w:rsidRPr="00EC5745">
              <w:rPr>
                <w:rFonts w:ascii="Times" w:hAnsi="Times"/>
                <w:i/>
                <w:iCs/>
                <w:sz w:val="20"/>
                <w:szCs w:val="20"/>
                <w:vertAlign w:val="subscript"/>
              </w:rPr>
              <w:t>16</w:t>
            </w:r>
          </w:p>
        </w:tc>
        <w:tc>
          <w:tcPr>
            <w:tcW w:w="2935" w:type="dxa"/>
            <w:tcBorders>
              <w:top w:val="single" w:sz="4" w:space="0" w:color="auto"/>
              <w:left w:val="single" w:sz="4" w:space="0" w:color="auto"/>
              <w:bottom w:val="single" w:sz="4" w:space="0" w:color="auto"/>
              <w:right w:val="single" w:sz="4" w:space="0" w:color="auto"/>
            </w:tcBorders>
          </w:tcPr>
          <w:p w14:paraId="06ED80FF" w14:textId="77777777" w:rsidR="00455459" w:rsidRPr="00EC5745" w:rsidRDefault="00455459" w:rsidP="00455459">
            <w:pPr>
              <w:spacing w:after="0"/>
              <w:rPr>
                <w:rFonts w:ascii="Times" w:hAnsi="Times"/>
                <w:b/>
                <w:bCs/>
                <w:sz w:val="20"/>
                <w:szCs w:val="20"/>
              </w:rPr>
            </w:pPr>
            <w:r w:rsidRPr="00EC5745">
              <w:rPr>
                <w:rFonts w:ascii="Times" w:hAnsi="Times"/>
                <w:sz w:val="20"/>
                <w:szCs w:val="20"/>
              </w:rPr>
              <w:t>I + ABCE + BCDF + ADEF</w:t>
            </w:r>
          </w:p>
        </w:tc>
        <w:tc>
          <w:tcPr>
            <w:tcW w:w="4060" w:type="dxa"/>
            <w:tcBorders>
              <w:top w:val="single" w:sz="4" w:space="0" w:color="auto"/>
              <w:left w:val="single" w:sz="4" w:space="0" w:color="auto"/>
              <w:bottom w:val="single" w:sz="4" w:space="0" w:color="auto"/>
              <w:right w:val="single" w:sz="4" w:space="0" w:color="auto"/>
            </w:tcBorders>
          </w:tcPr>
          <w:p w14:paraId="607A5834" w14:textId="77777777" w:rsidR="00455459" w:rsidRPr="00EC5745" w:rsidRDefault="00455459" w:rsidP="00455459">
            <w:pPr>
              <w:spacing w:after="0"/>
              <w:jc w:val="center"/>
              <w:rPr>
                <w:rFonts w:ascii="Times" w:hAnsi="Times"/>
                <w:sz w:val="20"/>
                <w:szCs w:val="20"/>
              </w:rPr>
            </w:pPr>
            <w:r w:rsidRPr="00EC5745">
              <w:rPr>
                <w:rFonts w:ascii="Times" w:hAnsi="Times"/>
                <w:sz w:val="20"/>
                <w:szCs w:val="20"/>
              </w:rPr>
              <w:t>N/A</w:t>
            </w:r>
          </w:p>
        </w:tc>
      </w:tr>
    </w:tbl>
    <w:p w14:paraId="1D5E3ACD" w14:textId="413296BC" w:rsidR="00EE6DA4" w:rsidRPr="003047F2" w:rsidRDefault="00455459" w:rsidP="00EE6DA4">
      <w:pPr>
        <w:rPr>
          <w:rFonts w:ascii="Times" w:hAnsi="Times"/>
        </w:rPr>
      </w:pPr>
      <w:r w:rsidRPr="00EC5745">
        <w:rPr>
          <w:rFonts w:ascii="Times" w:hAnsi="Times"/>
        </w:rPr>
        <w:br w:type="page"/>
      </w:r>
    </w:p>
    <w:tbl>
      <w:tblPr>
        <w:tblStyle w:val="TableGrid"/>
        <w:tblW w:w="9360" w:type="dxa"/>
        <w:tblInd w:w="-5" w:type="dxa"/>
        <w:tblLook w:val="04A0" w:firstRow="1" w:lastRow="0" w:firstColumn="1" w:lastColumn="0" w:noHBand="0" w:noVBand="1"/>
      </w:tblPr>
      <w:tblGrid>
        <w:gridCol w:w="1233"/>
        <w:gridCol w:w="897"/>
        <w:gridCol w:w="3628"/>
        <w:gridCol w:w="1886"/>
        <w:gridCol w:w="1716"/>
      </w:tblGrid>
      <w:tr w:rsidR="00EE6DA4" w:rsidRPr="00EC5745" w14:paraId="569A4BEA" w14:textId="77777777" w:rsidTr="00544AB9">
        <w:trPr>
          <w:trHeight w:val="287"/>
        </w:trPr>
        <w:tc>
          <w:tcPr>
            <w:tcW w:w="9360" w:type="dxa"/>
            <w:gridSpan w:val="5"/>
            <w:tcBorders>
              <w:top w:val="nil"/>
              <w:left w:val="nil"/>
              <w:right w:val="nil"/>
            </w:tcBorders>
          </w:tcPr>
          <w:p w14:paraId="43029EFE" w14:textId="027E4DF6" w:rsidR="00EE6DA4" w:rsidRPr="00EC5745" w:rsidRDefault="00EE6DA4" w:rsidP="00544AB9">
            <w:pPr>
              <w:spacing w:after="0"/>
              <w:rPr>
                <w:rFonts w:ascii="Times" w:hAnsi="Times"/>
              </w:rPr>
            </w:pPr>
            <w:r w:rsidRPr="00EC5745">
              <w:rPr>
                <w:rFonts w:ascii="Times" w:hAnsi="Times"/>
                <w:b/>
                <w:bCs/>
              </w:rPr>
              <w:lastRenderedPageBreak/>
              <w:t xml:space="preserve">Table </w:t>
            </w:r>
            <w:r>
              <w:rPr>
                <w:rFonts w:ascii="Times" w:hAnsi="Times"/>
                <w:b/>
                <w:bCs/>
              </w:rPr>
              <w:t>S</w:t>
            </w:r>
            <w:r w:rsidR="003047F2">
              <w:rPr>
                <w:rFonts w:ascii="Times" w:hAnsi="Times"/>
                <w:b/>
                <w:bCs/>
              </w:rPr>
              <w:t>8</w:t>
            </w:r>
            <w:r w:rsidRPr="00EC5745">
              <w:rPr>
                <w:rFonts w:ascii="Times" w:hAnsi="Times"/>
                <w:b/>
                <w:bCs/>
              </w:rPr>
              <w:t>.</w:t>
            </w:r>
            <w:r w:rsidRPr="00EC5745">
              <w:rPr>
                <w:rFonts w:ascii="Times" w:hAnsi="Times"/>
              </w:rPr>
              <w:t xml:space="preserve"> qPCR/RT-qPCR primers, probes, and cycling conditions used in Chapter 3.</w:t>
            </w:r>
          </w:p>
        </w:tc>
      </w:tr>
      <w:tr w:rsidR="00EE6DA4" w:rsidRPr="00EC5745" w14:paraId="45AE12DA" w14:textId="77777777" w:rsidTr="00544AB9">
        <w:trPr>
          <w:trHeight w:val="287"/>
        </w:trPr>
        <w:tc>
          <w:tcPr>
            <w:tcW w:w="1233" w:type="dxa"/>
          </w:tcPr>
          <w:p w14:paraId="785F4172" w14:textId="77777777" w:rsidR="00EE6DA4" w:rsidRPr="00EC5745" w:rsidRDefault="00EE6DA4" w:rsidP="00544AB9">
            <w:pPr>
              <w:keepNext/>
              <w:spacing w:after="0"/>
              <w:jc w:val="center"/>
              <w:rPr>
                <w:rFonts w:ascii="Times" w:hAnsi="Times"/>
                <w:b/>
                <w:bCs/>
                <w:sz w:val="20"/>
                <w:szCs w:val="20"/>
              </w:rPr>
            </w:pPr>
            <w:r w:rsidRPr="00EC5745">
              <w:rPr>
                <w:rFonts w:ascii="Times" w:hAnsi="Times"/>
                <w:b/>
                <w:bCs/>
                <w:sz w:val="20"/>
                <w:szCs w:val="20"/>
              </w:rPr>
              <w:t>Target</w:t>
            </w:r>
          </w:p>
        </w:tc>
        <w:tc>
          <w:tcPr>
            <w:tcW w:w="4525" w:type="dxa"/>
            <w:gridSpan w:val="2"/>
          </w:tcPr>
          <w:p w14:paraId="795EB2C3" w14:textId="77777777" w:rsidR="00EE6DA4" w:rsidRPr="00EC5745" w:rsidRDefault="00EE6DA4" w:rsidP="00544AB9">
            <w:pPr>
              <w:keepNext/>
              <w:spacing w:after="0"/>
              <w:jc w:val="center"/>
              <w:rPr>
                <w:rFonts w:ascii="Times" w:hAnsi="Times"/>
                <w:b/>
                <w:bCs/>
                <w:sz w:val="20"/>
                <w:szCs w:val="20"/>
              </w:rPr>
            </w:pPr>
            <w:r w:rsidRPr="00EC5745">
              <w:rPr>
                <w:rFonts w:ascii="Times" w:hAnsi="Times"/>
                <w:b/>
                <w:bCs/>
                <w:sz w:val="20"/>
                <w:szCs w:val="20"/>
              </w:rPr>
              <w:t>Primer/probe sequences (5’-3’)</w:t>
            </w:r>
          </w:p>
        </w:tc>
        <w:tc>
          <w:tcPr>
            <w:tcW w:w="1886" w:type="dxa"/>
          </w:tcPr>
          <w:p w14:paraId="40FCE8E3" w14:textId="77777777" w:rsidR="00EE6DA4" w:rsidRPr="00EC5745" w:rsidRDefault="00EE6DA4" w:rsidP="00544AB9">
            <w:pPr>
              <w:keepNext/>
              <w:spacing w:after="0"/>
              <w:jc w:val="center"/>
              <w:rPr>
                <w:rFonts w:ascii="Times" w:hAnsi="Times"/>
                <w:b/>
                <w:bCs/>
                <w:sz w:val="20"/>
                <w:szCs w:val="20"/>
              </w:rPr>
            </w:pPr>
            <w:r w:rsidRPr="00EC5745">
              <w:rPr>
                <w:rFonts w:ascii="Times" w:hAnsi="Times"/>
                <w:b/>
                <w:bCs/>
                <w:sz w:val="20"/>
                <w:szCs w:val="20"/>
              </w:rPr>
              <w:t>Cycling conditions</w:t>
            </w:r>
          </w:p>
        </w:tc>
        <w:tc>
          <w:tcPr>
            <w:tcW w:w="1716" w:type="dxa"/>
          </w:tcPr>
          <w:p w14:paraId="417F24A8" w14:textId="77777777" w:rsidR="00EE6DA4" w:rsidRPr="00EC5745" w:rsidRDefault="00EE6DA4" w:rsidP="00544AB9">
            <w:pPr>
              <w:keepNext/>
              <w:spacing w:after="0"/>
              <w:jc w:val="center"/>
              <w:rPr>
                <w:rFonts w:ascii="Times" w:hAnsi="Times"/>
                <w:b/>
                <w:bCs/>
                <w:sz w:val="20"/>
                <w:szCs w:val="20"/>
              </w:rPr>
            </w:pPr>
            <w:r w:rsidRPr="00EC5745">
              <w:rPr>
                <w:rFonts w:ascii="Times" w:hAnsi="Times"/>
                <w:b/>
                <w:bCs/>
                <w:sz w:val="20"/>
                <w:szCs w:val="20"/>
              </w:rPr>
              <w:t>Source/Reference</w:t>
            </w:r>
          </w:p>
        </w:tc>
      </w:tr>
      <w:tr w:rsidR="00EE6DA4" w:rsidRPr="00EC5745" w14:paraId="27D78793" w14:textId="77777777" w:rsidTr="00544AB9">
        <w:trPr>
          <w:trHeight w:val="32"/>
        </w:trPr>
        <w:tc>
          <w:tcPr>
            <w:tcW w:w="1233" w:type="dxa"/>
            <w:vMerge w:val="restart"/>
          </w:tcPr>
          <w:p w14:paraId="42161C86" w14:textId="77777777" w:rsidR="00EE6DA4" w:rsidRPr="00EC5745" w:rsidRDefault="00EE6DA4" w:rsidP="00544AB9">
            <w:pPr>
              <w:keepNext/>
              <w:spacing w:after="0"/>
              <w:rPr>
                <w:rFonts w:ascii="Times" w:hAnsi="Times"/>
                <w:sz w:val="20"/>
                <w:szCs w:val="20"/>
              </w:rPr>
            </w:pPr>
            <w:r w:rsidRPr="00EC5745">
              <w:rPr>
                <w:rFonts w:ascii="Times" w:hAnsi="Times"/>
                <w:sz w:val="20"/>
                <w:szCs w:val="20"/>
              </w:rPr>
              <w:t>T4; gp18 tail protein gene</w:t>
            </w:r>
          </w:p>
        </w:tc>
        <w:tc>
          <w:tcPr>
            <w:tcW w:w="897" w:type="dxa"/>
            <w:shd w:val="clear" w:color="auto" w:fill="E7E6E6" w:themeFill="background2"/>
          </w:tcPr>
          <w:p w14:paraId="655106A9"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Forward</w:t>
            </w:r>
          </w:p>
        </w:tc>
        <w:tc>
          <w:tcPr>
            <w:tcW w:w="3628" w:type="dxa"/>
            <w:shd w:val="clear" w:color="auto" w:fill="E7E6E6" w:themeFill="background2"/>
          </w:tcPr>
          <w:p w14:paraId="70797442"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AAGCGAAAGAAGTCGGTGAA</w:t>
            </w:r>
          </w:p>
        </w:tc>
        <w:tc>
          <w:tcPr>
            <w:tcW w:w="1886" w:type="dxa"/>
            <w:vMerge w:val="restart"/>
          </w:tcPr>
          <w:p w14:paraId="7E6DF345" w14:textId="77777777" w:rsidR="00EE6DA4" w:rsidRPr="00EC5745" w:rsidRDefault="00EE6DA4" w:rsidP="00544AB9">
            <w:pPr>
              <w:keepNext/>
              <w:spacing w:after="0"/>
              <w:rPr>
                <w:rFonts w:ascii="Times" w:hAnsi="Times"/>
                <w:sz w:val="20"/>
                <w:szCs w:val="20"/>
              </w:rPr>
            </w:pPr>
            <w:r w:rsidRPr="00EC5745">
              <w:rPr>
                <w:rFonts w:ascii="Times" w:hAnsi="Times"/>
                <w:sz w:val="20"/>
                <w:szCs w:val="20"/>
              </w:rPr>
              <w:t>50</w:t>
            </w:r>
            <w:r w:rsidRPr="00EC5745">
              <w:rPr>
                <w:rFonts w:ascii="Times" w:hAnsi="Times"/>
                <w:sz w:val="20"/>
                <w:szCs w:val="20"/>
              </w:rPr>
              <w:sym w:font="Symbol" w:char="F0B0"/>
            </w:r>
            <w:r w:rsidRPr="00EC5745">
              <w:rPr>
                <w:rFonts w:ascii="Times" w:hAnsi="Times"/>
                <w:sz w:val="20"/>
                <w:szCs w:val="20"/>
              </w:rPr>
              <w:t>C for 2 min; 95</w:t>
            </w:r>
            <w:r w:rsidRPr="00EC5745">
              <w:rPr>
                <w:rFonts w:ascii="Times" w:hAnsi="Times"/>
                <w:sz w:val="20"/>
                <w:szCs w:val="20"/>
              </w:rPr>
              <w:sym w:font="Symbol" w:char="F0B0"/>
            </w:r>
            <w:r w:rsidRPr="00EC5745">
              <w:rPr>
                <w:rFonts w:ascii="Times" w:hAnsi="Times"/>
                <w:sz w:val="20"/>
                <w:szCs w:val="20"/>
              </w:rPr>
              <w:t>C for 10 min; 45 cycles of 95</w:t>
            </w:r>
            <w:r w:rsidRPr="00EC5745">
              <w:rPr>
                <w:rFonts w:ascii="Times" w:hAnsi="Times"/>
                <w:sz w:val="20"/>
                <w:szCs w:val="20"/>
              </w:rPr>
              <w:sym w:font="Symbol" w:char="F0B0"/>
            </w:r>
            <w:r w:rsidRPr="00EC5745">
              <w:rPr>
                <w:rFonts w:ascii="Times" w:hAnsi="Times"/>
                <w:sz w:val="20"/>
                <w:szCs w:val="20"/>
              </w:rPr>
              <w:t>C for 15s and 60</w:t>
            </w:r>
            <w:r w:rsidRPr="00EC5745">
              <w:rPr>
                <w:rFonts w:ascii="Times" w:hAnsi="Times"/>
                <w:sz w:val="20"/>
                <w:szCs w:val="20"/>
              </w:rPr>
              <w:sym w:font="Symbol" w:char="F0B0"/>
            </w:r>
            <w:r w:rsidRPr="00EC5745">
              <w:rPr>
                <w:rFonts w:ascii="Times" w:hAnsi="Times"/>
                <w:sz w:val="20"/>
                <w:szCs w:val="20"/>
              </w:rPr>
              <w:t>C for 1 min</w:t>
            </w:r>
          </w:p>
        </w:tc>
        <w:tc>
          <w:tcPr>
            <w:tcW w:w="1716" w:type="dxa"/>
            <w:vMerge w:val="restart"/>
          </w:tcPr>
          <w:p w14:paraId="5B1AA277" w14:textId="77777777" w:rsidR="00EE6DA4" w:rsidRPr="00EC5745" w:rsidRDefault="00EE6DA4" w:rsidP="00544AB9">
            <w:pPr>
              <w:keepNext/>
              <w:spacing w:after="0"/>
              <w:rPr>
                <w:rFonts w:ascii="Times" w:hAnsi="Times"/>
                <w:sz w:val="20"/>
                <w:szCs w:val="20"/>
              </w:rPr>
            </w:pPr>
            <w:r w:rsidRPr="00EC5745">
              <w:rPr>
                <w:rFonts w:ascii="Times" w:hAnsi="Times"/>
                <w:sz w:val="20"/>
                <w:szCs w:val="20"/>
              </w:rPr>
              <w:t>Gerriets et al. (2008)</w:t>
            </w:r>
            <w:r>
              <w:rPr>
                <w:rStyle w:val="FootnoteReference"/>
                <w:rFonts w:ascii="Times" w:hAnsi="Times"/>
                <w:sz w:val="20"/>
                <w:szCs w:val="20"/>
              </w:rPr>
              <w:footnoteReference w:id="2"/>
            </w:r>
          </w:p>
        </w:tc>
      </w:tr>
      <w:tr w:rsidR="00EE6DA4" w:rsidRPr="00EC5745" w14:paraId="1FF907EB" w14:textId="77777777" w:rsidTr="00544AB9">
        <w:trPr>
          <w:trHeight w:val="30"/>
        </w:trPr>
        <w:tc>
          <w:tcPr>
            <w:tcW w:w="1233" w:type="dxa"/>
            <w:vMerge/>
          </w:tcPr>
          <w:p w14:paraId="1278CBCD" w14:textId="77777777" w:rsidR="00EE6DA4" w:rsidRPr="00EC5745" w:rsidRDefault="00EE6DA4" w:rsidP="00544AB9">
            <w:pPr>
              <w:keepNext/>
              <w:spacing w:after="0"/>
              <w:rPr>
                <w:rFonts w:ascii="Times" w:hAnsi="Times"/>
                <w:sz w:val="20"/>
                <w:szCs w:val="20"/>
              </w:rPr>
            </w:pPr>
          </w:p>
        </w:tc>
        <w:tc>
          <w:tcPr>
            <w:tcW w:w="897" w:type="dxa"/>
          </w:tcPr>
          <w:p w14:paraId="3F2F3032"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Reverse</w:t>
            </w:r>
          </w:p>
        </w:tc>
        <w:tc>
          <w:tcPr>
            <w:tcW w:w="3628" w:type="dxa"/>
          </w:tcPr>
          <w:p w14:paraId="1058B4E6"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CGCTGTCATAGCAGCTTCAG</w:t>
            </w:r>
          </w:p>
        </w:tc>
        <w:tc>
          <w:tcPr>
            <w:tcW w:w="1886" w:type="dxa"/>
            <w:vMerge/>
          </w:tcPr>
          <w:p w14:paraId="3620A104" w14:textId="77777777" w:rsidR="00EE6DA4" w:rsidRPr="00EC5745" w:rsidRDefault="00EE6DA4" w:rsidP="00544AB9">
            <w:pPr>
              <w:keepNext/>
              <w:spacing w:after="0"/>
              <w:rPr>
                <w:rFonts w:ascii="Times" w:hAnsi="Times"/>
                <w:sz w:val="20"/>
                <w:szCs w:val="20"/>
              </w:rPr>
            </w:pPr>
          </w:p>
        </w:tc>
        <w:tc>
          <w:tcPr>
            <w:tcW w:w="1716" w:type="dxa"/>
            <w:vMerge/>
          </w:tcPr>
          <w:p w14:paraId="1CCDD88B" w14:textId="77777777" w:rsidR="00EE6DA4" w:rsidRPr="00EC5745" w:rsidRDefault="00EE6DA4" w:rsidP="00544AB9">
            <w:pPr>
              <w:keepNext/>
              <w:spacing w:after="0"/>
              <w:rPr>
                <w:rFonts w:ascii="Times" w:hAnsi="Times"/>
                <w:sz w:val="20"/>
                <w:szCs w:val="20"/>
              </w:rPr>
            </w:pPr>
          </w:p>
        </w:tc>
      </w:tr>
      <w:tr w:rsidR="00EE6DA4" w:rsidRPr="00EC5745" w14:paraId="7A12FF02" w14:textId="77777777" w:rsidTr="00544AB9">
        <w:trPr>
          <w:trHeight w:val="30"/>
        </w:trPr>
        <w:tc>
          <w:tcPr>
            <w:tcW w:w="1233" w:type="dxa"/>
            <w:vMerge/>
          </w:tcPr>
          <w:p w14:paraId="2FB1776C" w14:textId="77777777" w:rsidR="00EE6DA4" w:rsidRPr="00EC5745" w:rsidRDefault="00EE6DA4" w:rsidP="00544AB9">
            <w:pPr>
              <w:keepNext/>
              <w:spacing w:after="0"/>
              <w:rPr>
                <w:rFonts w:ascii="Times" w:hAnsi="Times"/>
                <w:sz w:val="20"/>
                <w:szCs w:val="20"/>
              </w:rPr>
            </w:pPr>
          </w:p>
        </w:tc>
        <w:tc>
          <w:tcPr>
            <w:tcW w:w="897" w:type="dxa"/>
            <w:shd w:val="clear" w:color="auto" w:fill="E7E6E6" w:themeFill="background2"/>
          </w:tcPr>
          <w:p w14:paraId="463F34CA"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Probe</w:t>
            </w:r>
          </w:p>
        </w:tc>
        <w:tc>
          <w:tcPr>
            <w:tcW w:w="3628" w:type="dxa"/>
            <w:shd w:val="clear" w:color="auto" w:fill="E7E6E6" w:themeFill="background2"/>
          </w:tcPr>
          <w:p w14:paraId="01D8F8F6"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CY5-CCACGGAAATTTCTTCATCT</w:t>
            </w:r>
            <w:r w:rsidRPr="00EC5745">
              <w:rPr>
                <w:rFonts w:ascii="Times" w:hAnsi="Times"/>
                <w:sz w:val="20"/>
                <w:szCs w:val="20"/>
              </w:rPr>
              <w:br/>
              <w:t>TCCTCTGGCCGTGG-BHQ2</w:t>
            </w:r>
          </w:p>
        </w:tc>
        <w:tc>
          <w:tcPr>
            <w:tcW w:w="1886" w:type="dxa"/>
            <w:vMerge/>
          </w:tcPr>
          <w:p w14:paraId="7BD3A518" w14:textId="77777777" w:rsidR="00EE6DA4" w:rsidRPr="00EC5745" w:rsidRDefault="00EE6DA4" w:rsidP="00544AB9">
            <w:pPr>
              <w:keepNext/>
              <w:spacing w:after="0"/>
              <w:rPr>
                <w:rFonts w:ascii="Times" w:hAnsi="Times"/>
                <w:sz w:val="20"/>
                <w:szCs w:val="20"/>
              </w:rPr>
            </w:pPr>
          </w:p>
        </w:tc>
        <w:tc>
          <w:tcPr>
            <w:tcW w:w="1716" w:type="dxa"/>
            <w:vMerge/>
          </w:tcPr>
          <w:p w14:paraId="01717E9D" w14:textId="77777777" w:rsidR="00EE6DA4" w:rsidRPr="00EC5745" w:rsidRDefault="00EE6DA4" w:rsidP="00544AB9">
            <w:pPr>
              <w:keepNext/>
              <w:spacing w:after="0"/>
              <w:rPr>
                <w:rFonts w:ascii="Times" w:hAnsi="Times"/>
                <w:sz w:val="20"/>
                <w:szCs w:val="20"/>
              </w:rPr>
            </w:pPr>
          </w:p>
        </w:tc>
      </w:tr>
      <w:tr w:rsidR="00EE6DA4" w:rsidRPr="00EC5745" w14:paraId="0F4A10C7" w14:textId="77777777" w:rsidTr="00544AB9">
        <w:trPr>
          <w:trHeight w:val="32"/>
        </w:trPr>
        <w:tc>
          <w:tcPr>
            <w:tcW w:w="1233" w:type="dxa"/>
            <w:vMerge w:val="restart"/>
          </w:tcPr>
          <w:p w14:paraId="45CDF5D9" w14:textId="77777777" w:rsidR="00EE6DA4" w:rsidRPr="00EC5745" w:rsidRDefault="00EE6DA4" w:rsidP="00544AB9">
            <w:pPr>
              <w:keepNext/>
              <w:spacing w:after="0"/>
              <w:rPr>
                <w:rFonts w:ascii="Times" w:hAnsi="Times"/>
                <w:sz w:val="20"/>
                <w:szCs w:val="20"/>
              </w:rPr>
            </w:pPr>
            <w:r w:rsidRPr="00EC5745">
              <w:rPr>
                <w:rFonts w:ascii="Times" w:hAnsi="Times"/>
                <w:sz w:val="20"/>
                <w:szCs w:val="20"/>
              </w:rPr>
              <w:t>φ6; P8 protein gene</w:t>
            </w:r>
          </w:p>
        </w:tc>
        <w:tc>
          <w:tcPr>
            <w:tcW w:w="897" w:type="dxa"/>
            <w:shd w:val="clear" w:color="auto" w:fill="auto"/>
          </w:tcPr>
          <w:p w14:paraId="095D7075"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Forward</w:t>
            </w:r>
          </w:p>
        </w:tc>
        <w:tc>
          <w:tcPr>
            <w:tcW w:w="3628" w:type="dxa"/>
            <w:shd w:val="clear" w:color="auto" w:fill="auto"/>
          </w:tcPr>
          <w:p w14:paraId="60AFFE30"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TGGCGGCGGTCAAGAG</w:t>
            </w:r>
          </w:p>
        </w:tc>
        <w:tc>
          <w:tcPr>
            <w:tcW w:w="1886" w:type="dxa"/>
            <w:vMerge w:val="restart"/>
          </w:tcPr>
          <w:p w14:paraId="5AB74E6E" w14:textId="77777777" w:rsidR="00EE6DA4" w:rsidRPr="00EC5745" w:rsidRDefault="00EE6DA4" w:rsidP="00544AB9">
            <w:pPr>
              <w:keepNext/>
              <w:spacing w:after="0"/>
              <w:rPr>
                <w:rFonts w:ascii="Times" w:hAnsi="Times"/>
                <w:sz w:val="20"/>
                <w:szCs w:val="20"/>
              </w:rPr>
            </w:pPr>
            <w:r w:rsidRPr="00EC5745">
              <w:rPr>
                <w:rFonts w:ascii="Times" w:hAnsi="Times"/>
                <w:sz w:val="20"/>
                <w:szCs w:val="20"/>
              </w:rPr>
              <w:t>50</w:t>
            </w:r>
            <w:r w:rsidRPr="00EC5745">
              <w:rPr>
                <w:rFonts w:ascii="Times" w:hAnsi="Times"/>
                <w:sz w:val="20"/>
                <w:szCs w:val="20"/>
              </w:rPr>
              <w:sym w:font="Symbol" w:char="F0B0"/>
            </w:r>
            <w:r w:rsidRPr="00EC5745">
              <w:rPr>
                <w:rFonts w:ascii="Times" w:hAnsi="Times"/>
                <w:sz w:val="20"/>
                <w:szCs w:val="20"/>
              </w:rPr>
              <w:t>C for 30 min; 95</w:t>
            </w:r>
            <w:r w:rsidRPr="00EC5745">
              <w:rPr>
                <w:rFonts w:ascii="Times" w:hAnsi="Times"/>
                <w:sz w:val="20"/>
                <w:szCs w:val="20"/>
              </w:rPr>
              <w:sym w:font="Symbol" w:char="F0B0"/>
            </w:r>
            <w:r w:rsidRPr="00EC5745">
              <w:rPr>
                <w:rFonts w:ascii="Times" w:hAnsi="Times"/>
                <w:sz w:val="20"/>
                <w:szCs w:val="20"/>
              </w:rPr>
              <w:t>C for 10 min; 40 cycles of 95</w:t>
            </w:r>
            <w:r w:rsidRPr="00EC5745">
              <w:rPr>
                <w:rFonts w:ascii="Times" w:hAnsi="Times"/>
                <w:sz w:val="20"/>
                <w:szCs w:val="20"/>
              </w:rPr>
              <w:sym w:font="Symbol" w:char="F0B0"/>
            </w:r>
            <w:r w:rsidRPr="00EC5745">
              <w:rPr>
                <w:rFonts w:ascii="Times" w:hAnsi="Times"/>
                <w:sz w:val="20"/>
                <w:szCs w:val="20"/>
              </w:rPr>
              <w:t>C for 15s and 60</w:t>
            </w:r>
            <w:r w:rsidRPr="00EC5745">
              <w:rPr>
                <w:rFonts w:ascii="Times" w:hAnsi="Times"/>
                <w:sz w:val="20"/>
                <w:szCs w:val="20"/>
              </w:rPr>
              <w:sym w:font="Symbol" w:char="F0B0"/>
            </w:r>
            <w:r w:rsidRPr="00EC5745">
              <w:rPr>
                <w:rFonts w:ascii="Times" w:hAnsi="Times"/>
                <w:sz w:val="20"/>
                <w:szCs w:val="20"/>
              </w:rPr>
              <w:t>C for 60s</w:t>
            </w:r>
          </w:p>
        </w:tc>
        <w:tc>
          <w:tcPr>
            <w:tcW w:w="1716" w:type="dxa"/>
            <w:vMerge w:val="restart"/>
          </w:tcPr>
          <w:p w14:paraId="4548A761" w14:textId="77777777" w:rsidR="00EE6DA4" w:rsidRPr="00EC5745" w:rsidRDefault="00EE6DA4" w:rsidP="00544AB9">
            <w:pPr>
              <w:keepNext/>
              <w:spacing w:after="0"/>
              <w:rPr>
                <w:rFonts w:ascii="Times" w:hAnsi="Times"/>
                <w:sz w:val="20"/>
                <w:szCs w:val="20"/>
              </w:rPr>
            </w:pPr>
            <w:r w:rsidRPr="00EC5745">
              <w:rPr>
                <w:rFonts w:ascii="Times" w:hAnsi="Times"/>
                <w:sz w:val="20"/>
                <w:szCs w:val="20"/>
              </w:rPr>
              <w:t>Based on Gendron et al. (2010)</w:t>
            </w:r>
            <w:r w:rsidRPr="00EC5745">
              <w:rPr>
                <w:rFonts w:ascii="Times" w:hAnsi="Times"/>
                <w:sz w:val="20"/>
                <w:szCs w:val="20"/>
                <w:vertAlign w:val="superscript"/>
              </w:rPr>
              <w:t>*</w:t>
            </w:r>
            <w:r>
              <w:rPr>
                <w:rFonts w:ascii="Times" w:hAnsi="Times"/>
                <w:sz w:val="20"/>
                <w:szCs w:val="20"/>
                <w:vertAlign w:val="superscript"/>
              </w:rPr>
              <w:t>,</w:t>
            </w:r>
            <w:r>
              <w:rPr>
                <w:rStyle w:val="FootnoteReference"/>
                <w:rFonts w:ascii="Times" w:hAnsi="Times"/>
                <w:sz w:val="20"/>
                <w:szCs w:val="20"/>
              </w:rPr>
              <w:footnoteReference w:id="3"/>
            </w:r>
            <w:r w:rsidRPr="00EC5745">
              <w:rPr>
                <w:rFonts w:ascii="Times" w:hAnsi="Times"/>
                <w:sz w:val="20"/>
                <w:szCs w:val="20"/>
              </w:rPr>
              <w:t xml:space="preserve"> </w:t>
            </w:r>
          </w:p>
        </w:tc>
      </w:tr>
      <w:tr w:rsidR="00EE6DA4" w:rsidRPr="00EC5745" w14:paraId="64D08DA1" w14:textId="77777777" w:rsidTr="00544AB9">
        <w:trPr>
          <w:trHeight w:val="30"/>
        </w:trPr>
        <w:tc>
          <w:tcPr>
            <w:tcW w:w="1233" w:type="dxa"/>
            <w:vMerge/>
          </w:tcPr>
          <w:p w14:paraId="27726249" w14:textId="77777777" w:rsidR="00EE6DA4" w:rsidRPr="00EC5745" w:rsidRDefault="00EE6DA4" w:rsidP="00544AB9">
            <w:pPr>
              <w:keepNext/>
              <w:spacing w:after="0"/>
              <w:rPr>
                <w:rFonts w:ascii="Times" w:hAnsi="Times"/>
                <w:sz w:val="20"/>
                <w:szCs w:val="20"/>
              </w:rPr>
            </w:pPr>
          </w:p>
        </w:tc>
        <w:tc>
          <w:tcPr>
            <w:tcW w:w="897" w:type="dxa"/>
            <w:shd w:val="clear" w:color="auto" w:fill="E7E6E6" w:themeFill="background2"/>
          </w:tcPr>
          <w:p w14:paraId="6A3142A3"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Reverse</w:t>
            </w:r>
          </w:p>
        </w:tc>
        <w:tc>
          <w:tcPr>
            <w:tcW w:w="3628" w:type="dxa"/>
            <w:shd w:val="clear" w:color="auto" w:fill="E7E6E6" w:themeFill="background2"/>
          </w:tcPr>
          <w:p w14:paraId="7ED66949"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GGATGATTCTCCAGAAGCTGCT</w:t>
            </w:r>
          </w:p>
        </w:tc>
        <w:tc>
          <w:tcPr>
            <w:tcW w:w="1886" w:type="dxa"/>
            <w:vMerge/>
          </w:tcPr>
          <w:p w14:paraId="02922250" w14:textId="77777777" w:rsidR="00EE6DA4" w:rsidRPr="00EC5745" w:rsidRDefault="00EE6DA4" w:rsidP="00544AB9">
            <w:pPr>
              <w:keepNext/>
              <w:spacing w:after="0"/>
              <w:rPr>
                <w:rFonts w:ascii="Times" w:hAnsi="Times"/>
                <w:sz w:val="20"/>
                <w:szCs w:val="20"/>
              </w:rPr>
            </w:pPr>
          </w:p>
        </w:tc>
        <w:tc>
          <w:tcPr>
            <w:tcW w:w="1716" w:type="dxa"/>
            <w:vMerge/>
          </w:tcPr>
          <w:p w14:paraId="3B3B163A" w14:textId="77777777" w:rsidR="00EE6DA4" w:rsidRPr="00EC5745" w:rsidRDefault="00EE6DA4" w:rsidP="00544AB9">
            <w:pPr>
              <w:keepNext/>
              <w:spacing w:after="0"/>
              <w:rPr>
                <w:rFonts w:ascii="Times" w:hAnsi="Times"/>
                <w:sz w:val="20"/>
                <w:szCs w:val="20"/>
              </w:rPr>
            </w:pPr>
          </w:p>
        </w:tc>
      </w:tr>
      <w:tr w:rsidR="00EE6DA4" w:rsidRPr="00EC5745" w14:paraId="5D383D02" w14:textId="77777777" w:rsidTr="00544AB9">
        <w:trPr>
          <w:trHeight w:val="30"/>
        </w:trPr>
        <w:tc>
          <w:tcPr>
            <w:tcW w:w="1233" w:type="dxa"/>
            <w:vMerge/>
            <w:tcBorders>
              <w:bottom w:val="single" w:sz="4" w:space="0" w:color="auto"/>
            </w:tcBorders>
          </w:tcPr>
          <w:p w14:paraId="2FD6532C" w14:textId="77777777" w:rsidR="00EE6DA4" w:rsidRPr="00EC5745" w:rsidRDefault="00EE6DA4" w:rsidP="00544AB9">
            <w:pPr>
              <w:keepNext/>
              <w:spacing w:after="0"/>
              <w:rPr>
                <w:rFonts w:ascii="Times" w:hAnsi="Times"/>
                <w:sz w:val="20"/>
                <w:szCs w:val="20"/>
              </w:rPr>
            </w:pPr>
          </w:p>
        </w:tc>
        <w:tc>
          <w:tcPr>
            <w:tcW w:w="897" w:type="dxa"/>
            <w:tcBorders>
              <w:bottom w:val="single" w:sz="4" w:space="0" w:color="auto"/>
            </w:tcBorders>
            <w:shd w:val="clear" w:color="auto" w:fill="auto"/>
          </w:tcPr>
          <w:p w14:paraId="4C419839"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Probe</w:t>
            </w:r>
          </w:p>
        </w:tc>
        <w:tc>
          <w:tcPr>
            <w:tcW w:w="3628" w:type="dxa"/>
            <w:tcBorders>
              <w:bottom w:val="single" w:sz="4" w:space="0" w:color="auto"/>
            </w:tcBorders>
            <w:shd w:val="clear" w:color="auto" w:fill="auto"/>
          </w:tcPr>
          <w:p w14:paraId="0B79A95D" w14:textId="77777777" w:rsidR="00EE6DA4" w:rsidRPr="00EC5745" w:rsidRDefault="00EE6DA4" w:rsidP="00544AB9">
            <w:pPr>
              <w:keepNext/>
              <w:spacing w:after="0"/>
              <w:jc w:val="center"/>
              <w:rPr>
                <w:rFonts w:ascii="Times" w:hAnsi="Times"/>
                <w:sz w:val="20"/>
                <w:szCs w:val="20"/>
              </w:rPr>
            </w:pPr>
            <w:r w:rsidRPr="00EC5745">
              <w:rPr>
                <w:rFonts w:ascii="Times" w:hAnsi="Times"/>
                <w:sz w:val="20"/>
                <w:szCs w:val="20"/>
              </w:rPr>
              <w:t>MGB-GTCGCAGGTCTGACACT-BHQ1</w:t>
            </w:r>
          </w:p>
        </w:tc>
        <w:tc>
          <w:tcPr>
            <w:tcW w:w="1886" w:type="dxa"/>
            <w:vMerge/>
            <w:tcBorders>
              <w:bottom w:val="single" w:sz="4" w:space="0" w:color="auto"/>
            </w:tcBorders>
          </w:tcPr>
          <w:p w14:paraId="5563026A" w14:textId="77777777" w:rsidR="00EE6DA4" w:rsidRPr="00EC5745" w:rsidRDefault="00EE6DA4" w:rsidP="00544AB9">
            <w:pPr>
              <w:keepNext/>
              <w:spacing w:after="0"/>
              <w:rPr>
                <w:rFonts w:ascii="Times" w:hAnsi="Times"/>
                <w:sz w:val="20"/>
                <w:szCs w:val="20"/>
              </w:rPr>
            </w:pPr>
          </w:p>
        </w:tc>
        <w:tc>
          <w:tcPr>
            <w:tcW w:w="1716" w:type="dxa"/>
            <w:vMerge/>
            <w:tcBorders>
              <w:bottom w:val="single" w:sz="4" w:space="0" w:color="auto"/>
            </w:tcBorders>
          </w:tcPr>
          <w:p w14:paraId="52608E19" w14:textId="77777777" w:rsidR="00EE6DA4" w:rsidRPr="00EC5745" w:rsidRDefault="00EE6DA4" w:rsidP="00544AB9">
            <w:pPr>
              <w:keepNext/>
              <w:spacing w:after="0"/>
              <w:rPr>
                <w:rFonts w:ascii="Times" w:hAnsi="Times"/>
                <w:sz w:val="20"/>
                <w:szCs w:val="20"/>
              </w:rPr>
            </w:pPr>
          </w:p>
        </w:tc>
      </w:tr>
      <w:tr w:rsidR="00EE6DA4" w:rsidRPr="00EC5745" w14:paraId="1B5F639E" w14:textId="77777777" w:rsidTr="00544AB9">
        <w:trPr>
          <w:trHeight w:val="30"/>
        </w:trPr>
        <w:tc>
          <w:tcPr>
            <w:tcW w:w="9360" w:type="dxa"/>
            <w:gridSpan w:val="5"/>
            <w:tcBorders>
              <w:top w:val="single" w:sz="4" w:space="0" w:color="auto"/>
              <w:left w:val="nil"/>
              <w:bottom w:val="nil"/>
              <w:right w:val="nil"/>
            </w:tcBorders>
          </w:tcPr>
          <w:p w14:paraId="51894D18" w14:textId="77777777" w:rsidR="00EE6DA4" w:rsidRPr="00EC5745" w:rsidRDefault="00EE6DA4" w:rsidP="00544AB9">
            <w:pPr>
              <w:keepNext/>
              <w:spacing w:after="0"/>
              <w:rPr>
                <w:rFonts w:ascii="Times" w:hAnsi="Times"/>
                <w:sz w:val="20"/>
                <w:szCs w:val="20"/>
              </w:rPr>
            </w:pPr>
            <w:r w:rsidRPr="00EC5745">
              <w:rPr>
                <w:rFonts w:ascii="Times" w:hAnsi="Times"/>
                <w:sz w:val="20"/>
                <w:szCs w:val="20"/>
                <w:vertAlign w:val="superscript"/>
              </w:rPr>
              <w:t>*</w:t>
            </w:r>
            <w:r w:rsidRPr="00EC5745">
              <w:rPr>
                <w:rFonts w:ascii="Times" w:hAnsi="Times"/>
                <w:sz w:val="20"/>
                <w:szCs w:val="20"/>
              </w:rPr>
              <w:t>Slight modifications made by removing several nucleotides from the primer and probe sequences and by changing the probe to MGB. These changes were made based on the advice of specialists at the UC Davis Real-time PCR Research and Diagnostics Core Facility based on needed applications for our lab.</w:t>
            </w:r>
          </w:p>
        </w:tc>
      </w:tr>
    </w:tbl>
    <w:p w14:paraId="357D6C55" w14:textId="77777777" w:rsidR="00EE6DA4" w:rsidRPr="00EC5745" w:rsidRDefault="00EE6DA4" w:rsidP="00EE6DA4">
      <w:pPr>
        <w:rPr>
          <w:rFonts w:ascii="Times" w:hAnsi="Times"/>
        </w:rPr>
      </w:pPr>
    </w:p>
    <w:tbl>
      <w:tblPr>
        <w:tblStyle w:val="TableGrid"/>
        <w:tblW w:w="9365" w:type="dxa"/>
        <w:tblInd w:w="-10" w:type="dxa"/>
        <w:tblLook w:val="04A0" w:firstRow="1" w:lastRow="0" w:firstColumn="1" w:lastColumn="0" w:noHBand="0" w:noVBand="1"/>
      </w:tblPr>
      <w:tblGrid>
        <w:gridCol w:w="1214"/>
        <w:gridCol w:w="2338"/>
        <w:gridCol w:w="1795"/>
        <w:gridCol w:w="1768"/>
        <w:gridCol w:w="2250"/>
      </w:tblGrid>
      <w:tr w:rsidR="00EE6DA4" w:rsidRPr="00EC5745" w14:paraId="6855D7E6" w14:textId="77777777" w:rsidTr="00544AB9">
        <w:trPr>
          <w:trHeight w:val="288"/>
        </w:trPr>
        <w:tc>
          <w:tcPr>
            <w:tcW w:w="9365" w:type="dxa"/>
            <w:gridSpan w:val="5"/>
            <w:tcBorders>
              <w:top w:val="nil"/>
              <w:left w:val="nil"/>
              <w:right w:val="nil"/>
            </w:tcBorders>
          </w:tcPr>
          <w:p w14:paraId="27B1BABE" w14:textId="7E35F947" w:rsidR="00EE6DA4" w:rsidRPr="00EC5745" w:rsidRDefault="00EE6DA4" w:rsidP="00544AB9">
            <w:pPr>
              <w:keepNext/>
              <w:keepLines/>
              <w:spacing w:after="0"/>
              <w:rPr>
                <w:rFonts w:ascii="Times" w:hAnsi="Times"/>
                <w:b/>
                <w:bCs/>
              </w:rPr>
            </w:pPr>
            <w:r w:rsidRPr="00EC5745">
              <w:rPr>
                <w:rFonts w:ascii="Times" w:hAnsi="Times"/>
                <w:b/>
                <w:bCs/>
              </w:rPr>
              <w:t xml:space="preserve">Table </w:t>
            </w:r>
            <w:r>
              <w:rPr>
                <w:rFonts w:ascii="Times" w:hAnsi="Times"/>
                <w:b/>
                <w:bCs/>
              </w:rPr>
              <w:t>S</w:t>
            </w:r>
            <w:r w:rsidR="003047F2">
              <w:rPr>
                <w:rFonts w:ascii="Times" w:hAnsi="Times"/>
                <w:b/>
                <w:bCs/>
              </w:rPr>
              <w:t>9</w:t>
            </w:r>
            <w:r w:rsidRPr="00EC5745">
              <w:rPr>
                <w:rFonts w:ascii="Times" w:hAnsi="Times"/>
                <w:b/>
                <w:bCs/>
              </w:rPr>
              <w:t>.</w:t>
            </w:r>
            <w:r w:rsidRPr="00EC5745">
              <w:rPr>
                <w:rFonts w:ascii="Times" w:hAnsi="Times"/>
              </w:rPr>
              <w:t xml:space="preserve"> Master standard curves for each target.</w:t>
            </w:r>
          </w:p>
        </w:tc>
      </w:tr>
      <w:tr w:rsidR="00EE6DA4" w:rsidRPr="00EC5745" w14:paraId="7BF5171A" w14:textId="77777777" w:rsidTr="00544AB9">
        <w:trPr>
          <w:trHeight w:val="542"/>
        </w:trPr>
        <w:tc>
          <w:tcPr>
            <w:tcW w:w="1214" w:type="dxa"/>
          </w:tcPr>
          <w:p w14:paraId="40487A55" w14:textId="77777777" w:rsidR="00EE6DA4" w:rsidRPr="00EC5745" w:rsidRDefault="00EE6DA4" w:rsidP="00544AB9">
            <w:pPr>
              <w:keepNext/>
              <w:keepLines/>
              <w:spacing w:after="0"/>
              <w:jc w:val="center"/>
              <w:rPr>
                <w:rFonts w:ascii="Times" w:hAnsi="Times"/>
                <w:b/>
                <w:bCs/>
                <w:sz w:val="20"/>
                <w:szCs w:val="20"/>
              </w:rPr>
            </w:pPr>
            <w:r w:rsidRPr="00EC5745">
              <w:rPr>
                <w:rFonts w:ascii="Times" w:hAnsi="Times"/>
                <w:b/>
                <w:bCs/>
                <w:sz w:val="20"/>
                <w:szCs w:val="20"/>
              </w:rPr>
              <w:t>Target</w:t>
            </w:r>
          </w:p>
        </w:tc>
        <w:tc>
          <w:tcPr>
            <w:tcW w:w="2338" w:type="dxa"/>
          </w:tcPr>
          <w:p w14:paraId="3789D84F" w14:textId="77777777" w:rsidR="00EE6DA4" w:rsidRPr="00EC5745" w:rsidRDefault="00EE6DA4" w:rsidP="00544AB9">
            <w:pPr>
              <w:keepNext/>
              <w:keepLines/>
              <w:spacing w:after="0"/>
              <w:jc w:val="center"/>
              <w:rPr>
                <w:rFonts w:ascii="Times" w:hAnsi="Times"/>
                <w:b/>
                <w:bCs/>
                <w:sz w:val="20"/>
                <w:szCs w:val="20"/>
              </w:rPr>
            </w:pPr>
            <w:r w:rsidRPr="00EC5745">
              <w:rPr>
                <w:rFonts w:ascii="Times" w:hAnsi="Times"/>
                <w:b/>
                <w:bCs/>
                <w:sz w:val="20"/>
                <w:szCs w:val="20"/>
              </w:rPr>
              <w:t>Standard curve</w:t>
            </w:r>
          </w:p>
        </w:tc>
        <w:tc>
          <w:tcPr>
            <w:tcW w:w="1795" w:type="dxa"/>
          </w:tcPr>
          <w:p w14:paraId="3E3C28D7" w14:textId="77777777" w:rsidR="00EE6DA4" w:rsidRPr="00EC5745" w:rsidRDefault="00EE6DA4" w:rsidP="00544AB9">
            <w:pPr>
              <w:keepNext/>
              <w:keepLines/>
              <w:spacing w:after="0"/>
              <w:jc w:val="center"/>
              <w:rPr>
                <w:rFonts w:ascii="Times" w:hAnsi="Times"/>
                <w:b/>
                <w:bCs/>
                <w:sz w:val="20"/>
                <w:szCs w:val="20"/>
              </w:rPr>
            </w:pPr>
            <w:r w:rsidRPr="00EC5745">
              <w:rPr>
                <w:rFonts w:ascii="Times" w:hAnsi="Times"/>
                <w:b/>
                <w:bCs/>
                <w:sz w:val="20"/>
                <w:szCs w:val="20"/>
              </w:rPr>
              <w:t>R</w:t>
            </w:r>
            <w:r w:rsidRPr="00EC5745">
              <w:rPr>
                <w:rFonts w:ascii="Times" w:hAnsi="Times"/>
                <w:b/>
                <w:bCs/>
                <w:sz w:val="20"/>
                <w:szCs w:val="20"/>
                <w:vertAlign w:val="superscript"/>
              </w:rPr>
              <w:t>2</w:t>
            </w:r>
          </w:p>
        </w:tc>
        <w:tc>
          <w:tcPr>
            <w:tcW w:w="1768" w:type="dxa"/>
          </w:tcPr>
          <w:p w14:paraId="24F7874A" w14:textId="77777777" w:rsidR="00EE6DA4" w:rsidRPr="00EC5745" w:rsidRDefault="00EE6DA4" w:rsidP="00544AB9">
            <w:pPr>
              <w:keepNext/>
              <w:keepLines/>
              <w:spacing w:after="0"/>
              <w:jc w:val="center"/>
              <w:rPr>
                <w:rFonts w:ascii="Times" w:hAnsi="Times"/>
                <w:b/>
                <w:bCs/>
                <w:sz w:val="20"/>
                <w:szCs w:val="20"/>
              </w:rPr>
            </w:pPr>
            <w:r w:rsidRPr="00EC5745">
              <w:rPr>
                <w:rFonts w:ascii="Times" w:hAnsi="Times"/>
                <w:b/>
                <w:bCs/>
                <w:sz w:val="20"/>
                <w:szCs w:val="20"/>
              </w:rPr>
              <w:t>Efficiency</w:t>
            </w:r>
          </w:p>
        </w:tc>
        <w:tc>
          <w:tcPr>
            <w:tcW w:w="2250" w:type="dxa"/>
          </w:tcPr>
          <w:p w14:paraId="470DEACA" w14:textId="77777777" w:rsidR="00EE6DA4" w:rsidRPr="00EC5745" w:rsidRDefault="00EE6DA4" w:rsidP="00544AB9">
            <w:pPr>
              <w:keepNext/>
              <w:keepLines/>
              <w:spacing w:after="0"/>
              <w:jc w:val="center"/>
              <w:rPr>
                <w:rFonts w:ascii="Times" w:hAnsi="Times"/>
                <w:b/>
                <w:bCs/>
                <w:sz w:val="20"/>
                <w:szCs w:val="20"/>
                <w:vertAlign w:val="superscript"/>
              </w:rPr>
            </w:pPr>
            <w:r w:rsidRPr="00EC5745">
              <w:rPr>
                <w:rFonts w:ascii="Times" w:hAnsi="Times"/>
                <w:b/>
                <w:bCs/>
                <w:sz w:val="20"/>
                <w:szCs w:val="20"/>
              </w:rPr>
              <w:t xml:space="preserve">Limit of detection </w:t>
            </w:r>
            <w:r w:rsidRPr="00EC5745">
              <w:rPr>
                <w:rFonts w:ascii="Times" w:hAnsi="Times"/>
                <w:b/>
                <w:bCs/>
                <w:sz w:val="20"/>
                <w:szCs w:val="20"/>
              </w:rPr>
              <w:br/>
              <w:t>(gene copies /reaction)</w:t>
            </w:r>
            <w:r w:rsidRPr="00EC5745">
              <w:rPr>
                <w:rFonts w:ascii="Times" w:hAnsi="Times"/>
                <w:b/>
                <w:bCs/>
                <w:sz w:val="20"/>
                <w:szCs w:val="20"/>
                <w:vertAlign w:val="superscript"/>
              </w:rPr>
              <w:t>*</w:t>
            </w:r>
          </w:p>
        </w:tc>
      </w:tr>
      <w:tr w:rsidR="00EE6DA4" w:rsidRPr="00EC5745" w14:paraId="3F0E1954" w14:textId="77777777" w:rsidTr="00544AB9">
        <w:trPr>
          <w:trHeight w:val="29"/>
        </w:trPr>
        <w:tc>
          <w:tcPr>
            <w:tcW w:w="1214" w:type="dxa"/>
            <w:shd w:val="clear" w:color="auto" w:fill="E7E6E6" w:themeFill="background2"/>
          </w:tcPr>
          <w:p w14:paraId="04844AD8" w14:textId="77777777" w:rsidR="00EE6DA4" w:rsidRPr="00EC5745" w:rsidRDefault="00EE6DA4" w:rsidP="00544AB9">
            <w:pPr>
              <w:keepNext/>
              <w:keepLines/>
              <w:spacing w:after="0"/>
              <w:rPr>
                <w:rFonts w:ascii="Times" w:hAnsi="Times"/>
                <w:sz w:val="20"/>
                <w:szCs w:val="20"/>
              </w:rPr>
            </w:pPr>
            <w:r w:rsidRPr="00EC5745">
              <w:rPr>
                <w:rFonts w:ascii="Times" w:hAnsi="Times"/>
                <w:sz w:val="20"/>
                <w:szCs w:val="20"/>
              </w:rPr>
              <w:t>T4</w:t>
            </w:r>
          </w:p>
        </w:tc>
        <w:tc>
          <w:tcPr>
            <w:tcW w:w="2338" w:type="dxa"/>
            <w:shd w:val="clear" w:color="auto" w:fill="E7E6E6" w:themeFill="background2"/>
          </w:tcPr>
          <w:p w14:paraId="6237E076"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y = -3.627x + 42.146</w:t>
            </w:r>
          </w:p>
        </w:tc>
        <w:tc>
          <w:tcPr>
            <w:tcW w:w="1795" w:type="dxa"/>
            <w:shd w:val="clear" w:color="auto" w:fill="E7E6E6" w:themeFill="background2"/>
          </w:tcPr>
          <w:p w14:paraId="14AAFE37"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0.99</w:t>
            </w:r>
          </w:p>
        </w:tc>
        <w:tc>
          <w:tcPr>
            <w:tcW w:w="1768" w:type="dxa"/>
            <w:shd w:val="clear" w:color="auto" w:fill="E7E6E6" w:themeFill="background2"/>
          </w:tcPr>
          <w:p w14:paraId="7EE7344E"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88.67%</w:t>
            </w:r>
          </w:p>
        </w:tc>
        <w:tc>
          <w:tcPr>
            <w:tcW w:w="2250" w:type="dxa"/>
            <w:shd w:val="clear" w:color="auto" w:fill="E7E6E6" w:themeFill="background2"/>
          </w:tcPr>
          <w:p w14:paraId="06CE9A9C"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0.4</w:t>
            </w:r>
          </w:p>
        </w:tc>
      </w:tr>
      <w:tr w:rsidR="00EE6DA4" w:rsidRPr="00EC5745" w14:paraId="47AEA97F" w14:textId="77777777" w:rsidTr="00544AB9">
        <w:trPr>
          <w:trHeight w:val="29"/>
        </w:trPr>
        <w:tc>
          <w:tcPr>
            <w:tcW w:w="1214" w:type="dxa"/>
          </w:tcPr>
          <w:p w14:paraId="1AEE905F" w14:textId="77777777" w:rsidR="00EE6DA4" w:rsidRPr="00EC5745" w:rsidRDefault="00EE6DA4" w:rsidP="00544AB9">
            <w:pPr>
              <w:keepNext/>
              <w:keepLines/>
              <w:spacing w:after="0"/>
              <w:rPr>
                <w:rFonts w:ascii="Times" w:hAnsi="Times"/>
                <w:sz w:val="20"/>
                <w:szCs w:val="20"/>
              </w:rPr>
            </w:pPr>
            <w:r w:rsidRPr="00EC5745">
              <w:rPr>
                <w:rFonts w:ascii="Times" w:hAnsi="Times"/>
                <w:sz w:val="20"/>
                <w:szCs w:val="20"/>
              </w:rPr>
              <w:t>φ6</w:t>
            </w:r>
          </w:p>
        </w:tc>
        <w:tc>
          <w:tcPr>
            <w:tcW w:w="2338" w:type="dxa"/>
            <w:shd w:val="clear" w:color="auto" w:fill="auto"/>
          </w:tcPr>
          <w:p w14:paraId="4D2552B8"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y = -3.038x + 43.79</w:t>
            </w:r>
          </w:p>
        </w:tc>
        <w:tc>
          <w:tcPr>
            <w:tcW w:w="1795" w:type="dxa"/>
          </w:tcPr>
          <w:p w14:paraId="2BE33E41"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0.99</w:t>
            </w:r>
          </w:p>
        </w:tc>
        <w:tc>
          <w:tcPr>
            <w:tcW w:w="1768" w:type="dxa"/>
          </w:tcPr>
          <w:p w14:paraId="47D7FC2F"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113.39%</w:t>
            </w:r>
          </w:p>
        </w:tc>
        <w:tc>
          <w:tcPr>
            <w:tcW w:w="2250" w:type="dxa"/>
          </w:tcPr>
          <w:p w14:paraId="43F2763C" w14:textId="77777777" w:rsidR="00EE6DA4" w:rsidRPr="00EC5745" w:rsidRDefault="00EE6DA4" w:rsidP="00544AB9">
            <w:pPr>
              <w:keepNext/>
              <w:keepLines/>
              <w:spacing w:after="0"/>
              <w:jc w:val="center"/>
              <w:rPr>
                <w:rFonts w:ascii="Times" w:hAnsi="Times"/>
                <w:sz w:val="20"/>
                <w:szCs w:val="20"/>
              </w:rPr>
            </w:pPr>
            <w:r w:rsidRPr="00EC5745">
              <w:rPr>
                <w:rFonts w:ascii="Times" w:hAnsi="Times"/>
                <w:sz w:val="20"/>
                <w:szCs w:val="20"/>
              </w:rPr>
              <w:t>0.3</w:t>
            </w:r>
          </w:p>
        </w:tc>
      </w:tr>
      <w:tr w:rsidR="00EE6DA4" w:rsidRPr="00EC5745" w14:paraId="05287E92" w14:textId="77777777" w:rsidTr="00544AB9">
        <w:trPr>
          <w:trHeight w:val="57"/>
        </w:trPr>
        <w:tc>
          <w:tcPr>
            <w:tcW w:w="9365" w:type="dxa"/>
            <w:gridSpan w:val="5"/>
            <w:tcBorders>
              <w:left w:val="nil"/>
              <w:bottom w:val="nil"/>
              <w:right w:val="nil"/>
            </w:tcBorders>
            <w:shd w:val="clear" w:color="auto" w:fill="auto"/>
          </w:tcPr>
          <w:p w14:paraId="12A954D7" w14:textId="77777777" w:rsidR="00EE6DA4" w:rsidRPr="00EC5745" w:rsidRDefault="00EE6DA4" w:rsidP="00544AB9">
            <w:pPr>
              <w:keepNext/>
              <w:keepLines/>
              <w:spacing w:after="0"/>
              <w:rPr>
                <w:rFonts w:ascii="Times" w:hAnsi="Times"/>
                <w:sz w:val="20"/>
                <w:szCs w:val="20"/>
              </w:rPr>
            </w:pPr>
            <w:r w:rsidRPr="00EC5745">
              <w:rPr>
                <w:rFonts w:ascii="Times" w:hAnsi="Times"/>
                <w:sz w:val="20"/>
                <w:szCs w:val="20"/>
                <w:vertAlign w:val="superscript"/>
              </w:rPr>
              <w:t>*</w:t>
            </w:r>
            <w:r w:rsidRPr="00EC5745">
              <w:rPr>
                <w:rFonts w:ascii="Times" w:hAnsi="Times"/>
                <w:sz w:val="20"/>
                <w:szCs w:val="20"/>
              </w:rPr>
              <w:t>Reported at a 99% confidence level.</w:t>
            </w:r>
          </w:p>
        </w:tc>
      </w:tr>
    </w:tbl>
    <w:p w14:paraId="123A002B" w14:textId="6E36E2DE" w:rsidR="00455459" w:rsidRPr="00EC5745" w:rsidRDefault="00455459" w:rsidP="00455459">
      <w:pPr>
        <w:rPr>
          <w:rFonts w:ascii="Times" w:hAnsi="Times"/>
        </w:rPr>
      </w:pPr>
    </w:p>
    <w:p w14:paraId="24D93A01" w14:textId="77777777" w:rsidR="00455459" w:rsidRPr="00EC5745" w:rsidRDefault="00455459" w:rsidP="00455459">
      <w:pPr>
        <w:spacing w:after="0"/>
        <w:rPr>
          <w:rFonts w:ascii="Times" w:hAnsi="Times"/>
        </w:rPr>
      </w:pPr>
    </w:p>
    <w:p w14:paraId="3C92F7D4" w14:textId="77777777" w:rsidR="00455459" w:rsidRPr="00EC5745" w:rsidRDefault="00455459" w:rsidP="00455459">
      <w:pPr>
        <w:rPr>
          <w:rFonts w:ascii="Times" w:hAnsi="Times"/>
        </w:rPr>
      </w:pPr>
      <w:r w:rsidRPr="00EC5745">
        <w:rPr>
          <w:rFonts w:ascii="Times" w:hAnsi="Times"/>
        </w:rPr>
        <w:br w:type="page"/>
      </w:r>
    </w:p>
    <w:p w14:paraId="1059E0BD" w14:textId="77777777" w:rsidR="00455459" w:rsidRPr="00EC5745" w:rsidRDefault="00455459" w:rsidP="00455459">
      <w:pPr>
        <w:rPr>
          <w:rFonts w:ascii="Times" w:hAnsi="Times"/>
        </w:rPr>
      </w:pPr>
    </w:p>
    <w:p w14:paraId="630F6CCD" w14:textId="77777777" w:rsidR="00455459" w:rsidRPr="00EC5745" w:rsidRDefault="00455459" w:rsidP="00455459">
      <w:pPr>
        <w:rPr>
          <w:rFonts w:ascii="Times" w:hAnsi="Times"/>
        </w:rPr>
      </w:pPr>
      <w:r w:rsidRPr="00EC5745">
        <w:rPr>
          <w:rFonts w:ascii="Times" w:hAnsi="Times"/>
        </w:rPr>
        <w:br w:type="page"/>
      </w:r>
    </w:p>
    <w:p w14:paraId="21AC5B77" w14:textId="77777777" w:rsidR="00455459" w:rsidRPr="00EC5745" w:rsidRDefault="00455459" w:rsidP="00455459">
      <w:pPr>
        <w:rPr>
          <w:rFonts w:ascii="Times" w:hAnsi="Times"/>
        </w:rPr>
      </w:pPr>
    </w:p>
    <w:p w14:paraId="0EC7E4DD" w14:textId="77777777" w:rsidR="00455459" w:rsidRPr="00EC5745" w:rsidRDefault="00455459" w:rsidP="006360CC">
      <w:pPr>
        <w:spacing w:after="120"/>
        <w:rPr>
          <w:rFonts w:ascii="Times" w:hAnsi="Times" w:cs="Times New Roman"/>
          <w:sz w:val="24"/>
          <w:szCs w:val="24"/>
        </w:rPr>
      </w:pPr>
    </w:p>
    <w:sectPr w:rsidR="00455459" w:rsidRPr="00EC5745" w:rsidSect="001D2F76">
      <w:footerReference w:type="even" r:id="rId40"/>
      <w:footerReference w:type="default" r:id="rI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768C44" w14:textId="77777777" w:rsidR="001B169A" w:rsidRDefault="001B169A" w:rsidP="001C006D">
      <w:pPr>
        <w:spacing w:after="0"/>
      </w:pPr>
      <w:r>
        <w:separator/>
      </w:r>
    </w:p>
  </w:endnote>
  <w:endnote w:type="continuationSeparator" w:id="0">
    <w:p w14:paraId="29CAE464" w14:textId="77777777" w:rsidR="001B169A" w:rsidRDefault="001B169A" w:rsidP="001C006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no Pro">
    <w:altName w:val="Times New Roman"/>
    <w:panose1 w:val="020B0604020202020204"/>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0697216"/>
      <w:docPartObj>
        <w:docPartGallery w:val="Page Numbers (Bottom of Page)"/>
        <w:docPartUnique/>
      </w:docPartObj>
    </w:sdtPr>
    <w:sdtEndPr>
      <w:rPr>
        <w:rStyle w:val="PageNumber"/>
      </w:rPr>
    </w:sdtEndPr>
    <w:sdtContent>
      <w:p w14:paraId="15C9F78A" w14:textId="1CD5607C" w:rsidR="00455459" w:rsidRDefault="00455459" w:rsidP="001A3E9D">
        <w:pPr>
          <w:jc w:val="center"/>
        </w:pPr>
        <w:r w:rsidRPr="009475BB">
          <w:rPr>
            <w:rStyle w:val="PageNumber"/>
          </w:rPr>
          <w:fldChar w:fldCharType="begin"/>
        </w:r>
        <w:r w:rsidRPr="009475BB">
          <w:rPr>
            <w:rStyle w:val="PageNumber"/>
          </w:rPr>
          <w:instrText xml:space="preserve"> PAGE </w:instrText>
        </w:r>
        <w:r w:rsidRPr="009475BB">
          <w:rPr>
            <w:rStyle w:val="PageNumber"/>
          </w:rPr>
          <w:fldChar w:fldCharType="separate"/>
        </w:r>
        <w:r w:rsidRPr="009475BB">
          <w:rPr>
            <w:rStyle w:val="PageNumber"/>
            <w:noProof/>
          </w:rPr>
          <w:t>67</w:t>
        </w:r>
        <w:r w:rsidRPr="009475BB">
          <w:rPr>
            <w:rStyle w:val="PageNumber"/>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B12B4" w14:textId="77777777" w:rsidR="00455459" w:rsidRPr="009475BB" w:rsidRDefault="00455459" w:rsidP="009475BB">
    <w:pPr>
      <w:jc w:val="center"/>
      <w:rPr>
        <w:rStyle w:val="PageNumber"/>
      </w:rPr>
    </w:pPr>
  </w:p>
  <w:p w14:paraId="37296985" w14:textId="77777777" w:rsidR="00455459" w:rsidRDefault="00455459" w:rsidP="001F169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27703924"/>
      <w:docPartObj>
        <w:docPartGallery w:val="Page Numbers (Bottom of Page)"/>
        <w:docPartUnique/>
      </w:docPartObj>
    </w:sdtPr>
    <w:sdtEndPr>
      <w:rPr>
        <w:rStyle w:val="PageNumber"/>
      </w:rPr>
    </w:sdtEndPr>
    <w:sdtContent>
      <w:p w14:paraId="7AFCB57D" w14:textId="58FF8A2B" w:rsidR="00094A96" w:rsidRDefault="00094A96" w:rsidP="00A102F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823375" w14:textId="77777777" w:rsidR="00094A96" w:rsidRDefault="00094A9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64A6D" w14:textId="160AD9EF" w:rsidR="00094A96" w:rsidRPr="00094A96" w:rsidRDefault="00094A96" w:rsidP="00A102FC">
    <w:pPr>
      <w:pStyle w:val="Footer"/>
      <w:framePr w:wrap="none" w:vAnchor="text" w:hAnchor="margin" w:xAlign="center" w:y="1"/>
      <w:rPr>
        <w:rStyle w:val="PageNumber"/>
        <w:rFonts w:ascii="Times New Roman" w:hAnsi="Times New Roman" w:cs="Times New Roman"/>
        <w:sz w:val="24"/>
        <w:szCs w:val="24"/>
      </w:rPr>
    </w:pPr>
    <w:r w:rsidRPr="00094A96">
      <w:rPr>
        <w:rStyle w:val="PageNumber"/>
        <w:rFonts w:ascii="Times New Roman" w:hAnsi="Times New Roman" w:cs="Times New Roman"/>
        <w:sz w:val="24"/>
        <w:szCs w:val="24"/>
      </w:rPr>
      <w:t>S</w:t>
    </w:r>
    <w:sdt>
      <w:sdtPr>
        <w:rPr>
          <w:rStyle w:val="PageNumber"/>
          <w:rFonts w:ascii="Times New Roman" w:hAnsi="Times New Roman" w:cs="Times New Roman"/>
          <w:sz w:val="24"/>
          <w:szCs w:val="24"/>
        </w:rPr>
        <w:id w:val="174468737"/>
        <w:docPartObj>
          <w:docPartGallery w:val="Page Numbers (Bottom of Page)"/>
          <w:docPartUnique/>
        </w:docPartObj>
      </w:sdtPr>
      <w:sdtEndPr>
        <w:rPr>
          <w:rStyle w:val="PageNumber"/>
        </w:rPr>
      </w:sdtEndPr>
      <w:sdtContent>
        <w:r w:rsidRPr="00094A96">
          <w:rPr>
            <w:rStyle w:val="PageNumber"/>
            <w:rFonts w:ascii="Times New Roman" w:hAnsi="Times New Roman" w:cs="Times New Roman"/>
            <w:sz w:val="24"/>
            <w:szCs w:val="24"/>
          </w:rPr>
          <w:fldChar w:fldCharType="begin"/>
        </w:r>
        <w:r w:rsidRPr="00094A96">
          <w:rPr>
            <w:rStyle w:val="PageNumber"/>
            <w:rFonts w:ascii="Times New Roman" w:hAnsi="Times New Roman" w:cs="Times New Roman"/>
            <w:sz w:val="24"/>
            <w:szCs w:val="24"/>
          </w:rPr>
          <w:instrText xml:space="preserve"> PAGE </w:instrText>
        </w:r>
        <w:r w:rsidRPr="00094A96">
          <w:rPr>
            <w:rStyle w:val="PageNumber"/>
            <w:rFonts w:ascii="Times New Roman" w:hAnsi="Times New Roman" w:cs="Times New Roman"/>
            <w:sz w:val="24"/>
            <w:szCs w:val="24"/>
          </w:rPr>
          <w:fldChar w:fldCharType="separate"/>
        </w:r>
        <w:r w:rsidRPr="00094A96">
          <w:rPr>
            <w:rStyle w:val="PageNumber"/>
            <w:rFonts w:ascii="Times New Roman" w:hAnsi="Times New Roman" w:cs="Times New Roman"/>
            <w:noProof/>
            <w:sz w:val="24"/>
            <w:szCs w:val="24"/>
          </w:rPr>
          <w:t>1</w:t>
        </w:r>
        <w:r w:rsidRPr="00094A96">
          <w:rPr>
            <w:rStyle w:val="PageNumber"/>
            <w:rFonts w:ascii="Times New Roman" w:hAnsi="Times New Roman" w:cs="Times New Roman"/>
            <w:sz w:val="24"/>
            <w:szCs w:val="24"/>
          </w:rPr>
          <w:fldChar w:fldCharType="end"/>
        </w:r>
      </w:sdtContent>
    </w:sdt>
  </w:p>
  <w:p w14:paraId="4F7F75C8" w14:textId="77777777" w:rsidR="00094A96" w:rsidRPr="00094A96" w:rsidRDefault="00094A96">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6A547" w14:textId="77777777" w:rsidR="001B169A" w:rsidRDefault="001B169A" w:rsidP="001C006D">
      <w:pPr>
        <w:spacing w:after="0"/>
      </w:pPr>
      <w:r>
        <w:separator/>
      </w:r>
    </w:p>
  </w:footnote>
  <w:footnote w:type="continuationSeparator" w:id="0">
    <w:p w14:paraId="297E69BD" w14:textId="77777777" w:rsidR="001B169A" w:rsidRDefault="001B169A" w:rsidP="001C006D">
      <w:pPr>
        <w:spacing w:after="0"/>
      </w:pPr>
      <w:r>
        <w:continuationSeparator/>
      </w:r>
    </w:p>
  </w:footnote>
  <w:footnote w:id="1">
    <w:p w14:paraId="6360365B" w14:textId="47F4F90A" w:rsidR="00EC5745" w:rsidRPr="00EC5745" w:rsidRDefault="00EC5745">
      <w:pPr>
        <w:pStyle w:val="FootnoteText"/>
        <w:rPr>
          <w:rFonts w:ascii="Times" w:hAnsi="Times"/>
          <w:sz w:val="16"/>
          <w:szCs w:val="16"/>
        </w:rPr>
      </w:pPr>
      <w:r w:rsidRPr="00EC5745">
        <w:rPr>
          <w:rStyle w:val="FootnoteReference"/>
          <w:rFonts w:ascii="Times" w:hAnsi="Times"/>
          <w:sz w:val="16"/>
          <w:szCs w:val="16"/>
        </w:rPr>
        <w:footnoteRef/>
      </w:r>
      <w:r w:rsidRPr="00EC5745">
        <w:rPr>
          <w:rFonts w:ascii="Times" w:hAnsi="Times"/>
          <w:sz w:val="16"/>
          <w:szCs w:val="16"/>
        </w:rPr>
        <w:t xml:space="preserve"> Bonilla, N. et al. Phage on tap–a quick and efficient protocol for the preparation of bacteriophage laboratory stocks. </w:t>
      </w:r>
      <w:r w:rsidRPr="00EC5745">
        <w:rPr>
          <w:rFonts w:ascii="Times" w:hAnsi="Times"/>
          <w:i/>
          <w:iCs/>
          <w:sz w:val="16"/>
          <w:szCs w:val="16"/>
        </w:rPr>
        <w:t>PeerJ</w:t>
      </w:r>
      <w:r w:rsidRPr="00EC5745">
        <w:rPr>
          <w:rFonts w:ascii="Times" w:hAnsi="Times"/>
          <w:sz w:val="16"/>
          <w:szCs w:val="16"/>
        </w:rPr>
        <w:t xml:space="preserve"> </w:t>
      </w:r>
      <w:r w:rsidRPr="00EC5745">
        <w:rPr>
          <w:rFonts w:ascii="Times" w:hAnsi="Times"/>
          <w:b/>
          <w:bCs/>
          <w:sz w:val="16"/>
          <w:szCs w:val="16"/>
        </w:rPr>
        <w:t>4</w:t>
      </w:r>
      <w:r w:rsidRPr="00EC5745">
        <w:rPr>
          <w:rFonts w:ascii="Times" w:hAnsi="Times"/>
          <w:sz w:val="16"/>
          <w:szCs w:val="16"/>
        </w:rPr>
        <w:t xml:space="preserve"> (2016).</w:t>
      </w:r>
    </w:p>
  </w:footnote>
  <w:footnote w:id="2">
    <w:p w14:paraId="74E9D3A6" w14:textId="77777777" w:rsidR="00EE6DA4" w:rsidRPr="00F43B57" w:rsidRDefault="00EE6DA4" w:rsidP="00EE6DA4">
      <w:pPr>
        <w:pStyle w:val="FootnoteText"/>
        <w:rPr>
          <w:rFonts w:ascii="Times" w:hAnsi="Times"/>
          <w:sz w:val="16"/>
          <w:szCs w:val="16"/>
        </w:rPr>
      </w:pPr>
      <w:r w:rsidRPr="00F43B57">
        <w:rPr>
          <w:rStyle w:val="FootnoteReference"/>
          <w:rFonts w:ascii="Times" w:hAnsi="Times"/>
          <w:sz w:val="16"/>
          <w:szCs w:val="16"/>
        </w:rPr>
        <w:footnoteRef/>
      </w:r>
      <w:r w:rsidRPr="00F43B57">
        <w:rPr>
          <w:rFonts w:ascii="Times" w:hAnsi="Times"/>
          <w:sz w:val="16"/>
          <w:szCs w:val="16"/>
        </w:rPr>
        <w:t xml:space="preserve"> Gerriets, J. E., Greiner, T. C. and Gebhart, C. L. Implemenntation of a T4 extraction control for </w:t>
      </w:r>
      <w:r>
        <w:rPr>
          <w:rFonts w:ascii="Times" w:hAnsi="Times"/>
          <w:sz w:val="16"/>
          <w:szCs w:val="16"/>
        </w:rPr>
        <w:t>m</w:t>
      </w:r>
      <w:r w:rsidRPr="00F43B57">
        <w:rPr>
          <w:rFonts w:ascii="Times" w:hAnsi="Times"/>
          <w:sz w:val="16"/>
          <w:szCs w:val="16"/>
        </w:rPr>
        <w:t xml:space="preserve">olecular assays of cerebrospinal fluid and stool specimens. </w:t>
      </w:r>
      <w:r w:rsidRPr="00F43B57">
        <w:rPr>
          <w:rFonts w:ascii="Times" w:hAnsi="Times"/>
          <w:i/>
          <w:iCs/>
          <w:sz w:val="16"/>
          <w:szCs w:val="16"/>
        </w:rPr>
        <w:t>J. Mol. Diagn.</w:t>
      </w:r>
      <w:r w:rsidRPr="00F43B57">
        <w:rPr>
          <w:rFonts w:ascii="Times" w:hAnsi="Times"/>
          <w:sz w:val="16"/>
          <w:szCs w:val="16"/>
        </w:rPr>
        <w:t xml:space="preserve"> </w:t>
      </w:r>
      <w:r w:rsidRPr="00F43B57">
        <w:rPr>
          <w:rFonts w:ascii="Times" w:hAnsi="Times"/>
          <w:b/>
          <w:bCs/>
          <w:sz w:val="16"/>
          <w:szCs w:val="16"/>
        </w:rPr>
        <w:t>10</w:t>
      </w:r>
      <w:r w:rsidRPr="00F43B57">
        <w:rPr>
          <w:rFonts w:ascii="Times" w:hAnsi="Times"/>
          <w:sz w:val="16"/>
          <w:szCs w:val="16"/>
        </w:rPr>
        <w:t>, 28–32 (2008).</w:t>
      </w:r>
    </w:p>
  </w:footnote>
  <w:footnote w:id="3">
    <w:p w14:paraId="49697A52" w14:textId="77777777" w:rsidR="00EE6DA4" w:rsidRPr="00EC5745" w:rsidRDefault="00EE6DA4" w:rsidP="00EE6DA4">
      <w:pPr>
        <w:pStyle w:val="FootnoteText"/>
      </w:pPr>
      <w:r w:rsidRPr="00F43B57">
        <w:rPr>
          <w:rStyle w:val="FootnoteReference"/>
          <w:rFonts w:ascii="Times" w:hAnsi="Times"/>
          <w:sz w:val="16"/>
          <w:szCs w:val="16"/>
        </w:rPr>
        <w:footnoteRef/>
      </w:r>
      <w:r w:rsidRPr="00F43B57">
        <w:rPr>
          <w:rFonts w:ascii="Times" w:hAnsi="Times"/>
          <w:sz w:val="16"/>
          <w:szCs w:val="16"/>
        </w:rPr>
        <w:t xml:space="preserve"> Gendron, L., Verreault, D., Veillette, M., Moineau, S. &amp; Duchaine, C. Evaluation of Filters for the Sampling and Quantification of RNA Phage Aerosols. </w:t>
      </w:r>
      <w:r w:rsidRPr="00F43B57">
        <w:rPr>
          <w:rFonts w:ascii="Times" w:hAnsi="Times"/>
          <w:i/>
          <w:iCs/>
          <w:sz w:val="16"/>
          <w:szCs w:val="16"/>
        </w:rPr>
        <w:t>Aerosol Sci. Tech.</w:t>
      </w:r>
      <w:r w:rsidRPr="00F43B57">
        <w:rPr>
          <w:rFonts w:ascii="Times" w:hAnsi="Times"/>
          <w:b/>
          <w:bCs/>
          <w:i/>
          <w:iCs/>
          <w:sz w:val="16"/>
          <w:szCs w:val="16"/>
        </w:rPr>
        <w:t xml:space="preserve"> </w:t>
      </w:r>
      <w:r w:rsidRPr="00F43B57">
        <w:rPr>
          <w:rFonts w:ascii="Times" w:hAnsi="Times"/>
          <w:b/>
          <w:bCs/>
          <w:sz w:val="16"/>
          <w:szCs w:val="16"/>
        </w:rPr>
        <w:t>44</w:t>
      </w:r>
      <w:r w:rsidRPr="00F43B57">
        <w:rPr>
          <w:rFonts w:ascii="Times" w:hAnsi="Times"/>
          <w:sz w:val="16"/>
          <w:szCs w:val="16"/>
        </w:rPr>
        <w:t>, 893–901 (2010).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60566"/>
    <w:multiLevelType w:val="hybridMultilevel"/>
    <w:tmpl w:val="13723B52"/>
    <w:lvl w:ilvl="0" w:tplc="2BF25F6A">
      <w:start w:val="1"/>
      <w:numFmt w:val="decimal"/>
      <w:lvlText w:val="(%1)"/>
      <w:lvlJc w:val="left"/>
      <w:pPr>
        <w:ind w:left="720" w:hanging="360"/>
      </w:pPr>
      <w:rPr>
        <w:rFonts w:hint="default"/>
        <w:b/>
        <w:b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B61A12"/>
    <w:multiLevelType w:val="hybridMultilevel"/>
    <w:tmpl w:val="C70A7DD6"/>
    <w:lvl w:ilvl="0" w:tplc="337EEAA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3E6306"/>
    <w:multiLevelType w:val="hybridMultilevel"/>
    <w:tmpl w:val="2168F26A"/>
    <w:lvl w:ilvl="0" w:tplc="52E0B27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FD0401"/>
    <w:multiLevelType w:val="hybridMultilevel"/>
    <w:tmpl w:val="74F8CA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52668D"/>
    <w:multiLevelType w:val="hybridMultilevel"/>
    <w:tmpl w:val="0B10CD76"/>
    <w:lvl w:ilvl="0" w:tplc="74AECE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655F70"/>
    <w:multiLevelType w:val="hybridMultilevel"/>
    <w:tmpl w:val="43800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D1632C"/>
    <w:multiLevelType w:val="hybridMultilevel"/>
    <w:tmpl w:val="C100A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D1339E"/>
    <w:multiLevelType w:val="hybridMultilevel"/>
    <w:tmpl w:val="CBAE4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7F46A9"/>
    <w:multiLevelType w:val="hybridMultilevel"/>
    <w:tmpl w:val="63E25928"/>
    <w:lvl w:ilvl="0" w:tplc="74AECE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6F2469"/>
    <w:multiLevelType w:val="hybridMultilevel"/>
    <w:tmpl w:val="33860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6B30EC"/>
    <w:multiLevelType w:val="hybridMultilevel"/>
    <w:tmpl w:val="2B26AA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B7331E4"/>
    <w:multiLevelType w:val="hybridMultilevel"/>
    <w:tmpl w:val="767AB2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6A4235D"/>
    <w:multiLevelType w:val="hybridMultilevel"/>
    <w:tmpl w:val="A0C2C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FA5AD5"/>
    <w:multiLevelType w:val="hybridMultilevel"/>
    <w:tmpl w:val="C88AE68E"/>
    <w:lvl w:ilvl="0" w:tplc="74AECE1A">
      <w:start w:val="1"/>
      <w:numFmt w:val="decimal"/>
      <w:lvlText w:val="(%1)"/>
      <w:lvlJc w:val="left"/>
      <w:pPr>
        <w:ind w:left="922" w:hanging="360"/>
      </w:pPr>
      <w:rPr>
        <w:rFonts w:hint="default"/>
      </w:r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14" w15:restartNumberingAfterBreak="0">
    <w:nsid w:val="59A96C66"/>
    <w:multiLevelType w:val="hybridMultilevel"/>
    <w:tmpl w:val="B8C4BF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5A4606E4"/>
    <w:multiLevelType w:val="hybridMultilevel"/>
    <w:tmpl w:val="FDC2C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F25D86"/>
    <w:multiLevelType w:val="hybridMultilevel"/>
    <w:tmpl w:val="B630FFA8"/>
    <w:lvl w:ilvl="0" w:tplc="6C0CA138">
      <w:start w:val="1"/>
      <w:numFmt w:val="decimal"/>
      <w:lvlText w:val="(%1)"/>
      <w:lvlJc w:val="left"/>
      <w:pPr>
        <w:ind w:left="922" w:hanging="360"/>
      </w:pPr>
      <w:rPr>
        <w:rFonts w:hint="default"/>
        <w:b/>
        <w:bCs/>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17" w15:restartNumberingAfterBreak="0">
    <w:nsid w:val="67131B58"/>
    <w:multiLevelType w:val="hybridMultilevel"/>
    <w:tmpl w:val="0BD2E3E6"/>
    <w:lvl w:ilvl="0" w:tplc="0409000F">
      <w:start w:val="1"/>
      <w:numFmt w:val="decimal"/>
      <w:lvlText w:val="%1."/>
      <w:lvlJc w:val="left"/>
      <w:pPr>
        <w:ind w:left="907" w:hanging="360"/>
      </w:pPr>
    </w:lvl>
    <w:lvl w:ilvl="1" w:tplc="A83E05EE">
      <w:start w:val="1"/>
      <w:numFmt w:val="upperLetter"/>
      <w:lvlText w:val="%2."/>
      <w:lvlJc w:val="left"/>
      <w:pPr>
        <w:ind w:left="1627" w:hanging="360"/>
      </w:pPr>
      <w:rPr>
        <w:rFonts w:hint="default"/>
      </w:r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8" w15:restartNumberingAfterBreak="0">
    <w:nsid w:val="698E3B90"/>
    <w:multiLevelType w:val="hybridMultilevel"/>
    <w:tmpl w:val="90BC0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F3D49"/>
    <w:multiLevelType w:val="hybridMultilevel"/>
    <w:tmpl w:val="B16E3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B00CF6"/>
    <w:multiLevelType w:val="hybridMultilevel"/>
    <w:tmpl w:val="BC2C5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6A4A92"/>
    <w:multiLevelType w:val="hybridMultilevel"/>
    <w:tmpl w:val="FC40D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0556F9"/>
    <w:multiLevelType w:val="hybridMultilevel"/>
    <w:tmpl w:val="C4CEB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7744237">
    <w:abstractNumId w:val="4"/>
  </w:num>
  <w:num w:numId="2" w16cid:durableId="79640247">
    <w:abstractNumId w:val="3"/>
  </w:num>
  <w:num w:numId="3" w16cid:durableId="795179240">
    <w:abstractNumId w:val="14"/>
  </w:num>
  <w:num w:numId="4" w16cid:durableId="1979416461">
    <w:abstractNumId w:val="7"/>
  </w:num>
  <w:num w:numId="5" w16cid:durableId="1065681285">
    <w:abstractNumId w:val="21"/>
  </w:num>
  <w:num w:numId="6" w16cid:durableId="1556432748">
    <w:abstractNumId w:val="15"/>
  </w:num>
  <w:num w:numId="7" w16cid:durableId="1386297086">
    <w:abstractNumId w:val="22"/>
  </w:num>
  <w:num w:numId="8" w16cid:durableId="224072546">
    <w:abstractNumId w:val="9"/>
  </w:num>
  <w:num w:numId="9" w16cid:durableId="1225019854">
    <w:abstractNumId w:val="1"/>
  </w:num>
  <w:num w:numId="10" w16cid:durableId="1129519698">
    <w:abstractNumId w:val="2"/>
  </w:num>
  <w:num w:numId="11" w16cid:durableId="338850260">
    <w:abstractNumId w:val="19"/>
  </w:num>
  <w:num w:numId="12" w16cid:durableId="1189951317">
    <w:abstractNumId w:val="6"/>
  </w:num>
  <w:num w:numId="13" w16cid:durableId="1633636479">
    <w:abstractNumId w:val="5"/>
  </w:num>
  <w:num w:numId="14" w16cid:durableId="300967928">
    <w:abstractNumId w:val="12"/>
  </w:num>
  <w:num w:numId="15" w16cid:durableId="1250506846">
    <w:abstractNumId w:val="18"/>
  </w:num>
  <w:num w:numId="16" w16cid:durableId="260376350">
    <w:abstractNumId w:val="17"/>
  </w:num>
  <w:num w:numId="17" w16cid:durableId="1797285909">
    <w:abstractNumId w:val="13"/>
  </w:num>
  <w:num w:numId="18" w16cid:durableId="2028209446">
    <w:abstractNumId w:val="16"/>
  </w:num>
  <w:num w:numId="19" w16cid:durableId="1260485683">
    <w:abstractNumId w:val="0"/>
  </w:num>
  <w:num w:numId="20" w16cid:durableId="811211446">
    <w:abstractNumId w:val="8"/>
  </w:num>
  <w:num w:numId="21" w16cid:durableId="699862077">
    <w:abstractNumId w:val="11"/>
  </w:num>
  <w:num w:numId="22" w16cid:durableId="1635603912">
    <w:abstractNumId w:val="10"/>
  </w:num>
  <w:num w:numId="23" w16cid:durableId="157014389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D44"/>
    <w:rsid w:val="00012038"/>
    <w:rsid w:val="000140F8"/>
    <w:rsid w:val="00014570"/>
    <w:rsid w:val="00015C99"/>
    <w:rsid w:val="000168A5"/>
    <w:rsid w:val="000206AB"/>
    <w:rsid w:val="00021FA8"/>
    <w:rsid w:val="000307A5"/>
    <w:rsid w:val="000331CB"/>
    <w:rsid w:val="00037BDC"/>
    <w:rsid w:val="000401F7"/>
    <w:rsid w:val="000429F7"/>
    <w:rsid w:val="00045B9E"/>
    <w:rsid w:val="000473DA"/>
    <w:rsid w:val="0005445E"/>
    <w:rsid w:val="00077D19"/>
    <w:rsid w:val="0008104E"/>
    <w:rsid w:val="0008634D"/>
    <w:rsid w:val="00091FE8"/>
    <w:rsid w:val="0009332A"/>
    <w:rsid w:val="00094A96"/>
    <w:rsid w:val="000952E0"/>
    <w:rsid w:val="00096830"/>
    <w:rsid w:val="00096B2E"/>
    <w:rsid w:val="000A4311"/>
    <w:rsid w:val="000A4500"/>
    <w:rsid w:val="000C1BAC"/>
    <w:rsid w:val="000C3648"/>
    <w:rsid w:val="000C7E2C"/>
    <w:rsid w:val="000C7F17"/>
    <w:rsid w:val="000D0C9E"/>
    <w:rsid w:val="000D76CA"/>
    <w:rsid w:val="000E0B5B"/>
    <w:rsid w:val="000E44B8"/>
    <w:rsid w:val="000E44E5"/>
    <w:rsid w:val="000F17CD"/>
    <w:rsid w:val="001012A7"/>
    <w:rsid w:val="00110747"/>
    <w:rsid w:val="00110B51"/>
    <w:rsid w:val="00113DE3"/>
    <w:rsid w:val="00114AE1"/>
    <w:rsid w:val="0011680A"/>
    <w:rsid w:val="00117EE9"/>
    <w:rsid w:val="00124B17"/>
    <w:rsid w:val="00131932"/>
    <w:rsid w:val="00142B62"/>
    <w:rsid w:val="00142BA1"/>
    <w:rsid w:val="00155BC1"/>
    <w:rsid w:val="0015656C"/>
    <w:rsid w:val="001808CA"/>
    <w:rsid w:val="00180EB5"/>
    <w:rsid w:val="00182CF7"/>
    <w:rsid w:val="00184459"/>
    <w:rsid w:val="00184816"/>
    <w:rsid w:val="001A3E9D"/>
    <w:rsid w:val="001B169A"/>
    <w:rsid w:val="001B4321"/>
    <w:rsid w:val="001B653C"/>
    <w:rsid w:val="001C006D"/>
    <w:rsid w:val="001C1E20"/>
    <w:rsid w:val="001C3D0B"/>
    <w:rsid w:val="001C4585"/>
    <w:rsid w:val="001D2F76"/>
    <w:rsid w:val="001D5822"/>
    <w:rsid w:val="001D5B6C"/>
    <w:rsid w:val="001D6F49"/>
    <w:rsid w:val="00203445"/>
    <w:rsid w:val="00205296"/>
    <w:rsid w:val="0021319B"/>
    <w:rsid w:val="00226B9C"/>
    <w:rsid w:val="00227B5D"/>
    <w:rsid w:val="00230ED6"/>
    <w:rsid w:val="00233553"/>
    <w:rsid w:val="00245320"/>
    <w:rsid w:val="002468F1"/>
    <w:rsid w:val="00250C1E"/>
    <w:rsid w:val="002538DD"/>
    <w:rsid w:val="00257305"/>
    <w:rsid w:val="00262480"/>
    <w:rsid w:val="00263B6C"/>
    <w:rsid w:val="00266354"/>
    <w:rsid w:val="002750C1"/>
    <w:rsid w:val="00276A48"/>
    <w:rsid w:val="00283240"/>
    <w:rsid w:val="002841B2"/>
    <w:rsid w:val="00285E3F"/>
    <w:rsid w:val="002B613C"/>
    <w:rsid w:val="002C138B"/>
    <w:rsid w:val="002C1B8F"/>
    <w:rsid w:val="002C4E6C"/>
    <w:rsid w:val="002C6D3D"/>
    <w:rsid w:val="002D09AA"/>
    <w:rsid w:val="002D15B1"/>
    <w:rsid w:val="002D39D1"/>
    <w:rsid w:val="002D3CAD"/>
    <w:rsid w:val="002E0E51"/>
    <w:rsid w:val="002E0EE1"/>
    <w:rsid w:val="002E76A7"/>
    <w:rsid w:val="002F4589"/>
    <w:rsid w:val="00303B9D"/>
    <w:rsid w:val="003047F2"/>
    <w:rsid w:val="00304C9C"/>
    <w:rsid w:val="00313025"/>
    <w:rsid w:val="00313145"/>
    <w:rsid w:val="0031491F"/>
    <w:rsid w:val="00314F1A"/>
    <w:rsid w:val="0032155F"/>
    <w:rsid w:val="003247A1"/>
    <w:rsid w:val="00326E72"/>
    <w:rsid w:val="0033252C"/>
    <w:rsid w:val="00332C75"/>
    <w:rsid w:val="00341378"/>
    <w:rsid w:val="003437D7"/>
    <w:rsid w:val="0035122E"/>
    <w:rsid w:val="00355FAC"/>
    <w:rsid w:val="00356CBE"/>
    <w:rsid w:val="0036615E"/>
    <w:rsid w:val="00367794"/>
    <w:rsid w:val="00367BD2"/>
    <w:rsid w:val="003701E7"/>
    <w:rsid w:val="00376E87"/>
    <w:rsid w:val="0038025F"/>
    <w:rsid w:val="003803BA"/>
    <w:rsid w:val="00385EAE"/>
    <w:rsid w:val="00395020"/>
    <w:rsid w:val="003B142E"/>
    <w:rsid w:val="003B4573"/>
    <w:rsid w:val="003C0EEB"/>
    <w:rsid w:val="003C1744"/>
    <w:rsid w:val="003D37FF"/>
    <w:rsid w:val="003D7FAD"/>
    <w:rsid w:val="003E0B60"/>
    <w:rsid w:val="003E0EEA"/>
    <w:rsid w:val="003E7709"/>
    <w:rsid w:val="003E7D54"/>
    <w:rsid w:val="003F47DC"/>
    <w:rsid w:val="003F5610"/>
    <w:rsid w:val="0040397E"/>
    <w:rsid w:val="00404BD4"/>
    <w:rsid w:val="00404F8E"/>
    <w:rsid w:val="00411A5B"/>
    <w:rsid w:val="00412535"/>
    <w:rsid w:val="004216A8"/>
    <w:rsid w:val="004263D9"/>
    <w:rsid w:val="00437E45"/>
    <w:rsid w:val="00440160"/>
    <w:rsid w:val="004412C2"/>
    <w:rsid w:val="00441991"/>
    <w:rsid w:val="00452A75"/>
    <w:rsid w:val="00452E0F"/>
    <w:rsid w:val="00455459"/>
    <w:rsid w:val="004564C7"/>
    <w:rsid w:val="00456595"/>
    <w:rsid w:val="00457ACF"/>
    <w:rsid w:val="00463995"/>
    <w:rsid w:val="00485D46"/>
    <w:rsid w:val="0048697A"/>
    <w:rsid w:val="00495D19"/>
    <w:rsid w:val="004C0FF2"/>
    <w:rsid w:val="004C3C15"/>
    <w:rsid w:val="004C51DD"/>
    <w:rsid w:val="004C696A"/>
    <w:rsid w:val="004D2180"/>
    <w:rsid w:val="004F410F"/>
    <w:rsid w:val="004F468E"/>
    <w:rsid w:val="004F6509"/>
    <w:rsid w:val="004F6666"/>
    <w:rsid w:val="004F6867"/>
    <w:rsid w:val="00500C50"/>
    <w:rsid w:val="005022F8"/>
    <w:rsid w:val="00505970"/>
    <w:rsid w:val="0050666C"/>
    <w:rsid w:val="005111EC"/>
    <w:rsid w:val="00511F9C"/>
    <w:rsid w:val="00513B82"/>
    <w:rsid w:val="00514D76"/>
    <w:rsid w:val="00530CB4"/>
    <w:rsid w:val="00531A26"/>
    <w:rsid w:val="005325C6"/>
    <w:rsid w:val="005518D6"/>
    <w:rsid w:val="00561887"/>
    <w:rsid w:val="00561A81"/>
    <w:rsid w:val="005646AA"/>
    <w:rsid w:val="005810F1"/>
    <w:rsid w:val="0058282A"/>
    <w:rsid w:val="00591D9B"/>
    <w:rsid w:val="00597B9B"/>
    <w:rsid w:val="005A36F1"/>
    <w:rsid w:val="005A7B10"/>
    <w:rsid w:val="005B1D22"/>
    <w:rsid w:val="005B2A89"/>
    <w:rsid w:val="005B583E"/>
    <w:rsid w:val="005C68C3"/>
    <w:rsid w:val="005D23DD"/>
    <w:rsid w:val="005D2ADE"/>
    <w:rsid w:val="005D7D8C"/>
    <w:rsid w:val="005E1AF9"/>
    <w:rsid w:val="005E236A"/>
    <w:rsid w:val="005E3728"/>
    <w:rsid w:val="005E66B5"/>
    <w:rsid w:val="005E6E8B"/>
    <w:rsid w:val="005F1C9E"/>
    <w:rsid w:val="005F7E5E"/>
    <w:rsid w:val="00600462"/>
    <w:rsid w:val="00603344"/>
    <w:rsid w:val="00605C80"/>
    <w:rsid w:val="00612E5D"/>
    <w:rsid w:val="006360CC"/>
    <w:rsid w:val="00643B40"/>
    <w:rsid w:val="006509AD"/>
    <w:rsid w:val="00665A3C"/>
    <w:rsid w:val="00666C24"/>
    <w:rsid w:val="00673511"/>
    <w:rsid w:val="00680C3E"/>
    <w:rsid w:val="006B49C0"/>
    <w:rsid w:val="006D3D37"/>
    <w:rsid w:val="006E2907"/>
    <w:rsid w:val="006E4763"/>
    <w:rsid w:val="006E4CEC"/>
    <w:rsid w:val="006E7C16"/>
    <w:rsid w:val="00704B5C"/>
    <w:rsid w:val="007125A4"/>
    <w:rsid w:val="00712E8C"/>
    <w:rsid w:val="007160BA"/>
    <w:rsid w:val="007208F4"/>
    <w:rsid w:val="00727D1F"/>
    <w:rsid w:val="0073673E"/>
    <w:rsid w:val="007428A7"/>
    <w:rsid w:val="00744464"/>
    <w:rsid w:val="0076358F"/>
    <w:rsid w:val="007650E1"/>
    <w:rsid w:val="00765228"/>
    <w:rsid w:val="00771FE0"/>
    <w:rsid w:val="00780330"/>
    <w:rsid w:val="00780FE8"/>
    <w:rsid w:val="00786D9A"/>
    <w:rsid w:val="00793E0F"/>
    <w:rsid w:val="007B00E8"/>
    <w:rsid w:val="007B5F5E"/>
    <w:rsid w:val="007B60BB"/>
    <w:rsid w:val="007B656D"/>
    <w:rsid w:val="007B6DC1"/>
    <w:rsid w:val="007C3839"/>
    <w:rsid w:val="007D43DC"/>
    <w:rsid w:val="007D761B"/>
    <w:rsid w:val="007D786A"/>
    <w:rsid w:val="007E055D"/>
    <w:rsid w:val="007E1545"/>
    <w:rsid w:val="007E53A4"/>
    <w:rsid w:val="007E5D76"/>
    <w:rsid w:val="007F0484"/>
    <w:rsid w:val="007F5535"/>
    <w:rsid w:val="007F58FC"/>
    <w:rsid w:val="007F630A"/>
    <w:rsid w:val="007F6AA1"/>
    <w:rsid w:val="008016DC"/>
    <w:rsid w:val="00812230"/>
    <w:rsid w:val="00813BB9"/>
    <w:rsid w:val="00813DB2"/>
    <w:rsid w:val="00820947"/>
    <w:rsid w:val="00826641"/>
    <w:rsid w:val="00832A35"/>
    <w:rsid w:val="00834E66"/>
    <w:rsid w:val="00835E24"/>
    <w:rsid w:val="008435B8"/>
    <w:rsid w:val="008528BC"/>
    <w:rsid w:val="008559FC"/>
    <w:rsid w:val="0085696D"/>
    <w:rsid w:val="0085763F"/>
    <w:rsid w:val="00857D44"/>
    <w:rsid w:val="00863BD5"/>
    <w:rsid w:val="00863DFD"/>
    <w:rsid w:val="00866672"/>
    <w:rsid w:val="00875BF3"/>
    <w:rsid w:val="00876151"/>
    <w:rsid w:val="00887110"/>
    <w:rsid w:val="008923B2"/>
    <w:rsid w:val="008A40DA"/>
    <w:rsid w:val="008A69C3"/>
    <w:rsid w:val="008B1FD5"/>
    <w:rsid w:val="008B49FC"/>
    <w:rsid w:val="008B4D63"/>
    <w:rsid w:val="008C183C"/>
    <w:rsid w:val="008C6202"/>
    <w:rsid w:val="008D259F"/>
    <w:rsid w:val="008D3999"/>
    <w:rsid w:val="008D6BB6"/>
    <w:rsid w:val="008E01F7"/>
    <w:rsid w:val="008E50BE"/>
    <w:rsid w:val="008E7893"/>
    <w:rsid w:val="008F4D16"/>
    <w:rsid w:val="00902A50"/>
    <w:rsid w:val="009030D3"/>
    <w:rsid w:val="00906068"/>
    <w:rsid w:val="009204ED"/>
    <w:rsid w:val="00920761"/>
    <w:rsid w:val="00921264"/>
    <w:rsid w:val="00924B10"/>
    <w:rsid w:val="00936326"/>
    <w:rsid w:val="00945475"/>
    <w:rsid w:val="00952B82"/>
    <w:rsid w:val="00956010"/>
    <w:rsid w:val="00961609"/>
    <w:rsid w:val="00962139"/>
    <w:rsid w:val="00962A3C"/>
    <w:rsid w:val="009678DF"/>
    <w:rsid w:val="00970677"/>
    <w:rsid w:val="00970F2C"/>
    <w:rsid w:val="00975BA3"/>
    <w:rsid w:val="00977157"/>
    <w:rsid w:val="00987D55"/>
    <w:rsid w:val="00994978"/>
    <w:rsid w:val="009A476E"/>
    <w:rsid w:val="009A78A3"/>
    <w:rsid w:val="009B7E9C"/>
    <w:rsid w:val="009C473E"/>
    <w:rsid w:val="009C5CB4"/>
    <w:rsid w:val="009C71D3"/>
    <w:rsid w:val="009F5616"/>
    <w:rsid w:val="009F5884"/>
    <w:rsid w:val="00A102AB"/>
    <w:rsid w:val="00A156EC"/>
    <w:rsid w:val="00A3147E"/>
    <w:rsid w:val="00A32344"/>
    <w:rsid w:val="00A35110"/>
    <w:rsid w:val="00A46D5C"/>
    <w:rsid w:val="00A54F78"/>
    <w:rsid w:val="00A5675E"/>
    <w:rsid w:val="00A56D4A"/>
    <w:rsid w:val="00A602E2"/>
    <w:rsid w:val="00A6255A"/>
    <w:rsid w:val="00A7681E"/>
    <w:rsid w:val="00AA20BD"/>
    <w:rsid w:val="00AA7B26"/>
    <w:rsid w:val="00AC03D2"/>
    <w:rsid w:val="00AC29E9"/>
    <w:rsid w:val="00AD1DE8"/>
    <w:rsid w:val="00AE7ADC"/>
    <w:rsid w:val="00B00E37"/>
    <w:rsid w:val="00B00FDF"/>
    <w:rsid w:val="00B01E3B"/>
    <w:rsid w:val="00B024FB"/>
    <w:rsid w:val="00B02B21"/>
    <w:rsid w:val="00B057FB"/>
    <w:rsid w:val="00B06DDE"/>
    <w:rsid w:val="00B06F27"/>
    <w:rsid w:val="00B07180"/>
    <w:rsid w:val="00B12FA9"/>
    <w:rsid w:val="00B1651D"/>
    <w:rsid w:val="00B206E0"/>
    <w:rsid w:val="00B25C15"/>
    <w:rsid w:val="00B25EA8"/>
    <w:rsid w:val="00B32C07"/>
    <w:rsid w:val="00B36A75"/>
    <w:rsid w:val="00B60CB0"/>
    <w:rsid w:val="00B61278"/>
    <w:rsid w:val="00B63A8B"/>
    <w:rsid w:val="00B739D7"/>
    <w:rsid w:val="00B74FCC"/>
    <w:rsid w:val="00B81418"/>
    <w:rsid w:val="00B8528D"/>
    <w:rsid w:val="00B85402"/>
    <w:rsid w:val="00B92425"/>
    <w:rsid w:val="00BA6098"/>
    <w:rsid w:val="00BA7DC9"/>
    <w:rsid w:val="00BB1108"/>
    <w:rsid w:val="00BB65E4"/>
    <w:rsid w:val="00BC281F"/>
    <w:rsid w:val="00BC54E2"/>
    <w:rsid w:val="00BC59D7"/>
    <w:rsid w:val="00BC7901"/>
    <w:rsid w:val="00BD1696"/>
    <w:rsid w:val="00BE7A4F"/>
    <w:rsid w:val="00BF3EBD"/>
    <w:rsid w:val="00C13435"/>
    <w:rsid w:val="00C164DB"/>
    <w:rsid w:val="00C32FD7"/>
    <w:rsid w:val="00C37562"/>
    <w:rsid w:val="00C400DD"/>
    <w:rsid w:val="00C45F2C"/>
    <w:rsid w:val="00C47E84"/>
    <w:rsid w:val="00C57BF7"/>
    <w:rsid w:val="00C64B79"/>
    <w:rsid w:val="00C67672"/>
    <w:rsid w:val="00C724D0"/>
    <w:rsid w:val="00C731D0"/>
    <w:rsid w:val="00C7475F"/>
    <w:rsid w:val="00C8535F"/>
    <w:rsid w:val="00C96338"/>
    <w:rsid w:val="00CA278E"/>
    <w:rsid w:val="00CA76F5"/>
    <w:rsid w:val="00CB242A"/>
    <w:rsid w:val="00CB3D21"/>
    <w:rsid w:val="00CB79FF"/>
    <w:rsid w:val="00CC724D"/>
    <w:rsid w:val="00CC78C5"/>
    <w:rsid w:val="00CD03A4"/>
    <w:rsid w:val="00CD07B1"/>
    <w:rsid w:val="00CD18DD"/>
    <w:rsid w:val="00CD6B40"/>
    <w:rsid w:val="00CE0921"/>
    <w:rsid w:val="00CE0F1E"/>
    <w:rsid w:val="00CE57C1"/>
    <w:rsid w:val="00CF53B8"/>
    <w:rsid w:val="00D03A5E"/>
    <w:rsid w:val="00D0451E"/>
    <w:rsid w:val="00D04F3A"/>
    <w:rsid w:val="00D0742D"/>
    <w:rsid w:val="00D11A04"/>
    <w:rsid w:val="00D11BEF"/>
    <w:rsid w:val="00D1602C"/>
    <w:rsid w:val="00D16A2E"/>
    <w:rsid w:val="00D22D76"/>
    <w:rsid w:val="00D30CF4"/>
    <w:rsid w:val="00D32446"/>
    <w:rsid w:val="00D36449"/>
    <w:rsid w:val="00D520FF"/>
    <w:rsid w:val="00D651F9"/>
    <w:rsid w:val="00D7034D"/>
    <w:rsid w:val="00D70DBA"/>
    <w:rsid w:val="00D80DFA"/>
    <w:rsid w:val="00D80F89"/>
    <w:rsid w:val="00D82DD5"/>
    <w:rsid w:val="00D85870"/>
    <w:rsid w:val="00D92305"/>
    <w:rsid w:val="00D97456"/>
    <w:rsid w:val="00DA4E02"/>
    <w:rsid w:val="00DA60E0"/>
    <w:rsid w:val="00DB54B7"/>
    <w:rsid w:val="00DC29C7"/>
    <w:rsid w:val="00DC3599"/>
    <w:rsid w:val="00DD03C5"/>
    <w:rsid w:val="00DD5B35"/>
    <w:rsid w:val="00DE0D64"/>
    <w:rsid w:val="00DE58B3"/>
    <w:rsid w:val="00DE6F68"/>
    <w:rsid w:val="00DE7B36"/>
    <w:rsid w:val="00E0172F"/>
    <w:rsid w:val="00E01CDD"/>
    <w:rsid w:val="00E022D7"/>
    <w:rsid w:val="00E04C7C"/>
    <w:rsid w:val="00E053F3"/>
    <w:rsid w:val="00E05599"/>
    <w:rsid w:val="00E071D4"/>
    <w:rsid w:val="00E11030"/>
    <w:rsid w:val="00E12863"/>
    <w:rsid w:val="00E13B34"/>
    <w:rsid w:val="00E14B5A"/>
    <w:rsid w:val="00E32E9E"/>
    <w:rsid w:val="00E3406F"/>
    <w:rsid w:val="00E35D58"/>
    <w:rsid w:val="00E45CBF"/>
    <w:rsid w:val="00E46DFC"/>
    <w:rsid w:val="00E50984"/>
    <w:rsid w:val="00E5538B"/>
    <w:rsid w:val="00E60632"/>
    <w:rsid w:val="00E63458"/>
    <w:rsid w:val="00E70166"/>
    <w:rsid w:val="00E72DAA"/>
    <w:rsid w:val="00E815F6"/>
    <w:rsid w:val="00E85E62"/>
    <w:rsid w:val="00E861F7"/>
    <w:rsid w:val="00EA5E12"/>
    <w:rsid w:val="00EB2CE9"/>
    <w:rsid w:val="00EB62DE"/>
    <w:rsid w:val="00EB71A2"/>
    <w:rsid w:val="00EC1AC9"/>
    <w:rsid w:val="00EC44DA"/>
    <w:rsid w:val="00EC5745"/>
    <w:rsid w:val="00EE4C5F"/>
    <w:rsid w:val="00EE6DA4"/>
    <w:rsid w:val="00EF6705"/>
    <w:rsid w:val="00F0625B"/>
    <w:rsid w:val="00F26502"/>
    <w:rsid w:val="00F2697A"/>
    <w:rsid w:val="00F30B03"/>
    <w:rsid w:val="00F35CFD"/>
    <w:rsid w:val="00F37515"/>
    <w:rsid w:val="00F43B57"/>
    <w:rsid w:val="00F52220"/>
    <w:rsid w:val="00F57D73"/>
    <w:rsid w:val="00F57F48"/>
    <w:rsid w:val="00F62C1A"/>
    <w:rsid w:val="00F66302"/>
    <w:rsid w:val="00F7156C"/>
    <w:rsid w:val="00F8370C"/>
    <w:rsid w:val="00F90245"/>
    <w:rsid w:val="00F918C1"/>
    <w:rsid w:val="00F91D6B"/>
    <w:rsid w:val="00F92A6A"/>
    <w:rsid w:val="00F94A61"/>
    <w:rsid w:val="00F94CF1"/>
    <w:rsid w:val="00F964D6"/>
    <w:rsid w:val="00FA40E1"/>
    <w:rsid w:val="00FA40FE"/>
    <w:rsid w:val="00FC0F69"/>
    <w:rsid w:val="00FD6025"/>
    <w:rsid w:val="00FE0EF8"/>
    <w:rsid w:val="00FE0F6D"/>
    <w:rsid w:val="00FF0327"/>
    <w:rsid w:val="00FF2219"/>
    <w:rsid w:val="00FF298A"/>
    <w:rsid w:val="00FF309B"/>
    <w:rsid w:val="00FF3F25"/>
    <w:rsid w:val="00FF6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09F51"/>
  <w15:chartTrackingRefBased/>
  <w15:docId w15:val="{985678BD-ABF5-AE42-BC95-3675ED6E3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06D"/>
    <w:pPr>
      <w:spacing w:after="200"/>
    </w:pPr>
    <w:rPr>
      <w:sz w:val="22"/>
      <w:szCs w:val="22"/>
    </w:rPr>
  </w:style>
  <w:style w:type="paragraph" w:styleId="Heading1">
    <w:name w:val="heading 1"/>
    <w:basedOn w:val="Normal"/>
    <w:next w:val="Normal"/>
    <w:link w:val="Heading1Char"/>
    <w:uiPriority w:val="9"/>
    <w:qFormat/>
    <w:rsid w:val="00455459"/>
    <w:pPr>
      <w:spacing w:after="240"/>
      <w:jc w:val="center"/>
      <w:outlineLvl w:val="0"/>
    </w:pPr>
    <w:rPr>
      <w:rFonts w:ascii="Times" w:eastAsia="Times New Roman" w:hAnsi="Times" w:cs="Times New Roman"/>
      <w:b/>
      <w:color w:val="000000" w:themeColor="text1"/>
      <w:sz w:val="24"/>
      <w:szCs w:val="24"/>
    </w:rPr>
  </w:style>
  <w:style w:type="paragraph" w:styleId="Heading2">
    <w:name w:val="heading 2"/>
    <w:basedOn w:val="Normal"/>
    <w:next w:val="Normal"/>
    <w:link w:val="Heading2Char"/>
    <w:uiPriority w:val="9"/>
    <w:unhideWhenUsed/>
    <w:qFormat/>
    <w:rsid w:val="004554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C006D"/>
    <w:pPr>
      <w:spacing w:after="0"/>
      <w:outlineLvl w:val="2"/>
    </w:pPr>
    <w:rPr>
      <w:rFonts w:ascii="Times New Roman" w:eastAsia="Times New Roman" w:hAnsi="Times New Roman" w:cs="Times New Roman"/>
      <w:i/>
      <w:iCs/>
      <w:sz w:val="24"/>
      <w:szCs w:val="24"/>
      <w:lang w:val="en-HK" w:eastAsia="en-GB"/>
    </w:rPr>
  </w:style>
  <w:style w:type="paragraph" w:styleId="Heading4">
    <w:name w:val="heading 4"/>
    <w:basedOn w:val="Heading3"/>
    <w:next w:val="Normal"/>
    <w:link w:val="Heading4Char"/>
    <w:uiPriority w:val="9"/>
    <w:unhideWhenUsed/>
    <w:qFormat/>
    <w:rsid w:val="00455459"/>
    <w:pPr>
      <w:spacing w:line="480" w:lineRule="auto"/>
      <w:outlineLvl w:val="3"/>
    </w:pPr>
    <w:rPr>
      <w:rFonts w:ascii="Times" w:hAnsi="Times"/>
      <w:bCs/>
      <w:i w:val="0"/>
      <w:iCs w:val="0"/>
      <w:color w:val="000000" w:themeColor="text1"/>
      <w:u w:val="single"/>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8559FC"/>
    <w:rPr>
      <w:rFonts w:ascii="Times New Roman" w:hAnsi="Times New Roman" w:cs="Times New Roman"/>
      <w:sz w:val="18"/>
      <w:szCs w:val="18"/>
    </w:rPr>
  </w:style>
  <w:style w:type="character" w:customStyle="1" w:styleId="BalloonTextChar">
    <w:name w:val="Balloon Text Char"/>
    <w:basedOn w:val="DefaultParagraphFont"/>
    <w:link w:val="BalloonText"/>
    <w:uiPriority w:val="99"/>
    <w:rsid w:val="008559FC"/>
    <w:rPr>
      <w:rFonts w:ascii="Times New Roman" w:hAnsi="Times New Roman" w:cs="Times New Roman"/>
      <w:sz w:val="18"/>
      <w:szCs w:val="18"/>
    </w:rPr>
  </w:style>
  <w:style w:type="character" w:customStyle="1" w:styleId="Heading3Char">
    <w:name w:val="Heading 3 Char"/>
    <w:basedOn w:val="DefaultParagraphFont"/>
    <w:link w:val="Heading3"/>
    <w:uiPriority w:val="9"/>
    <w:rsid w:val="001C006D"/>
    <w:rPr>
      <w:rFonts w:ascii="Times New Roman" w:eastAsia="Times New Roman" w:hAnsi="Times New Roman" w:cs="Times New Roman"/>
      <w:i/>
      <w:iCs/>
      <w:lang w:val="en-HK" w:eastAsia="en-GB"/>
    </w:rPr>
  </w:style>
  <w:style w:type="paragraph" w:styleId="FootnoteText">
    <w:name w:val="footnote text"/>
    <w:basedOn w:val="Normal"/>
    <w:link w:val="FootnoteTextChar"/>
    <w:uiPriority w:val="99"/>
    <w:unhideWhenUsed/>
    <w:rsid w:val="001C006D"/>
    <w:pPr>
      <w:spacing w:after="0"/>
    </w:pPr>
    <w:rPr>
      <w:sz w:val="20"/>
      <w:szCs w:val="20"/>
    </w:rPr>
  </w:style>
  <w:style w:type="character" w:customStyle="1" w:styleId="FootnoteTextChar">
    <w:name w:val="Footnote Text Char"/>
    <w:basedOn w:val="DefaultParagraphFont"/>
    <w:link w:val="FootnoteText"/>
    <w:uiPriority w:val="99"/>
    <w:rsid w:val="001C006D"/>
    <w:rPr>
      <w:sz w:val="20"/>
      <w:szCs w:val="20"/>
    </w:rPr>
  </w:style>
  <w:style w:type="character" w:styleId="FootnoteReference">
    <w:name w:val="footnote reference"/>
    <w:basedOn w:val="DefaultParagraphFont"/>
    <w:uiPriority w:val="99"/>
    <w:unhideWhenUsed/>
    <w:qFormat/>
    <w:rsid w:val="001C006D"/>
    <w:rPr>
      <w:vertAlign w:val="superscript"/>
    </w:rPr>
  </w:style>
  <w:style w:type="character" w:styleId="CommentReference">
    <w:name w:val="annotation reference"/>
    <w:basedOn w:val="DefaultParagraphFont"/>
    <w:uiPriority w:val="99"/>
    <w:semiHidden/>
    <w:unhideWhenUsed/>
    <w:rsid w:val="001C006D"/>
    <w:rPr>
      <w:sz w:val="16"/>
      <w:szCs w:val="16"/>
    </w:rPr>
  </w:style>
  <w:style w:type="paragraph" w:styleId="CommentText">
    <w:name w:val="annotation text"/>
    <w:basedOn w:val="Normal"/>
    <w:link w:val="CommentTextChar"/>
    <w:uiPriority w:val="99"/>
    <w:unhideWhenUsed/>
    <w:rsid w:val="001C006D"/>
    <w:pPr>
      <w:spacing w:after="0"/>
    </w:pPr>
    <w:rPr>
      <w:sz w:val="20"/>
      <w:szCs w:val="20"/>
    </w:rPr>
  </w:style>
  <w:style w:type="character" w:customStyle="1" w:styleId="CommentTextChar">
    <w:name w:val="Comment Text Char"/>
    <w:basedOn w:val="DefaultParagraphFont"/>
    <w:link w:val="CommentText"/>
    <w:uiPriority w:val="99"/>
    <w:rsid w:val="001C006D"/>
    <w:rPr>
      <w:sz w:val="20"/>
      <w:szCs w:val="20"/>
    </w:rPr>
  </w:style>
  <w:style w:type="character" w:styleId="Hyperlink">
    <w:name w:val="Hyperlink"/>
    <w:basedOn w:val="DefaultParagraphFont"/>
    <w:uiPriority w:val="99"/>
    <w:unhideWhenUsed/>
    <w:rsid w:val="001C006D"/>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1C006D"/>
    <w:pPr>
      <w:spacing w:after="200"/>
    </w:pPr>
    <w:rPr>
      <w:b/>
      <w:bCs/>
    </w:rPr>
  </w:style>
  <w:style w:type="character" w:customStyle="1" w:styleId="CommentSubjectChar">
    <w:name w:val="Comment Subject Char"/>
    <w:basedOn w:val="CommentTextChar"/>
    <w:link w:val="CommentSubject"/>
    <w:uiPriority w:val="99"/>
    <w:semiHidden/>
    <w:rsid w:val="001C006D"/>
    <w:rPr>
      <w:b/>
      <w:bCs/>
      <w:sz w:val="20"/>
      <w:szCs w:val="20"/>
    </w:rPr>
  </w:style>
  <w:style w:type="table" w:styleId="TableGrid">
    <w:name w:val="Table Grid"/>
    <w:basedOn w:val="TableNormal"/>
    <w:uiPriority w:val="39"/>
    <w:rsid w:val="006004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27D1F"/>
    <w:pPr>
      <w:spacing w:after="0"/>
      <w:ind w:left="720"/>
      <w:contextualSpacing/>
    </w:pPr>
    <w:rPr>
      <w:sz w:val="24"/>
      <w:szCs w:val="24"/>
    </w:rPr>
  </w:style>
  <w:style w:type="character" w:styleId="PlaceholderText">
    <w:name w:val="Placeholder Text"/>
    <w:basedOn w:val="DefaultParagraphFont"/>
    <w:uiPriority w:val="99"/>
    <w:semiHidden/>
    <w:rsid w:val="00727D1F"/>
    <w:rPr>
      <w:color w:val="808080"/>
    </w:rPr>
  </w:style>
  <w:style w:type="paragraph" w:styleId="Footer">
    <w:name w:val="footer"/>
    <w:basedOn w:val="Normal"/>
    <w:link w:val="FooterChar"/>
    <w:uiPriority w:val="99"/>
    <w:unhideWhenUsed/>
    <w:rsid w:val="00094A96"/>
    <w:pPr>
      <w:tabs>
        <w:tab w:val="center" w:pos="4680"/>
        <w:tab w:val="right" w:pos="9360"/>
      </w:tabs>
      <w:spacing w:after="0"/>
    </w:pPr>
  </w:style>
  <w:style w:type="character" w:customStyle="1" w:styleId="FooterChar">
    <w:name w:val="Footer Char"/>
    <w:basedOn w:val="DefaultParagraphFont"/>
    <w:link w:val="Footer"/>
    <w:uiPriority w:val="99"/>
    <w:rsid w:val="00094A96"/>
    <w:rPr>
      <w:sz w:val="22"/>
      <w:szCs w:val="22"/>
    </w:rPr>
  </w:style>
  <w:style w:type="character" w:styleId="PageNumber">
    <w:name w:val="page number"/>
    <w:basedOn w:val="DefaultParagraphFont"/>
    <w:uiPriority w:val="99"/>
    <w:semiHidden/>
    <w:unhideWhenUsed/>
    <w:rsid w:val="00094A96"/>
  </w:style>
  <w:style w:type="paragraph" w:styleId="Header">
    <w:name w:val="header"/>
    <w:basedOn w:val="Normal"/>
    <w:link w:val="HeaderChar"/>
    <w:uiPriority w:val="99"/>
    <w:unhideWhenUsed/>
    <w:rsid w:val="00094A96"/>
    <w:pPr>
      <w:tabs>
        <w:tab w:val="center" w:pos="4680"/>
        <w:tab w:val="right" w:pos="9360"/>
      </w:tabs>
      <w:spacing w:after="0"/>
    </w:pPr>
  </w:style>
  <w:style w:type="character" w:customStyle="1" w:styleId="HeaderChar">
    <w:name w:val="Header Char"/>
    <w:basedOn w:val="DefaultParagraphFont"/>
    <w:link w:val="Header"/>
    <w:uiPriority w:val="99"/>
    <w:rsid w:val="00094A96"/>
    <w:rPr>
      <w:sz w:val="22"/>
      <w:szCs w:val="22"/>
    </w:rPr>
  </w:style>
  <w:style w:type="paragraph" w:customStyle="1" w:styleId="VDTableTitle">
    <w:name w:val="VD_Table_Title"/>
    <w:basedOn w:val="Normal"/>
    <w:next w:val="Normal"/>
    <w:rsid w:val="00BD1696"/>
    <w:pPr>
      <w:spacing w:line="480" w:lineRule="auto"/>
      <w:jc w:val="both"/>
    </w:pPr>
    <w:rPr>
      <w:rFonts w:ascii="Times" w:eastAsia="Times New Roman" w:hAnsi="Times" w:cs="Times New Roman"/>
      <w:sz w:val="24"/>
      <w:szCs w:val="20"/>
    </w:rPr>
  </w:style>
  <w:style w:type="paragraph" w:customStyle="1" w:styleId="VAFigureCaption">
    <w:name w:val="VA_Figure_Caption"/>
    <w:basedOn w:val="Normal"/>
    <w:next w:val="Normal"/>
    <w:rsid w:val="00BD1696"/>
    <w:pPr>
      <w:spacing w:line="480" w:lineRule="auto"/>
      <w:jc w:val="both"/>
    </w:pPr>
    <w:rPr>
      <w:rFonts w:ascii="Times" w:eastAsia="Times New Roman" w:hAnsi="Times" w:cs="Times New Roman"/>
      <w:sz w:val="24"/>
      <w:szCs w:val="20"/>
    </w:rPr>
  </w:style>
  <w:style w:type="character" w:styleId="FollowedHyperlink">
    <w:name w:val="FollowedHyperlink"/>
    <w:basedOn w:val="DefaultParagraphFont"/>
    <w:uiPriority w:val="99"/>
    <w:semiHidden/>
    <w:unhideWhenUsed/>
    <w:rsid w:val="00744464"/>
    <w:rPr>
      <w:color w:val="954F72" w:themeColor="followedHyperlink"/>
      <w:u w:val="single"/>
    </w:rPr>
  </w:style>
  <w:style w:type="character" w:customStyle="1" w:styleId="Heading2Char">
    <w:name w:val="Heading 2 Char"/>
    <w:basedOn w:val="DefaultParagraphFont"/>
    <w:link w:val="Heading2"/>
    <w:uiPriority w:val="9"/>
    <w:rsid w:val="0045545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455459"/>
    <w:rPr>
      <w:rFonts w:ascii="Times" w:eastAsia="Times New Roman" w:hAnsi="Times" w:cs="Times New Roman"/>
      <w:b/>
      <w:color w:val="000000" w:themeColor="text1"/>
    </w:rPr>
  </w:style>
  <w:style w:type="character" w:customStyle="1" w:styleId="Heading4Char">
    <w:name w:val="Heading 4 Char"/>
    <w:basedOn w:val="DefaultParagraphFont"/>
    <w:link w:val="Heading4"/>
    <w:uiPriority w:val="9"/>
    <w:rsid w:val="00455459"/>
    <w:rPr>
      <w:rFonts w:ascii="Times" w:eastAsia="Times New Roman" w:hAnsi="Times" w:cs="Times New Roman"/>
      <w:bCs/>
      <w:color w:val="000000" w:themeColor="text1"/>
      <w:u w:val="single"/>
    </w:rPr>
  </w:style>
  <w:style w:type="character" w:styleId="UnresolvedMention">
    <w:name w:val="Unresolved Mention"/>
    <w:basedOn w:val="DefaultParagraphFont"/>
    <w:uiPriority w:val="99"/>
    <w:semiHidden/>
    <w:unhideWhenUsed/>
    <w:rsid w:val="00455459"/>
    <w:rPr>
      <w:color w:val="605E5C"/>
      <w:shd w:val="clear" w:color="auto" w:fill="E1DFDD"/>
    </w:rPr>
  </w:style>
  <w:style w:type="paragraph" w:styleId="Title">
    <w:name w:val="Title"/>
    <w:basedOn w:val="Normal"/>
    <w:next w:val="Normal"/>
    <w:link w:val="TitleChar"/>
    <w:uiPriority w:val="10"/>
    <w:qFormat/>
    <w:rsid w:val="00455459"/>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5459"/>
    <w:rPr>
      <w:rFonts w:asciiTheme="majorHAnsi" w:eastAsiaTheme="majorEastAsia" w:hAnsiTheme="majorHAnsi" w:cstheme="majorBidi"/>
      <w:spacing w:val="-10"/>
      <w:kern w:val="28"/>
      <w:sz w:val="56"/>
      <w:szCs w:val="56"/>
    </w:rPr>
  </w:style>
  <w:style w:type="paragraph" w:styleId="IntenseQuote">
    <w:name w:val="Intense Quote"/>
    <w:basedOn w:val="Normal"/>
    <w:next w:val="Normal"/>
    <w:link w:val="IntenseQuoteChar"/>
    <w:uiPriority w:val="30"/>
    <w:qFormat/>
    <w:rsid w:val="00455459"/>
    <w:pPr>
      <w:pBdr>
        <w:top w:val="single" w:sz="4" w:space="10" w:color="4472C4" w:themeColor="accent1"/>
        <w:bottom w:val="single" w:sz="4" w:space="10" w:color="4472C4" w:themeColor="accent1"/>
      </w:pBdr>
      <w:spacing w:before="360" w:after="360"/>
      <w:ind w:left="864" w:right="864"/>
      <w:jc w:val="center"/>
    </w:pPr>
    <w:rPr>
      <w:rFonts w:ascii="Times New Roman" w:eastAsia="Times New Roman" w:hAnsi="Times New Roman" w:cs="Times New Roman"/>
      <w:i/>
      <w:iCs/>
      <w:color w:val="4472C4" w:themeColor="accent1"/>
      <w:sz w:val="24"/>
      <w:szCs w:val="24"/>
    </w:rPr>
  </w:style>
  <w:style w:type="character" w:customStyle="1" w:styleId="IntenseQuoteChar">
    <w:name w:val="Intense Quote Char"/>
    <w:basedOn w:val="DefaultParagraphFont"/>
    <w:link w:val="IntenseQuote"/>
    <w:uiPriority w:val="30"/>
    <w:rsid w:val="00455459"/>
    <w:rPr>
      <w:rFonts w:ascii="Times New Roman" w:eastAsia="Times New Roman" w:hAnsi="Times New Roman" w:cs="Times New Roman"/>
      <w:i/>
      <w:iCs/>
      <w:color w:val="4472C4" w:themeColor="accent1"/>
    </w:rPr>
  </w:style>
  <w:style w:type="paragraph" w:styleId="TOCHeading">
    <w:name w:val="TOC Heading"/>
    <w:basedOn w:val="Heading1"/>
    <w:next w:val="Normal"/>
    <w:uiPriority w:val="39"/>
    <w:unhideWhenUsed/>
    <w:qFormat/>
    <w:rsid w:val="00455459"/>
    <w:pPr>
      <w:spacing w:before="480" w:line="276" w:lineRule="auto"/>
      <w:outlineLvl w:val="9"/>
    </w:pPr>
    <w:rPr>
      <w:b w:val="0"/>
      <w:bCs/>
      <w:sz w:val="28"/>
      <w:szCs w:val="28"/>
    </w:rPr>
  </w:style>
  <w:style w:type="paragraph" w:styleId="TOC2">
    <w:name w:val="toc 2"/>
    <w:basedOn w:val="Normal"/>
    <w:next w:val="Normal"/>
    <w:autoRedefine/>
    <w:uiPriority w:val="39"/>
    <w:unhideWhenUsed/>
    <w:rsid w:val="00455459"/>
    <w:pPr>
      <w:spacing w:before="120" w:after="0"/>
      <w:ind w:left="220"/>
    </w:pPr>
    <w:rPr>
      <w:rFonts w:ascii="Times New Roman" w:eastAsia="Times New Roman" w:hAnsi="Times New Roman" w:cstheme="minorHAnsi"/>
      <w:b/>
      <w:bCs/>
      <w:sz w:val="24"/>
      <w:szCs w:val="24"/>
    </w:rPr>
  </w:style>
  <w:style w:type="paragraph" w:styleId="TOC1">
    <w:name w:val="toc 1"/>
    <w:basedOn w:val="Normal"/>
    <w:next w:val="Normal"/>
    <w:autoRedefine/>
    <w:uiPriority w:val="39"/>
    <w:unhideWhenUsed/>
    <w:rsid w:val="00455459"/>
    <w:pPr>
      <w:tabs>
        <w:tab w:val="right" w:leader="dot" w:pos="9350"/>
      </w:tabs>
      <w:spacing w:before="120" w:after="0"/>
    </w:pPr>
    <w:rPr>
      <w:rFonts w:ascii="Times" w:eastAsia="Times New Roman" w:hAnsi="Times" w:cstheme="minorHAnsi"/>
      <w:b/>
      <w:bCs/>
      <w:noProof/>
      <w:sz w:val="24"/>
      <w:szCs w:val="24"/>
    </w:rPr>
  </w:style>
  <w:style w:type="paragraph" w:styleId="TOC3">
    <w:name w:val="toc 3"/>
    <w:basedOn w:val="Normal"/>
    <w:next w:val="Normal"/>
    <w:autoRedefine/>
    <w:uiPriority w:val="39"/>
    <w:unhideWhenUsed/>
    <w:rsid w:val="00455459"/>
    <w:pPr>
      <w:spacing w:after="0"/>
      <w:ind w:left="440"/>
    </w:pPr>
    <w:rPr>
      <w:rFonts w:ascii="Times New Roman" w:eastAsia="Times New Roman" w:hAnsi="Times New Roman" w:cstheme="minorHAnsi"/>
      <w:sz w:val="20"/>
      <w:szCs w:val="20"/>
    </w:rPr>
  </w:style>
  <w:style w:type="paragraph" w:styleId="TOC4">
    <w:name w:val="toc 4"/>
    <w:basedOn w:val="Normal"/>
    <w:next w:val="Normal"/>
    <w:autoRedefine/>
    <w:uiPriority w:val="39"/>
    <w:unhideWhenUsed/>
    <w:rsid w:val="00455459"/>
    <w:pPr>
      <w:spacing w:after="0"/>
      <w:ind w:left="660"/>
    </w:pPr>
    <w:rPr>
      <w:rFonts w:ascii="Times New Roman" w:eastAsia="Times New Roman" w:hAnsi="Times New Roman" w:cstheme="minorHAnsi"/>
      <w:sz w:val="20"/>
      <w:szCs w:val="20"/>
    </w:rPr>
  </w:style>
  <w:style w:type="paragraph" w:styleId="TOC5">
    <w:name w:val="toc 5"/>
    <w:basedOn w:val="Normal"/>
    <w:next w:val="Normal"/>
    <w:autoRedefine/>
    <w:uiPriority w:val="39"/>
    <w:unhideWhenUsed/>
    <w:rsid w:val="00455459"/>
    <w:pPr>
      <w:spacing w:after="0"/>
      <w:ind w:left="880"/>
    </w:pPr>
    <w:rPr>
      <w:rFonts w:ascii="Times New Roman" w:eastAsia="Times New Roman" w:hAnsi="Times New Roman" w:cstheme="minorHAnsi"/>
      <w:sz w:val="20"/>
      <w:szCs w:val="20"/>
    </w:rPr>
  </w:style>
  <w:style w:type="paragraph" w:styleId="TOC6">
    <w:name w:val="toc 6"/>
    <w:basedOn w:val="Normal"/>
    <w:next w:val="Normal"/>
    <w:autoRedefine/>
    <w:uiPriority w:val="39"/>
    <w:unhideWhenUsed/>
    <w:rsid w:val="00455459"/>
    <w:pPr>
      <w:spacing w:after="0"/>
      <w:ind w:left="1100"/>
    </w:pPr>
    <w:rPr>
      <w:rFonts w:ascii="Times New Roman" w:eastAsia="Times New Roman" w:hAnsi="Times New Roman" w:cstheme="minorHAnsi"/>
      <w:sz w:val="20"/>
      <w:szCs w:val="20"/>
    </w:rPr>
  </w:style>
  <w:style w:type="paragraph" w:styleId="TOC7">
    <w:name w:val="toc 7"/>
    <w:basedOn w:val="Normal"/>
    <w:next w:val="Normal"/>
    <w:autoRedefine/>
    <w:uiPriority w:val="39"/>
    <w:unhideWhenUsed/>
    <w:rsid w:val="00455459"/>
    <w:pPr>
      <w:spacing w:after="0"/>
      <w:ind w:left="1320"/>
    </w:pPr>
    <w:rPr>
      <w:rFonts w:ascii="Times New Roman" w:eastAsia="Times New Roman" w:hAnsi="Times New Roman" w:cstheme="minorHAnsi"/>
      <w:sz w:val="20"/>
      <w:szCs w:val="20"/>
    </w:rPr>
  </w:style>
  <w:style w:type="paragraph" w:styleId="TOC8">
    <w:name w:val="toc 8"/>
    <w:basedOn w:val="Normal"/>
    <w:next w:val="Normal"/>
    <w:autoRedefine/>
    <w:uiPriority w:val="39"/>
    <w:unhideWhenUsed/>
    <w:rsid w:val="00455459"/>
    <w:pPr>
      <w:spacing w:after="0"/>
      <w:ind w:left="1540"/>
    </w:pPr>
    <w:rPr>
      <w:rFonts w:ascii="Times New Roman" w:eastAsia="Times New Roman" w:hAnsi="Times New Roman" w:cstheme="minorHAnsi"/>
      <w:sz w:val="20"/>
      <w:szCs w:val="20"/>
    </w:rPr>
  </w:style>
  <w:style w:type="paragraph" w:styleId="TOC9">
    <w:name w:val="toc 9"/>
    <w:basedOn w:val="Normal"/>
    <w:next w:val="Normal"/>
    <w:autoRedefine/>
    <w:uiPriority w:val="39"/>
    <w:unhideWhenUsed/>
    <w:rsid w:val="00455459"/>
    <w:pPr>
      <w:spacing w:after="0"/>
      <w:ind w:left="1760"/>
    </w:pPr>
    <w:rPr>
      <w:rFonts w:ascii="Times New Roman" w:eastAsia="Times New Roman" w:hAnsi="Times New Roman" w:cstheme="minorHAnsi"/>
      <w:sz w:val="20"/>
      <w:szCs w:val="20"/>
    </w:rPr>
  </w:style>
  <w:style w:type="paragraph" w:customStyle="1" w:styleId="EndNoteBibliographyTitle">
    <w:name w:val="EndNote Bibliography Title"/>
    <w:basedOn w:val="Normal"/>
    <w:link w:val="EndNoteBibliographyTitleChar"/>
    <w:rsid w:val="00455459"/>
    <w:pPr>
      <w:spacing w:after="0"/>
      <w:jc w:val="center"/>
    </w:pPr>
    <w:rPr>
      <w:rFonts w:ascii="Calibri" w:eastAsia="Times New Roman" w:hAnsi="Calibri" w:cs="Calibri"/>
      <w:sz w:val="24"/>
      <w:szCs w:val="24"/>
    </w:rPr>
  </w:style>
  <w:style w:type="character" w:customStyle="1" w:styleId="EndNoteBibliographyTitleChar">
    <w:name w:val="EndNote Bibliography Title Char"/>
    <w:basedOn w:val="DefaultParagraphFont"/>
    <w:link w:val="EndNoteBibliographyTitle"/>
    <w:rsid w:val="00455459"/>
    <w:rPr>
      <w:rFonts w:ascii="Calibri" w:eastAsia="Times New Roman" w:hAnsi="Calibri" w:cs="Calibri"/>
    </w:rPr>
  </w:style>
  <w:style w:type="paragraph" w:customStyle="1" w:styleId="EndNoteBibliography">
    <w:name w:val="EndNote Bibliography"/>
    <w:basedOn w:val="Normal"/>
    <w:link w:val="EndNoteBibliographyChar"/>
    <w:rsid w:val="00455459"/>
    <w:pPr>
      <w:spacing w:after="0"/>
    </w:pPr>
    <w:rPr>
      <w:rFonts w:ascii="Calibri" w:eastAsia="Times New Roman" w:hAnsi="Calibri" w:cs="Calibri"/>
      <w:sz w:val="24"/>
      <w:szCs w:val="24"/>
    </w:rPr>
  </w:style>
  <w:style w:type="character" w:customStyle="1" w:styleId="EndNoteBibliographyChar">
    <w:name w:val="EndNote Bibliography Char"/>
    <w:basedOn w:val="DefaultParagraphFont"/>
    <w:link w:val="EndNoteBibliography"/>
    <w:rsid w:val="00455459"/>
    <w:rPr>
      <w:rFonts w:ascii="Calibri" w:eastAsia="Times New Roman" w:hAnsi="Calibri" w:cs="Calibri"/>
    </w:rPr>
  </w:style>
  <w:style w:type="character" w:styleId="LineNumber">
    <w:name w:val="line number"/>
    <w:basedOn w:val="DefaultParagraphFont"/>
    <w:uiPriority w:val="99"/>
    <w:semiHidden/>
    <w:unhideWhenUsed/>
    <w:rsid w:val="00455459"/>
  </w:style>
  <w:style w:type="character" w:customStyle="1" w:styleId="UnresolvedMention1">
    <w:name w:val="Unresolved Mention1"/>
    <w:basedOn w:val="DefaultParagraphFont"/>
    <w:uiPriority w:val="99"/>
    <w:rsid w:val="00455459"/>
    <w:rPr>
      <w:color w:val="605E5C"/>
      <w:shd w:val="clear" w:color="auto" w:fill="E1DFDD"/>
    </w:rPr>
  </w:style>
  <w:style w:type="paragraph" w:customStyle="1" w:styleId="TAMainText">
    <w:name w:val="TA_Main_Text"/>
    <w:basedOn w:val="Normal"/>
    <w:rsid w:val="00455459"/>
    <w:pPr>
      <w:spacing w:after="0" w:line="480" w:lineRule="auto"/>
      <w:ind w:firstLine="202"/>
      <w:jc w:val="both"/>
    </w:pPr>
    <w:rPr>
      <w:rFonts w:ascii="Times" w:eastAsia="Times New Roman" w:hAnsi="Times" w:cs="Times New Roman"/>
      <w:sz w:val="24"/>
      <w:szCs w:val="20"/>
    </w:rPr>
  </w:style>
  <w:style w:type="paragraph" w:customStyle="1" w:styleId="TFReferencesSection">
    <w:name w:val="TF_References_Section"/>
    <w:basedOn w:val="Normal"/>
    <w:rsid w:val="00455459"/>
    <w:pPr>
      <w:spacing w:line="480" w:lineRule="auto"/>
      <w:ind w:firstLine="187"/>
      <w:jc w:val="both"/>
    </w:pPr>
    <w:rPr>
      <w:rFonts w:ascii="Times" w:eastAsia="Times New Roman" w:hAnsi="Times" w:cs="Times New Roman"/>
      <w:sz w:val="24"/>
      <w:szCs w:val="20"/>
    </w:rPr>
  </w:style>
  <w:style w:type="table" w:customStyle="1" w:styleId="TableGrid1">
    <w:name w:val="Table Grid1"/>
    <w:basedOn w:val="TableNormal"/>
    <w:next w:val="TableGrid"/>
    <w:uiPriority w:val="39"/>
    <w:rsid w:val="004554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FACorrespondingAuthorFootnote7pt">
    <w:name w:val="Style FA_Corresponding_Author_Footnote + 7 pt"/>
    <w:basedOn w:val="Normal"/>
    <w:next w:val="Normal"/>
    <w:link w:val="StyleFACorrespondingAuthorFootnote7ptChar"/>
    <w:autoRedefine/>
    <w:rsid w:val="00455459"/>
    <w:pPr>
      <w:spacing w:after="0"/>
    </w:pPr>
    <w:rPr>
      <w:rFonts w:ascii="Arno Pro" w:eastAsia="Times New Roman" w:hAnsi="Arno Pro" w:cs="Times New Roman"/>
      <w:kern w:val="20"/>
      <w:sz w:val="18"/>
      <w:szCs w:val="20"/>
    </w:rPr>
  </w:style>
  <w:style w:type="character" w:customStyle="1" w:styleId="StyleFACorrespondingAuthorFootnote7ptChar">
    <w:name w:val="Style FA_Corresponding_Author_Footnote + 7 pt Char"/>
    <w:link w:val="StyleFACorrespondingAuthorFootnote7pt"/>
    <w:rsid w:val="00455459"/>
    <w:rPr>
      <w:rFonts w:ascii="Arno Pro" w:eastAsia="Times New Roman" w:hAnsi="Arno Pro" w:cs="Times New Roman"/>
      <w:kern w:val="20"/>
      <w:sz w:val="18"/>
      <w:szCs w:val="20"/>
    </w:rPr>
  </w:style>
  <w:style w:type="paragraph" w:styleId="Caption">
    <w:name w:val="caption"/>
    <w:basedOn w:val="Normal"/>
    <w:next w:val="Normal"/>
    <w:uiPriority w:val="35"/>
    <w:unhideWhenUsed/>
    <w:qFormat/>
    <w:rsid w:val="00455459"/>
    <w:rPr>
      <w:rFonts w:ascii="Times New Roman" w:eastAsia="Times New Roman" w:hAnsi="Times New Roman"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63782">
      <w:bodyDiv w:val="1"/>
      <w:marLeft w:val="0"/>
      <w:marRight w:val="0"/>
      <w:marTop w:val="0"/>
      <w:marBottom w:val="0"/>
      <w:divBdr>
        <w:top w:val="none" w:sz="0" w:space="0" w:color="auto"/>
        <w:left w:val="none" w:sz="0" w:space="0" w:color="auto"/>
        <w:bottom w:val="none" w:sz="0" w:space="0" w:color="auto"/>
        <w:right w:val="none" w:sz="0" w:space="0" w:color="auto"/>
      </w:divBdr>
    </w:div>
    <w:div w:id="828516902">
      <w:bodyDiv w:val="1"/>
      <w:marLeft w:val="0"/>
      <w:marRight w:val="0"/>
      <w:marTop w:val="0"/>
      <w:marBottom w:val="0"/>
      <w:divBdr>
        <w:top w:val="none" w:sz="0" w:space="0" w:color="auto"/>
        <w:left w:val="none" w:sz="0" w:space="0" w:color="auto"/>
        <w:bottom w:val="none" w:sz="0" w:space="0" w:color="auto"/>
        <w:right w:val="none" w:sz="0" w:space="0" w:color="auto"/>
      </w:divBdr>
    </w:div>
    <w:div w:id="1335961211">
      <w:bodyDiv w:val="1"/>
      <w:marLeft w:val="0"/>
      <w:marRight w:val="0"/>
      <w:marTop w:val="0"/>
      <w:marBottom w:val="0"/>
      <w:divBdr>
        <w:top w:val="none" w:sz="0" w:space="0" w:color="auto"/>
        <w:left w:val="none" w:sz="0" w:space="0" w:color="auto"/>
        <w:bottom w:val="none" w:sz="0" w:space="0" w:color="auto"/>
        <w:right w:val="none" w:sz="0" w:space="0" w:color="auto"/>
      </w:divBdr>
    </w:div>
    <w:div w:id="1715423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0.png"/><Relationship Id="rId18" Type="http://schemas.openxmlformats.org/officeDocument/2006/relationships/image" Target="media/image6.png"/><Relationship Id="rId26" Type="http://schemas.openxmlformats.org/officeDocument/2006/relationships/image" Target="media/image80.png"/><Relationship Id="rId39" Type="http://schemas.openxmlformats.org/officeDocument/2006/relationships/footer" Target="footer2.xml"/><Relationship Id="rId21" Type="http://schemas.openxmlformats.org/officeDocument/2006/relationships/image" Target="media/image70.png"/><Relationship Id="rId34" Type="http://schemas.openxmlformats.org/officeDocument/2006/relationships/image" Target="media/image120.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0.png"/><Relationship Id="rId20" Type="http://schemas.openxmlformats.org/officeDocument/2006/relationships/image" Target="media/image60.png"/><Relationship Id="rId29" Type="http://schemas.openxmlformats.org/officeDocument/2006/relationships/image" Target="media/image110.png"/><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6.png"/><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image" Target="media/image150.png"/><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00.png"/><Relationship Id="rId36" Type="http://schemas.openxmlformats.org/officeDocument/2006/relationships/image" Target="media/image140.png"/><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media/image90.png"/><Relationship Id="rId30" Type="http://schemas.openxmlformats.org/officeDocument/2006/relationships/image" Target="media/image12.png"/><Relationship Id="rId35" Type="http://schemas.openxmlformats.org/officeDocument/2006/relationships/image" Target="media/image130.png"/><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20.png"/><Relationship Id="rId17" Type="http://schemas.openxmlformats.org/officeDocument/2006/relationships/image" Target="media/image50.png"/><Relationship Id="rId25" Type="http://schemas.openxmlformats.org/officeDocument/2006/relationships/image" Target="media/image11.png"/><Relationship Id="rId33" Type="http://schemas.openxmlformats.org/officeDocument/2006/relationships/image" Target="media/image15.png"/><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A64A51-C622-FE4D-9A83-D82480E12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1641</Words>
  <Characters>9355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Rachel Safford</dc:creator>
  <cp:keywords/>
  <dc:description/>
  <cp:lastModifiedBy>Hannah Rachel Safford</cp:lastModifiedBy>
  <cp:revision>2</cp:revision>
  <cp:lastPrinted>2021-11-17T23:11:00Z</cp:lastPrinted>
  <dcterms:created xsi:type="dcterms:W3CDTF">2022-05-19T17:32:00Z</dcterms:created>
  <dcterms:modified xsi:type="dcterms:W3CDTF">2022-05-19T17:32:00Z</dcterms:modified>
</cp:coreProperties>
</file>