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5C7C" w:rsidRPr="00903D9C" w:rsidRDefault="00025C7C" w:rsidP="00025C7C">
      <w:pPr>
        <w:pBdr>
          <w:bottom w:val="single" w:sz="6" w:space="1" w:color="auto"/>
        </w:pBd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color w:val="000000" w:themeColor="text1"/>
          <w:szCs w:val="21"/>
        </w:rPr>
        <w:t>Table 1 Transition wavenumber for the</w:t>
      </w:r>
      <w:r w:rsidRPr="00903D9C">
        <w:rPr>
          <w:rFonts w:ascii="Times New Roman" w:hAnsi="Times New Roman" w:cs="Times New Roman"/>
          <w:i/>
          <w:color w:val="000000" w:themeColor="text1"/>
          <w:szCs w:val="21"/>
        </w:rPr>
        <w:t xml:space="preserve"> nf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(</w:t>
      </w:r>
      <w:r w:rsidRPr="00903D9C">
        <w:rPr>
          <w:rFonts w:ascii="Times New Roman" w:hAnsi="Times New Roman" w:cs="Times New Roman"/>
          <w:i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13, 14, and 15) ← A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perscript"/>
        </w:rPr>
        <w:t>2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>Σ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perscript"/>
        </w:rPr>
        <w:t>+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(</w:t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v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>A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0, </w:t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>A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>)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iCs/>
          <w:color w:val="000000" w:themeColor="text1"/>
          <w:szCs w:val="21"/>
        </w:rPr>
        <w:t>13</w:t>
      </w:r>
      <w:r w:rsidRPr="00903D9C">
        <w:rPr>
          <w:rFonts w:ascii="Times New Roman" w:hAnsi="Times New Roman" w:cs="Times New Roman"/>
          <w:i/>
          <w:color w:val="000000" w:themeColor="text1"/>
          <w:szCs w:val="21"/>
        </w:rPr>
        <w:t>f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← A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perscript"/>
        </w:rPr>
        <w:t>2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>Σ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perscript"/>
        </w:rPr>
        <w:t>+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(</w:t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v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>A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0, </w:t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>A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>)</w:t>
      </w:r>
    </w:p>
    <w:p w:rsidR="00025C7C" w:rsidRPr="00903D9C" w:rsidRDefault="00025C7C" w:rsidP="00025C7C">
      <w:pPr>
        <w:ind w:left="840" w:firstLine="840"/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>A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1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>A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2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>A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3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color w:val="000000" w:themeColor="text1"/>
          <w:szCs w:val="21"/>
          <w:vertAlign w:val="superscript"/>
        </w:rPr>
        <w:t>–2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>Q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>2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-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29858.3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29850.6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color w:val="000000" w:themeColor="text1"/>
          <w:szCs w:val="21"/>
          <w:vertAlign w:val="superscript"/>
        </w:rPr>
        <w:t>0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>Q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>0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>29870.1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29870.3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29870.6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color w:val="000000" w:themeColor="text1"/>
          <w:szCs w:val="21"/>
          <w:vertAlign w:val="superscript"/>
        </w:rPr>
        <w:t>2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>Q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>–2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>29890.0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29897.9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29906.1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iCs/>
          <w:color w:val="000000" w:themeColor="text1"/>
          <w:szCs w:val="21"/>
        </w:rPr>
        <w:t>14</w:t>
      </w:r>
      <w:r w:rsidRPr="00903D9C">
        <w:rPr>
          <w:rFonts w:ascii="Times New Roman" w:hAnsi="Times New Roman" w:cs="Times New Roman"/>
          <w:i/>
          <w:color w:val="000000" w:themeColor="text1"/>
          <w:szCs w:val="21"/>
        </w:rPr>
        <w:t>f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← A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perscript"/>
        </w:rPr>
        <w:t>2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>Σ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perscript"/>
        </w:rPr>
        <w:t>+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(</w:t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v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>A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0, </w:t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>A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>)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color w:val="000000" w:themeColor="text1"/>
          <w:szCs w:val="21"/>
          <w:vertAlign w:val="superscript"/>
        </w:rPr>
        <w:t>–2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>Q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>2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-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29930.7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29923.1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color w:val="000000" w:themeColor="text1"/>
          <w:szCs w:val="21"/>
          <w:vertAlign w:val="superscript"/>
        </w:rPr>
        <w:t>0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>Q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>0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>29942.4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29942.6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29942.7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color w:val="000000" w:themeColor="text1"/>
          <w:szCs w:val="21"/>
          <w:vertAlign w:val="superscript"/>
        </w:rPr>
        <w:t>2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>Q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>–2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>29962.3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29970.2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29978.3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iCs/>
          <w:color w:val="000000" w:themeColor="text1"/>
          <w:szCs w:val="21"/>
        </w:rPr>
        <w:t>15</w:t>
      </w:r>
      <w:r w:rsidRPr="00903D9C">
        <w:rPr>
          <w:rFonts w:ascii="Times New Roman" w:hAnsi="Times New Roman" w:cs="Times New Roman"/>
          <w:i/>
          <w:color w:val="000000" w:themeColor="text1"/>
          <w:szCs w:val="21"/>
        </w:rPr>
        <w:t>f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← A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perscript"/>
        </w:rPr>
        <w:t>2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>Σ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perscript"/>
        </w:rPr>
        <w:t>+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(</w:t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v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>A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0, </w:t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>A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>)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color w:val="000000" w:themeColor="text1"/>
          <w:szCs w:val="21"/>
          <w:vertAlign w:val="superscript"/>
        </w:rPr>
        <w:t>–2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>Q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>2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-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29990.3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29982.0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color w:val="000000" w:themeColor="text1"/>
          <w:szCs w:val="21"/>
          <w:vertAlign w:val="superscript"/>
        </w:rPr>
        <w:t>0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>Q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>0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>30001.9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30002.1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30002.2</w:t>
      </w:r>
    </w:p>
    <w:p w:rsidR="00025C7C" w:rsidRPr="00903D9C" w:rsidRDefault="00025C7C" w:rsidP="00025C7C">
      <w:pPr>
        <w:pBdr>
          <w:bottom w:val="single" w:sz="6" w:space="1" w:color="auto"/>
        </w:pBd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color w:val="000000" w:themeColor="text1"/>
          <w:szCs w:val="21"/>
          <w:vertAlign w:val="superscript"/>
        </w:rPr>
        <w:t>2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>Q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>–2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>30021.6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30029.7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30037.3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color w:val="000000" w:themeColor="text1"/>
          <w:szCs w:val="21"/>
        </w:rPr>
        <w:t>All in cm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perscript"/>
        </w:rPr>
        <w:t xml:space="preserve">–1 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</w:p>
    <w:p w:rsidR="00025C7C" w:rsidRPr="00903D9C" w:rsidRDefault="00025C7C" w:rsidP="00025C7C">
      <w:pPr>
        <w:pBdr>
          <w:bottom w:val="single" w:sz="6" w:space="1" w:color="auto"/>
        </w:pBd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color w:val="000000" w:themeColor="text1"/>
          <w:szCs w:val="21"/>
        </w:rPr>
        <w:t>Table 2 Transition wavenumber for the</w:t>
      </w:r>
      <w:r w:rsidRPr="00903D9C">
        <w:rPr>
          <w:rFonts w:ascii="Times New Roman" w:hAnsi="Times New Roman" w:cs="Times New Roman"/>
          <w:i/>
          <w:color w:val="000000" w:themeColor="text1"/>
          <w:szCs w:val="21"/>
        </w:rPr>
        <w:t xml:space="preserve"> np 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>(</w:t>
      </w:r>
      <w:r w:rsidRPr="00903D9C">
        <w:rPr>
          <w:rFonts w:ascii="Times New Roman" w:hAnsi="Times New Roman" w:cs="Times New Roman"/>
          <w:i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14, 15, and 16) ← A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perscript"/>
        </w:rPr>
        <w:t>2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>Σ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perscript"/>
        </w:rPr>
        <w:t>+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(</w:t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v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>A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0, </w:t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>A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>)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iCs/>
          <w:color w:val="000000" w:themeColor="text1"/>
          <w:szCs w:val="21"/>
        </w:rPr>
        <w:t>14</w:t>
      </w:r>
      <w:r w:rsidRPr="00903D9C">
        <w:rPr>
          <w:rFonts w:ascii="Times New Roman" w:hAnsi="Times New Roman" w:cs="Times New Roman"/>
          <w:i/>
          <w:color w:val="000000" w:themeColor="text1"/>
          <w:szCs w:val="21"/>
        </w:rPr>
        <w:t>p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← A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perscript"/>
        </w:rPr>
        <w:t>2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>Σ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perscript"/>
        </w:rPr>
        <w:t>+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(</w:t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v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>A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0, </w:t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>A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>)</w:t>
      </w:r>
    </w:p>
    <w:p w:rsidR="00025C7C" w:rsidRPr="00903D9C" w:rsidRDefault="00025C7C" w:rsidP="00025C7C">
      <w:pPr>
        <w:ind w:left="840" w:firstLine="840"/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>A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1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>A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2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>A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3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color w:val="000000" w:themeColor="text1"/>
          <w:szCs w:val="21"/>
          <w:vertAlign w:val="superscript"/>
        </w:rPr>
        <w:t>0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>Q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>0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>-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-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29870.6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iCs/>
          <w:color w:val="000000" w:themeColor="text1"/>
          <w:szCs w:val="21"/>
        </w:rPr>
        <w:t>15</w:t>
      </w:r>
      <w:r w:rsidRPr="00903D9C">
        <w:rPr>
          <w:rFonts w:ascii="Times New Roman" w:hAnsi="Times New Roman" w:cs="Times New Roman"/>
          <w:i/>
          <w:color w:val="000000" w:themeColor="text1"/>
          <w:szCs w:val="21"/>
        </w:rPr>
        <w:t xml:space="preserve">p 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>← A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perscript"/>
        </w:rPr>
        <w:t>2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>Σ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perscript"/>
        </w:rPr>
        <w:t>+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(</w:t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v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>A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0, </w:t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>A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>)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color w:val="000000" w:themeColor="text1"/>
          <w:szCs w:val="21"/>
          <w:vertAlign w:val="superscript"/>
        </w:rPr>
        <w:t>0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>Q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>0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>-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-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29959.5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iCs/>
          <w:color w:val="000000" w:themeColor="text1"/>
          <w:szCs w:val="21"/>
        </w:rPr>
        <w:t>16</w:t>
      </w:r>
      <w:r w:rsidRPr="00903D9C">
        <w:rPr>
          <w:rFonts w:ascii="Times New Roman" w:hAnsi="Times New Roman" w:cs="Times New Roman"/>
          <w:i/>
          <w:color w:val="000000" w:themeColor="text1"/>
          <w:szCs w:val="21"/>
        </w:rPr>
        <w:t xml:space="preserve">p 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>← A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perscript"/>
        </w:rPr>
        <w:t>2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>Σ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perscript"/>
        </w:rPr>
        <w:t>+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(</w:t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v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>A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0, </w:t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>A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>)</w:t>
      </w:r>
    </w:p>
    <w:p w:rsidR="00025C7C" w:rsidRPr="00903D9C" w:rsidRDefault="00025C7C" w:rsidP="00025C7C">
      <w:pPr>
        <w:pBdr>
          <w:bottom w:val="single" w:sz="6" w:space="1" w:color="auto"/>
        </w:pBd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color w:val="000000" w:themeColor="text1"/>
          <w:szCs w:val="21"/>
          <w:vertAlign w:val="superscript"/>
        </w:rPr>
        <w:t>0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>Q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>0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>-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-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30017.7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color w:val="000000" w:themeColor="text1"/>
          <w:szCs w:val="21"/>
        </w:rPr>
        <w:t>All in cm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perscript"/>
        </w:rPr>
        <w:t>–1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</w:p>
    <w:p w:rsidR="00025C7C" w:rsidRPr="00903D9C" w:rsidRDefault="00025C7C" w:rsidP="00025C7C">
      <w:pPr>
        <w:pBdr>
          <w:bottom w:val="single" w:sz="6" w:space="1" w:color="auto"/>
        </w:pBd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color w:val="000000" w:themeColor="text1"/>
          <w:szCs w:val="21"/>
        </w:rPr>
        <w:t>Table 3 Transition wavenumber for the</w:t>
      </w:r>
      <w:r w:rsidRPr="00903D9C">
        <w:rPr>
          <w:rFonts w:ascii="Times New Roman" w:hAnsi="Times New Roman" w:cs="Times New Roman"/>
          <w:i/>
          <w:color w:val="000000" w:themeColor="text1"/>
          <w:szCs w:val="21"/>
        </w:rPr>
        <w:t xml:space="preserve"> ns 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>(</w:t>
      </w:r>
      <w:r w:rsidRPr="00903D9C">
        <w:rPr>
          <w:rFonts w:ascii="Times New Roman" w:hAnsi="Times New Roman" w:cs="Times New Roman"/>
          <w:i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14) ← A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perscript"/>
        </w:rPr>
        <w:t>2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>Σ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perscript"/>
        </w:rPr>
        <w:t>+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(</w:t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v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>A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0, </w:t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>A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>)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iCs/>
          <w:color w:val="000000" w:themeColor="text1"/>
          <w:szCs w:val="21"/>
        </w:rPr>
        <w:t>14</w:t>
      </w:r>
      <w:r w:rsidRPr="00903D9C">
        <w:rPr>
          <w:rFonts w:ascii="Times New Roman" w:hAnsi="Times New Roman" w:cs="Times New Roman"/>
          <w:i/>
          <w:color w:val="000000" w:themeColor="text1"/>
          <w:szCs w:val="21"/>
        </w:rPr>
        <w:t xml:space="preserve">s 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>← A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perscript"/>
        </w:rPr>
        <w:t>2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>Σ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perscript"/>
        </w:rPr>
        <w:t>+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(</w:t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v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>A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0, </w:t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>A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>)</w:t>
      </w:r>
    </w:p>
    <w:p w:rsidR="00025C7C" w:rsidRPr="00903D9C" w:rsidRDefault="00025C7C" w:rsidP="00025C7C">
      <w:pPr>
        <w:ind w:left="840" w:firstLine="840"/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>A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1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>A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2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bscript"/>
        </w:rPr>
        <w:t>A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3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color w:val="000000" w:themeColor="text1"/>
          <w:szCs w:val="21"/>
        </w:rPr>
        <w:t>P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29854.4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29849.6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29839.8</w:t>
      </w:r>
    </w:p>
    <w:p w:rsidR="00025C7C" w:rsidRPr="00903D9C" w:rsidRDefault="00025C7C" w:rsidP="00025C7C">
      <w:pPr>
        <w:pBdr>
          <w:bottom w:val="single" w:sz="6" w:space="1" w:color="auto"/>
        </w:pBd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color w:val="000000" w:themeColor="text1"/>
          <w:szCs w:val="21"/>
        </w:rPr>
        <w:t>R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29862.7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-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29859.5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color w:val="000000" w:themeColor="text1"/>
          <w:szCs w:val="21"/>
        </w:rPr>
        <w:t>All in cm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perscript"/>
        </w:rPr>
        <w:t>–1</w:t>
      </w:r>
    </w:p>
    <w:p w:rsidR="00025C7C" w:rsidRDefault="00025C7C" w:rsidP="00025C7C">
      <w:pPr>
        <w:pBdr>
          <w:bottom w:val="single" w:sz="6" w:space="1" w:color="auto"/>
        </w:pBdr>
        <w:rPr>
          <w:rFonts w:ascii="Times New Roman" w:hAnsi="Times New Roman" w:cs="Times New Roman"/>
          <w:color w:val="000000" w:themeColor="text1"/>
          <w:szCs w:val="21"/>
        </w:rPr>
      </w:pPr>
    </w:p>
    <w:p w:rsidR="00025C7C" w:rsidRPr="00903D9C" w:rsidRDefault="00025C7C" w:rsidP="00025C7C">
      <w:pPr>
        <w:pBdr>
          <w:bottom w:val="single" w:sz="6" w:space="1" w:color="auto"/>
        </w:pBd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color w:val="000000" w:themeColor="text1"/>
          <w:szCs w:val="21"/>
        </w:rPr>
        <w:t>Table 4 Energy term values for 14</w:t>
      </w:r>
      <w:r w:rsidRPr="00903D9C">
        <w:rPr>
          <w:rFonts w:ascii="Times New Roman" w:hAnsi="Times New Roman" w:cs="Times New Roman"/>
          <w:i/>
          <w:color w:val="000000" w:themeColor="text1"/>
          <w:szCs w:val="21"/>
        </w:rPr>
        <w:t>s</w:t>
      </w:r>
      <w:r w:rsidRPr="00903D9C">
        <w:rPr>
          <w:rFonts w:ascii="Times New Roman" w:hAnsi="Times New Roman" w:cs="Times New Roman"/>
          <w:iCs/>
          <w:color w:val="000000" w:themeColor="text1"/>
          <w:szCs w:val="21"/>
        </w:rPr>
        <w:t>σ</w:t>
      </w:r>
      <w:r w:rsidRPr="00903D9C">
        <w:rPr>
          <w:rFonts w:ascii="Times New Roman" w:hAnsi="Times New Roman" w:cs="Times New Roman"/>
          <w:i/>
          <w:color w:val="000000" w:themeColor="text1"/>
          <w:szCs w:val="21"/>
        </w:rPr>
        <w:t>,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903D9C">
        <w:rPr>
          <w:rFonts w:ascii="Times New Roman" w:hAnsi="Times New Roman" w:cs="Times New Roman"/>
          <w:i/>
          <w:color w:val="000000" w:themeColor="text1"/>
          <w:szCs w:val="21"/>
        </w:rPr>
        <w:t>nf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(</w:t>
      </w:r>
      <w:r w:rsidRPr="00903D9C">
        <w:rPr>
          <w:rFonts w:ascii="Times New Roman" w:hAnsi="Times New Roman" w:cs="Times New Roman"/>
          <w:i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13, 14, and 15) and </w:t>
      </w:r>
      <w:r w:rsidRPr="00903D9C">
        <w:rPr>
          <w:rFonts w:ascii="Times New Roman" w:hAnsi="Times New Roman" w:cs="Times New Roman"/>
          <w:i/>
          <w:color w:val="000000" w:themeColor="text1"/>
          <w:szCs w:val="21"/>
        </w:rPr>
        <w:t>np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(</w:t>
      </w:r>
      <w:r w:rsidRPr="00903D9C">
        <w:rPr>
          <w:rFonts w:ascii="Times New Roman" w:hAnsi="Times New Roman" w:cs="Times New Roman"/>
          <w:i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14, 15, and16)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iCs/>
          <w:color w:val="000000" w:themeColor="text1"/>
          <w:szCs w:val="21"/>
        </w:rPr>
        <w:t>14</w:t>
      </w:r>
      <w:r w:rsidRPr="00903D9C">
        <w:rPr>
          <w:rFonts w:ascii="Times New Roman" w:hAnsi="Times New Roman" w:cs="Times New Roman"/>
          <w:i/>
          <w:color w:val="000000" w:themeColor="text1"/>
          <w:szCs w:val="21"/>
        </w:rPr>
        <w:t>s</w:t>
      </w:r>
      <w:r w:rsidRPr="00903D9C">
        <w:rPr>
          <w:rFonts w:ascii="Times New Roman" w:hAnsi="Times New Roman" w:cs="Times New Roman"/>
          <w:iCs/>
          <w:color w:val="000000" w:themeColor="text1"/>
          <w:szCs w:val="21"/>
        </w:rPr>
        <w:t>σ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0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J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0.5 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74057.5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1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J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1.5 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74060.6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2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J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2.5 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74062.6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2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J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1.5 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 xml:space="preserve"> 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74065.7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3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J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2.5 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 xml:space="preserve">    -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4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J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3.5 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74082.3</w:t>
      </w:r>
    </w:p>
    <w:p w:rsidR="00025C7C" w:rsidRPr="00903D9C" w:rsidRDefault="00025C7C" w:rsidP="00025C7C">
      <w:pPr>
        <w:rPr>
          <w:rFonts w:ascii="Times New Roman" w:hAnsi="Times New Roman" w:cs="Times New Roman"/>
          <w:i/>
          <w:color w:val="000000" w:themeColor="text1"/>
          <w:szCs w:val="21"/>
        </w:rPr>
      </w:pP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iCs/>
          <w:color w:val="000000" w:themeColor="text1"/>
          <w:szCs w:val="21"/>
        </w:rPr>
        <w:t>13</w:t>
      </w:r>
      <w:r w:rsidRPr="00903D9C">
        <w:rPr>
          <w:rFonts w:ascii="Times New Roman" w:hAnsi="Times New Roman" w:cs="Times New Roman"/>
          <w:i/>
          <w:color w:val="000000" w:themeColor="text1"/>
          <w:szCs w:val="21"/>
        </w:rPr>
        <w:t>f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R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0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2 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m:oMath>
        <m:r>
          <m:rPr>
            <m:scr m:val="script"/>
          </m:rPr>
          <w:rPr>
            <w:rFonts w:ascii="Cambria Math" w:hAnsi="Cambria Math" w:cs="Times New Roman"/>
            <w:color w:val="000000" w:themeColor="text1"/>
            <w:szCs w:val="21"/>
          </w:rPr>
          <m:t>L</m:t>
        </m:r>
      </m:oMath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2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74069.3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R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1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1 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m:oMath>
        <m:r>
          <m:rPr>
            <m:scr m:val="script"/>
          </m:rPr>
          <w:rPr>
            <w:rFonts w:ascii="Cambria Math" w:hAnsi="Cambria Math" w:cs="Times New Roman"/>
            <w:color w:val="000000" w:themeColor="text1"/>
            <w:szCs w:val="21"/>
          </w:rPr>
          <m:t>L</m:t>
        </m:r>
      </m:oMath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0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74073.2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R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1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3 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m:oMath>
        <m:r>
          <m:rPr>
            <m:scr m:val="script"/>
          </m:rPr>
          <w:rPr>
            <w:rFonts w:ascii="Cambria Math" w:hAnsi="Cambria Math" w:cs="Times New Roman"/>
            <w:color w:val="000000" w:themeColor="text1"/>
            <w:szCs w:val="21"/>
          </w:rPr>
          <m:t>L</m:t>
        </m:r>
      </m:oMath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2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74073.4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R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2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2 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m:oMath>
        <m:r>
          <m:rPr>
            <m:scr m:val="script"/>
          </m:rPr>
          <w:rPr>
            <w:rFonts w:ascii="Cambria Math" w:hAnsi="Cambria Math" w:cs="Times New Roman"/>
            <w:color w:val="000000" w:themeColor="text1"/>
            <w:szCs w:val="21"/>
          </w:rPr>
          <m:t>L</m:t>
        </m:r>
      </m:oMath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0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74081.3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R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3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1 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m:oMath>
        <m:r>
          <m:rPr>
            <m:scr m:val="script"/>
          </m:rPr>
          <w:rPr>
            <w:rFonts w:ascii="Cambria Math" w:hAnsi="Cambria Math" w:cs="Times New Roman"/>
            <w:color w:val="000000" w:themeColor="text1"/>
            <w:szCs w:val="21"/>
          </w:rPr>
          <m:t>L</m:t>
        </m:r>
      </m:oMath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–2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74093.0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R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3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3 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m:oMath>
        <m:r>
          <m:rPr>
            <m:scr m:val="script"/>
          </m:rPr>
          <w:rPr>
            <w:rFonts w:ascii="Cambria Math" w:hAnsi="Cambria Math" w:cs="Times New Roman"/>
            <w:color w:val="000000" w:themeColor="text1"/>
            <w:szCs w:val="21"/>
          </w:rPr>
          <m:t>L</m:t>
        </m:r>
      </m:oMath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0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74093.5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R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4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2 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m:oMath>
        <m:r>
          <m:rPr>
            <m:scr m:val="script"/>
          </m:rPr>
          <w:rPr>
            <w:rFonts w:ascii="Cambria Math" w:hAnsi="Cambria Math" w:cs="Times New Roman"/>
            <w:color w:val="000000" w:themeColor="text1"/>
            <w:szCs w:val="21"/>
          </w:rPr>
          <m:t>L</m:t>
        </m:r>
      </m:oMath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–2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74108.9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lastRenderedPageBreak/>
        <w:t>R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5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3 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m:oMath>
        <m:r>
          <m:rPr>
            <m:scr m:val="script"/>
          </m:rPr>
          <w:rPr>
            <w:rFonts w:ascii="Cambria Math" w:hAnsi="Cambria Math" w:cs="Times New Roman"/>
            <w:color w:val="000000" w:themeColor="text1"/>
            <w:szCs w:val="21"/>
          </w:rPr>
          <m:t>L</m:t>
        </m:r>
      </m:oMath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–2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74128.9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</w:p>
    <w:p w:rsidR="00025C7C" w:rsidRPr="00903D9C" w:rsidRDefault="00025C7C" w:rsidP="00025C7C">
      <w:pPr>
        <w:rPr>
          <w:rFonts w:ascii="Times New Roman" w:hAnsi="Times New Roman" w:cs="Times New Roman"/>
          <w:i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iCs/>
          <w:color w:val="000000" w:themeColor="text1"/>
          <w:szCs w:val="21"/>
        </w:rPr>
        <w:t>14</w:t>
      </w:r>
      <w:r w:rsidRPr="00903D9C">
        <w:rPr>
          <w:rFonts w:ascii="Times New Roman" w:hAnsi="Times New Roman" w:cs="Times New Roman"/>
          <w:i/>
          <w:color w:val="000000" w:themeColor="text1"/>
          <w:szCs w:val="21"/>
        </w:rPr>
        <w:t>p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R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3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3 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m:oMath>
        <m:r>
          <m:rPr>
            <m:scr m:val="script"/>
          </m:rPr>
          <w:rPr>
            <w:rFonts w:ascii="Cambria Math" w:hAnsi="Cambria Math" w:cs="Times New Roman"/>
            <w:color w:val="000000" w:themeColor="text1"/>
            <w:szCs w:val="21"/>
          </w:rPr>
          <m:t>L</m:t>
        </m:r>
      </m:oMath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0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74110.3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iCs/>
          <w:color w:val="000000" w:themeColor="text1"/>
          <w:szCs w:val="21"/>
        </w:rPr>
        <w:t>14</w:t>
      </w:r>
      <w:r w:rsidRPr="00903D9C">
        <w:rPr>
          <w:rFonts w:ascii="Times New Roman" w:hAnsi="Times New Roman" w:cs="Times New Roman"/>
          <w:i/>
          <w:color w:val="000000" w:themeColor="text1"/>
          <w:szCs w:val="21"/>
        </w:rPr>
        <w:t>f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R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0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2 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m:oMath>
        <m:r>
          <m:rPr>
            <m:scr m:val="script"/>
          </m:rPr>
          <w:rPr>
            <w:rFonts w:ascii="Cambria Math" w:hAnsi="Cambria Math" w:cs="Times New Roman"/>
            <w:color w:val="000000" w:themeColor="text1"/>
            <w:szCs w:val="21"/>
          </w:rPr>
          <m:t>L</m:t>
        </m:r>
      </m:oMath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2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74141.7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R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1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1 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m:oMath>
        <m:r>
          <m:rPr>
            <m:scr m:val="script"/>
          </m:rPr>
          <w:rPr>
            <w:rFonts w:ascii="Cambria Math" w:hAnsi="Cambria Math" w:cs="Times New Roman"/>
            <w:color w:val="000000" w:themeColor="text1"/>
            <w:szCs w:val="21"/>
          </w:rPr>
          <m:t>L</m:t>
        </m:r>
      </m:oMath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0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74145.5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R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1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3 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m:oMath>
        <m:r>
          <m:rPr>
            <m:scr m:val="script"/>
          </m:rPr>
          <w:rPr>
            <w:rFonts w:ascii="Cambria Math" w:hAnsi="Cambria Math" w:cs="Times New Roman"/>
            <w:color w:val="000000" w:themeColor="text1"/>
            <w:szCs w:val="21"/>
          </w:rPr>
          <m:t>L</m:t>
        </m:r>
      </m:oMath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2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74146.0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R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2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2 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m:oMath>
        <m:r>
          <m:rPr>
            <m:scr m:val="script"/>
          </m:rPr>
          <w:rPr>
            <w:rFonts w:ascii="Cambria Math" w:hAnsi="Cambria Math" w:cs="Times New Roman"/>
            <w:color w:val="000000" w:themeColor="text1"/>
            <w:szCs w:val="21"/>
          </w:rPr>
          <m:t>L</m:t>
        </m:r>
      </m:oMath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0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74153.6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R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3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1 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m:oMath>
        <m:r>
          <m:rPr>
            <m:scr m:val="script"/>
          </m:rPr>
          <w:rPr>
            <w:rFonts w:ascii="Cambria Math" w:hAnsi="Cambria Math" w:cs="Times New Roman"/>
            <w:color w:val="000000" w:themeColor="text1"/>
            <w:szCs w:val="21"/>
          </w:rPr>
          <m:t>L</m:t>
        </m:r>
      </m:oMath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–2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74165.3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R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3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3 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m:oMath>
        <m:r>
          <m:rPr>
            <m:scr m:val="script"/>
          </m:rPr>
          <w:rPr>
            <w:rFonts w:ascii="Cambria Math" w:hAnsi="Cambria Math" w:cs="Times New Roman"/>
            <w:color w:val="000000" w:themeColor="text1"/>
            <w:szCs w:val="21"/>
          </w:rPr>
          <m:t>L</m:t>
        </m:r>
      </m:oMath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0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74165.8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R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4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2 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m:oMath>
        <m:r>
          <m:rPr>
            <m:scr m:val="script"/>
          </m:rPr>
          <w:rPr>
            <w:rFonts w:ascii="Cambria Math" w:hAnsi="Cambria Math" w:cs="Times New Roman"/>
            <w:color w:val="000000" w:themeColor="text1"/>
            <w:szCs w:val="21"/>
          </w:rPr>
          <m:t>L</m:t>
        </m:r>
      </m:oMath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–2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74181.2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R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5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3 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m:oMath>
        <m:r>
          <m:rPr>
            <m:scr m:val="script"/>
          </m:rPr>
          <w:rPr>
            <w:rFonts w:ascii="Cambria Math" w:hAnsi="Cambria Math" w:cs="Times New Roman"/>
            <w:color w:val="000000" w:themeColor="text1"/>
            <w:szCs w:val="21"/>
          </w:rPr>
          <m:t>L</m:t>
        </m:r>
      </m:oMath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–2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74201.2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</w:p>
    <w:p w:rsidR="00025C7C" w:rsidRPr="00903D9C" w:rsidRDefault="00025C7C" w:rsidP="00025C7C">
      <w:pPr>
        <w:rPr>
          <w:rFonts w:ascii="Times New Roman" w:hAnsi="Times New Roman" w:cs="Times New Roman"/>
          <w:i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iCs/>
          <w:color w:val="000000" w:themeColor="text1"/>
          <w:szCs w:val="21"/>
        </w:rPr>
        <w:t>15</w:t>
      </w:r>
      <w:r w:rsidRPr="00903D9C">
        <w:rPr>
          <w:rFonts w:ascii="Times New Roman" w:hAnsi="Times New Roman" w:cs="Times New Roman"/>
          <w:i/>
          <w:color w:val="000000" w:themeColor="text1"/>
          <w:szCs w:val="21"/>
        </w:rPr>
        <w:t>p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R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3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3 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m:oMath>
        <m:r>
          <m:rPr>
            <m:scr m:val="script"/>
          </m:rPr>
          <w:rPr>
            <w:rFonts w:ascii="Cambria Math" w:hAnsi="Cambria Math" w:cs="Times New Roman"/>
            <w:color w:val="000000" w:themeColor="text1"/>
            <w:szCs w:val="21"/>
          </w:rPr>
          <m:t>L</m:t>
        </m:r>
      </m:oMath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0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74182.3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iCs/>
          <w:color w:val="000000" w:themeColor="text1"/>
          <w:szCs w:val="21"/>
        </w:rPr>
        <w:t>15</w:t>
      </w:r>
      <w:r w:rsidRPr="00903D9C">
        <w:rPr>
          <w:rFonts w:ascii="Times New Roman" w:hAnsi="Times New Roman" w:cs="Times New Roman"/>
          <w:i/>
          <w:color w:val="000000" w:themeColor="text1"/>
          <w:szCs w:val="21"/>
        </w:rPr>
        <w:t>f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R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0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2 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m:oMath>
        <m:r>
          <m:rPr>
            <m:scr m:val="script"/>
          </m:rPr>
          <w:rPr>
            <w:rFonts w:ascii="Cambria Math" w:hAnsi="Cambria Math" w:cs="Times New Roman"/>
            <w:color w:val="000000" w:themeColor="text1"/>
            <w:szCs w:val="21"/>
          </w:rPr>
          <m:t>L</m:t>
        </m:r>
      </m:oMath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2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74201.2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R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1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1 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m:oMath>
        <m:r>
          <m:rPr>
            <m:scr m:val="script"/>
          </m:rPr>
          <w:rPr>
            <w:rFonts w:ascii="Cambria Math" w:hAnsi="Cambria Math" w:cs="Times New Roman"/>
            <w:color w:val="000000" w:themeColor="text1"/>
            <w:szCs w:val="21"/>
          </w:rPr>
          <m:t>L</m:t>
        </m:r>
      </m:oMath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0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74204.9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R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1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3 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m:oMath>
        <m:r>
          <m:rPr>
            <m:scr m:val="script"/>
          </m:rPr>
          <w:rPr>
            <w:rFonts w:ascii="Cambria Math" w:hAnsi="Cambria Math" w:cs="Times New Roman"/>
            <w:color w:val="000000" w:themeColor="text1"/>
            <w:szCs w:val="21"/>
          </w:rPr>
          <m:t>L</m:t>
        </m:r>
      </m:oMath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2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74204.9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R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2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2 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m:oMath>
        <m:r>
          <m:rPr>
            <m:scr m:val="script"/>
          </m:rPr>
          <w:rPr>
            <w:rFonts w:ascii="Cambria Math" w:hAnsi="Cambria Math" w:cs="Times New Roman"/>
            <w:color w:val="000000" w:themeColor="text1"/>
            <w:szCs w:val="21"/>
          </w:rPr>
          <m:t>L</m:t>
        </m:r>
      </m:oMath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0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74213.1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R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3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 xml:space="preserve">N 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= 1 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m:oMath>
        <m:r>
          <m:rPr>
            <m:scr m:val="script"/>
          </m:rPr>
          <w:rPr>
            <w:rFonts w:ascii="Cambria Math" w:hAnsi="Cambria Math" w:cs="Times New Roman"/>
            <w:color w:val="000000" w:themeColor="text1"/>
            <w:szCs w:val="21"/>
          </w:rPr>
          <m:t>L</m:t>
        </m:r>
      </m:oMath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–2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74224.7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R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3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3 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m:oMath>
        <m:r>
          <m:rPr>
            <m:scr m:val="script"/>
          </m:rPr>
          <w:rPr>
            <w:rFonts w:ascii="Cambria Math" w:hAnsi="Cambria Math" w:cs="Times New Roman"/>
            <w:color w:val="000000" w:themeColor="text1"/>
            <w:szCs w:val="21"/>
          </w:rPr>
          <m:t>L</m:t>
        </m:r>
      </m:oMath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0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74225.1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R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4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2 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m:oMath>
        <m:r>
          <m:rPr>
            <m:scr m:val="script"/>
          </m:rPr>
          <w:rPr>
            <w:rFonts w:ascii="Cambria Math" w:hAnsi="Cambria Math" w:cs="Times New Roman"/>
            <w:color w:val="000000" w:themeColor="text1"/>
            <w:szCs w:val="21"/>
          </w:rPr>
          <m:t>L</m:t>
        </m:r>
      </m:oMath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–2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74240.6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R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5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3 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m:oMath>
        <m:r>
          <m:rPr>
            <m:scr m:val="script"/>
          </m:rPr>
          <w:rPr>
            <w:rFonts w:ascii="Cambria Math" w:hAnsi="Cambria Math" w:cs="Times New Roman"/>
            <w:color w:val="000000" w:themeColor="text1"/>
            <w:szCs w:val="21"/>
          </w:rPr>
          <m:t>L</m:t>
        </m:r>
      </m:oMath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–2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74260.2</w:t>
      </w:r>
    </w:p>
    <w:p w:rsidR="00025C7C" w:rsidRPr="00903D9C" w:rsidRDefault="00025C7C" w:rsidP="00025C7C">
      <w:pPr>
        <w:rPr>
          <w:rFonts w:ascii="Times New Roman" w:hAnsi="Times New Roman" w:cs="Times New Roman"/>
          <w:color w:val="000000" w:themeColor="text1"/>
          <w:szCs w:val="21"/>
        </w:rPr>
      </w:pPr>
    </w:p>
    <w:p w:rsidR="00025C7C" w:rsidRPr="00903D9C" w:rsidRDefault="00025C7C" w:rsidP="00025C7C">
      <w:pPr>
        <w:rPr>
          <w:rFonts w:ascii="Times New Roman" w:hAnsi="Times New Roman" w:cs="Times New Roman"/>
          <w:i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iCs/>
          <w:color w:val="000000" w:themeColor="text1"/>
          <w:szCs w:val="21"/>
        </w:rPr>
        <w:t>16</w:t>
      </w:r>
      <w:r w:rsidRPr="00903D9C">
        <w:rPr>
          <w:rFonts w:ascii="Times New Roman" w:hAnsi="Times New Roman" w:cs="Times New Roman"/>
          <w:i/>
          <w:color w:val="000000" w:themeColor="text1"/>
          <w:szCs w:val="21"/>
        </w:rPr>
        <w:t>p</w:t>
      </w:r>
    </w:p>
    <w:p w:rsidR="00025C7C" w:rsidRPr="00903D9C" w:rsidRDefault="00025C7C" w:rsidP="00025C7C">
      <w:pPr>
        <w:pBdr>
          <w:bottom w:val="single" w:sz="6" w:space="1" w:color="auto"/>
        </w:pBdr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R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3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w:r w:rsidRPr="00903D9C">
        <w:rPr>
          <w:rFonts w:ascii="Times New Roman" w:hAnsi="Times New Roman" w:cs="Times New Roman"/>
          <w:i/>
          <w:iCs/>
          <w:color w:val="000000" w:themeColor="text1"/>
          <w:szCs w:val="21"/>
        </w:rPr>
        <w:t>N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3 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</w:r>
      <m:oMath>
        <m:r>
          <m:rPr>
            <m:scr m:val="script"/>
          </m:rPr>
          <w:rPr>
            <w:rFonts w:ascii="Cambria Math" w:hAnsi="Cambria Math" w:cs="Times New Roman"/>
            <w:color w:val="000000" w:themeColor="text1"/>
            <w:szCs w:val="21"/>
          </w:rPr>
          <m:t>L</m:t>
        </m:r>
      </m:oMath>
      <w:r w:rsidRPr="00903D9C">
        <w:rPr>
          <w:rFonts w:ascii="Times New Roman" w:hAnsi="Times New Roman" w:cs="Times New Roman"/>
          <w:color w:val="000000" w:themeColor="text1"/>
          <w:szCs w:val="21"/>
        </w:rPr>
        <w:t xml:space="preserve"> = 0</w:t>
      </w:r>
      <w:r w:rsidRPr="00903D9C">
        <w:rPr>
          <w:rFonts w:ascii="Times New Roman" w:hAnsi="Times New Roman" w:cs="Times New Roman"/>
          <w:color w:val="000000" w:themeColor="text1"/>
          <w:szCs w:val="21"/>
        </w:rPr>
        <w:tab/>
        <w:t>74240.6</w:t>
      </w:r>
    </w:p>
    <w:p w:rsidR="00025C7C" w:rsidRPr="00903D9C" w:rsidRDefault="00025C7C" w:rsidP="00025C7C">
      <w:pPr>
        <w:widowControl/>
        <w:rPr>
          <w:rFonts w:ascii="Times New Roman" w:hAnsi="Times New Roman" w:cs="Times New Roman"/>
          <w:color w:val="000000" w:themeColor="text1"/>
          <w:szCs w:val="21"/>
        </w:rPr>
      </w:pPr>
      <w:r w:rsidRPr="00903D9C">
        <w:rPr>
          <w:rFonts w:ascii="Times New Roman" w:hAnsi="Times New Roman" w:cs="Times New Roman"/>
          <w:color w:val="000000" w:themeColor="text1"/>
          <w:szCs w:val="21"/>
        </w:rPr>
        <w:t>All in cm</w:t>
      </w:r>
      <w:r w:rsidRPr="00903D9C">
        <w:rPr>
          <w:rFonts w:ascii="Times New Roman" w:hAnsi="Times New Roman" w:cs="Times New Roman"/>
          <w:color w:val="000000" w:themeColor="text1"/>
          <w:szCs w:val="21"/>
          <w:vertAlign w:val="superscript"/>
        </w:rPr>
        <w:t>–1</w:t>
      </w:r>
    </w:p>
    <w:p w:rsidR="00755780" w:rsidRPr="00025C7C" w:rsidRDefault="00755780" w:rsidP="00025C7C">
      <w:pPr>
        <w:widowControl/>
        <w:rPr>
          <w:rFonts w:ascii="Times New Roman" w:hAnsi="Times New Roman"/>
          <w:b/>
          <w:color w:val="000000" w:themeColor="text1"/>
          <w:szCs w:val="21"/>
        </w:rPr>
      </w:pPr>
      <w:bookmarkStart w:id="0" w:name="_GoBack"/>
      <w:bookmarkEnd w:id="0"/>
    </w:p>
    <w:sectPr w:rsidR="00755780" w:rsidRPr="00025C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5C7C"/>
    <w:rsid w:val="00025C7C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2F226B"/>
  <w15:chartTrackingRefBased/>
  <w15:docId w15:val="{DA3E398D-8941-4689-AE36-556FE33DF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5C7C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291</Words>
  <Characters>1663</Characters>
  <Application>Microsoft Office Word</Application>
  <DocSecurity>0</DocSecurity>
  <Lines>13</Lines>
  <Paragraphs>3</Paragraphs>
  <ScaleCrop>false</ScaleCrop>
  <Company>Springer Nature IT</Company>
  <LinksUpToDate>false</LinksUpToDate>
  <CharactersWithSpaces>1951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2022-06-02T09:49:00Z</dcterms:created>
  <dcterms:modified xsi:type="dcterms:W3CDTF">2022-06-02T09:50:00Z</dcterms:modified>
</cp:coreProperties>
</file>