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CEE" w:rsidRPr="000156F0" w:rsidRDefault="000156F0" w:rsidP="000156F0">
      <w:pPr>
        <w:jc w:val="center"/>
        <w:rPr>
          <w:rFonts w:asciiTheme="minorBidi" w:hAnsiTheme="minorBidi"/>
          <w:b/>
          <w:bCs/>
          <w:sz w:val="24"/>
          <w:szCs w:val="24"/>
        </w:rPr>
      </w:pPr>
      <w:r w:rsidRPr="000156F0">
        <w:rPr>
          <w:rFonts w:asciiTheme="minorBidi" w:hAnsiTheme="minorBidi"/>
          <w:b/>
          <w:bCs/>
          <w:sz w:val="24"/>
          <w:szCs w:val="24"/>
        </w:rPr>
        <w:t>Statistical analysis of Fig. 1</w:t>
      </w:r>
    </w:p>
    <w:tbl>
      <w:tblPr>
        <w:tblW w:w="87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2"/>
        <w:gridCol w:w="1101"/>
        <w:gridCol w:w="1086"/>
        <w:gridCol w:w="1086"/>
        <w:gridCol w:w="1086"/>
        <w:gridCol w:w="1086"/>
        <w:gridCol w:w="1086"/>
        <w:gridCol w:w="1086"/>
      </w:tblGrid>
      <w:tr w:rsidR="000156F0" w:rsidRPr="00DD1908" w:rsidTr="00416E62">
        <w:trPr>
          <w:cantSplit/>
        </w:trPr>
        <w:tc>
          <w:tcPr>
            <w:tcW w:w="871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DD1908">
              <w:rPr>
                <w:rFonts w:ascii="Arial" w:hAnsi="Arial" w:cs="Arial"/>
                <w:b/>
                <w:bCs/>
                <w:color w:val="010205"/>
              </w:rPr>
              <w:t>Statistics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cd</w:t>
            </w:r>
          </w:p>
        </w:tc>
        <w:tc>
          <w:tcPr>
            <w:tcW w:w="108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hg</w:t>
            </w:r>
          </w:p>
        </w:tc>
        <w:tc>
          <w:tcPr>
            <w:tcW w:w="108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cd1</w:t>
            </w:r>
          </w:p>
        </w:tc>
        <w:tc>
          <w:tcPr>
            <w:tcW w:w="108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pp</w:t>
            </w:r>
            <w:proofErr w:type="spellEnd"/>
          </w:p>
        </w:tc>
        <w:tc>
          <w:tcPr>
            <w:tcW w:w="108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hg1</w:t>
            </w:r>
          </w:p>
        </w:tc>
        <w:tc>
          <w:tcPr>
            <w:tcW w:w="108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pp1</w:t>
            </w:r>
          </w:p>
        </w:tc>
      </w:tr>
      <w:tr w:rsidR="000156F0" w:rsidRPr="00DD1908" w:rsidTr="00416E62">
        <w:trPr>
          <w:cantSplit/>
        </w:trPr>
        <w:tc>
          <w:tcPr>
            <w:tcW w:w="1101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0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08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108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108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108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108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108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</w:tr>
      <w:tr w:rsidR="000156F0" w:rsidRPr="00DD1908" w:rsidTr="00416E62">
        <w:trPr>
          <w:cantSplit/>
        </w:trPr>
        <w:tc>
          <w:tcPr>
            <w:tcW w:w="1101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08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108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64.3444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60.1444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44.1111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58.0444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38.5556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34.7778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Std. Error of Mean</w:t>
            </w:r>
          </w:p>
        </w:tc>
        <w:tc>
          <w:tcPr>
            <w:tcW w:w="108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12.88568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12.87820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11.17592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12.81847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10.51337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10.20999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Std. Deviation</w:t>
            </w:r>
          </w:p>
        </w:tc>
        <w:tc>
          <w:tcPr>
            <w:tcW w:w="108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38.65705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38.63461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33.52777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38.45540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31.54010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30.62996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Variance</w:t>
            </w:r>
          </w:p>
        </w:tc>
        <w:tc>
          <w:tcPr>
            <w:tcW w:w="108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1494.368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1492.633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1124.111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1478.818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994.778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938.194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  <w:proofErr w:type="spellEnd"/>
          </w:p>
        </w:tc>
        <w:tc>
          <w:tcPr>
            <w:tcW w:w="108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-.725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-.537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-.035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-.452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.109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.216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 xml:space="preserve">Std. Error of </w:t>
            </w:r>
            <w:proofErr w:type="spellStart"/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  <w:proofErr w:type="spellEnd"/>
          </w:p>
        </w:tc>
        <w:tc>
          <w:tcPr>
            <w:tcW w:w="108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.717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.717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.717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.717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.717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.717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Kurtosis</w:t>
            </w:r>
          </w:p>
        </w:tc>
        <w:tc>
          <w:tcPr>
            <w:tcW w:w="108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-1.176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-1.495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-1.859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-1.583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-1.941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-1.974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Std. Error of Kurtosis</w:t>
            </w:r>
          </w:p>
        </w:tc>
        <w:tc>
          <w:tcPr>
            <w:tcW w:w="108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1.400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1.400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1.400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1.400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1.400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1.400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Range</w:t>
            </w:r>
          </w:p>
        </w:tc>
        <w:tc>
          <w:tcPr>
            <w:tcW w:w="108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99.10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97.20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82.00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96.40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76.00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72.00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Minimum</w:t>
            </w:r>
          </w:p>
        </w:tc>
        <w:tc>
          <w:tcPr>
            <w:tcW w:w="108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Maximum</w:t>
            </w:r>
          </w:p>
        </w:tc>
        <w:tc>
          <w:tcPr>
            <w:tcW w:w="108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99.10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97.20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82.00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96.40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76.00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72.00</w:t>
            </w:r>
          </w:p>
        </w:tc>
      </w:tr>
    </w:tbl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Pr="000156F0" w:rsidRDefault="000156F0" w:rsidP="000156F0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0156F0">
        <w:rPr>
          <w:rFonts w:asciiTheme="minorBidi" w:hAnsiTheme="minorBidi"/>
          <w:b/>
          <w:bCs/>
          <w:sz w:val="24"/>
          <w:szCs w:val="24"/>
        </w:rPr>
        <w:lastRenderedPageBreak/>
        <w:t>Statistical analysis of Fig. 2</w:t>
      </w:r>
    </w:p>
    <w:tbl>
      <w:tblPr>
        <w:tblW w:w="751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2"/>
        <w:gridCol w:w="1102"/>
        <w:gridCol w:w="1025"/>
        <w:gridCol w:w="1024"/>
        <w:gridCol w:w="1086"/>
        <w:gridCol w:w="1086"/>
        <w:gridCol w:w="1086"/>
      </w:tblGrid>
      <w:tr w:rsidR="000156F0" w:rsidRPr="00DD1908" w:rsidTr="00416E62">
        <w:trPr>
          <w:cantSplit/>
        </w:trPr>
        <w:tc>
          <w:tcPr>
            <w:tcW w:w="75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DD1908">
              <w:rPr>
                <w:rFonts w:ascii="Arial" w:hAnsi="Arial" w:cs="Arial"/>
                <w:b/>
                <w:bCs/>
                <w:color w:val="010205"/>
              </w:rPr>
              <w:t>Statistics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t10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t20</w:t>
            </w:r>
          </w:p>
        </w:tc>
        <w:tc>
          <w:tcPr>
            <w:tcW w:w="108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t30</w:t>
            </w:r>
          </w:p>
        </w:tc>
        <w:tc>
          <w:tcPr>
            <w:tcW w:w="108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t40</w:t>
            </w:r>
          </w:p>
        </w:tc>
        <w:tc>
          <w:tcPr>
            <w:tcW w:w="108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t50</w:t>
            </w:r>
          </w:p>
        </w:tc>
      </w:tr>
      <w:tr w:rsidR="000156F0" w:rsidRPr="00DD1908" w:rsidTr="00416E62">
        <w:trPr>
          <w:cantSplit/>
        </w:trPr>
        <w:tc>
          <w:tcPr>
            <w:tcW w:w="1101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0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024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108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108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108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</w:tr>
      <w:tr w:rsidR="000156F0" w:rsidRPr="00DD1908" w:rsidTr="00416E62">
        <w:trPr>
          <w:cantSplit/>
        </w:trPr>
        <w:tc>
          <w:tcPr>
            <w:tcW w:w="1101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4.0589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7.9683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12.1833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16.5889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21.1444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Std. Error of Mean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1.43682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2.89731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4.30868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5.70077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7.08075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Std. Deviation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4.31045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8.69194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12.92604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17.10230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21.24224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Variance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18.580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75.550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167.082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292.489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451.233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  <w:proofErr w:type="spellEnd"/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.366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.412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.411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.393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.372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 xml:space="preserve">Std. Error of </w:t>
            </w:r>
            <w:proofErr w:type="spellStart"/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  <w:proofErr w:type="spellEnd"/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.717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.717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.717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.717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.717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Kurtosis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-1.947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-1.971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-1.986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-1.998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-2.009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Std. Error of Kurtosis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1.400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1.400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1.400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1.400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1.400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Range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9.80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19.59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29.35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39.10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48.60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Minimum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.02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.05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.10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.40</w:t>
            </w:r>
          </w:p>
        </w:tc>
      </w:tr>
      <w:tr w:rsidR="000156F0" w:rsidRPr="00DD1908" w:rsidTr="00416E62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264A60"/>
                <w:sz w:val="18"/>
                <w:szCs w:val="18"/>
              </w:rPr>
              <w:t>Maximum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9.80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19.60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29.40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39.20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156F0" w:rsidRPr="00DD1908" w:rsidRDefault="000156F0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DD1908">
              <w:rPr>
                <w:rFonts w:ascii="Arial" w:hAnsi="Arial" w:cs="Arial"/>
                <w:color w:val="010205"/>
                <w:sz w:val="18"/>
                <w:szCs w:val="18"/>
              </w:rPr>
              <w:t>49.00</w:t>
            </w:r>
          </w:p>
        </w:tc>
      </w:tr>
    </w:tbl>
    <w:p w:rsidR="000156F0" w:rsidRDefault="000156F0"/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0156F0">
      <w:pPr>
        <w:rPr>
          <w:rtl/>
        </w:rPr>
      </w:pPr>
    </w:p>
    <w:p w:rsidR="000156F0" w:rsidRDefault="00B91019" w:rsidP="00B91019">
      <w:pPr>
        <w:jc w:val="center"/>
        <w:rPr>
          <w:rFonts w:asciiTheme="minorBidi" w:hAnsiTheme="minorBidi"/>
          <w:b/>
          <w:bCs/>
          <w:sz w:val="24"/>
          <w:szCs w:val="24"/>
        </w:rPr>
      </w:pPr>
      <w:r w:rsidRPr="00B91019">
        <w:rPr>
          <w:rFonts w:asciiTheme="minorBidi" w:hAnsiTheme="minorBidi"/>
          <w:b/>
          <w:bCs/>
          <w:sz w:val="24"/>
          <w:szCs w:val="24"/>
        </w:rPr>
        <w:t>Statistical analysis of Fig 3</w:t>
      </w:r>
    </w:p>
    <w:tbl>
      <w:tblPr>
        <w:tblW w:w="336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6"/>
        <w:gridCol w:w="1127"/>
        <w:gridCol w:w="1112"/>
      </w:tblGrid>
      <w:tr w:rsidR="00B91019" w:rsidRPr="00937D20" w:rsidTr="00B91019">
        <w:trPr>
          <w:cantSplit/>
          <w:jc w:val="center"/>
        </w:trPr>
        <w:tc>
          <w:tcPr>
            <w:tcW w:w="33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937D20">
              <w:rPr>
                <w:rFonts w:ascii="Arial" w:hAnsi="Arial" w:cs="Arial"/>
                <w:b/>
                <w:bCs/>
                <w:color w:val="010205"/>
              </w:rPr>
              <w:t>Statistics</w:t>
            </w:r>
          </w:p>
        </w:tc>
      </w:tr>
      <w:tr w:rsidR="00B91019" w:rsidRPr="00937D20" w:rsidTr="00B91019">
        <w:trPr>
          <w:cantSplit/>
          <w:jc w:val="center"/>
        </w:trPr>
        <w:tc>
          <w:tcPr>
            <w:tcW w:w="33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37D20">
              <w:rPr>
                <w:rFonts w:ascii="Arial" w:hAnsi="Arial" w:cs="Arial"/>
                <w:color w:val="010205"/>
                <w:sz w:val="18"/>
                <w:szCs w:val="18"/>
                <w:shd w:val="clear" w:color="auto" w:fill="FFFFFF"/>
              </w:rPr>
              <w:t xml:space="preserve">con.TN  </w:t>
            </w:r>
          </w:p>
        </w:tc>
      </w:tr>
      <w:tr w:rsidR="00B91019" w:rsidRPr="00937D20" w:rsidTr="00B91019">
        <w:trPr>
          <w:cantSplit/>
          <w:jc w:val="center"/>
        </w:trPr>
        <w:tc>
          <w:tcPr>
            <w:tcW w:w="1126" w:type="dxa"/>
            <w:vMerge w:val="restart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</w:tr>
      <w:tr w:rsidR="00B91019" w:rsidRPr="00937D20" w:rsidTr="00B91019">
        <w:trPr>
          <w:cantSplit/>
          <w:jc w:val="center"/>
        </w:trPr>
        <w:tc>
          <w:tcPr>
            <w:tcW w:w="1126" w:type="dxa"/>
            <w:vMerge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11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</w:tr>
      <w:tr w:rsidR="00B91019" w:rsidRPr="00937D20" w:rsidTr="00B91019">
        <w:trPr>
          <w:cantSplit/>
          <w:jc w:val="center"/>
        </w:trPr>
        <w:tc>
          <w:tcPr>
            <w:tcW w:w="225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111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010205"/>
                <w:sz w:val="18"/>
                <w:szCs w:val="18"/>
              </w:rPr>
              <w:t>26.4222</w:t>
            </w:r>
          </w:p>
        </w:tc>
      </w:tr>
      <w:tr w:rsidR="00B91019" w:rsidRPr="00937D20" w:rsidTr="00B91019">
        <w:trPr>
          <w:cantSplit/>
          <w:jc w:val="center"/>
        </w:trPr>
        <w:tc>
          <w:tcPr>
            <w:tcW w:w="225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264A60"/>
                <w:sz w:val="18"/>
                <w:szCs w:val="18"/>
              </w:rPr>
              <w:t>Std. Error of Mean</w:t>
            </w:r>
          </w:p>
        </w:tc>
        <w:tc>
          <w:tcPr>
            <w:tcW w:w="111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010205"/>
                <w:sz w:val="18"/>
                <w:szCs w:val="18"/>
              </w:rPr>
              <w:t>7.30582</w:t>
            </w:r>
          </w:p>
        </w:tc>
      </w:tr>
      <w:tr w:rsidR="00B91019" w:rsidRPr="00937D20" w:rsidTr="00B91019">
        <w:trPr>
          <w:cantSplit/>
          <w:jc w:val="center"/>
        </w:trPr>
        <w:tc>
          <w:tcPr>
            <w:tcW w:w="225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264A60"/>
                <w:sz w:val="18"/>
                <w:szCs w:val="18"/>
              </w:rPr>
              <w:t>Std. Deviation</w:t>
            </w:r>
          </w:p>
        </w:tc>
        <w:tc>
          <w:tcPr>
            <w:tcW w:w="111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010205"/>
                <w:sz w:val="18"/>
                <w:szCs w:val="18"/>
              </w:rPr>
              <w:t>21.91745</w:t>
            </w:r>
          </w:p>
        </w:tc>
      </w:tr>
      <w:tr w:rsidR="00B91019" w:rsidRPr="00937D20" w:rsidTr="00B91019">
        <w:trPr>
          <w:cantSplit/>
          <w:jc w:val="center"/>
        </w:trPr>
        <w:tc>
          <w:tcPr>
            <w:tcW w:w="225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264A60"/>
                <w:sz w:val="18"/>
                <w:szCs w:val="18"/>
              </w:rPr>
              <w:t>Variance</w:t>
            </w:r>
          </w:p>
        </w:tc>
        <w:tc>
          <w:tcPr>
            <w:tcW w:w="111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010205"/>
                <w:sz w:val="18"/>
                <w:szCs w:val="18"/>
              </w:rPr>
              <w:t>480.374</w:t>
            </w:r>
          </w:p>
        </w:tc>
      </w:tr>
      <w:tr w:rsidR="00B91019" w:rsidRPr="00937D20" w:rsidTr="00B91019">
        <w:trPr>
          <w:cantSplit/>
          <w:jc w:val="center"/>
        </w:trPr>
        <w:tc>
          <w:tcPr>
            <w:tcW w:w="225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937D20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  <w:proofErr w:type="spellEnd"/>
          </w:p>
        </w:tc>
        <w:tc>
          <w:tcPr>
            <w:tcW w:w="111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010205"/>
                <w:sz w:val="18"/>
                <w:szCs w:val="18"/>
              </w:rPr>
              <w:t>-.144</w:t>
            </w:r>
          </w:p>
        </w:tc>
      </w:tr>
      <w:tr w:rsidR="00B91019" w:rsidRPr="00937D20" w:rsidTr="00B91019">
        <w:trPr>
          <w:cantSplit/>
          <w:jc w:val="center"/>
        </w:trPr>
        <w:tc>
          <w:tcPr>
            <w:tcW w:w="225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264A60"/>
                <w:sz w:val="18"/>
                <w:szCs w:val="18"/>
              </w:rPr>
              <w:t xml:space="preserve">Std. Error of </w:t>
            </w:r>
            <w:proofErr w:type="spellStart"/>
            <w:r w:rsidRPr="00937D20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  <w:proofErr w:type="spellEnd"/>
          </w:p>
        </w:tc>
        <w:tc>
          <w:tcPr>
            <w:tcW w:w="111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010205"/>
                <w:sz w:val="18"/>
                <w:szCs w:val="18"/>
              </w:rPr>
              <w:t>.717</w:t>
            </w:r>
          </w:p>
        </w:tc>
      </w:tr>
      <w:tr w:rsidR="00B91019" w:rsidRPr="00937D20" w:rsidTr="00B91019">
        <w:trPr>
          <w:cantSplit/>
          <w:jc w:val="center"/>
        </w:trPr>
        <w:tc>
          <w:tcPr>
            <w:tcW w:w="225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264A60"/>
                <w:sz w:val="18"/>
                <w:szCs w:val="18"/>
              </w:rPr>
              <w:t>Kurtosis</w:t>
            </w:r>
          </w:p>
        </w:tc>
        <w:tc>
          <w:tcPr>
            <w:tcW w:w="111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010205"/>
                <w:sz w:val="18"/>
                <w:szCs w:val="18"/>
              </w:rPr>
              <w:t>-2.171</w:t>
            </w:r>
          </w:p>
        </w:tc>
      </w:tr>
      <w:tr w:rsidR="00B91019" w:rsidRPr="00937D20" w:rsidTr="00B91019">
        <w:trPr>
          <w:cantSplit/>
          <w:jc w:val="center"/>
        </w:trPr>
        <w:tc>
          <w:tcPr>
            <w:tcW w:w="225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264A60"/>
                <w:sz w:val="18"/>
                <w:szCs w:val="18"/>
              </w:rPr>
              <w:t>Std. Error of Kurtosis</w:t>
            </w:r>
          </w:p>
        </w:tc>
        <w:tc>
          <w:tcPr>
            <w:tcW w:w="111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010205"/>
                <w:sz w:val="18"/>
                <w:szCs w:val="18"/>
              </w:rPr>
              <w:t>1.400</w:t>
            </w:r>
          </w:p>
        </w:tc>
      </w:tr>
      <w:tr w:rsidR="00B91019" w:rsidRPr="00937D20" w:rsidTr="00B91019">
        <w:trPr>
          <w:cantSplit/>
          <w:jc w:val="center"/>
        </w:trPr>
        <w:tc>
          <w:tcPr>
            <w:tcW w:w="225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264A60"/>
                <w:sz w:val="18"/>
                <w:szCs w:val="18"/>
              </w:rPr>
              <w:t>Range</w:t>
            </w:r>
          </w:p>
        </w:tc>
        <w:tc>
          <w:tcPr>
            <w:tcW w:w="111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010205"/>
                <w:sz w:val="18"/>
                <w:szCs w:val="18"/>
              </w:rPr>
              <w:t>49.90</w:t>
            </w:r>
          </w:p>
        </w:tc>
      </w:tr>
      <w:tr w:rsidR="00B91019" w:rsidRPr="00937D20" w:rsidTr="00B91019">
        <w:trPr>
          <w:cantSplit/>
          <w:jc w:val="center"/>
        </w:trPr>
        <w:tc>
          <w:tcPr>
            <w:tcW w:w="225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264A60"/>
                <w:sz w:val="18"/>
                <w:szCs w:val="18"/>
              </w:rPr>
              <w:t>Minimum</w:t>
            </w:r>
          </w:p>
        </w:tc>
        <w:tc>
          <w:tcPr>
            <w:tcW w:w="111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010205"/>
                <w:sz w:val="18"/>
                <w:szCs w:val="18"/>
              </w:rPr>
              <w:t>.10</w:t>
            </w:r>
          </w:p>
        </w:tc>
      </w:tr>
      <w:tr w:rsidR="00B91019" w:rsidRPr="00937D20" w:rsidTr="000D6ED8">
        <w:trPr>
          <w:cantSplit/>
          <w:jc w:val="center"/>
        </w:trPr>
        <w:tc>
          <w:tcPr>
            <w:tcW w:w="225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264A60"/>
                <w:sz w:val="18"/>
                <w:szCs w:val="18"/>
              </w:rPr>
              <w:t>Maximum</w:t>
            </w:r>
          </w:p>
        </w:tc>
        <w:tc>
          <w:tcPr>
            <w:tcW w:w="111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B91019" w:rsidRPr="00937D20" w:rsidRDefault="00B91019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37D20">
              <w:rPr>
                <w:rFonts w:ascii="Arial" w:hAnsi="Arial" w:cs="Arial"/>
                <w:color w:val="010205"/>
                <w:sz w:val="18"/>
                <w:szCs w:val="18"/>
              </w:rPr>
              <w:t>50.00</w:t>
            </w:r>
          </w:p>
        </w:tc>
      </w:tr>
      <w:tr w:rsidR="000D6ED8" w:rsidRPr="00937D20" w:rsidTr="00B91019">
        <w:trPr>
          <w:cantSplit/>
          <w:jc w:val="center"/>
        </w:trPr>
        <w:tc>
          <w:tcPr>
            <w:tcW w:w="2252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D6ED8" w:rsidRPr="00937D20" w:rsidRDefault="000D6ED8" w:rsidP="000D6ED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right="60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0D6ED8" w:rsidRPr="00937D20" w:rsidRDefault="000D6ED8" w:rsidP="00416E62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</w:tbl>
    <w:p w:rsidR="00B91019" w:rsidRDefault="00B91019" w:rsidP="00B91019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0D6ED8" w:rsidRDefault="000D6ED8" w:rsidP="00B91019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0D6ED8" w:rsidRDefault="000D6ED8" w:rsidP="00B91019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0D6ED8" w:rsidRDefault="000D6ED8" w:rsidP="00B91019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0D6ED8" w:rsidRDefault="000D6ED8" w:rsidP="00B91019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0D6ED8" w:rsidRDefault="000D6ED8" w:rsidP="00B91019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0D6ED8" w:rsidRDefault="000D6ED8" w:rsidP="00B91019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0D6ED8" w:rsidRDefault="000D6ED8" w:rsidP="00B91019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0D6ED8" w:rsidRDefault="000D6ED8" w:rsidP="00B91019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0D6ED8" w:rsidRDefault="000D6ED8" w:rsidP="00B91019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0D6ED8" w:rsidRDefault="000D6ED8" w:rsidP="00B91019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0D6ED8" w:rsidRDefault="000D6ED8" w:rsidP="00B91019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0D6ED8" w:rsidRDefault="000D6ED8" w:rsidP="00B91019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0D6ED8" w:rsidRDefault="000D6ED8" w:rsidP="00B91019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0D6ED8" w:rsidRDefault="000D6ED8" w:rsidP="00B91019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0D6ED8" w:rsidRDefault="000D6ED8" w:rsidP="00B91019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0D6ED8" w:rsidRDefault="000D6ED8" w:rsidP="00B91019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0D6ED8" w:rsidRDefault="000D6ED8" w:rsidP="00B91019">
      <w:pPr>
        <w:jc w:val="center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lastRenderedPageBreak/>
        <w:t>Statistical study of figure 5</w:t>
      </w:r>
    </w:p>
    <w:p w:rsidR="000D6ED8" w:rsidRDefault="000D6ED8" w:rsidP="00B91019">
      <w:pPr>
        <w:jc w:val="center"/>
        <w:rPr>
          <w:rFonts w:asciiTheme="minorBidi" w:hAnsiTheme="minorBidi"/>
          <w:b/>
          <w:bCs/>
          <w:sz w:val="24"/>
          <w:szCs w:val="24"/>
        </w:rPr>
      </w:pPr>
    </w:p>
    <w:tbl>
      <w:tblPr>
        <w:tblW w:w="44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2"/>
        <w:gridCol w:w="1101"/>
        <w:gridCol w:w="1193"/>
        <w:gridCol w:w="1086"/>
      </w:tblGrid>
      <w:tr w:rsidR="000D6ED8" w:rsidRPr="00FD2AE5" w:rsidTr="006D6B88">
        <w:trPr>
          <w:cantSplit/>
        </w:trPr>
        <w:tc>
          <w:tcPr>
            <w:tcW w:w="44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FD2AE5">
              <w:rPr>
                <w:rFonts w:ascii="Arial" w:hAnsi="Arial" w:cs="Arial"/>
                <w:b/>
                <w:bCs/>
                <w:color w:val="010205"/>
              </w:rPr>
              <w:t>Statistics</w:t>
            </w:r>
          </w:p>
        </w:tc>
      </w:tr>
      <w:tr w:rsidR="000D6ED8" w:rsidRPr="00FD2AE5" w:rsidTr="006D6B88">
        <w:trPr>
          <w:cantSplit/>
        </w:trPr>
        <w:tc>
          <w:tcPr>
            <w:tcW w:w="220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264A60"/>
                <w:sz w:val="18"/>
                <w:szCs w:val="18"/>
              </w:rPr>
              <w:t>gr</w:t>
            </w:r>
          </w:p>
        </w:tc>
        <w:tc>
          <w:tcPr>
            <w:tcW w:w="108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FD2AE5">
              <w:rPr>
                <w:rFonts w:ascii="Arial" w:hAnsi="Arial" w:cs="Arial"/>
                <w:color w:val="264A60"/>
                <w:sz w:val="18"/>
                <w:szCs w:val="18"/>
              </w:rPr>
              <w:t>simu</w:t>
            </w:r>
            <w:proofErr w:type="spellEnd"/>
          </w:p>
        </w:tc>
      </w:tr>
      <w:tr w:rsidR="000D6ED8" w:rsidRPr="00FD2AE5" w:rsidTr="006D6B88">
        <w:trPr>
          <w:cantSplit/>
        </w:trPr>
        <w:tc>
          <w:tcPr>
            <w:tcW w:w="1101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0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193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108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</w:tr>
      <w:tr w:rsidR="000D6ED8" w:rsidRPr="00FD2AE5" w:rsidTr="006D6B88">
        <w:trPr>
          <w:cantSplit/>
        </w:trPr>
        <w:tc>
          <w:tcPr>
            <w:tcW w:w="1101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19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</w:tr>
      <w:tr w:rsidR="000D6ED8" w:rsidRPr="00FD2AE5" w:rsidTr="006D6B88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119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478.4444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235.3333</w:t>
            </w:r>
          </w:p>
        </w:tc>
      </w:tr>
      <w:tr w:rsidR="000D6ED8" w:rsidRPr="00FD2AE5" w:rsidTr="006D6B88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264A60"/>
                <w:sz w:val="18"/>
                <w:szCs w:val="18"/>
              </w:rPr>
              <w:t>Std. Error of Mean</w:t>
            </w:r>
          </w:p>
        </w:tc>
        <w:tc>
          <w:tcPr>
            <w:tcW w:w="119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80.45480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10.38428</w:t>
            </w:r>
          </w:p>
        </w:tc>
      </w:tr>
      <w:tr w:rsidR="000D6ED8" w:rsidRPr="00FD2AE5" w:rsidTr="006D6B88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264A60"/>
                <w:sz w:val="18"/>
                <w:szCs w:val="18"/>
              </w:rPr>
              <w:t>Std. Deviation</w:t>
            </w:r>
          </w:p>
        </w:tc>
        <w:tc>
          <w:tcPr>
            <w:tcW w:w="119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241.36441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31.15285</w:t>
            </w:r>
          </w:p>
        </w:tc>
      </w:tr>
      <w:tr w:rsidR="000D6ED8" w:rsidRPr="00FD2AE5" w:rsidTr="006D6B88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264A60"/>
                <w:sz w:val="18"/>
                <w:szCs w:val="18"/>
              </w:rPr>
              <w:t>Variance</w:t>
            </w:r>
          </w:p>
        </w:tc>
        <w:tc>
          <w:tcPr>
            <w:tcW w:w="119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58256.778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970.500</w:t>
            </w:r>
          </w:p>
        </w:tc>
      </w:tr>
      <w:tr w:rsidR="000D6ED8" w:rsidRPr="00FD2AE5" w:rsidTr="006D6B88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FD2AE5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  <w:proofErr w:type="spellEnd"/>
          </w:p>
        </w:tc>
        <w:tc>
          <w:tcPr>
            <w:tcW w:w="119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.424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-1.950</w:t>
            </w:r>
          </w:p>
        </w:tc>
      </w:tr>
      <w:tr w:rsidR="000D6ED8" w:rsidRPr="00FD2AE5" w:rsidTr="006D6B88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264A60"/>
                <w:sz w:val="18"/>
                <w:szCs w:val="18"/>
              </w:rPr>
              <w:t xml:space="preserve">Std. Error of </w:t>
            </w:r>
            <w:proofErr w:type="spellStart"/>
            <w:r w:rsidRPr="00FD2AE5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  <w:proofErr w:type="spellEnd"/>
          </w:p>
        </w:tc>
        <w:tc>
          <w:tcPr>
            <w:tcW w:w="119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.717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.717</w:t>
            </w:r>
          </w:p>
        </w:tc>
      </w:tr>
      <w:tr w:rsidR="000D6ED8" w:rsidRPr="00FD2AE5" w:rsidTr="006D6B88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264A60"/>
                <w:sz w:val="18"/>
                <w:szCs w:val="18"/>
              </w:rPr>
              <w:t>Kurtosis</w:t>
            </w:r>
          </w:p>
        </w:tc>
        <w:tc>
          <w:tcPr>
            <w:tcW w:w="119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-1.611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5.130</w:t>
            </w:r>
          </w:p>
        </w:tc>
      </w:tr>
      <w:tr w:rsidR="000D6ED8" w:rsidRPr="00FD2AE5" w:rsidTr="006D6B88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264A60"/>
                <w:sz w:val="18"/>
                <w:szCs w:val="18"/>
              </w:rPr>
              <w:t>Std. Error of Kurtosis</w:t>
            </w:r>
          </w:p>
        </w:tc>
        <w:tc>
          <w:tcPr>
            <w:tcW w:w="119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1.400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1.400</w:t>
            </w:r>
          </w:p>
        </w:tc>
      </w:tr>
      <w:tr w:rsidR="000D6ED8" w:rsidRPr="00FD2AE5" w:rsidTr="006D6B88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264A60"/>
                <w:sz w:val="18"/>
                <w:szCs w:val="18"/>
              </w:rPr>
              <w:t>Range</w:t>
            </w:r>
          </w:p>
        </w:tc>
        <w:tc>
          <w:tcPr>
            <w:tcW w:w="119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650.00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110.00</w:t>
            </w:r>
          </w:p>
        </w:tc>
      </w:tr>
      <w:tr w:rsidR="000D6ED8" w:rsidRPr="00FD2AE5" w:rsidTr="006D6B88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264A60"/>
                <w:sz w:val="18"/>
                <w:szCs w:val="18"/>
              </w:rPr>
              <w:t>Minimum</w:t>
            </w:r>
          </w:p>
        </w:tc>
        <w:tc>
          <w:tcPr>
            <w:tcW w:w="119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190.00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160.00</w:t>
            </w:r>
          </w:p>
        </w:tc>
      </w:tr>
      <w:tr w:rsidR="000D6ED8" w:rsidRPr="00FD2AE5" w:rsidTr="006D6B88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264A60"/>
                <w:sz w:val="18"/>
                <w:szCs w:val="18"/>
              </w:rPr>
              <w:t>Maximum</w:t>
            </w:r>
          </w:p>
        </w:tc>
        <w:tc>
          <w:tcPr>
            <w:tcW w:w="1193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840.00</w:t>
            </w:r>
          </w:p>
        </w:tc>
        <w:tc>
          <w:tcPr>
            <w:tcW w:w="108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0D6ED8" w:rsidRPr="00FD2AE5" w:rsidRDefault="000D6ED8" w:rsidP="006D6B8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D2AE5">
              <w:rPr>
                <w:rFonts w:ascii="Arial" w:hAnsi="Arial" w:cs="Arial"/>
                <w:color w:val="010205"/>
                <w:sz w:val="18"/>
                <w:szCs w:val="18"/>
              </w:rPr>
              <w:t>270.00</w:t>
            </w:r>
          </w:p>
        </w:tc>
      </w:tr>
    </w:tbl>
    <w:p w:rsidR="000D6ED8" w:rsidRPr="00B91019" w:rsidRDefault="000D6ED8" w:rsidP="00B91019">
      <w:pPr>
        <w:jc w:val="center"/>
        <w:rPr>
          <w:rFonts w:asciiTheme="minorBidi" w:hAnsiTheme="minorBidi"/>
          <w:b/>
          <w:bCs/>
          <w:sz w:val="24"/>
          <w:szCs w:val="24"/>
        </w:rPr>
      </w:pPr>
      <w:bookmarkStart w:id="0" w:name="_GoBack"/>
      <w:bookmarkEnd w:id="0"/>
      <w:r>
        <w:rPr>
          <w:rFonts w:asciiTheme="minorBidi" w:hAnsiTheme="minorBidi"/>
          <w:b/>
          <w:bCs/>
          <w:sz w:val="24"/>
          <w:szCs w:val="24"/>
        </w:rPr>
        <w:t xml:space="preserve"> </w:t>
      </w:r>
    </w:p>
    <w:sectPr w:rsidR="000D6ED8" w:rsidRPr="00B91019" w:rsidSect="0032120B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C62"/>
    <w:rsid w:val="000156F0"/>
    <w:rsid w:val="000D6ED8"/>
    <w:rsid w:val="002F3CEE"/>
    <w:rsid w:val="0032120B"/>
    <w:rsid w:val="00A95C62"/>
    <w:rsid w:val="00B91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FA031D-BA5D-4F91-9F88-FA0F8D884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الحمد لله</dc:creator>
  <cp:keywords/>
  <dc:description/>
  <cp:lastModifiedBy>الحمد لله</cp:lastModifiedBy>
  <cp:revision>3</cp:revision>
  <dcterms:created xsi:type="dcterms:W3CDTF">2022-02-10T06:20:00Z</dcterms:created>
  <dcterms:modified xsi:type="dcterms:W3CDTF">2022-03-13T20:15:00Z</dcterms:modified>
</cp:coreProperties>
</file>