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A7" w:rsidRPr="0096374F" w:rsidRDefault="00CA10A7" w:rsidP="00CA10A7">
      <w:pPr>
        <w:rPr>
          <w:b/>
          <w:sz w:val="18"/>
          <w:szCs w:val="18"/>
        </w:rPr>
      </w:pPr>
      <w:r w:rsidRPr="0010647B">
        <w:rPr>
          <w:b/>
          <w:sz w:val="24"/>
          <w:szCs w:val="24"/>
        </w:rPr>
        <w:t>Table-2</w:t>
      </w:r>
      <w:r w:rsidR="0010647B">
        <w:rPr>
          <w:noProof/>
        </w:rPr>
        <w:t>:</w:t>
      </w:r>
      <w:r w:rsidR="0010647B" w:rsidRPr="0010647B">
        <w:rPr>
          <w:noProof/>
          <w:sz w:val="24"/>
          <w:szCs w:val="24"/>
        </w:rPr>
        <w:t>Comparison of sexual functions of groups with APA (-) and APA</w:t>
      </w:r>
      <w:r w:rsidR="0010647B">
        <w:rPr>
          <w:noProof/>
          <w:sz w:val="24"/>
          <w:szCs w:val="24"/>
        </w:rPr>
        <w:t>(+)</w:t>
      </w:r>
      <w:r w:rsidRPr="008230C5">
        <w:rPr>
          <w:noProof/>
          <w:lang w:val="en-US" w:eastAsia="en-US"/>
        </w:rPr>
        <w:drawing>
          <wp:inline distT="0" distB="0" distL="0" distR="0">
            <wp:extent cx="5562600" cy="20955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A7" w:rsidRDefault="00CA10A7" w:rsidP="00CA10A7"/>
    <w:p w:rsidR="00DB019A" w:rsidRPr="00DB019A" w:rsidRDefault="00DB019A" w:rsidP="00DB019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Table 3: </w:t>
      </w:r>
      <w:r w:rsidRPr="00AE122A">
        <w:rPr>
          <w:rFonts w:ascii="Calibri" w:hAnsi="Calibri" w:cs="Calibri"/>
          <w:sz w:val="24"/>
          <w:szCs w:val="24"/>
        </w:rPr>
        <w:t>Graph of variation of sexual functions of groups with APA (-) and APA (+) over time</w:t>
      </w:r>
    </w:p>
    <w:p w:rsidR="00CA10A7" w:rsidRDefault="00CA10A7" w:rsidP="00CA10A7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008120" cy="2720340"/>
            <wp:effectExtent l="0" t="0" r="11430" b="22860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A10A7" w:rsidRDefault="00CA10A7" w:rsidP="00CA10A7">
      <w:pPr>
        <w:rPr>
          <w:b/>
        </w:rPr>
      </w:pPr>
    </w:p>
    <w:p w:rsidR="00CA10A7" w:rsidRDefault="00CA10A7" w:rsidP="00CA10A7">
      <w:pPr>
        <w:rPr>
          <w:b/>
        </w:rPr>
      </w:pPr>
    </w:p>
    <w:p w:rsidR="00A94837" w:rsidRDefault="00A94837">
      <w:bookmarkStart w:id="0" w:name="_GoBack"/>
      <w:bookmarkEnd w:id="0"/>
    </w:p>
    <w:sectPr w:rsidR="00A94837" w:rsidSect="00B71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A10A7"/>
    <w:rsid w:val="0010647B"/>
    <w:rsid w:val="00760272"/>
    <w:rsid w:val="00A94837"/>
    <w:rsid w:val="00B71C83"/>
    <w:rsid w:val="00B71FDC"/>
    <w:rsid w:val="00CA10A7"/>
    <w:rsid w:val="00DB0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C3BA9"/>
  <w15:docId w15:val="{07717363-DF9E-45C0-96F0-9D2EDFD1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AK\Desktop\&#350;ubat\Dr.Yusuf%20bak&#305;rk&#246;y%20haziran%202018\analiz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'[analiz.xlsx]Sayfa1 (2)'!$V$69</c:f>
              <c:strCache>
                <c:ptCount val="1"/>
                <c:pt idx="0">
                  <c:v>APA (-) </c:v>
                </c:pt>
              </c:strCache>
            </c:strRef>
          </c:tx>
          <c:spPr>
            <a:ln>
              <a:solidFill>
                <a:srgbClr val="002060"/>
              </a:solidFill>
            </a:ln>
          </c:spPr>
          <c:marker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cat>
            <c:multiLvlStrRef>
              <c:f>'[analiz.xlsx]Sayfa1 (2)'!$S$70:$U$74</c:f>
              <c:multiLvlStrCache>
                <c:ptCount val="5"/>
                <c:lvl>
                  <c:pt idx="0">
                    <c:v>Preop</c:v>
                  </c:pt>
                  <c:pt idx="1">
                    <c:v>3.Month</c:v>
                  </c:pt>
                  <c:pt idx="2">
                    <c:v>6.Month</c:v>
                  </c:pt>
                  <c:pt idx="3">
                    <c:v>12.Month</c:v>
                  </c:pt>
                  <c:pt idx="4">
                    <c:v>18.Month</c:v>
                  </c:pt>
                </c:lvl>
                <c:lvl>
                  <c:pt idx="0">
                    <c:v>IIEF-5</c:v>
                  </c:pt>
                </c:lvl>
              </c:multiLvlStrCache>
            </c:multiLvlStrRef>
          </c:cat>
          <c:val>
            <c:numRef>
              <c:f>'[analiz.xlsx]Sayfa1 (2)'!$V$70:$V$74</c:f>
              <c:numCache>
                <c:formatCode>#,#00</c:formatCode>
                <c:ptCount val="5"/>
                <c:pt idx="0">
                  <c:v>20.509090909090904</c:v>
                </c:pt>
                <c:pt idx="1">
                  <c:v>14.145454545454546</c:v>
                </c:pt>
                <c:pt idx="2">
                  <c:v>15.072727272727311</c:v>
                </c:pt>
                <c:pt idx="3">
                  <c:v>15.472727272727315</c:v>
                </c:pt>
                <c:pt idx="4">
                  <c:v>15.54545454545455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2C-4AF0-BC01-4B4D1563F923}"/>
            </c:ext>
          </c:extLst>
        </c:ser>
        <c:ser>
          <c:idx val="1"/>
          <c:order val="1"/>
          <c:tx>
            <c:strRef>
              <c:f>'[analiz.xlsx]Sayfa1 (2)'!$W$69</c:f>
              <c:strCache>
                <c:ptCount val="1"/>
                <c:pt idx="0">
                  <c:v>APA (+) </c:v>
                </c:pt>
              </c:strCache>
            </c:strRef>
          </c:tx>
          <c:spPr>
            <a:ln>
              <a:solidFill>
                <a:srgbClr val="800000"/>
              </a:solidFill>
            </a:ln>
          </c:spPr>
          <c:marker>
            <c:spPr>
              <a:solidFill>
                <a:srgbClr val="800000"/>
              </a:solidFill>
              <a:ln>
                <a:solidFill>
                  <a:srgbClr val="800000"/>
                </a:solidFill>
              </a:ln>
            </c:spPr>
          </c:marker>
          <c:cat>
            <c:multiLvlStrRef>
              <c:f>'[analiz.xlsx]Sayfa1 (2)'!$S$70:$U$74</c:f>
              <c:multiLvlStrCache>
                <c:ptCount val="5"/>
                <c:lvl>
                  <c:pt idx="0">
                    <c:v>Preop</c:v>
                  </c:pt>
                  <c:pt idx="1">
                    <c:v>3.Month</c:v>
                  </c:pt>
                  <c:pt idx="2">
                    <c:v>6.Month</c:v>
                  </c:pt>
                  <c:pt idx="3">
                    <c:v>12.Month</c:v>
                  </c:pt>
                  <c:pt idx="4">
                    <c:v>18.Month</c:v>
                  </c:pt>
                </c:lvl>
                <c:lvl>
                  <c:pt idx="0">
                    <c:v>IIEF-5</c:v>
                  </c:pt>
                </c:lvl>
              </c:multiLvlStrCache>
            </c:multiLvlStrRef>
          </c:cat>
          <c:val>
            <c:numRef>
              <c:f>'[analiz.xlsx]Sayfa1 (2)'!$W$70:$W$74</c:f>
              <c:numCache>
                <c:formatCode>#,#00</c:formatCode>
                <c:ptCount val="5"/>
                <c:pt idx="0">
                  <c:v>20.36363636363631</c:v>
                </c:pt>
                <c:pt idx="1">
                  <c:v>16.218181818181826</c:v>
                </c:pt>
                <c:pt idx="2">
                  <c:v>18.327272727272735</c:v>
                </c:pt>
                <c:pt idx="3">
                  <c:v>18.418181818181822</c:v>
                </c:pt>
                <c:pt idx="4">
                  <c:v>18.436363636363573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2C-4AF0-BC01-4B4D1563F9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358592"/>
        <c:axId val="101380864"/>
      </c:lineChart>
      <c:catAx>
        <c:axId val="101358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01380864"/>
        <c:crosses val="autoZero"/>
        <c:auto val="1"/>
        <c:lblAlgn val="ctr"/>
        <c:lblOffset val="100"/>
        <c:noMultiLvlLbl val="0"/>
      </c:catAx>
      <c:valAx>
        <c:axId val="101380864"/>
        <c:scaling>
          <c:orientation val="minMax"/>
          <c:min val="10"/>
        </c:scaling>
        <c:delete val="0"/>
        <c:axPos val="l"/>
        <c:majorGridlines/>
        <c:numFmt formatCode="#,#0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/>
            </a:pPr>
            <a:endParaRPr lang="en-US"/>
          </a:p>
        </c:txPr>
        <c:crossAx val="1013585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ln w="19050"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Sachin Maharnur</cp:lastModifiedBy>
  <cp:revision>5</cp:revision>
  <dcterms:created xsi:type="dcterms:W3CDTF">2019-06-02T06:57:00Z</dcterms:created>
  <dcterms:modified xsi:type="dcterms:W3CDTF">2022-07-13T08:46:00Z</dcterms:modified>
</cp:coreProperties>
</file>