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5B5" w:rsidRDefault="000B75B5" w:rsidP="000B75B5">
      <w:pPr>
        <w:spacing w:line="268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Table 1: Sociodemographics of the respondents</w:t>
      </w:r>
    </w:p>
    <w:p w:rsidR="000B75B5" w:rsidRDefault="000B75B5" w:rsidP="000B75B5">
      <w:pPr>
        <w:pBdr>
          <w:top w:val="single" w:sz="12" w:space="1" w:color="auto"/>
          <w:bottom w:val="single" w:sz="12" w:space="1" w:color="auto"/>
        </w:pBdr>
        <w:spacing w:before="0" w:beforeAutospacing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Variables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Frequency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Percentage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Age group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20-29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104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26.3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30-39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179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45.3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40-49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67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17.0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&gt;50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45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11.4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Gender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Male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207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52.4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Female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188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47.6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Marital status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Single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94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23.8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Married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294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74.4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Divorced/separated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1.0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Widowed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0.8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Profession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Medicine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102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25.8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Nursing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216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54.7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Physiotherapy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18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4.6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Med Lab Science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25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6.3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Radiography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3.3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Pharmacy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21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5.3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Educational qualification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Degree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337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85.3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Diploma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58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14.7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Post graduate qualification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Yes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78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19.7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No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317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80.3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Years of working experience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1-10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277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70.1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11-20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69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17.5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21-30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36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9.1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&gt;30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3.3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Designation/rank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High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57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14.4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Middle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117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29.6</w:t>
      </w:r>
    </w:p>
    <w:p w:rsidR="000B75B5" w:rsidRDefault="000B75B5" w:rsidP="000B75B5">
      <w:pPr>
        <w:pBdr>
          <w:bottom w:val="single" w:sz="12" w:space="1" w:color="auto"/>
        </w:pBdr>
        <w:spacing w:before="0" w:beforeAutospacing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Low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56.0</w:t>
      </w:r>
    </w:p>
    <w:p w:rsidR="000B75B5" w:rsidRDefault="000B75B5" w:rsidP="000B75B5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Med Lab Science = Medical Laboratory Science</w:t>
      </w:r>
    </w:p>
    <w:p w:rsidR="000B75B5" w:rsidRDefault="000B75B5" w:rsidP="000B75B5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Table 2: Levels of knowledge of effect of exercise on BMD in HIV seropositives among the respondents</w:t>
      </w:r>
    </w:p>
    <w:p w:rsidR="000B75B5" w:rsidRDefault="000B75B5" w:rsidP="000B75B5">
      <w:pPr>
        <w:pBdr>
          <w:top w:val="single" w:sz="12" w:space="1" w:color="auto"/>
          <w:bottom w:val="single" w:sz="12" w:space="1" w:color="auto"/>
        </w:pBd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Ranking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Interpretation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n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%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 – 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poor knowledge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28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7.1</w:t>
      </w:r>
    </w:p>
    <w:p w:rsidR="000B75B5" w:rsidRDefault="000B75B5" w:rsidP="000B75B5">
      <w:pP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5 - 9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Fair knowledge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186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47.1</w:t>
      </w:r>
    </w:p>
    <w:p w:rsidR="000B75B5" w:rsidRDefault="000B75B5" w:rsidP="000B75B5">
      <w:pP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10 - 14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Good knowledge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164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41.5</w:t>
      </w:r>
    </w:p>
    <w:p w:rsidR="000B75B5" w:rsidRDefault="000B75B5" w:rsidP="000B75B5">
      <w:pPr>
        <w:pBdr>
          <w:bottom w:val="single" w:sz="12" w:space="1" w:color="auto"/>
        </w:pBd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15 - 20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Very good knowledge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4.3</w:t>
      </w:r>
    </w:p>
    <w:p w:rsidR="000B75B5" w:rsidRDefault="000B75B5" w:rsidP="000B75B5">
      <w:pPr>
        <w:spacing w:before="0" w:beforeAutospacing="0"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Table 3: Statistical analysis on knowledge of effect of exercise on BMD in HIV infected persons among the respondents by sociodemographics</w:t>
      </w:r>
    </w:p>
    <w:p w:rsidR="000B75B5" w:rsidRDefault="000B75B5" w:rsidP="000B75B5">
      <w:pPr>
        <w:pBdr>
          <w:top w:val="single" w:sz="12" w:space="1" w:color="auto"/>
          <w:bottom w:val="single" w:sz="12" w:space="1" w:color="auto"/>
        </w:pBdr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Variables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n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mean score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test statistic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p-value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Gender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Male                          207                   9.81±3.087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2.606†  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  <w:t>0.360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Female                      188                    9.03±2.878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Post graduate qualification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Yes                            78                      9.73±3.410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0.958†                        </w:t>
      </w:r>
      <w:r>
        <w:rPr>
          <w:rFonts w:ascii="Times New Roman" w:eastAsia="Calibri" w:hAnsi="Times New Roman" w:cs="Times New Roman"/>
          <w:sz w:val="24"/>
          <w:szCs w:val="24"/>
        </w:rPr>
        <w:tab/>
        <w:t>0.138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                             317                    9.37±2.907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       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Age Group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20-29                       104                       9.43 ± 2.38               0.958††                      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0.684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30-39                       179                       9.47 ± 3.102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40-49                       67                         9.10 ± 3.469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&gt;50                          45                         9.80 ± 3.266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Profession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Medicine                 102                      9.97 ± 3.178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2.874††               </w:t>
      </w:r>
      <w:r>
        <w:rPr>
          <w:rFonts w:ascii="Times New Roman" w:eastAsia="Calibri" w:hAnsi="Times New Roman" w:cs="Times New Roman"/>
          <w:sz w:val="24"/>
          <w:szCs w:val="24"/>
        </w:rPr>
        <w:tab/>
        <w:t>0.015*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Nursing                   216                      8.76 ± 2.951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Physiotherapy         18                        10.25 ± 3.751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Med lab science      25                        9.67 ± 2.302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Radiography           13                        8.64 ± 3.906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Pharmacy                21                        9.88 ± 3.026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Years of working experience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1-10                        277                       9.49±3.012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0.695†† 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ab/>
        <w:t>0.556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11-20                      69                         9.17±2.890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21-30                      36                         9.78±3.181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&gt;31                         13                         8.69±3.301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Designation/rank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High                        57                        9.53±3.301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0.460††             </w:t>
      </w:r>
      <w:r>
        <w:rPr>
          <w:rFonts w:ascii="Times New Roman" w:eastAsia="Calibri" w:hAnsi="Times New Roman" w:cs="Times New Roman"/>
          <w:sz w:val="24"/>
          <w:szCs w:val="24"/>
        </w:rPr>
        <w:tab/>
        <w:t>0.632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Middle                    117                      9.21±2.985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pBdr>
          <w:bottom w:val="single" w:sz="12" w:space="1" w:color="auto"/>
        </w:pBd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Low                        221                      9.53±2.955</w:t>
      </w:r>
    </w:p>
    <w:p w:rsidR="000B75B5" w:rsidRDefault="000B75B5" w:rsidP="000B75B5">
      <w:pPr>
        <w:spacing w:before="0" w:beforeAutospacing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Keys: * = significant at p&lt;0.05; † = Independent Student t-test; †† = ANOVA.</w:t>
      </w:r>
    </w:p>
    <w:p w:rsidR="000B75B5" w:rsidRDefault="000B75B5" w:rsidP="000B75B5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Table 4: LSD Post hoc test for the comparison of knowledge of effect of exercise on BMD in HIV infected persons in the different health professions</w:t>
      </w:r>
    </w:p>
    <w:p w:rsidR="000B75B5" w:rsidRDefault="000B75B5" w:rsidP="000B75B5">
      <w:pPr>
        <w:pBdr>
          <w:top w:val="single" w:sz="12" w:space="1" w:color="auto"/>
          <w:bottom w:val="single" w:sz="12" w:space="1" w:color="auto"/>
        </w:pBdr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Comparison between professions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Mean difference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p-value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Medicine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Nursing                       1.212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0.001*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>Physiotherapy            -0.283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0.721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ind w:left="2160" w:hanging="21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>MLS                            0.296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0.491                        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ind w:left="2160" w:hanging="21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Radiography               1.339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1.156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Pharmacy                    0.092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0.890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Nursing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Medicine                   -1.212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0.001*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Physiotherapy           -1.495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0.058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MLS                          -0.916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0.029*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Radiography              0.119 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0.898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Pharmacy                  -1.120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0.089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Physiotherapy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Medicine                    0.283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0.721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Nursing                      1.495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0.058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MLS                           0.579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0.478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Radiography              1.614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0.167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Pharmacy                  0.375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0.696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MLS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Medicine               </w:t>
      </w:r>
      <w:r>
        <w:rPr>
          <w:rFonts w:ascii="Times New Roman" w:eastAsia="Calibri" w:hAnsi="Times New Roman" w:cs="Times New Roman"/>
          <w:sz w:val="24"/>
          <w:szCs w:val="24"/>
        </w:rPr>
        <w:tab/>
        <w:t>-0.296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0.491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Nursing                      0.916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0.029*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Physiotherapy           -0.579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0.478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Radiography               1.035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  <w:t>0.281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Pharmacy                  -0.204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0.769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Radiography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Medicine                    -1.331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0.156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Nursing                      -0.119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0.898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Physiotherapy            -1.614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0.167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MLS                           -1.035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0.281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Pharmacy                   -1.239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0.254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Pharmacy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Medicine                    -0.092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0.890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Nursing                       1.120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0.089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Physiotherapy            -0.375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0.696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MLS                            0.204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0.769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0B75B5" w:rsidRDefault="000B75B5" w:rsidP="000B75B5">
      <w:pPr>
        <w:pBdr>
          <w:bottom w:val="single" w:sz="12" w:space="1" w:color="auto"/>
        </w:pBd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Radiography                1.239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0.254</w:t>
      </w:r>
    </w:p>
    <w:p w:rsidR="000B75B5" w:rsidRDefault="000B75B5" w:rsidP="000B75B5">
      <w:pPr>
        <w:autoSpaceDE w:val="0"/>
        <w:autoSpaceDN w:val="0"/>
        <w:adjustRightInd w:val="0"/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Key: * = significant at p&lt;0.05; MLS = Medical Laboratory Science</w:t>
      </w:r>
    </w:p>
    <w:p w:rsidR="00763E8F" w:rsidRDefault="00763E8F"/>
    <w:sectPr w:rsidR="00763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5B5"/>
    <w:rsid w:val="000B75B5"/>
    <w:rsid w:val="003E337D"/>
    <w:rsid w:val="0076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9A3BB"/>
  <w15:chartTrackingRefBased/>
  <w15:docId w15:val="{22D5BBBF-AA3B-4D03-AEB6-4503503B8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75B5"/>
    <w:pPr>
      <w:spacing w:before="100" w:beforeAutospacing="1" w:line="252" w:lineRule="auto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900</Words>
  <Characters>5133</Characters>
  <Application>Microsoft Office Word</Application>
  <DocSecurity>0</DocSecurity>
  <Lines>42</Lines>
  <Paragraphs>12</Paragraphs>
  <ScaleCrop>false</ScaleCrop>
  <Company>Springer Nature IT</Company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Hake</dc:creator>
  <cp:keywords/>
  <dc:description/>
  <cp:lastModifiedBy>Bhushan Hake</cp:lastModifiedBy>
  <cp:revision>1</cp:revision>
  <dcterms:created xsi:type="dcterms:W3CDTF">2022-05-25T01:19:00Z</dcterms:created>
  <dcterms:modified xsi:type="dcterms:W3CDTF">2022-05-25T01:20:00Z</dcterms:modified>
</cp:coreProperties>
</file>