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FA339" w14:textId="315CFD43" w:rsidR="00902479" w:rsidRPr="00902479" w:rsidRDefault="00902479" w:rsidP="00902479">
      <w:pPr>
        <w:pStyle w:val="Descripcin"/>
        <w:spacing w:after="120"/>
        <w:jc w:val="center"/>
        <w:rPr>
          <w:i w:val="0"/>
          <w:iCs w:val="0"/>
          <w:color w:val="000000" w:themeColor="text1"/>
        </w:rPr>
      </w:pPr>
      <w:bookmarkStart w:id="0" w:name="_Toc88396954"/>
      <w:r w:rsidRPr="001D269D">
        <w:rPr>
          <w:b/>
          <w:bCs/>
          <w:i w:val="0"/>
          <w:iCs w:val="0"/>
          <w:color w:val="000000" w:themeColor="text1"/>
          <w:sz w:val="20"/>
          <w:szCs w:val="20"/>
        </w:rPr>
        <w:t xml:space="preserve">Supplementary Table </w:t>
      </w:r>
      <w:r w:rsidR="001D269D" w:rsidRPr="001D269D">
        <w:rPr>
          <w:b/>
          <w:bCs/>
          <w:i w:val="0"/>
          <w:iCs w:val="0"/>
          <w:color w:val="000000" w:themeColor="text1"/>
          <w:sz w:val="20"/>
          <w:szCs w:val="20"/>
        </w:rPr>
        <w:t>2</w:t>
      </w:r>
      <w:r w:rsidRPr="001D269D">
        <w:rPr>
          <w:b/>
          <w:bCs/>
          <w:i w:val="0"/>
          <w:iCs w:val="0"/>
          <w:color w:val="000000" w:themeColor="text1"/>
          <w:sz w:val="20"/>
          <w:szCs w:val="20"/>
        </w:rPr>
        <w:t xml:space="preserve">. </w:t>
      </w:r>
      <w:r w:rsidRPr="00902479">
        <w:rPr>
          <w:i w:val="0"/>
          <w:iCs w:val="0"/>
          <w:color w:val="000000" w:themeColor="text1"/>
          <w:sz w:val="20"/>
          <w:szCs w:val="20"/>
        </w:rPr>
        <w:t xml:space="preserve">Serum levels of cytokines and chemokines according to </w:t>
      </w:r>
      <w:r>
        <w:rPr>
          <w:i w:val="0"/>
          <w:iCs w:val="0"/>
          <w:color w:val="000000" w:themeColor="text1"/>
          <w:sz w:val="20"/>
          <w:szCs w:val="20"/>
        </w:rPr>
        <w:t>immunosuppressive</w:t>
      </w:r>
      <w:r w:rsidRPr="00902479">
        <w:rPr>
          <w:i w:val="0"/>
          <w:iCs w:val="0"/>
          <w:color w:val="000000" w:themeColor="text1"/>
          <w:sz w:val="20"/>
          <w:szCs w:val="20"/>
        </w:rPr>
        <w:t xml:space="preserve"> treatment.</w:t>
      </w:r>
      <w:bookmarkEnd w:id="0"/>
    </w:p>
    <w:tbl>
      <w:tblPr>
        <w:tblStyle w:val="Tablaconcuadrcula"/>
        <w:tblW w:w="131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59"/>
        <w:gridCol w:w="1518"/>
        <w:gridCol w:w="850"/>
        <w:gridCol w:w="1560"/>
        <w:gridCol w:w="1417"/>
        <w:gridCol w:w="851"/>
        <w:gridCol w:w="1417"/>
        <w:gridCol w:w="1418"/>
        <w:gridCol w:w="850"/>
      </w:tblGrid>
      <w:tr w:rsidR="00902479" w:rsidRPr="00902479" w14:paraId="6AAC68F2" w14:textId="77777777" w:rsidTr="00902479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EA5B04D" w14:textId="6EDE611A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Serum levels (</w:t>
            </w:r>
            <w:proofErr w:type="spellStart"/>
            <w:r w:rsidRPr="00902479">
              <w:rPr>
                <w:b/>
                <w:bCs/>
                <w:sz w:val="18"/>
                <w:szCs w:val="18"/>
              </w:rPr>
              <w:t>pg</w:t>
            </w:r>
            <w:proofErr w:type="spellEnd"/>
            <w:r w:rsidRPr="00902479">
              <w:rPr>
                <w:b/>
                <w:bCs/>
                <w:sz w:val="18"/>
                <w:szCs w:val="18"/>
              </w:rPr>
              <w:t>/mL)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56957B4" w14:textId="09BDA03B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Prednisone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5569D82" w14:textId="1202B212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Hydroxychloroquine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6E56DA7" w14:textId="528A2FB8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Mycophenolate</w:t>
            </w:r>
          </w:p>
        </w:tc>
      </w:tr>
      <w:tr w:rsidR="00902479" w:rsidRPr="00902479" w14:paraId="139B5FB7" w14:textId="77777777" w:rsidTr="00902479">
        <w:trPr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42FE7A" w14:textId="77777777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29841B" w14:textId="5F9779CF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Yes</w:t>
            </w:r>
          </w:p>
          <w:p w14:paraId="0FBDEE55" w14:textId="77777777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(n = 8)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6CE35D" w14:textId="77777777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No</w:t>
            </w:r>
          </w:p>
          <w:p w14:paraId="605B07E7" w14:textId="77777777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(n = 3)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4B0DB3" w14:textId="77777777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i/>
                <w:iCs/>
                <w:sz w:val="18"/>
                <w:szCs w:val="18"/>
              </w:rPr>
              <w:t>P</w:t>
            </w:r>
            <w:r w:rsidRPr="00902479">
              <w:rPr>
                <w:b/>
                <w:bCs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594B45" w14:textId="5EACCA59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Yes</w:t>
            </w:r>
          </w:p>
          <w:p w14:paraId="05A9553C" w14:textId="77777777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(n = 4)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3796FE" w14:textId="77777777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No</w:t>
            </w:r>
          </w:p>
          <w:p w14:paraId="0BA870F5" w14:textId="77777777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(n = 7)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222F2" w14:textId="77777777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i/>
                <w:iCs/>
                <w:sz w:val="18"/>
                <w:szCs w:val="18"/>
              </w:rPr>
              <w:t>P</w:t>
            </w:r>
            <w:r w:rsidRPr="00902479">
              <w:rPr>
                <w:b/>
                <w:bCs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0383BD" w14:textId="19C1E3F4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Yes</w:t>
            </w:r>
          </w:p>
          <w:p w14:paraId="52E1E418" w14:textId="77777777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(n = 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F83EEA" w14:textId="77777777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No</w:t>
            </w:r>
          </w:p>
          <w:p w14:paraId="54927AD0" w14:textId="77777777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(n = 9)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7E554E" w14:textId="77777777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i/>
                <w:iCs/>
                <w:sz w:val="18"/>
                <w:szCs w:val="18"/>
              </w:rPr>
              <w:t>P</w:t>
            </w:r>
            <w:r w:rsidRPr="00902479">
              <w:rPr>
                <w:b/>
                <w:bCs/>
                <w:sz w:val="18"/>
                <w:szCs w:val="18"/>
                <w:vertAlign w:val="superscript"/>
              </w:rPr>
              <w:t>#</w:t>
            </w:r>
          </w:p>
        </w:tc>
      </w:tr>
      <w:tr w:rsidR="00902479" w:rsidRPr="00902479" w14:paraId="1A10FE51" w14:textId="77777777" w:rsidTr="00902479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</w:tcPr>
          <w:p w14:paraId="4AB3A2CE" w14:textId="7BAB35F9" w:rsidR="00902479" w:rsidRPr="00902479" w:rsidRDefault="00902479" w:rsidP="0045335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IL-1β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±S.D.</m:t>
              </m:r>
            </m:oMath>
            <w:r w:rsidRPr="00902479">
              <w:rPr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459" w:type="dxa"/>
            <w:tcBorders>
              <w:top w:val="single" w:sz="4" w:space="0" w:color="auto"/>
            </w:tcBorders>
          </w:tcPr>
          <w:p w14:paraId="6879A2EF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4.0 ± 6.80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1D6C8C75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1.7 ± 1.77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85531FA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0.782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76B3CFB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7.2 ± 8.81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0F3802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1.2 ± 1.57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AE481DC" w14:textId="77777777" w:rsidR="00902479" w:rsidRPr="00902479" w:rsidRDefault="00902479" w:rsidP="00453358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02479">
              <w:rPr>
                <w:color w:val="000000" w:themeColor="text1"/>
                <w:sz w:val="18"/>
                <w:szCs w:val="18"/>
              </w:rPr>
              <w:t>0.452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B56CCA9" w14:textId="2E35EF1B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BF62CEA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4.7 ± 6.48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E25C55A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0.170</w:t>
            </w:r>
          </w:p>
        </w:tc>
      </w:tr>
      <w:tr w:rsidR="00902479" w:rsidRPr="00902479" w14:paraId="5101759A" w14:textId="77777777" w:rsidTr="00453358">
        <w:trPr>
          <w:jc w:val="center"/>
        </w:trPr>
        <w:tc>
          <w:tcPr>
            <w:tcW w:w="1843" w:type="dxa"/>
          </w:tcPr>
          <w:p w14:paraId="18F91D21" w14:textId="70A65725" w:rsidR="00902479" w:rsidRPr="00902479" w:rsidRDefault="00902479" w:rsidP="0045335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IFN-α2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±S. D.</m:t>
              </m:r>
            </m:oMath>
            <w:r w:rsidRPr="00902479">
              <w:rPr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459" w:type="dxa"/>
          </w:tcPr>
          <w:p w14:paraId="27DF3B34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2.3 ± 1.64</w:t>
            </w:r>
          </w:p>
        </w:tc>
        <w:tc>
          <w:tcPr>
            <w:tcW w:w="1518" w:type="dxa"/>
          </w:tcPr>
          <w:p w14:paraId="39EF06EB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1.8 ± 0.78</w:t>
            </w:r>
          </w:p>
        </w:tc>
        <w:tc>
          <w:tcPr>
            <w:tcW w:w="850" w:type="dxa"/>
          </w:tcPr>
          <w:p w14:paraId="21E934B9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0.776</w:t>
            </w:r>
          </w:p>
        </w:tc>
        <w:tc>
          <w:tcPr>
            <w:tcW w:w="1560" w:type="dxa"/>
          </w:tcPr>
          <w:p w14:paraId="0A985E66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2.6 ± 1.17</w:t>
            </w:r>
          </w:p>
        </w:tc>
        <w:tc>
          <w:tcPr>
            <w:tcW w:w="1417" w:type="dxa"/>
          </w:tcPr>
          <w:p w14:paraId="126A2395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1.9 ± 0.95</w:t>
            </w:r>
          </w:p>
        </w:tc>
        <w:tc>
          <w:tcPr>
            <w:tcW w:w="851" w:type="dxa"/>
          </w:tcPr>
          <w:p w14:paraId="0CE3CB45" w14:textId="77777777" w:rsidR="00902479" w:rsidRPr="00902479" w:rsidRDefault="00902479" w:rsidP="00453358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02479">
              <w:rPr>
                <w:color w:val="000000" w:themeColor="text1"/>
                <w:sz w:val="18"/>
                <w:szCs w:val="18"/>
              </w:rPr>
              <w:t>0.927</w:t>
            </w:r>
          </w:p>
        </w:tc>
        <w:tc>
          <w:tcPr>
            <w:tcW w:w="1417" w:type="dxa"/>
          </w:tcPr>
          <w:p w14:paraId="19F9DC21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2.3 ± 1.17</w:t>
            </w:r>
          </w:p>
        </w:tc>
        <w:tc>
          <w:tcPr>
            <w:tcW w:w="1418" w:type="dxa"/>
          </w:tcPr>
          <w:p w14:paraId="217E8B19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2.1 ± 1.59</w:t>
            </w:r>
          </w:p>
        </w:tc>
        <w:tc>
          <w:tcPr>
            <w:tcW w:w="850" w:type="dxa"/>
          </w:tcPr>
          <w:p w14:paraId="0EAAFEE6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0.776</w:t>
            </w:r>
          </w:p>
        </w:tc>
      </w:tr>
      <w:tr w:rsidR="00902479" w:rsidRPr="00902479" w14:paraId="215EE1DD" w14:textId="77777777" w:rsidTr="00453358">
        <w:trPr>
          <w:jc w:val="center"/>
        </w:trPr>
        <w:tc>
          <w:tcPr>
            <w:tcW w:w="1843" w:type="dxa"/>
          </w:tcPr>
          <w:p w14:paraId="400969B1" w14:textId="63F6BE87" w:rsidR="00902479" w:rsidRPr="00902479" w:rsidRDefault="00902479" w:rsidP="0045335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IFN-γ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±S.D.</m:t>
              </m:r>
            </m:oMath>
            <w:r w:rsidRPr="00902479">
              <w:rPr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459" w:type="dxa"/>
          </w:tcPr>
          <w:p w14:paraId="44286F7C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7.5 ± 10.31</w:t>
            </w:r>
          </w:p>
        </w:tc>
        <w:tc>
          <w:tcPr>
            <w:tcW w:w="1518" w:type="dxa"/>
          </w:tcPr>
          <w:p w14:paraId="5E49CD20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3.2 ± 2.81</w:t>
            </w:r>
          </w:p>
        </w:tc>
        <w:tc>
          <w:tcPr>
            <w:tcW w:w="850" w:type="dxa"/>
          </w:tcPr>
          <w:p w14:paraId="504F1FBD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&gt; 0.999</w:t>
            </w:r>
          </w:p>
        </w:tc>
        <w:tc>
          <w:tcPr>
            <w:tcW w:w="1560" w:type="dxa"/>
          </w:tcPr>
          <w:p w14:paraId="06816AB5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9.1 ± 12.60</w:t>
            </w:r>
          </w:p>
        </w:tc>
        <w:tc>
          <w:tcPr>
            <w:tcW w:w="1417" w:type="dxa"/>
          </w:tcPr>
          <w:p w14:paraId="2DE75B73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4.8 ± 6.77</w:t>
            </w:r>
          </w:p>
        </w:tc>
        <w:tc>
          <w:tcPr>
            <w:tcW w:w="851" w:type="dxa"/>
          </w:tcPr>
          <w:p w14:paraId="1FAC1F60" w14:textId="77777777" w:rsidR="00902479" w:rsidRPr="00902479" w:rsidRDefault="00902479" w:rsidP="00453358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02479">
              <w:rPr>
                <w:color w:val="000000" w:themeColor="text1"/>
                <w:sz w:val="18"/>
                <w:szCs w:val="18"/>
              </w:rPr>
              <w:t>0.712</w:t>
            </w:r>
          </w:p>
        </w:tc>
        <w:tc>
          <w:tcPr>
            <w:tcW w:w="1417" w:type="dxa"/>
          </w:tcPr>
          <w:p w14:paraId="293C5C20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9.5 ± 8.37</w:t>
            </w:r>
          </w:p>
        </w:tc>
        <w:tc>
          <w:tcPr>
            <w:tcW w:w="1418" w:type="dxa"/>
          </w:tcPr>
          <w:p w14:paraId="0BA6FE96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5.2 ± 9.41</w:t>
            </w:r>
          </w:p>
        </w:tc>
        <w:tc>
          <w:tcPr>
            <w:tcW w:w="850" w:type="dxa"/>
          </w:tcPr>
          <w:p w14:paraId="2081747F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0.255</w:t>
            </w:r>
          </w:p>
        </w:tc>
      </w:tr>
      <w:tr w:rsidR="00902479" w:rsidRPr="00902479" w14:paraId="59F1038F" w14:textId="77777777" w:rsidTr="00453358">
        <w:trPr>
          <w:jc w:val="center"/>
        </w:trPr>
        <w:tc>
          <w:tcPr>
            <w:tcW w:w="1843" w:type="dxa"/>
          </w:tcPr>
          <w:p w14:paraId="500B97D4" w14:textId="55EDB419" w:rsidR="00902479" w:rsidRPr="00902479" w:rsidRDefault="00902479" w:rsidP="0045335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TNF-α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±S.D.</m:t>
              </m:r>
            </m:oMath>
            <w:r w:rsidRPr="00902479">
              <w:rPr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459" w:type="dxa"/>
          </w:tcPr>
          <w:p w14:paraId="67CC70DC" w14:textId="378C20D5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 xml:space="preserve">0.0 </w:t>
            </w:r>
          </w:p>
        </w:tc>
        <w:tc>
          <w:tcPr>
            <w:tcW w:w="1518" w:type="dxa"/>
          </w:tcPr>
          <w:p w14:paraId="2912A7C0" w14:textId="71D2F291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 xml:space="preserve">0.0 </w:t>
            </w:r>
          </w:p>
        </w:tc>
        <w:tc>
          <w:tcPr>
            <w:tcW w:w="850" w:type="dxa"/>
          </w:tcPr>
          <w:p w14:paraId="4BBA45F1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---</w:t>
            </w:r>
          </w:p>
        </w:tc>
        <w:tc>
          <w:tcPr>
            <w:tcW w:w="1560" w:type="dxa"/>
          </w:tcPr>
          <w:p w14:paraId="441A1C8C" w14:textId="76E64F93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 xml:space="preserve">0.0 </w:t>
            </w:r>
          </w:p>
        </w:tc>
        <w:tc>
          <w:tcPr>
            <w:tcW w:w="1417" w:type="dxa"/>
          </w:tcPr>
          <w:p w14:paraId="38C5F336" w14:textId="33313426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0.0</w:t>
            </w:r>
          </w:p>
        </w:tc>
        <w:tc>
          <w:tcPr>
            <w:tcW w:w="851" w:type="dxa"/>
          </w:tcPr>
          <w:p w14:paraId="1D103BFB" w14:textId="77777777" w:rsidR="00902479" w:rsidRPr="00902479" w:rsidRDefault="00902479" w:rsidP="00453358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02479">
              <w:rPr>
                <w:color w:val="000000" w:themeColor="text1"/>
                <w:sz w:val="18"/>
                <w:szCs w:val="18"/>
              </w:rPr>
              <w:t>---</w:t>
            </w:r>
          </w:p>
        </w:tc>
        <w:tc>
          <w:tcPr>
            <w:tcW w:w="1417" w:type="dxa"/>
          </w:tcPr>
          <w:p w14:paraId="12D9CC1A" w14:textId="6793A284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0.0</w:t>
            </w:r>
          </w:p>
        </w:tc>
        <w:tc>
          <w:tcPr>
            <w:tcW w:w="1418" w:type="dxa"/>
          </w:tcPr>
          <w:p w14:paraId="4877B299" w14:textId="470A4CBA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0.0</w:t>
            </w:r>
          </w:p>
        </w:tc>
        <w:tc>
          <w:tcPr>
            <w:tcW w:w="850" w:type="dxa"/>
          </w:tcPr>
          <w:p w14:paraId="330B776B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---</w:t>
            </w:r>
          </w:p>
        </w:tc>
      </w:tr>
      <w:tr w:rsidR="00902479" w:rsidRPr="00902479" w14:paraId="5B53A53D" w14:textId="77777777" w:rsidTr="00453358">
        <w:trPr>
          <w:jc w:val="center"/>
        </w:trPr>
        <w:tc>
          <w:tcPr>
            <w:tcW w:w="1843" w:type="dxa"/>
          </w:tcPr>
          <w:p w14:paraId="0E226DED" w14:textId="561F6529" w:rsidR="00902479" w:rsidRPr="00902479" w:rsidRDefault="00902479" w:rsidP="0045335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IL-6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±S.D.</m:t>
              </m:r>
            </m:oMath>
            <w:r w:rsidRPr="00902479">
              <w:rPr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459" w:type="dxa"/>
          </w:tcPr>
          <w:p w14:paraId="59DFE2EE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12.6 ± 8.49</w:t>
            </w:r>
          </w:p>
        </w:tc>
        <w:tc>
          <w:tcPr>
            <w:tcW w:w="1518" w:type="dxa"/>
          </w:tcPr>
          <w:p w14:paraId="7D11A963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7.5 ± 6.70</w:t>
            </w:r>
          </w:p>
        </w:tc>
        <w:tc>
          <w:tcPr>
            <w:tcW w:w="850" w:type="dxa"/>
          </w:tcPr>
          <w:p w14:paraId="299C2E82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0.497</w:t>
            </w:r>
          </w:p>
        </w:tc>
        <w:tc>
          <w:tcPr>
            <w:tcW w:w="1560" w:type="dxa"/>
          </w:tcPr>
          <w:p w14:paraId="67B0E84C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13.9 ± 7.19</w:t>
            </w:r>
          </w:p>
        </w:tc>
        <w:tc>
          <w:tcPr>
            <w:tcW w:w="1417" w:type="dxa"/>
          </w:tcPr>
          <w:p w14:paraId="08CC98DC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9.6 ± 8.63</w:t>
            </w:r>
          </w:p>
        </w:tc>
        <w:tc>
          <w:tcPr>
            <w:tcW w:w="851" w:type="dxa"/>
          </w:tcPr>
          <w:p w14:paraId="2C10DCF5" w14:textId="77777777" w:rsidR="00902479" w:rsidRPr="00902479" w:rsidRDefault="00902479" w:rsidP="00453358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02479">
              <w:rPr>
                <w:color w:val="000000" w:themeColor="text1"/>
                <w:sz w:val="18"/>
                <w:szCs w:val="18"/>
              </w:rPr>
              <w:t>0.527</w:t>
            </w:r>
          </w:p>
        </w:tc>
        <w:tc>
          <w:tcPr>
            <w:tcW w:w="1417" w:type="dxa"/>
          </w:tcPr>
          <w:p w14:paraId="1DF95CDA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13.6 ± 10.90</w:t>
            </w:r>
          </w:p>
        </w:tc>
        <w:tc>
          <w:tcPr>
            <w:tcW w:w="1418" w:type="dxa"/>
          </w:tcPr>
          <w:p w14:paraId="026BD35E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10.3 ± 7.43</w:t>
            </w:r>
          </w:p>
        </w:tc>
        <w:tc>
          <w:tcPr>
            <w:tcW w:w="850" w:type="dxa"/>
          </w:tcPr>
          <w:p w14:paraId="7D986B27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0.630</w:t>
            </w:r>
          </w:p>
        </w:tc>
      </w:tr>
      <w:tr w:rsidR="00902479" w:rsidRPr="00902479" w14:paraId="40E8CF30" w14:textId="77777777" w:rsidTr="00453358">
        <w:trPr>
          <w:jc w:val="center"/>
        </w:trPr>
        <w:tc>
          <w:tcPr>
            <w:tcW w:w="1843" w:type="dxa"/>
          </w:tcPr>
          <w:p w14:paraId="32F6FF7C" w14:textId="1094BA42" w:rsidR="00902479" w:rsidRPr="00902479" w:rsidRDefault="00902479" w:rsidP="0045335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IL-10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±S.D.</m:t>
              </m:r>
            </m:oMath>
            <w:r w:rsidRPr="00902479">
              <w:rPr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459" w:type="dxa"/>
          </w:tcPr>
          <w:p w14:paraId="48B40838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1.4 ± 1.53</w:t>
            </w:r>
          </w:p>
        </w:tc>
        <w:tc>
          <w:tcPr>
            <w:tcW w:w="1518" w:type="dxa"/>
          </w:tcPr>
          <w:p w14:paraId="3DAC33D2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0.8 ± 0.36</w:t>
            </w:r>
          </w:p>
        </w:tc>
        <w:tc>
          <w:tcPr>
            <w:tcW w:w="850" w:type="dxa"/>
          </w:tcPr>
          <w:p w14:paraId="124CD336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0.952</w:t>
            </w:r>
          </w:p>
        </w:tc>
        <w:tc>
          <w:tcPr>
            <w:tcW w:w="1560" w:type="dxa"/>
          </w:tcPr>
          <w:p w14:paraId="284F82E1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1.1 ± 0.92</w:t>
            </w:r>
          </w:p>
        </w:tc>
        <w:tc>
          <w:tcPr>
            <w:tcW w:w="1417" w:type="dxa"/>
          </w:tcPr>
          <w:p w14:paraId="0D5CB76D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1.3 ± 1.56</w:t>
            </w:r>
          </w:p>
        </w:tc>
        <w:tc>
          <w:tcPr>
            <w:tcW w:w="851" w:type="dxa"/>
          </w:tcPr>
          <w:p w14:paraId="38F5813A" w14:textId="77777777" w:rsidR="00902479" w:rsidRPr="00902479" w:rsidRDefault="00902479" w:rsidP="00453358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02479">
              <w:rPr>
                <w:color w:val="000000" w:themeColor="text1"/>
                <w:sz w:val="18"/>
                <w:szCs w:val="18"/>
              </w:rPr>
              <w:t>0.824</w:t>
            </w:r>
          </w:p>
        </w:tc>
        <w:tc>
          <w:tcPr>
            <w:tcW w:w="1417" w:type="dxa"/>
          </w:tcPr>
          <w:p w14:paraId="3D6B637D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2.1 ± 2.22</w:t>
            </w:r>
          </w:p>
        </w:tc>
        <w:tc>
          <w:tcPr>
            <w:tcW w:w="1418" w:type="dxa"/>
          </w:tcPr>
          <w:p w14:paraId="5BD48EF2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0.9 ± 0.75</w:t>
            </w:r>
          </w:p>
        </w:tc>
        <w:tc>
          <w:tcPr>
            <w:tcW w:w="850" w:type="dxa"/>
          </w:tcPr>
          <w:p w14:paraId="047CC045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0.297</w:t>
            </w:r>
          </w:p>
        </w:tc>
      </w:tr>
      <w:tr w:rsidR="00902479" w:rsidRPr="00902479" w14:paraId="45FD8298" w14:textId="77777777" w:rsidTr="00453358">
        <w:trPr>
          <w:jc w:val="center"/>
        </w:trPr>
        <w:tc>
          <w:tcPr>
            <w:tcW w:w="1843" w:type="dxa"/>
          </w:tcPr>
          <w:p w14:paraId="3E614026" w14:textId="463CA7B2" w:rsidR="00902479" w:rsidRPr="00902479" w:rsidRDefault="00902479" w:rsidP="0045335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IL-12p70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±S.D.</m:t>
              </m:r>
            </m:oMath>
            <w:r w:rsidRPr="00902479">
              <w:rPr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459" w:type="dxa"/>
          </w:tcPr>
          <w:p w14:paraId="33E6D83C" w14:textId="2F827B7E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0.0</w:t>
            </w:r>
          </w:p>
        </w:tc>
        <w:tc>
          <w:tcPr>
            <w:tcW w:w="1518" w:type="dxa"/>
          </w:tcPr>
          <w:p w14:paraId="3A0234E3" w14:textId="231745BC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0.0</w:t>
            </w:r>
          </w:p>
        </w:tc>
        <w:tc>
          <w:tcPr>
            <w:tcW w:w="850" w:type="dxa"/>
          </w:tcPr>
          <w:p w14:paraId="01B3C00F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---</w:t>
            </w:r>
          </w:p>
        </w:tc>
        <w:tc>
          <w:tcPr>
            <w:tcW w:w="1560" w:type="dxa"/>
          </w:tcPr>
          <w:p w14:paraId="67DBBFE3" w14:textId="5417F7ED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0.0</w:t>
            </w:r>
          </w:p>
        </w:tc>
        <w:tc>
          <w:tcPr>
            <w:tcW w:w="1417" w:type="dxa"/>
          </w:tcPr>
          <w:p w14:paraId="745D4965" w14:textId="0FB00571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0.0</w:t>
            </w:r>
          </w:p>
        </w:tc>
        <w:tc>
          <w:tcPr>
            <w:tcW w:w="851" w:type="dxa"/>
          </w:tcPr>
          <w:p w14:paraId="39D5A80B" w14:textId="77777777" w:rsidR="00902479" w:rsidRPr="00902479" w:rsidRDefault="00902479" w:rsidP="00453358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02479">
              <w:rPr>
                <w:color w:val="000000" w:themeColor="text1"/>
                <w:sz w:val="18"/>
                <w:szCs w:val="18"/>
              </w:rPr>
              <w:t>---</w:t>
            </w:r>
          </w:p>
        </w:tc>
        <w:tc>
          <w:tcPr>
            <w:tcW w:w="1417" w:type="dxa"/>
          </w:tcPr>
          <w:p w14:paraId="549C8DAE" w14:textId="51945E2A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0.0</w:t>
            </w:r>
          </w:p>
        </w:tc>
        <w:tc>
          <w:tcPr>
            <w:tcW w:w="1418" w:type="dxa"/>
          </w:tcPr>
          <w:p w14:paraId="14F42454" w14:textId="65D06905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0.0</w:t>
            </w:r>
          </w:p>
        </w:tc>
        <w:tc>
          <w:tcPr>
            <w:tcW w:w="850" w:type="dxa"/>
          </w:tcPr>
          <w:p w14:paraId="7522755E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---</w:t>
            </w:r>
          </w:p>
        </w:tc>
      </w:tr>
      <w:tr w:rsidR="00902479" w:rsidRPr="00902479" w14:paraId="0124367E" w14:textId="77777777" w:rsidTr="00453358">
        <w:trPr>
          <w:jc w:val="center"/>
        </w:trPr>
        <w:tc>
          <w:tcPr>
            <w:tcW w:w="1843" w:type="dxa"/>
          </w:tcPr>
          <w:p w14:paraId="2987ED58" w14:textId="645F04DA" w:rsidR="00902479" w:rsidRPr="00902479" w:rsidRDefault="00902479" w:rsidP="0045335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IL-17A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±S.D.</m:t>
              </m:r>
            </m:oMath>
            <w:r w:rsidRPr="00902479">
              <w:rPr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459" w:type="dxa"/>
          </w:tcPr>
          <w:p w14:paraId="5EA90090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0.1 ± 0.23</w:t>
            </w:r>
          </w:p>
        </w:tc>
        <w:tc>
          <w:tcPr>
            <w:tcW w:w="1518" w:type="dxa"/>
          </w:tcPr>
          <w:p w14:paraId="14878BFA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0.5 ± 0.52</w:t>
            </w:r>
          </w:p>
        </w:tc>
        <w:tc>
          <w:tcPr>
            <w:tcW w:w="850" w:type="dxa"/>
          </w:tcPr>
          <w:p w14:paraId="2F11AC5F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0.103</w:t>
            </w:r>
          </w:p>
        </w:tc>
        <w:tc>
          <w:tcPr>
            <w:tcW w:w="1560" w:type="dxa"/>
          </w:tcPr>
          <w:p w14:paraId="540E74FA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0.2 ± 0.32</w:t>
            </w:r>
          </w:p>
        </w:tc>
        <w:tc>
          <w:tcPr>
            <w:tcW w:w="1417" w:type="dxa"/>
          </w:tcPr>
          <w:p w14:paraId="49AA8B10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0.2 ± 0.41</w:t>
            </w:r>
          </w:p>
        </w:tc>
        <w:tc>
          <w:tcPr>
            <w:tcW w:w="851" w:type="dxa"/>
          </w:tcPr>
          <w:p w14:paraId="2EA5C266" w14:textId="77777777" w:rsidR="00902479" w:rsidRPr="00902479" w:rsidRDefault="00902479" w:rsidP="00453358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02479">
              <w:rPr>
                <w:color w:val="000000" w:themeColor="text1"/>
                <w:sz w:val="18"/>
                <w:szCs w:val="18"/>
              </w:rPr>
              <w:t>&gt; 0.999</w:t>
            </w:r>
          </w:p>
        </w:tc>
        <w:tc>
          <w:tcPr>
            <w:tcW w:w="1417" w:type="dxa"/>
          </w:tcPr>
          <w:p w14:paraId="281F97E0" w14:textId="502854E9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0.0</w:t>
            </w:r>
          </w:p>
        </w:tc>
        <w:tc>
          <w:tcPr>
            <w:tcW w:w="1418" w:type="dxa"/>
          </w:tcPr>
          <w:p w14:paraId="5F123787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0.3 ± 0.41</w:t>
            </w:r>
          </w:p>
        </w:tc>
        <w:tc>
          <w:tcPr>
            <w:tcW w:w="850" w:type="dxa"/>
          </w:tcPr>
          <w:p w14:paraId="58E91700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0.491</w:t>
            </w:r>
          </w:p>
        </w:tc>
      </w:tr>
      <w:tr w:rsidR="00902479" w:rsidRPr="00902479" w14:paraId="0865AF59" w14:textId="77777777" w:rsidTr="00453358">
        <w:trPr>
          <w:jc w:val="center"/>
        </w:trPr>
        <w:tc>
          <w:tcPr>
            <w:tcW w:w="1843" w:type="dxa"/>
          </w:tcPr>
          <w:p w14:paraId="654B2AEE" w14:textId="2B2D784C" w:rsidR="00902479" w:rsidRPr="00902479" w:rsidRDefault="00902479" w:rsidP="0045335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IL-18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±S.D.</m:t>
              </m:r>
            </m:oMath>
            <w:r w:rsidRPr="00902479">
              <w:rPr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459" w:type="dxa"/>
          </w:tcPr>
          <w:p w14:paraId="0FBADE48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518.1 ± 796.37</w:t>
            </w:r>
          </w:p>
        </w:tc>
        <w:tc>
          <w:tcPr>
            <w:tcW w:w="1518" w:type="dxa"/>
          </w:tcPr>
          <w:p w14:paraId="0EEE2BBA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97.3 ± 37.66</w:t>
            </w:r>
          </w:p>
        </w:tc>
        <w:tc>
          <w:tcPr>
            <w:tcW w:w="850" w:type="dxa"/>
          </w:tcPr>
          <w:p w14:paraId="6210418E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0.133</w:t>
            </w:r>
          </w:p>
        </w:tc>
        <w:tc>
          <w:tcPr>
            <w:tcW w:w="1560" w:type="dxa"/>
          </w:tcPr>
          <w:p w14:paraId="24AFCD43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809.9 ± 1104.53</w:t>
            </w:r>
          </w:p>
        </w:tc>
        <w:tc>
          <w:tcPr>
            <w:tcW w:w="1417" w:type="dxa"/>
          </w:tcPr>
          <w:p w14:paraId="076253AB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171.0 ± 146.84</w:t>
            </w:r>
          </w:p>
        </w:tc>
        <w:tc>
          <w:tcPr>
            <w:tcW w:w="851" w:type="dxa"/>
          </w:tcPr>
          <w:p w14:paraId="62306FCE" w14:textId="77777777" w:rsidR="00902479" w:rsidRPr="00902479" w:rsidRDefault="00902479" w:rsidP="00453358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02479">
              <w:rPr>
                <w:color w:val="000000" w:themeColor="text1"/>
                <w:sz w:val="18"/>
                <w:szCs w:val="18"/>
              </w:rPr>
              <w:t>0.164</w:t>
            </w:r>
          </w:p>
        </w:tc>
        <w:tc>
          <w:tcPr>
            <w:tcW w:w="1417" w:type="dxa"/>
          </w:tcPr>
          <w:p w14:paraId="773E23E0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261.2 ± 180.40</w:t>
            </w:r>
          </w:p>
        </w:tc>
        <w:tc>
          <w:tcPr>
            <w:tcW w:w="1418" w:type="dxa"/>
          </w:tcPr>
          <w:p w14:paraId="25F333C0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456.6 ± 817.67</w:t>
            </w:r>
          </w:p>
        </w:tc>
        <w:tc>
          <w:tcPr>
            <w:tcW w:w="850" w:type="dxa"/>
          </w:tcPr>
          <w:p w14:paraId="7E150B76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0.921</w:t>
            </w:r>
          </w:p>
        </w:tc>
      </w:tr>
      <w:tr w:rsidR="00902479" w:rsidRPr="00902479" w14:paraId="3A6C85B3" w14:textId="77777777" w:rsidTr="00453358">
        <w:trPr>
          <w:jc w:val="center"/>
        </w:trPr>
        <w:tc>
          <w:tcPr>
            <w:tcW w:w="1843" w:type="dxa"/>
          </w:tcPr>
          <w:p w14:paraId="40049803" w14:textId="4875BD39" w:rsidR="00902479" w:rsidRPr="00902479" w:rsidRDefault="00902479" w:rsidP="0045335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IL-23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±S.D.</m:t>
              </m:r>
            </m:oMath>
            <w:r w:rsidRPr="00902479">
              <w:rPr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459" w:type="dxa"/>
          </w:tcPr>
          <w:p w14:paraId="0B488B27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38.5 ± 98.59</w:t>
            </w:r>
          </w:p>
        </w:tc>
        <w:tc>
          <w:tcPr>
            <w:tcW w:w="1518" w:type="dxa"/>
          </w:tcPr>
          <w:p w14:paraId="790F0565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2.8 ± 1.97</w:t>
            </w:r>
          </w:p>
        </w:tc>
        <w:tc>
          <w:tcPr>
            <w:tcW w:w="850" w:type="dxa"/>
          </w:tcPr>
          <w:p w14:paraId="504EF6AA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0.497</w:t>
            </w:r>
          </w:p>
        </w:tc>
        <w:tc>
          <w:tcPr>
            <w:tcW w:w="1560" w:type="dxa"/>
          </w:tcPr>
          <w:p w14:paraId="0059C515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5.3 ± 2.99</w:t>
            </w:r>
          </w:p>
        </w:tc>
        <w:tc>
          <w:tcPr>
            <w:tcW w:w="1417" w:type="dxa"/>
          </w:tcPr>
          <w:p w14:paraId="0EEA6AA2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42.2 ± 105.93</w:t>
            </w:r>
          </w:p>
        </w:tc>
        <w:tc>
          <w:tcPr>
            <w:tcW w:w="851" w:type="dxa"/>
          </w:tcPr>
          <w:p w14:paraId="52097E93" w14:textId="77777777" w:rsidR="00902479" w:rsidRPr="00902479" w:rsidRDefault="00902479" w:rsidP="00453358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02479">
              <w:rPr>
                <w:color w:val="000000" w:themeColor="text1"/>
                <w:sz w:val="18"/>
                <w:szCs w:val="18"/>
              </w:rPr>
              <w:t>0.412</w:t>
            </w:r>
          </w:p>
        </w:tc>
        <w:tc>
          <w:tcPr>
            <w:tcW w:w="1417" w:type="dxa"/>
          </w:tcPr>
          <w:p w14:paraId="5149BEAD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1.2 ± 0.48</w:t>
            </w:r>
          </w:p>
        </w:tc>
        <w:tc>
          <w:tcPr>
            <w:tcW w:w="1418" w:type="dxa"/>
          </w:tcPr>
          <w:p w14:paraId="1524C6C5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39.1 ± 98.33</w:t>
            </w:r>
          </w:p>
        </w:tc>
        <w:tc>
          <w:tcPr>
            <w:tcW w:w="850" w:type="dxa"/>
          </w:tcPr>
          <w:p w14:paraId="3EEA37D4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0.085</w:t>
            </w:r>
          </w:p>
        </w:tc>
      </w:tr>
      <w:tr w:rsidR="00902479" w:rsidRPr="00902479" w14:paraId="54986EF7" w14:textId="77777777" w:rsidTr="00453358">
        <w:trPr>
          <w:jc w:val="center"/>
        </w:trPr>
        <w:tc>
          <w:tcPr>
            <w:tcW w:w="1843" w:type="dxa"/>
          </w:tcPr>
          <w:p w14:paraId="7051FB04" w14:textId="16BEC588" w:rsidR="00902479" w:rsidRPr="00902479" w:rsidRDefault="00902479" w:rsidP="0045335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IL-33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±S.D.</m:t>
              </m:r>
            </m:oMath>
            <w:r w:rsidRPr="00902479">
              <w:rPr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459" w:type="dxa"/>
          </w:tcPr>
          <w:p w14:paraId="1417C43D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2.9 ± 8.07</w:t>
            </w:r>
          </w:p>
        </w:tc>
        <w:tc>
          <w:tcPr>
            <w:tcW w:w="1518" w:type="dxa"/>
          </w:tcPr>
          <w:p w14:paraId="6ED00E55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7.5 ± 6.52</w:t>
            </w:r>
          </w:p>
        </w:tc>
        <w:tc>
          <w:tcPr>
            <w:tcW w:w="850" w:type="dxa"/>
          </w:tcPr>
          <w:p w14:paraId="3EC2B93B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0.152</w:t>
            </w:r>
          </w:p>
        </w:tc>
        <w:tc>
          <w:tcPr>
            <w:tcW w:w="1560" w:type="dxa"/>
          </w:tcPr>
          <w:p w14:paraId="4F48EB11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5.7 ± 11.41</w:t>
            </w:r>
          </w:p>
        </w:tc>
        <w:tc>
          <w:tcPr>
            <w:tcW w:w="1417" w:type="dxa"/>
          </w:tcPr>
          <w:p w14:paraId="3B6ED4D3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3.2 ± 5.51</w:t>
            </w:r>
          </w:p>
        </w:tc>
        <w:tc>
          <w:tcPr>
            <w:tcW w:w="851" w:type="dxa"/>
          </w:tcPr>
          <w:p w14:paraId="25E780D7" w14:textId="77777777" w:rsidR="00902479" w:rsidRPr="00902479" w:rsidRDefault="00902479" w:rsidP="00453358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02479">
              <w:rPr>
                <w:color w:val="000000" w:themeColor="text1"/>
                <w:sz w:val="18"/>
                <w:szCs w:val="18"/>
              </w:rPr>
              <w:t>&gt; 0.999</w:t>
            </w:r>
          </w:p>
        </w:tc>
        <w:tc>
          <w:tcPr>
            <w:tcW w:w="1417" w:type="dxa"/>
          </w:tcPr>
          <w:p w14:paraId="3D4677F2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3.8 ± 6.51</w:t>
            </w:r>
          </w:p>
        </w:tc>
        <w:tc>
          <w:tcPr>
            <w:tcW w:w="1418" w:type="dxa"/>
          </w:tcPr>
          <w:p w14:paraId="53744F76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4.3 ± 8.48</w:t>
            </w:r>
          </w:p>
        </w:tc>
        <w:tc>
          <w:tcPr>
            <w:tcW w:w="850" w:type="dxa"/>
          </w:tcPr>
          <w:p w14:paraId="301945D3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&gt; 0.999</w:t>
            </w:r>
          </w:p>
        </w:tc>
      </w:tr>
      <w:tr w:rsidR="00902479" w:rsidRPr="00902479" w14:paraId="53B5F48A" w14:textId="77777777" w:rsidTr="00453358">
        <w:trPr>
          <w:jc w:val="center"/>
        </w:trPr>
        <w:tc>
          <w:tcPr>
            <w:tcW w:w="1843" w:type="dxa"/>
          </w:tcPr>
          <w:p w14:paraId="76E5E639" w14:textId="236052CE" w:rsidR="00902479" w:rsidRPr="00902479" w:rsidRDefault="00902479" w:rsidP="0045335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CCL2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±S.D.</m:t>
              </m:r>
            </m:oMath>
            <w:r w:rsidRPr="00902479">
              <w:rPr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459" w:type="dxa"/>
          </w:tcPr>
          <w:p w14:paraId="6CBE1982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203.1 ± 120.67</w:t>
            </w:r>
          </w:p>
        </w:tc>
        <w:tc>
          <w:tcPr>
            <w:tcW w:w="1518" w:type="dxa"/>
          </w:tcPr>
          <w:p w14:paraId="53E5735B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196.8 ± 124.78</w:t>
            </w:r>
          </w:p>
        </w:tc>
        <w:tc>
          <w:tcPr>
            <w:tcW w:w="850" w:type="dxa"/>
          </w:tcPr>
          <w:p w14:paraId="24874FE3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&gt; 0.999</w:t>
            </w:r>
          </w:p>
        </w:tc>
        <w:tc>
          <w:tcPr>
            <w:tcW w:w="1560" w:type="dxa"/>
          </w:tcPr>
          <w:p w14:paraId="76108B88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245.0 ± 157.78</w:t>
            </w:r>
          </w:p>
        </w:tc>
        <w:tc>
          <w:tcPr>
            <w:tcW w:w="1417" w:type="dxa"/>
          </w:tcPr>
          <w:p w14:paraId="73C5D8F7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176.5 ± 88.07</w:t>
            </w:r>
          </w:p>
        </w:tc>
        <w:tc>
          <w:tcPr>
            <w:tcW w:w="851" w:type="dxa"/>
          </w:tcPr>
          <w:p w14:paraId="08215F9D" w14:textId="77777777" w:rsidR="00902479" w:rsidRPr="00902479" w:rsidRDefault="00902479" w:rsidP="00453358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02479">
              <w:rPr>
                <w:color w:val="000000" w:themeColor="text1"/>
                <w:sz w:val="18"/>
                <w:szCs w:val="18"/>
              </w:rPr>
              <w:t>0.527</w:t>
            </w:r>
          </w:p>
        </w:tc>
        <w:tc>
          <w:tcPr>
            <w:tcW w:w="1417" w:type="dxa"/>
          </w:tcPr>
          <w:p w14:paraId="035DC276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228.3 ± 82.65</w:t>
            </w:r>
          </w:p>
        </w:tc>
        <w:tc>
          <w:tcPr>
            <w:tcW w:w="1418" w:type="dxa"/>
          </w:tcPr>
          <w:p w14:paraId="3EF9D3BA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191.3 ± 129.00</w:t>
            </w:r>
          </w:p>
        </w:tc>
        <w:tc>
          <w:tcPr>
            <w:tcW w:w="850" w:type="dxa"/>
          </w:tcPr>
          <w:p w14:paraId="113C5C84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0.497</w:t>
            </w:r>
          </w:p>
        </w:tc>
      </w:tr>
      <w:tr w:rsidR="00902479" w:rsidRPr="00902479" w14:paraId="50FD9A6C" w14:textId="77777777" w:rsidTr="00453358">
        <w:trPr>
          <w:jc w:val="center"/>
        </w:trPr>
        <w:tc>
          <w:tcPr>
            <w:tcW w:w="1843" w:type="dxa"/>
            <w:tcBorders>
              <w:bottom w:val="single" w:sz="4" w:space="0" w:color="auto"/>
            </w:tcBorders>
          </w:tcPr>
          <w:p w14:paraId="06734201" w14:textId="3DBE0A08" w:rsidR="00902479" w:rsidRPr="00902479" w:rsidRDefault="00902479" w:rsidP="00453358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CXCL8 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b/>
                      <w:bCs/>
                      <w:iCs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8"/>
                      <w:szCs w:val="18"/>
                    </w:rPr>
                    <m:t xml:space="preserve">x 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/>
                  <w:sz w:val="18"/>
                  <w:szCs w:val="18"/>
                </w:rPr>
                <m:t>±S.D.</m:t>
              </m:r>
            </m:oMath>
            <w:r w:rsidRPr="00902479">
              <w:rPr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0EB7DB1C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1.6 ± 1.50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3E5D843C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8.3 ± 5.59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4A6BB14" w14:textId="77777777" w:rsidR="00902479" w:rsidRPr="00902479" w:rsidRDefault="00902479" w:rsidP="00453358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sz w:val="18"/>
                <w:szCs w:val="18"/>
              </w:rPr>
              <w:t>0.018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B63BA78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1.6 ± 1.99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F55D05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4.4 ± 4.91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EFE50F8" w14:textId="77777777" w:rsidR="00902479" w:rsidRPr="00902479" w:rsidRDefault="00902479" w:rsidP="00453358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02479">
              <w:rPr>
                <w:color w:val="000000" w:themeColor="text1"/>
                <w:sz w:val="18"/>
                <w:szCs w:val="18"/>
              </w:rPr>
              <w:t>0.412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D753738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4.2 ± 3.25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D46CBD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3.1 ± 4.67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45C38D9" w14:textId="77777777" w:rsidR="00902479" w:rsidRPr="00902479" w:rsidRDefault="00902479" w:rsidP="0045335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02479">
              <w:rPr>
                <w:sz w:val="18"/>
                <w:szCs w:val="18"/>
              </w:rPr>
              <w:t>0.485</w:t>
            </w:r>
          </w:p>
        </w:tc>
      </w:tr>
    </w:tbl>
    <w:p w14:paraId="7D880523" w14:textId="105F6534" w:rsidR="005C2FD0" w:rsidRPr="00274F58" w:rsidRDefault="00D3729F" w:rsidP="00902479">
      <w:pPr>
        <w:spacing w:after="160" w:line="276" w:lineRule="auto"/>
        <w:jc w:val="both"/>
        <w:rPr>
          <w:iCs/>
          <w:sz w:val="18"/>
          <w:szCs w:val="18"/>
        </w:rPr>
      </w:pPr>
      <m:oMath>
        <m:acc>
          <m:accPr>
            <m:chr m:val="̅"/>
            <m:ctrlPr>
              <w:rPr>
                <w:rFonts w:ascii="Cambria Math" w:hAnsi="Cambria Math"/>
                <w:b/>
                <w:iCs/>
                <w:sz w:val="18"/>
                <w:szCs w:val="18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18"/>
                <w:szCs w:val="18"/>
              </w:rPr>
              <m:t xml:space="preserve">x </m:t>
            </m:r>
          </m:e>
        </m:acc>
      </m:oMath>
      <w:r w:rsidR="00902479" w:rsidRPr="00274F58">
        <w:rPr>
          <w:b/>
          <w:iCs/>
          <w:sz w:val="18"/>
          <w:szCs w:val="18"/>
        </w:rPr>
        <w:t>:</w:t>
      </w:r>
      <w:r w:rsidR="00902479" w:rsidRPr="00274F58">
        <w:rPr>
          <w:bCs/>
          <w:iCs/>
          <w:sz w:val="18"/>
          <w:szCs w:val="18"/>
        </w:rPr>
        <w:t xml:space="preserve"> mean; </w:t>
      </w:r>
      <w:r w:rsidR="00902479" w:rsidRPr="00274F58">
        <w:rPr>
          <w:b/>
          <w:iCs/>
          <w:sz w:val="18"/>
          <w:szCs w:val="18"/>
        </w:rPr>
        <w:t>S.D.</w:t>
      </w:r>
      <w:r w:rsidR="00902479" w:rsidRPr="00274F58">
        <w:rPr>
          <w:bCs/>
          <w:iCs/>
          <w:sz w:val="18"/>
          <w:szCs w:val="18"/>
        </w:rPr>
        <w:t xml:space="preserve">: standard deviation; </w:t>
      </w:r>
      <w:proofErr w:type="spellStart"/>
      <w:r w:rsidR="00902479" w:rsidRPr="00274F58">
        <w:rPr>
          <w:b/>
          <w:iCs/>
          <w:sz w:val="18"/>
          <w:szCs w:val="18"/>
        </w:rPr>
        <w:t>pg</w:t>
      </w:r>
      <w:proofErr w:type="spellEnd"/>
      <w:r w:rsidR="00902479" w:rsidRPr="00274F58">
        <w:rPr>
          <w:b/>
          <w:iCs/>
          <w:sz w:val="18"/>
          <w:szCs w:val="18"/>
        </w:rPr>
        <w:t>:</w:t>
      </w:r>
      <w:r w:rsidR="00902479" w:rsidRPr="00274F58">
        <w:rPr>
          <w:bCs/>
          <w:iCs/>
          <w:sz w:val="18"/>
          <w:szCs w:val="18"/>
        </w:rPr>
        <w:t xml:space="preserve"> picogram; </w:t>
      </w:r>
      <w:r w:rsidR="00902479" w:rsidRPr="00274F58">
        <w:rPr>
          <w:b/>
          <w:iCs/>
          <w:sz w:val="18"/>
          <w:szCs w:val="18"/>
        </w:rPr>
        <w:t>mL:</w:t>
      </w:r>
      <w:r w:rsidR="00902479" w:rsidRPr="00274F58">
        <w:rPr>
          <w:bCs/>
          <w:iCs/>
          <w:sz w:val="18"/>
          <w:szCs w:val="18"/>
        </w:rPr>
        <w:t xml:space="preserve"> </w:t>
      </w:r>
      <w:r w:rsidR="00274F58" w:rsidRPr="00274F58">
        <w:rPr>
          <w:bCs/>
          <w:iCs/>
          <w:sz w:val="18"/>
          <w:szCs w:val="18"/>
        </w:rPr>
        <w:t>millili</w:t>
      </w:r>
      <w:r w:rsidR="00274F58">
        <w:rPr>
          <w:bCs/>
          <w:iCs/>
          <w:sz w:val="18"/>
          <w:szCs w:val="18"/>
        </w:rPr>
        <w:t>ter</w:t>
      </w:r>
      <w:r w:rsidR="00902479" w:rsidRPr="00274F58">
        <w:rPr>
          <w:bCs/>
          <w:iCs/>
          <w:sz w:val="18"/>
          <w:szCs w:val="18"/>
        </w:rPr>
        <w:t xml:space="preserve">; </w:t>
      </w:r>
      <w:r w:rsidR="00902479" w:rsidRPr="00274F58">
        <w:rPr>
          <w:b/>
          <w:iCs/>
          <w:sz w:val="18"/>
          <w:szCs w:val="18"/>
        </w:rPr>
        <w:t>IL:</w:t>
      </w:r>
      <w:r w:rsidR="00902479" w:rsidRPr="00274F58">
        <w:rPr>
          <w:bCs/>
          <w:iCs/>
          <w:sz w:val="18"/>
          <w:szCs w:val="18"/>
        </w:rPr>
        <w:t xml:space="preserve"> interleu</w:t>
      </w:r>
      <w:r w:rsidR="00274F58">
        <w:rPr>
          <w:bCs/>
          <w:iCs/>
          <w:sz w:val="18"/>
          <w:szCs w:val="18"/>
        </w:rPr>
        <w:t>kin</w:t>
      </w:r>
      <w:r w:rsidR="00902479" w:rsidRPr="00274F58">
        <w:rPr>
          <w:bCs/>
          <w:iCs/>
          <w:sz w:val="18"/>
          <w:szCs w:val="18"/>
        </w:rPr>
        <w:t xml:space="preserve">; </w:t>
      </w:r>
      <w:r w:rsidR="00902479" w:rsidRPr="00274F58">
        <w:rPr>
          <w:b/>
          <w:iCs/>
          <w:sz w:val="18"/>
          <w:szCs w:val="18"/>
        </w:rPr>
        <w:t>IFN:</w:t>
      </w:r>
      <w:r w:rsidR="00902479" w:rsidRPr="00274F58">
        <w:rPr>
          <w:bCs/>
          <w:iCs/>
          <w:sz w:val="18"/>
          <w:szCs w:val="18"/>
        </w:rPr>
        <w:t xml:space="preserve"> </w:t>
      </w:r>
      <w:r w:rsidR="00274F58" w:rsidRPr="00274F58">
        <w:rPr>
          <w:bCs/>
          <w:iCs/>
          <w:sz w:val="18"/>
          <w:szCs w:val="18"/>
        </w:rPr>
        <w:t>interferon</w:t>
      </w:r>
      <w:r w:rsidR="00902479" w:rsidRPr="00274F58">
        <w:rPr>
          <w:bCs/>
          <w:iCs/>
          <w:sz w:val="18"/>
          <w:szCs w:val="18"/>
        </w:rPr>
        <w:t xml:space="preserve">; </w:t>
      </w:r>
      <w:r w:rsidR="00902479" w:rsidRPr="00274F58">
        <w:rPr>
          <w:b/>
          <w:iCs/>
          <w:sz w:val="18"/>
          <w:szCs w:val="18"/>
        </w:rPr>
        <w:t>TNF:</w:t>
      </w:r>
      <w:r w:rsidR="00902479" w:rsidRPr="00274F58">
        <w:rPr>
          <w:bCs/>
          <w:iCs/>
          <w:sz w:val="18"/>
          <w:szCs w:val="18"/>
        </w:rPr>
        <w:t xml:space="preserve"> Necrosis Tumor Factor; </w:t>
      </w:r>
      <w:r w:rsidR="00902479" w:rsidRPr="00274F58">
        <w:rPr>
          <w:b/>
          <w:iCs/>
          <w:sz w:val="18"/>
          <w:szCs w:val="18"/>
        </w:rPr>
        <w:t>CCL2:</w:t>
      </w:r>
      <w:r w:rsidR="00902479" w:rsidRPr="00274F58">
        <w:rPr>
          <w:bCs/>
          <w:iCs/>
          <w:sz w:val="18"/>
          <w:szCs w:val="18"/>
        </w:rPr>
        <w:t xml:space="preserve"> chemokine (C-C motif) ligand 2; </w:t>
      </w:r>
      <w:r w:rsidR="00902479" w:rsidRPr="00274F58">
        <w:rPr>
          <w:b/>
          <w:iCs/>
          <w:sz w:val="18"/>
          <w:szCs w:val="18"/>
        </w:rPr>
        <w:t>CXCL8:</w:t>
      </w:r>
      <w:r w:rsidR="00274F58">
        <w:rPr>
          <w:bCs/>
          <w:iCs/>
          <w:sz w:val="18"/>
          <w:szCs w:val="18"/>
        </w:rPr>
        <w:t xml:space="preserve"> </w:t>
      </w:r>
      <w:r w:rsidR="00902479" w:rsidRPr="00274F58">
        <w:rPr>
          <w:bCs/>
          <w:iCs/>
          <w:sz w:val="18"/>
          <w:szCs w:val="18"/>
        </w:rPr>
        <w:t xml:space="preserve">chemokine (C-X-C motif) ligand 8. </w:t>
      </w:r>
      <w:r w:rsidR="00274F58" w:rsidRPr="001245DD">
        <w:rPr>
          <w:sz w:val="18"/>
          <w:szCs w:val="18"/>
          <w:vertAlign w:val="superscript"/>
        </w:rPr>
        <w:t>#</w:t>
      </w:r>
      <w:r w:rsidR="00274F58" w:rsidRPr="001245DD">
        <w:rPr>
          <w:sz w:val="18"/>
          <w:szCs w:val="18"/>
        </w:rPr>
        <w:t>Mann-Whitney U test with Fisher’s exact test.</w:t>
      </w:r>
    </w:p>
    <w:sectPr w:rsidR="005C2FD0" w:rsidRPr="00274F58" w:rsidSect="0090247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79"/>
    <w:rsid w:val="001D269D"/>
    <w:rsid w:val="00274F58"/>
    <w:rsid w:val="005C2FD0"/>
    <w:rsid w:val="00902479"/>
    <w:rsid w:val="00D3729F"/>
    <w:rsid w:val="00E4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22E4C"/>
  <w15:chartTrackingRefBased/>
  <w15:docId w15:val="{6BA2EB5E-012B-4249-A69F-EBE953CE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247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90247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AGUILAR VAZQUEZ, ANDREA FERNANDA</dc:creator>
  <cp:keywords/>
  <dc:description/>
  <cp:lastModifiedBy>AGUILAR VAZQUEZ, ANDREA FERNANDA</cp:lastModifiedBy>
  <cp:revision>3</cp:revision>
  <dcterms:created xsi:type="dcterms:W3CDTF">2022-03-31T05:20:00Z</dcterms:created>
  <dcterms:modified xsi:type="dcterms:W3CDTF">2022-04-12T05:30:00Z</dcterms:modified>
</cp:coreProperties>
</file>