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094" w:rsidRPr="00782791" w:rsidRDefault="00380094" w:rsidP="00380094">
      <w:pPr>
        <w:spacing w:after="0" w:line="240" w:lineRule="auto"/>
        <w:rPr>
          <w:rFonts w:cstheme="minorHAnsi"/>
          <w:b/>
          <w:color w:val="000000" w:themeColor="text1"/>
          <w:u w:val="single"/>
          <w:lang w:val="en-GB"/>
        </w:rPr>
      </w:pPr>
      <w:r>
        <w:rPr>
          <w:rFonts w:cstheme="minorHAnsi"/>
          <w:b/>
          <w:color w:val="000000" w:themeColor="text1"/>
          <w:u w:val="single"/>
          <w:lang w:val="en-GB"/>
        </w:rPr>
        <w:t>Supplementary Figures and Tables</w:t>
      </w:r>
    </w:p>
    <w:p w:rsidR="00380094" w:rsidRPr="00782791" w:rsidRDefault="00380094" w:rsidP="00380094">
      <w:pPr>
        <w:spacing w:after="0" w:line="240" w:lineRule="auto"/>
        <w:rPr>
          <w:rFonts w:cstheme="minorHAnsi"/>
          <w:b/>
          <w:color w:val="000000" w:themeColor="text1"/>
          <w:u w:val="single"/>
          <w:lang w:val="en-GB"/>
        </w:rPr>
      </w:pPr>
    </w:p>
    <w:p w:rsidR="00380094" w:rsidRDefault="00380094" w:rsidP="00380094">
      <w:r>
        <w:rPr>
          <w:noProof/>
          <w:lang w:val="en-US"/>
        </w:rPr>
        <w:drawing>
          <wp:inline distT="0" distB="0" distL="0" distR="0" wp14:anchorId="61ACAD63" wp14:editId="3884A5BA">
            <wp:extent cx="5875555" cy="7047270"/>
            <wp:effectExtent l="0" t="0" r="5080" b="1270"/>
            <wp:docPr id="4284" name="그림 4284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" name="그림 4284" descr="Timel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398" cy="704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094" w:rsidRPr="00ED3F74" w:rsidRDefault="00380094" w:rsidP="00380094">
      <w:pPr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 xml:space="preserve">Supplementary </w:t>
      </w:r>
      <w:r w:rsidRPr="00ED3F74">
        <w:rPr>
          <w:rFonts w:cstheme="minorHAnsi"/>
          <w:color w:val="000000" w:themeColor="text1"/>
          <w:u w:val="single"/>
        </w:rPr>
        <w:t>Figure 1: CONSORT diagram</w:t>
      </w:r>
    </w:p>
    <w:p w:rsidR="00380094" w:rsidRDefault="00380094" w:rsidP="00380094"/>
    <w:p w:rsidR="00380094" w:rsidRDefault="00380094" w:rsidP="00380094">
      <w:r>
        <w:br w:type="page"/>
      </w:r>
    </w:p>
    <w:p w:rsidR="00380094" w:rsidRDefault="00380094" w:rsidP="00380094">
      <w:r w:rsidRPr="00720B4A">
        <w:rPr>
          <w:rFonts w:cstheme="minorHAnsi"/>
          <w:noProof/>
          <w:lang w:val="en-US"/>
        </w:rPr>
        <w:lastRenderedPageBreak/>
        <w:drawing>
          <wp:inline distT="0" distB="0" distL="0" distR="0" wp14:anchorId="53D6A696" wp14:editId="6CC1B669">
            <wp:extent cx="5943600" cy="3394712"/>
            <wp:effectExtent l="0" t="0" r="0" b="0"/>
            <wp:docPr id="4" name="Picture 4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4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094" w:rsidRPr="00D5315A" w:rsidRDefault="00380094" w:rsidP="00380094">
      <w:pPr>
        <w:rPr>
          <w:u w:val="single"/>
        </w:rPr>
      </w:pPr>
      <w:r w:rsidRPr="00D5315A">
        <w:rPr>
          <w:u w:val="single"/>
        </w:rPr>
        <w:t>Supplementary Figure 2: Study Schema</w:t>
      </w:r>
    </w:p>
    <w:p w:rsidR="00380094" w:rsidRDefault="00380094" w:rsidP="00380094"/>
    <w:p w:rsidR="00380094" w:rsidRDefault="00380094" w:rsidP="00380094">
      <w:r>
        <w:br w:type="page"/>
      </w:r>
    </w:p>
    <w:p w:rsidR="00380094" w:rsidRDefault="00380094" w:rsidP="00380094">
      <w:r>
        <w:rPr>
          <w:noProof/>
          <w:lang w:val="en-US"/>
        </w:rPr>
        <w:lastRenderedPageBreak/>
        <w:drawing>
          <wp:inline distT="0" distB="0" distL="0" distR="0" wp14:anchorId="5E7FC5E4" wp14:editId="66D79D75">
            <wp:extent cx="5943600" cy="4590196"/>
            <wp:effectExtent l="0" t="0" r="0" b="0"/>
            <wp:docPr id="1455" name="그림 4" descr="Product-Limit Survival Cur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" name="그림 4" descr="Product-Limit Survival Curv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4" w:rsidRPr="00D5315A" w:rsidRDefault="00380094" w:rsidP="00380094">
      <w:pPr>
        <w:rPr>
          <w:u w:val="single"/>
        </w:rPr>
      </w:pPr>
      <w:r w:rsidRPr="00D5315A">
        <w:rPr>
          <w:u w:val="single"/>
        </w:rPr>
        <w:t>Supplementary Figure 3a: PFS outcomes stratified by arm</w:t>
      </w:r>
    </w:p>
    <w:p w:rsidR="00380094" w:rsidRDefault="00380094" w:rsidP="00380094">
      <w:r>
        <w:br w:type="page"/>
      </w:r>
    </w:p>
    <w:p w:rsidR="00380094" w:rsidRDefault="00380094" w:rsidP="00380094">
      <w:r>
        <w:rPr>
          <w:noProof/>
          <w:lang w:val="en-US"/>
        </w:rPr>
        <w:lastRenderedPageBreak/>
        <w:drawing>
          <wp:inline distT="0" distB="0" distL="0" distR="0" wp14:anchorId="78C08557" wp14:editId="0CC853C5">
            <wp:extent cx="5943600" cy="3542880"/>
            <wp:effectExtent l="0" t="0" r="0" b="635"/>
            <wp:docPr id="36878" name="그림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78" name="그림 5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094" w:rsidRPr="00D5315A" w:rsidRDefault="00380094" w:rsidP="00380094">
      <w:pPr>
        <w:rPr>
          <w:u w:val="single"/>
        </w:rPr>
      </w:pPr>
      <w:r w:rsidRPr="00D5315A">
        <w:rPr>
          <w:u w:val="single"/>
        </w:rPr>
        <w:t>Supplementary Figure 3b: OS outcomes stratified by arm</w:t>
      </w:r>
    </w:p>
    <w:p w:rsidR="00380094" w:rsidRDefault="00380094" w:rsidP="00380094">
      <w:r>
        <w:br w:type="page"/>
      </w:r>
    </w:p>
    <w:p w:rsidR="00380094" w:rsidRPr="00782791" w:rsidRDefault="00380094" w:rsidP="00380094">
      <w:pPr>
        <w:pStyle w:val="Caption"/>
        <w:spacing w:after="120" w:line="276" w:lineRule="auto"/>
        <w:jc w:val="left"/>
        <w:rPr>
          <w:rFonts w:asciiTheme="minorHAnsi" w:eastAsia="Malgun Gothic" w:hAnsiTheme="minorHAnsi" w:cstheme="minorHAnsi"/>
          <w:color w:val="000000" w:themeColor="text1"/>
          <w:sz w:val="22"/>
          <w:szCs w:val="22"/>
        </w:rPr>
      </w:pPr>
    </w:p>
    <w:tbl>
      <w:tblPr>
        <w:tblW w:w="5000" w:type="pct"/>
        <w:tblLayout w:type="fixed"/>
        <w:tblCellMar>
          <w:top w:w="15" w:type="dxa"/>
          <w:left w:w="17" w:type="dxa"/>
          <w:bottom w:w="15" w:type="dxa"/>
          <w:right w:w="17" w:type="dxa"/>
        </w:tblCellMar>
        <w:tblLook w:val="04A0" w:firstRow="1" w:lastRow="0" w:firstColumn="1" w:lastColumn="0" w:noHBand="0" w:noVBand="1"/>
      </w:tblPr>
      <w:tblGrid>
        <w:gridCol w:w="2126"/>
        <w:gridCol w:w="1772"/>
        <w:gridCol w:w="496"/>
        <w:gridCol w:w="788"/>
        <w:gridCol w:w="489"/>
        <w:gridCol w:w="792"/>
        <w:gridCol w:w="483"/>
        <w:gridCol w:w="797"/>
        <w:gridCol w:w="478"/>
        <w:gridCol w:w="799"/>
      </w:tblGrid>
      <w:tr w:rsidR="00380094" w:rsidRPr="00782791" w:rsidTr="00051AB7">
        <w:trPr>
          <w:trHeight w:val="20"/>
          <w:tblHeader/>
        </w:trPr>
        <w:tc>
          <w:tcPr>
            <w:tcW w:w="2160" w:type="pct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Progression-free Survival</w:t>
            </w:r>
          </w:p>
        </w:tc>
        <w:tc>
          <w:tcPr>
            <w:tcW w:w="712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Dose level 1 </w:t>
            </w:r>
          </w:p>
        </w:tc>
        <w:tc>
          <w:tcPr>
            <w:tcW w:w="71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Dose level 2</w:t>
            </w:r>
          </w:p>
        </w:tc>
        <w:tc>
          <w:tcPr>
            <w:tcW w:w="71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Dose level 3 </w:t>
            </w:r>
          </w:p>
        </w:tc>
        <w:tc>
          <w:tcPr>
            <w:tcW w:w="708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380094" w:rsidRPr="00782791" w:rsidTr="00051AB7">
        <w:trPr>
          <w:trHeight w:val="20"/>
          <w:tblHeader/>
        </w:trPr>
        <w:tc>
          <w:tcPr>
            <w:tcW w:w="2160" w:type="pct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(n=3)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(n=3)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(n=6)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(n=12)</w:t>
            </w:r>
          </w:p>
        </w:tc>
      </w:tr>
      <w:tr w:rsidR="00380094" w:rsidRPr="00782791" w:rsidTr="00051AB7">
        <w:trPr>
          <w:trHeight w:val="20"/>
          <w:tblHeader/>
        </w:trPr>
        <w:tc>
          <w:tcPr>
            <w:tcW w:w="2160" w:type="pct"/>
            <w:gridSpan w:val="2"/>
            <w:vMerge/>
            <w:tcBorders>
              <w:top w:val="single" w:sz="12" w:space="0" w:color="auto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(%)</w:t>
            </w:r>
          </w:p>
        </w:tc>
      </w:tr>
      <w:tr w:rsidR="00380094" w:rsidRPr="00782791" w:rsidTr="00051AB7">
        <w:trPr>
          <w:trHeight w:val="20"/>
        </w:trPr>
        <w:tc>
          <w:tcPr>
            <w:tcW w:w="117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Event</w:t>
            </w:r>
          </w:p>
        </w:tc>
        <w:tc>
          <w:tcPr>
            <w:tcW w:w="9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n (%)</w:t>
            </w:r>
          </w:p>
        </w:tc>
        <w:tc>
          <w:tcPr>
            <w:tcW w:w="27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  2 </w:t>
            </w:r>
          </w:p>
        </w:tc>
        <w:tc>
          <w:tcPr>
            <w:tcW w:w="437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(67)</w:t>
            </w:r>
          </w:p>
        </w:tc>
        <w:tc>
          <w:tcPr>
            <w:tcW w:w="2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3 </w:t>
            </w:r>
          </w:p>
        </w:tc>
        <w:tc>
          <w:tcPr>
            <w:tcW w:w="439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(100)</w:t>
            </w:r>
          </w:p>
        </w:tc>
        <w:tc>
          <w:tcPr>
            <w:tcW w:w="268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6 </w:t>
            </w:r>
          </w:p>
        </w:tc>
        <w:tc>
          <w:tcPr>
            <w:tcW w:w="442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(100)</w:t>
            </w:r>
          </w:p>
        </w:tc>
        <w:tc>
          <w:tcPr>
            <w:tcW w:w="26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right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11 </w:t>
            </w:r>
          </w:p>
        </w:tc>
        <w:tc>
          <w:tcPr>
            <w:tcW w:w="443" w:type="pct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(92)</w:t>
            </w:r>
          </w:p>
        </w:tc>
      </w:tr>
      <w:tr w:rsidR="00380094" w:rsidRPr="00782791" w:rsidTr="00051AB7">
        <w:trPr>
          <w:trHeight w:val="20"/>
        </w:trPr>
        <w:tc>
          <w:tcPr>
            <w:tcW w:w="1178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Progression-Free survival rate at 6-month</w:t>
            </w:r>
          </w:p>
        </w:tc>
        <w:tc>
          <w:tcPr>
            <w:tcW w:w="9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6-month PFS rate(%)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33 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0.00 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17 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17 </w:t>
            </w:r>
          </w:p>
        </w:tc>
      </w:tr>
      <w:tr w:rsidR="00380094" w:rsidRPr="00782791" w:rsidTr="00051AB7">
        <w:trPr>
          <w:trHeight w:val="20"/>
        </w:trPr>
        <w:tc>
          <w:tcPr>
            <w:tcW w:w="1178" w:type="pct"/>
            <w:vMerge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[95% CI]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[1, 77]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[1, 52]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[3, 41]</w:t>
            </w:r>
          </w:p>
        </w:tc>
      </w:tr>
      <w:tr w:rsidR="00380094" w:rsidRPr="00782791" w:rsidTr="00051AB7">
        <w:trPr>
          <w:trHeight w:val="20"/>
        </w:trPr>
        <w:tc>
          <w:tcPr>
            <w:tcW w:w="1178" w:type="pct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Progression-Free survival</w:t>
            </w:r>
          </w:p>
        </w:tc>
        <w:tc>
          <w:tcPr>
            <w:tcW w:w="98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Median PFS time</w:t>
            </w:r>
            <w:r w:rsidRPr="00782791">
              <w:rPr>
                <w:rFonts w:cstheme="minorHAnsi"/>
                <w:color w:val="000000" w:themeColor="text1"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50 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7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 xml:space="preserve">53 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56</w:t>
            </w:r>
          </w:p>
        </w:tc>
      </w:tr>
      <w:tr w:rsidR="00380094" w:rsidRPr="00782791" w:rsidTr="00051AB7">
        <w:trPr>
          <w:trHeight w:val="20"/>
        </w:trPr>
        <w:tc>
          <w:tcPr>
            <w:tcW w:w="1178" w:type="pct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8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[95% CI]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[43, -]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[56, 110]</w:t>
            </w:r>
          </w:p>
        </w:tc>
        <w:tc>
          <w:tcPr>
            <w:tcW w:w="71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[49, 281]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782791">
              <w:rPr>
                <w:rFonts w:cstheme="minorHAnsi"/>
                <w:color w:val="000000" w:themeColor="text1"/>
                <w:sz w:val="20"/>
                <w:szCs w:val="20"/>
              </w:rPr>
              <w:t>[49, 110]</w:t>
            </w:r>
          </w:p>
        </w:tc>
      </w:tr>
    </w:tbl>
    <w:p w:rsidR="00380094" w:rsidRDefault="00380094" w:rsidP="00380094">
      <w:pPr>
        <w:rPr>
          <w:rFonts w:cstheme="minorHAnsi"/>
          <w:color w:val="000000" w:themeColor="text1"/>
          <w:u w:val="single"/>
        </w:rPr>
      </w:pPr>
    </w:p>
    <w:p w:rsidR="00380094" w:rsidRPr="00D5315A" w:rsidRDefault="00380094" w:rsidP="00380094">
      <w:pPr>
        <w:rPr>
          <w:rFonts w:cstheme="minorHAnsi"/>
          <w:color w:val="000000" w:themeColor="text1"/>
          <w:u w:val="single"/>
        </w:rPr>
      </w:pPr>
      <w:r w:rsidRPr="00D5315A">
        <w:rPr>
          <w:rFonts w:cstheme="minorHAnsi"/>
          <w:color w:val="000000" w:themeColor="text1"/>
          <w:u w:val="single"/>
        </w:rPr>
        <w:t xml:space="preserve">Supplementary Table 1: </w:t>
      </w:r>
      <w:r w:rsidRPr="00D5315A">
        <w:rPr>
          <w:rFonts w:eastAsia="Malgun Gothic" w:cstheme="minorHAnsi"/>
          <w:color w:val="000000" w:themeColor="text1"/>
          <w:u w:val="single"/>
        </w:rPr>
        <w:t>Progression-Free Survival (PFS)</w:t>
      </w:r>
    </w:p>
    <w:p w:rsidR="00380094" w:rsidRPr="00782791" w:rsidRDefault="00380094" w:rsidP="00380094">
      <w:pPr>
        <w:rPr>
          <w:rFonts w:cstheme="minorHAnsi"/>
          <w:color w:val="000000" w:themeColor="text1"/>
        </w:rPr>
      </w:pPr>
    </w:p>
    <w:p w:rsidR="00380094" w:rsidRPr="00782791" w:rsidRDefault="00380094" w:rsidP="00380094">
      <w:pPr>
        <w:rPr>
          <w:rFonts w:eastAsia="Malgun Gothic" w:cstheme="minorHAnsi"/>
          <w:color w:val="000000" w:themeColor="text1"/>
        </w:rPr>
      </w:pPr>
    </w:p>
    <w:tbl>
      <w:tblPr>
        <w:tblW w:w="5000" w:type="pct"/>
        <w:tblLayout w:type="fixed"/>
        <w:tblCellMar>
          <w:top w:w="15" w:type="dxa"/>
          <w:left w:w="17" w:type="dxa"/>
          <w:bottom w:w="15" w:type="dxa"/>
          <w:right w:w="17" w:type="dxa"/>
        </w:tblCellMar>
        <w:tblLook w:val="04A0" w:firstRow="1" w:lastRow="0" w:firstColumn="1" w:lastColumn="0" w:noHBand="0" w:noVBand="1"/>
      </w:tblPr>
      <w:tblGrid>
        <w:gridCol w:w="1716"/>
        <w:gridCol w:w="1966"/>
        <w:gridCol w:w="1335"/>
        <w:gridCol w:w="1335"/>
        <w:gridCol w:w="1335"/>
        <w:gridCol w:w="1333"/>
      </w:tblGrid>
      <w:tr w:rsidR="00380094" w:rsidRPr="00782791" w:rsidTr="00051AB7">
        <w:trPr>
          <w:trHeight w:val="20"/>
          <w:tblHeader/>
        </w:trPr>
        <w:tc>
          <w:tcPr>
            <w:tcW w:w="2041" w:type="pct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Overall Survival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Dose level 1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Dose level 2</w:t>
            </w:r>
          </w:p>
        </w:tc>
        <w:tc>
          <w:tcPr>
            <w:tcW w:w="74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Dose level 3</w:t>
            </w:r>
          </w:p>
        </w:tc>
        <w:tc>
          <w:tcPr>
            <w:tcW w:w="73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380094" w:rsidRPr="00782791" w:rsidTr="00051AB7">
        <w:trPr>
          <w:trHeight w:val="20"/>
          <w:tblHeader/>
        </w:trPr>
        <w:tc>
          <w:tcPr>
            <w:tcW w:w="2041" w:type="pct"/>
            <w:gridSpan w:val="2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(n=3)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(n=3)</w:t>
            </w:r>
          </w:p>
        </w:tc>
        <w:tc>
          <w:tcPr>
            <w:tcW w:w="740" w:type="pct"/>
            <w:tcBorders>
              <w:top w:val="nil"/>
              <w:left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(n=6)</w:t>
            </w:r>
          </w:p>
        </w:tc>
        <w:tc>
          <w:tcPr>
            <w:tcW w:w="739" w:type="pct"/>
            <w:tcBorders>
              <w:top w:val="nil"/>
              <w:left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(n=12)</w:t>
            </w:r>
          </w:p>
        </w:tc>
      </w:tr>
      <w:tr w:rsidR="00380094" w:rsidRPr="00782791" w:rsidTr="00051AB7">
        <w:trPr>
          <w:trHeight w:val="20"/>
        </w:trPr>
        <w:tc>
          <w:tcPr>
            <w:tcW w:w="951" w:type="pct"/>
            <w:tcBorders>
              <w:top w:val="doub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Event</w:t>
            </w:r>
          </w:p>
        </w:tc>
        <w:tc>
          <w:tcPr>
            <w:tcW w:w="109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740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3 (100)</w:t>
            </w:r>
          </w:p>
        </w:tc>
        <w:tc>
          <w:tcPr>
            <w:tcW w:w="740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3 (100)</w:t>
            </w:r>
          </w:p>
        </w:tc>
        <w:tc>
          <w:tcPr>
            <w:tcW w:w="740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3 (50)</w:t>
            </w:r>
          </w:p>
        </w:tc>
        <w:tc>
          <w:tcPr>
            <w:tcW w:w="739" w:type="pct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9 (75)</w:t>
            </w:r>
          </w:p>
        </w:tc>
      </w:tr>
      <w:tr w:rsidR="00380094" w:rsidRPr="00782791" w:rsidTr="00051AB7">
        <w:trPr>
          <w:trHeight w:val="20"/>
        </w:trPr>
        <w:tc>
          <w:tcPr>
            <w:tcW w:w="951" w:type="pct"/>
            <w:vMerge w:val="restart"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 xml:space="preserve">Overall Survival </w:t>
            </w:r>
          </w:p>
        </w:tc>
        <w:tc>
          <w:tcPr>
            <w:tcW w:w="109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Median survival time</w:t>
            </w:r>
            <w:r w:rsidRPr="00782791">
              <w:rPr>
                <w:rFonts w:cstheme="minorHAnsi"/>
                <w:color w:val="000000" w:themeColor="text1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191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208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208</w:t>
            </w:r>
          </w:p>
        </w:tc>
      </w:tr>
      <w:tr w:rsidR="00380094" w:rsidRPr="00782791" w:rsidTr="00051AB7">
        <w:trPr>
          <w:trHeight w:val="20"/>
        </w:trPr>
        <w:tc>
          <w:tcPr>
            <w:tcW w:w="951" w:type="pct"/>
            <w:vMerge/>
            <w:tcBorders>
              <w:top w:val="single" w:sz="4" w:space="0" w:color="000000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rPr>
                <w:rFonts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[95% CI]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[55, 484]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[132, 391]</w:t>
            </w:r>
          </w:p>
        </w:tc>
        <w:tc>
          <w:tcPr>
            <w:tcW w:w="74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[86, -]</w:t>
            </w:r>
          </w:p>
        </w:tc>
        <w:tc>
          <w:tcPr>
            <w:tcW w:w="739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380094" w:rsidRPr="00782791" w:rsidRDefault="00380094" w:rsidP="00051AB7">
            <w:pPr>
              <w:spacing w:after="0" w:line="240" w:lineRule="exact"/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782791">
              <w:rPr>
                <w:rFonts w:cstheme="minorHAnsi"/>
                <w:color w:val="000000" w:themeColor="text1"/>
                <w:sz w:val="18"/>
                <w:szCs w:val="18"/>
              </w:rPr>
              <w:t>[86, 391]</w:t>
            </w:r>
          </w:p>
        </w:tc>
      </w:tr>
    </w:tbl>
    <w:p w:rsidR="00380094" w:rsidRPr="00782791" w:rsidRDefault="00380094" w:rsidP="00380094">
      <w:pPr>
        <w:spacing w:after="0" w:line="240" w:lineRule="exact"/>
        <w:rPr>
          <w:rFonts w:cstheme="minorHAnsi"/>
          <w:color w:val="000000" w:themeColor="text1"/>
          <w:lang w:eastAsia="ko-KR"/>
        </w:rPr>
      </w:pPr>
      <w:r w:rsidRPr="00782791">
        <w:rPr>
          <w:rFonts w:cstheme="minorHAnsi"/>
          <w:color w:val="000000" w:themeColor="text1"/>
          <w:sz w:val="18"/>
          <w:szCs w:val="18"/>
          <w:vertAlign w:val="superscript"/>
        </w:rPr>
        <w:t>#</w:t>
      </w:r>
      <w:r w:rsidRPr="00782791">
        <w:rPr>
          <w:rFonts w:cstheme="minorHAnsi"/>
          <w:color w:val="000000" w:themeColor="text1"/>
          <w:sz w:val="18"/>
          <w:szCs w:val="18"/>
        </w:rPr>
        <w:t>Days : (Death Date or Censoring Date - First drug administration Date)</w:t>
      </w:r>
    </w:p>
    <w:p w:rsidR="00380094" w:rsidRDefault="00380094" w:rsidP="00380094">
      <w:pPr>
        <w:rPr>
          <w:rFonts w:cstheme="minorHAnsi"/>
          <w:color w:val="000000" w:themeColor="text1"/>
        </w:rPr>
      </w:pPr>
    </w:p>
    <w:p w:rsidR="00380094" w:rsidRPr="00D5315A" w:rsidRDefault="00380094" w:rsidP="00380094">
      <w:pPr>
        <w:rPr>
          <w:rFonts w:cstheme="minorHAnsi"/>
          <w:color w:val="000000" w:themeColor="text1"/>
          <w:u w:val="single"/>
        </w:rPr>
      </w:pPr>
      <w:r w:rsidRPr="00D5315A">
        <w:rPr>
          <w:rFonts w:cstheme="minorHAnsi"/>
          <w:color w:val="000000" w:themeColor="text1"/>
          <w:u w:val="single"/>
        </w:rPr>
        <w:t>Supplementary Table 2: Overall Survival (OS)</w:t>
      </w:r>
    </w:p>
    <w:p w:rsidR="00380094" w:rsidRPr="00782791" w:rsidRDefault="00380094" w:rsidP="00380094">
      <w:pPr>
        <w:rPr>
          <w:rFonts w:cstheme="minorHAnsi"/>
          <w:color w:val="000000" w:themeColor="text1"/>
        </w:rPr>
      </w:pPr>
    </w:p>
    <w:p w:rsidR="00380094" w:rsidRPr="00782791" w:rsidRDefault="00380094" w:rsidP="00380094">
      <w:pPr>
        <w:spacing w:after="0" w:line="240" w:lineRule="auto"/>
        <w:rPr>
          <w:rFonts w:cstheme="minorHAnsi"/>
          <w:b/>
          <w:color w:val="000000" w:themeColor="text1"/>
          <w:lang w:val="en-GB"/>
        </w:rPr>
      </w:pPr>
    </w:p>
    <w:p w:rsidR="00AD1398" w:rsidRDefault="00AD1398">
      <w:bookmarkStart w:id="0" w:name="_GoBack"/>
      <w:bookmarkEnd w:id="0"/>
    </w:p>
    <w:sectPr w:rsidR="00AD1398" w:rsidSect="00D5315A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99829534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C4816" w:rsidRDefault="00380094" w:rsidP="00B46F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AC4816" w:rsidRDefault="00380094" w:rsidP="00AC481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996812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AC4816" w:rsidRDefault="00380094" w:rsidP="00B46F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AC4816" w:rsidRDefault="00380094" w:rsidP="00AC4816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94"/>
    <w:rsid w:val="00380094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B5115B-EAFE-4C39-A10A-7E51ACC86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094"/>
    <w:pPr>
      <w:spacing w:line="480" w:lineRule="auto"/>
    </w:pPr>
    <w:rPr>
      <w:rFonts w:eastAsia="Batang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800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094"/>
    <w:rPr>
      <w:rFonts w:eastAsia="Batang"/>
      <w:lang w:val="en-AU"/>
    </w:rPr>
  </w:style>
  <w:style w:type="paragraph" w:styleId="Caption">
    <w:name w:val="caption"/>
    <w:aliases w:val="Bayer Caption,IB Caption,Medical Caption,NDA"/>
    <w:next w:val="Normal"/>
    <w:link w:val="CaptionChar"/>
    <w:qFormat/>
    <w:rsid w:val="00380094"/>
    <w:pPr>
      <w:keepNext/>
      <w:tabs>
        <w:tab w:val="left" w:pos="907"/>
      </w:tabs>
      <w:spacing w:before="120" w:after="0" w:line="240" w:lineRule="auto"/>
      <w:jc w:val="center"/>
    </w:pPr>
    <w:rPr>
      <w:rFonts w:ascii="Times New Roman" w:eastAsia="Batang" w:hAnsi="Times New Roman" w:cs="Times New Roman"/>
      <w:b/>
      <w:bCs/>
      <w:sz w:val="20"/>
      <w:szCs w:val="20"/>
      <w:lang w:val="en-GB"/>
    </w:rPr>
  </w:style>
  <w:style w:type="character" w:customStyle="1" w:styleId="CaptionChar">
    <w:name w:val="Caption Char"/>
    <w:aliases w:val="Bayer Caption Char,IB Caption Char,Medical Caption Char,NDA Char"/>
    <w:link w:val="Caption"/>
    <w:rsid w:val="00380094"/>
    <w:rPr>
      <w:rFonts w:ascii="Times New Roman" w:eastAsia="Batang" w:hAnsi="Times New Roman" w:cs="Times New Roman"/>
      <w:b/>
      <w:bCs/>
      <w:sz w:val="20"/>
      <w:szCs w:val="20"/>
      <w:lang w:val="en-GB"/>
    </w:rPr>
  </w:style>
  <w:style w:type="character" w:styleId="PageNumber">
    <w:name w:val="page number"/>
    <w:basedOn w:val="DefaultParagraphFont"/>
    <w:rsid w:val="0038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2022-05-24T07:32:00Z</dcterms:created>
  <dcterms:modified xsi:type="dcterms:W3CDTF">2022-05-24T07:32:00Z</dcterms:modified>
</cp:coreProperties>
</file>