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372" w:type="dxa"/>
        <w:tblLook w:val="04A0" w:firstRow="1" w:lastRow="0" w:firstColumn="1" w:lastColumn="0" w:noHBand="0" w:noVBand="1"/>
      </w:tblPr>
      <w:tblGrid>
        <w:gridCol w:w="2050"/>
        <w:gridCol w:w="1037"/>
        <w:gridCol w:w="1501"/>
        <w:gridCol w:w="1282"/>
        <w:gridCol w:w="1502"/>
      </w:tblGrid>
      <w:tr w:rsidR="00A335D1" w:rsidRPr="00A335D1" w:rsidTr="00A335D1">
        <w:trPr>
          <w:trHeight w:val="345"/>
        </w:trPr>
        <w:tc>
          <w:tcPr>
            <w:tcW w:w="7372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Table 1</w:t>
            </w:r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: Relative power vector values M, J0 and J45 and ocular outcomes after IOL implantation.  (Mean ± SD)</w:t>
            </w:r>
          </w:p>
        </w:tc>
      </w:tr>
      <w:tr w:rsidR="00A335D1" w:rsidRPr="00A335D1" w:rsidTr="00A335D1">
        <w:trPr>
          <w:trHeight w:val="408"/>
        </w:trPr>
        <w:tc>
          <w:tcPr>
            <w:tcW w:w="7372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335D1" w:rsidRPr="00A335D1" w:rsidTr="00A335D1">
        <w:trPr>
          <w:trHeight w:val="408"/>
        </w:trPr>
        <w:tc>
          <w:tcPr>
            <w:tcW w:w="7372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335D1" w:rsidRPr="00A335D1" w:rsidTr="00A335D1">
        <w:trPr>
          <w:trHeight w:val="27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Right eyes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Left eyes</w:t>
            </w:r>
          </w:p>
        </w:tc>
      </w:tr>
      <w:tr w:rsidR="00A335D1" w:rsidRPr="00A335D1" w:rsidTr="00A335D1">
        <w:trPr>
          <w:trHeight w:val="27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335D1" w:rsidRPr="00A335D1" w:rsidTr="00A335D1">
        <w:trPr>
          <w:trHeight w:val="27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M (D)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  <w:r w:rsidRPr="00A335D1">
              <w:rPr>
                <w:rFonts w:ascii="Cambria" w:eastAsia="Times New Roman" w:hAnsi="Cambria" w:cs="Calibri"/>
                <w:lang w:eastAsia="en-GB"/>
              </w:rPr>
              <w:t xml:space="preserve">-0.50 ± 0.48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  <w:r w:rsidRPr="00A335D1">
              <w:rPr>
                <w:rFonts w:ascii="Cambria" w:eastAsia="Times New Roman" w:hAnsi="Cambria" w:cs="Calibri"/>
                <w:lang w:eastAsia="en-GB"/>
              </w:rPr>
              <w:t xml:space="preserve">-0.37 ± 0.35 </w:t>
            </w:r>
          </w:p>
        </w:tc>
      </w:tr>
      <w:tr w:rsidR="00A335D1" w:rsidRPr="00A335D1" w:rsidTr="00A335D1">
        <w:trPr>
          <w:trHeight w:val="27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335D1" w:rsidRPr="00A335D1" w:rsidTr="00A335D1">
        <w:trPr>
          <w:trHeight w:val="27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J0 (D)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lang w:eastAsia="en-GB"/>
              </w:rPr>
              <w:t>-0.12 ± 0.21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  <w:r w:rsidRPr="00A335D1">
              <w:rPr>
                <w:rFonts w:ascii="Cambria" w:eastAsia="Times New Roman" w:hAnsi="Cambria" w:cs="Calibri"/>
                <w:lang w:eastAsia="en-GB"/>
              </w:rPr>
              <w:t xml:space="preserve">-0.06 ± 0.18 </w:t>
            </w:r>
          </w:p>
        </w:tc>
      </w:tr>
      <w:tr w:rsidR="00A335D1" w:rsidRPr="00A335D1" w:rsidTr="00A335D1">
        <w:trPr>
          <w:trHeight w:val="27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335D1" w:rsidRPr="00A335D1" w:rsidTr="00A335D1">
        <w:trPr>
          <w:trHeight w:val="27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J45 (D)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lang w:eastAsia="en-GB"/>
              </w:rPr>
              <w:t>-0.03 ± 0.19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  <w:r w:rsidRPr="00A335D1">
              <w:rPr>
                <w:rFonts w:ascii="Cambria" w:eastAsia="Times New Roman" w:hAnsi="Cambria" w:cs="Calibri"/>
                <w:lang w:eastAsia="en-GB"/>
              </w:rPr>
              <w:t xml:space="preserve">-0.00 ± 0.17 </w:t>
            </w:r>
          </w:p>
        </w:tc>
      </w:tr>
      <w:tr w:rsidR="00A335D1" w:rsidRPr="00A335D1" w:rsidTr="00A335D1">
        <w:trPr>
          <w:trHeight w:val="27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335D1" w:rsidRPr="00A335D1" w:rsidTr="00A335D1">
        <w:trPr>
          <w:trHeight w:val="288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K1 (D)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lang w:eastAsia="en-GB"/>
              </w:rPr>
              <w:t xml:space="preserve">43.3 ± 0.13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  <w:r w:rsidRPr="00A335D1">
              <w:rPr>
                <w:rFonts w:ascii="Cambria" w:eastAsia="Times New Roman" w:hAnsi="Cambria" w:cs="Calibri"/>
                <w:lang w:eastAsia="en-GB"/>
              </w:rPr>
              <w:t>43.52 ± 1.58</w:t>
            </w:r>
          </w:p>
        </w:tc>
      </w:tr>
      <w:tr w:rsidR="00A335D1" w:rsidRPr="00A335D1" w:rsidTr="00A335D1">
        <w:trPr>
          <w:trHeight w:val="288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335D1" w:rsidRPr="00A335D1" w:rsidTr="00A335D1">
        <w:trPr>
          <w:trHeight w:val="288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K2 (D)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lang w:eastAsia="en-GB"/>
              </w:rPr>
              <w:t xml:space="preserve">44.08 ± 1.53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  <w:r w:rsidRPr="00A335D1">
              <w:rPr>
                <w:rFonts w:ascii="Cambria" w:eastAsia="Times New Roman" w:hAnsi="Cambria" w:cs="Calibri"/>
                <w:lang w:eastAsia="en-GB"/>
              </w:rPr>
              <w:t xml:space="preserve">44.27 ± 1.60 </w:t>
            </w:r>
          </w:p>
        </w:tc>
      </w:tr>
      <w:tr w:rsidR="00A335D1" w:rsidRPr="00A335D1" w:rsidTr="00A335D1">
        <w:trPr>
          <w:trHeight w:val="288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335D1" w:rsidRPr="00A335D1" w:rsidTr="00A335D1">
        <w:trPr>
          <w:trHeight w:val="315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Axial </w:t>
            </w:r>
            <w:proofErr w:type="spellStart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Lenght</w:t>
            </w:r>
            <w:proofErr w:type="spellEnd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(mm)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lang w:eastAsia="en-GB"/>
              </w:rPr>
              <w:t>23.20 ± 0.84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  <w:r w:rsidRPr="00A335D1">
              <w:rPr>
                <w:rFonts w:ascii="Cambria" w:eastAsia="Times New Roman" w:hAnsi="Cambria" w:cs="Calibri"/>
                <w:lang w:eastAsia="en-GB"/>
              </w:rPr>
              <w:t>23.15 ± 0.89</w:t>
            </w:r>
          </w:p>
        </w:tc>
      </w:tr>
      <w:tr w:rsidR="00A335D1" w:rsidRPr="00A335D1" w:rsidTr="00A335D1">
        <w:trPr>
          <w:trHeight w:val="288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335D1" w:rsidRPr="00A335D1" w:rsidTr="00A335D1">
        <w:trPr>
          <w:trHeight w:val="288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Photopic</w:t>
            </w:r>
            <w:proofErr w:type="spellEnd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pupil (mm)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lang w:eastAsia="en-GB"/>
              </w:rPr>
              <w:t>3.22 ± 0.77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  <w:r w:rsidRPr="00A335D1">
              <w:rPr>
                <w:rFonts w:ascii="Cambria" w:eastAsia="Times New Roman" w:hAnsi="Cambria" w:cs="Calibri"/>
                <w:lang w:eastAsia="en-GB"/>
              </w:rPr>
              <w:t>3.09 ± 0.48</w:t>
            </w:r>
          </w:p>
        </w:tc>
      </w:tr>
      <w:tr w:rsidR="00A335D1" w:rsidRPr="00A335D1" w:rsidTr="00A335D1">
        <w:trPr>
          <w:trHeight w:val="288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335D1" w:rsidRPr="00A335D1" w:rsidTr="00A335D1">
        <w:trPr>
          <w:trHeight w:val="288"/>
        </w:trPr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Mesopic</w:t>
            </w:r>
            <w:proofErr w:type="spellEnd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pupil (mm)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FF0000"/>
                <w:lang w:eastAsia="en-GB"/>
              </w:rPr>
            </w:pPr>
            <w:r w:rsidRPr="00A335D1">
              <w:rPr>
                <w:rFonts w:ascii="Cambria" w:eastAsia="Times New Roman" w:hAnsi="Cambria" w:cs="Calibri"/>
                <w:color w:val="FF0000"/>
                <w:lang w:eastAsia="en-GB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lang w:eastAsia="en-GB"/>
              </w:rPr>
              <w:t>4.46 ± 0.71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  <w:r w:rsidRPr="00A335D1">
              <w:rPr>
                <w:rFonts w:ascii="Cambria" w:eastAsia="Times New Roman" w:hAnsi="Cambria" w:cs="Calibri"/>
                <w:lang w:eastAsia="en-GB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5D1" w:rsidRPr="00A335D1" w:rsidRDefault="00A335D1" w:rsidP="00A335D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GB"/>
              </w:rPr>
            </w:pPr>
            <w:r w:rsidRPr="00A335D1">
              <w:rPr>
                <w:rFonts w:ascii="Cambria" w:eastAsia="Times New Roman" w:hAnsi="Cambria" w:cs="Calibri"/>
                <w:lang w:eastAsia="en-GB"/>
              </w:rPr>
              <w:t>4.32 ± 0.63</w:t>
            </w:r>
          </w:p>
        </w:tc>
      </w:tr>
      <w:tr w:rsidR="00A335D1" w:rsidRPr="00A335D1" w:rsidTr="00A335D1">
        <w:trPr>
          <w:trHeight w:val="288"/>
        </w:trPr>
        <w:tc>
          <w:tcPr>
            <w:tcW w:w="5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K1</w:t>
            </w:r>
            <w:proofErr w:type="gramStart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:flatter</w:t>
            </w:r>
            <w:proofErr w:type="gramEnd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keratometry</w:t>
            </w:r>
            <w:proofErr w:type="spellEnd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value. K2:steeper </w:t>
            </w:r>
            <w:proofErr w:type="spellStart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>keratometry</w:t>
            </w:r>
            <w:proofErr w:type="spellEnd"/>
            <w:r w:rsidRPr="00A335D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value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5D1" w:rsidRPr="00A335D1" w:rsidRDefault="00A335D1" w:rsidP="00A3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506578" w:rsidRDefault="00A335D1">
      <w:bookmarkStart w:id="0" w:name="_GoBack"/>
      <w:bookmarkEnd w:id="0"/>
    </w:p>
    <w:sectPr w:rsidR="005065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2NjUwMbMwMDYyMTBX0lEKTi0uzszPAykwrAUAG/yxnCwAAAA="/>
  </w:docVars>
  <w:rsids>
    <w:rsidRoot w:val="00A335D1"/>
    <w:rsid w:val="001C6A1F"/>
    <w:rsid w:val="00A335D1"/>
    <w:rsid w:val="00BF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10F68-B250-426B-92F9-B63259C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UCM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JESUS</cp:lastModifiedBy>
  <cp:revision>1</cp:revision>
  <dcterms:created xsi:type="dcterms:W3CDTF">2022-05-18T08:10:00Z</dcterms:created>
  <dcterms:modified xsi:type="dcterms:W3CDTF">2022-05-18T08:12:00Z</dcterms:modified>
</cp:coreProperties>
</file>